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6C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附件2</w:t>
      </w:r>
    </w:p>
    <w:p w14:paraId="3BB7A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  <w:lang w:eastAsia="zh-CN"/>
        </w:rPr>
        <w:t>《</w:t>
      </w:r>
      <w:r>
        <w:rPr>
          <w:rFonts w:eastAsia="方正小标宋简体"/>
          <w:bCs/>
          <w:sz w:val="44"/>
          <w:szCs w:val="44"/>
        </w:rPr>
        <w:t>海淀区社会公益性就业组织岗位补贴实施</w:t>
      </w:r>
    </w:p>
    <w:p w14:paraId="60FD6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eastAsia="方正小标宋简体"/>
          <w:bCs/>
          <w:sz w:val="44"/>
          <w:szCs w:val="44"/>
          <w:lang w:val="en-US" w:eastAsia="zh-CN"/>
        </w:rPr>
      </w:pPr>
      <w:r>
        <w:rPr>
          <w:rFonts w:eastAsia="方正小标宋简体"/>
          <w:bCs/>
          <w:sz w:val="44"/>
          <w:szCs w:val="44"/>
        </w:rPr>
        <w:t>细则</w:t>
      </w:r>
      <w:r>
        <w:rPr>
          <w:rFonts w:hint="eastAsia" w:eastAsia="方正小标宋简体"/>
          <w:bCs/>
          <w:sz w:val="44"/>
          <w:szCs w:val="44"/>
          <w:lang w:eastAsia="zh-CN"/>
        </w:rPr>
        <w:t>（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征求意见稿</w:t>
      </w:r>
      <w:r>
        <w:rPr>
          <w:rFonts w:hint="eastAsia" w:eastAsia="方正小标宋简体"/>
          <w:bCs/>
          <w:sz w:val="44"/>
          <w:szCs w:val="44"/>
          <w:lang w:eastAsia="zh-CN"/>
        </w:rPr>
        <w:t>）》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起草说明</w:t>
      </w:r>
    </w:p>
    <w:p w14:paraId="30437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0DC58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一、起草背景</w:t>
      </w:r>
    </w:p>
    <w:p w14:paraId="137B9BDB">
      <w:pP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/>
        </w:rPr>
        <w:t>社会公益性就业组织是</w:t>
      </w:r>
      <w:r>
        <w:rPr>
          <w:rFonts w:hint="eastAsia"/>
          <w:lang w:val="en-US" w:eastAsia="zh-CN"/>
        </w:rPr>
        <w:t>托底</w:t>
      </w:r>
      <w:r>
        <w:rPr>
          <w:rFonts w:hint="eastAsia"/>
        </w:rPr>
        <w:t>安置就业困难人员的重要载体，公益性岗位补贴政策是就业援助政策体系的重要组成部分。</w:t>
      </w:r>
      <w:r>
        <w:rPr>
          <w:rFonts w:hint="eastAsia"/>
          <w:lang w:val="en-US" w:eastAsia="zh-CN"/>
        </w:rPr>
        <w:t>现行</w:t>
      </w:r>
      <w:r>
        <w:rPr>
          <w:rFonts w:hint="eastAsia"/>
        </w:rPr>
        <w:t>《海淀区社会公益性就业组织资金管理办法》（海人社发〔2020〕7号）部分内容已不适应市级最新政策要求，特别是在就业困难人员认定、安置人员条件、补贴期限、</w:t>
      </w:r>
      <w:r>
        <w:rPr>
          <w:rFonts w:hint="eastAsia"/>
          <w:lang w:val="en-US" w:eastAsia="zh-CN"/>
        </w:rPr>
        <w:t>经办</w:t>
      </w:r>
      <w:r>
        <w:rPr>
          <w:rFonts w:hint="eastAsia"/>
        </w:rPr>
        <w:t>流程、资金监管等方面，需要进一步细化明确。</w:t>
      </w:r>
      <w:r>
        <w:rPr>
          <w:rFonts w:hint="eastAsia"/>
          <w:lang w:val="en-US" w:eastAsia="zh-CN"/>
        </w:rPr>
        <w:t>为做好新旧政策衔接、堵塞经办漏洞、强化资金监管，有必要制定新的《海淀区社会公益性就业组织岗位补贴</w:t>
      </w:r>
      <w:r>
        <w:rPr>
          <w:rFonts w:hint="eastAsia"/>
        </w:rPr>
        <w:t>实施细则</w:t>
      </w:r>
      <w:r>
        <w:rPr>
          <w:rFonts w:hint="eastAsia"/>
          <w:lang w:val="en-US" w:eastAsia="zh-CN"/>
        </w:rPr>
        <w:t>》，对社会公益性就业组织岗位补贴的安置认定、补贴管理、监督追责等全流程作出系统规范。</w:t>
      </w:r>
    </w:p>
    <w:p w14:paraId="1837B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二、主要内容</w:t>
      </w:r>
    </w:p>
    <w:p w14:paraId="652D2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《</w:t>
      </w:r>
      <w:r>
        <w:rPr>
          <w:rFonts w:hint="eastAsia"/>
          <w:lang w:val="en-US" w:eastAsia="zh-CN"/>
        </w:rPr>
        <w:t>海淀区社会公益性就业组织岗位补贴</w:t>
      </w:r>
      <w:r>
        <w:rPr>
          <w:rFonts w:hint="eastAsia" w:ascii="仿宋_GB2312" w:hAnsi="仿宋_GB2312" w:eastAsia="仿宋_GB2312" w:cs="仿宋_GB2312"/>
          <w:lang w:val="en-US" w:eastAsia="zh-CN"/>
        </w:rPr>
        <w:t>实施细则》共四章二十二条。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第一章总则，</w:t>
      </w:r>
      <w:r>
        <w:rPr>
          <w:rFonts w:hint="eastAsia" w:ascii="仿宋_GB2312" w:hAnsi="仿宋_GB2312" w:eastAsia="仿宋_GB2312" w:cs="仿宋_GB2312"/>
          <w:lang w:val="en-US" w:eastAsia="zh-CN"/>
        </w:rPr>
        <w:t>明确制定依据、社会公益性就业组织和公益性岗位定义、六类安置人员范围、安置条件、补贴标准与期限、资金使用要求；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第二章安置人员认定，</w:t>
      </w:r>
      <w:r>
        <w:rPr>
          <w:rFonts w:hint="eastAsia" w:ascii="仿宋_GB2312" w:hAnsi="仿宋_GB2312" w:eastAsia="仿宋_GB2312" w:cs="仿宋_GB2312"/>
          <w:lang w:val="en-US" w:eastAsia="zh-CN"/>
        </w:rPr>
        <w:t>明确网上申请、材料上传、街道初审、区级复审、市级审核、减员停补等流程；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第三章公益性岗位补贴管理，</w:t>
      </w:r>
      <w:r>
        <w:rPr>
          <w:rFonts w:hint="eastAsia" w:ascii="仿宋_GB2312" w:hAnsi="仿宋_GB2312" w:eastAsia="仿宋_GB2312" w:cs="仿宋_GB2312"/>
          <w:lang w:val="en-US" w:eastAsia="zh-CN"/>
        </w:rPr>
        <w:t>明确市区两级补贴申请、预算编制、资金拨付、专账核算、监督检查和违规追责；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第四章附则，</w:t>
      </w:r>
      <w:r>
        <w:rPr>
          <w:rFonts w:hint="eastAsia" w:ascii="仿宋_GB2312" w:hAnsi="仿宋_GB2312" w:eastAsia="仿宋_GB2312" w:cs="仿宋_GB2312"/>
          <w:lang w:val="en-US" w:eastAsia="zh-CN"/>
        </w:rPr>
        <w:t>明确解释主体、新旧政策衔接和执行时间。</w:t>
      </w:r>
    </w:p>
    <w:p w14:paraId="726A6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cs="仿宋_GB2312"/>
          <w:lang w:val="en-US" w:eastAsia="zh-CN"/>
        </w:rPr>
      </w:pPr>
      <w:r>
        <w:rPr>
          <w:rFonts w:hint="eastAsia" w:cs="仿宋_GB2312"/>
          <w:lang w:val="en-US" w:eastAsia="zh-CN"/>
        </w:rPr>
        <w:t>特此说明。</w:t>
      </w:r>
    </w:p>
    <w:p w14:paraId="548FE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cs="仿宋_GB2312"/>
          <w:lang w:val="en-US" w:eastAsia="zh-CN"/>
        </w:rPr>
      </w:pPr>
    </w:p>
    <w:p w14:paraId="2C8775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cs="仿宋_GB2312"/>
          <w:lang w:val="en-US" w:eastAsia="zh-CN"/>
        </w:rPr>
      </w:pPr>
      <w:r>
        <w:rPr>
          <w:rFonts w:hint="eastAsia" w:cs="仿宋_GB2312"/>
          <w:lang w:val="en-US" w:eastAsia="zh-CN"/>
        </w:rPr>
        <w:t xml:space="preserve">北京市海淀区人力资源和社会保障局  </w:t>
      </w:r>
    </w:p>
    <w:p w14:paraId="35F5EE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cs="仿宋_GB2312"/>
          <w:lang w:val="en-US" w:eastAsia="zh-CN"/>
        </w:rPr>
      </w:pPr>
      <w:r>
        <w:rPr>
          <w:rFonts w:hint="eastAsia" w:cs="仿宋_GB2312"/>
          <w:lang w:val="en-US" w:eastAsia="zh-CN"/>
        </w:rPr>
        <w:t xml:space="preserve">2026年11月5日         </w:t>
      </w:r>
    </w:p>
    <w:p w14:paraId="2AFA53AC">
      <w:pPr>
        <w:ind w:left="0" w:leftChars="0" w:firstLine="0" w:firstLineChars="0"/>
      </w:pPr>
      <w:bookmarkStart w:id="0" w:name="_GoBack"/>
      <w:bookmarkEnd w:id="0"/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36F2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23B30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D23B30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7659A"/>
    <w:rsid w:val="0937659A"/>
    <w:rsid w:val="156D4712"/>
    <w:rsid w:val="373E738D"/>
    <w:rsid w:val="393C6BB9"/>
    <w:rsid w:val="53547C35"/>
    <w:rsid w:val="55F366A3"/>
    <w:rsid w:val="59367649"/>
    <w:rsid w:val="5FD468F7"/>
    <w:rsid w:val="60B95C42"/>
    <w:rsid w:val="726670A9"/>
    <w:rsid w:val="767C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eastAsia="黑体" w:asciiTheme="minorAscii" w:hAnsiTheme="minorAscii"/>
      <w:kern w:val="44"/>
      <w:sz w:val="32"/>
      <w:szCs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楷体_GB2312" w:hAnsi="楷体_GB2312" w:eastAsia="楷体_GB2312"/>
      <w:sz w:val="32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2026-11-05T02:09:00Z</dcterms:created>
  <dc:creator>银翼的魔术师</dc:creator>
  <cp:lastModifiedBy>银翼的魔术师</cp:lastModifiedBy>
  <dcterms:modified xsi:type="dcterms:W3CDTF">2026-11-05T02:10:13Z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D9F39848F4B141C8BC59AE6960E8B2E8_11</vt:lpwstr>
  </property>
  <property fmtid="{D5CDD505-2E9C-101B-9397-08002B2CF9AE}" pid="4" name="KSOTemplateDocerSaveRecord">
    <vt:lpwstr>eyJoZGlkIjoiOWVhYTEyY2ViM2Q3M2NlZmM0YzliN2Y2YTRkZTBmZmEiLCJ1c2VySWQiOiIyMzEyODI2MTAifQ==</vt:lpwstr>
  </property>
</Properties>
</file>