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F719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232930"/>
          <w:kern w:val="0"/>
          <w:sz w:val="32"/>
          <w:szCs w:val="32"/>
          <w:shd w:val="clear" w:color="auto" w:fill="FFFFFF"/>
          <w:lang w:bidi="ar"/>
        </w:rPr>
      </w:pPr>
      <w:r>
        <w:rPr>
          <w:rFonts w:hint="eastAsia" w:ascii="黑体" w:hAnsi="黑体" w:eastAsia="黑体" w:cs="黑体"/>
          <w:color w:val="232930"/>
          <w:kern w:val="0"/>
          <w:sz w:val="32"/>
          <w:szCs w:val="32"/>
          <w:shd w:val="clear" w:color="auto" w:fill="FFFFFF"/>
          <w:lang w:bidi="ar"/>
        </w:rPr>
        <w:t>附件1：</w:t>
      </w:r>
    </w:p>
    <w:p w14:paraId="3B3455EE">
      <w:pPr>
        <w:pStyle w:val="2"/>
        <w:rPr>
          <w:rFonts w:hint="eastAsia"/>
        </w:rPr>
      </w:pPr>
    </w:p>
    <w:p w14:paraId="1E5F5905">
      <w:pPr>
        <w:pStyle w:val="2"/>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b w:val="0"/>
          <w:bCs w:val="0"/>
          <w:kern w:val="2"/>
          <w:sz w:val="44"/>
          <w:szCs w:val="44"/>
          <w:lang w:val="en-US" w:eastAsia="zh-CN" w:bidi="ar-SA"/>
        </w:rPr>
        <w:t>《喇叭沟门满族乡社会公益性就业服务中心管理办法（征求意见稿）》</w:t>
      </w:r>
    </w:p>
    <w:p w14:paraId="1F0416F4">
      <w:pPr>
        <w:pStyle w:val="19"/>
        <w:pageBreakBefore w:val="0"/>
        <w:widowControl w:val="0"/>
        <w:kinsoku/>
        <w:wordWrap/>
        <w:overflowPunct/>
        <w:topLinePunct w:val="0"/>
        <w:autoSpaceDE/>
        <w:autoSpaceDN/>
        <w:bidi w:val="0"/>
        <w:adjustRightInd w:val="0"/>
        <w:snapToGrid/>
        <w:spacing w:before="0" w:after="0" w:line="560" w:lineRule="exact"/>
        <w:jc w:val="left"/>
        <w:textAlignment w:val="auto"/>
        <w:rPr>
          <w:rFonts w:ascii="Arial Unicode MS" w:hAnsi="Arial Unicode MS" w:eastAsia="Arial Unicode MS" w:cs="Arial Unicode MS"/>
          <w:b w:val="0"/>
          <w:sz w:val="44"/>
          <w:highlight w:val="none"/>
        </w:rPr>
      </w:pPr>
    </w:p>
    <w:p w14:paraId="566B3EBB">
      <w:pPr>
        <w:pStyle w:val="4"/>
        <w:keepNext w:val="0"/>
        <w:keepLines w:val="0"/>
        <w:pageBreakBefore w:val="0"/>
        <w:widowControl w:val="0"/>
        <w:numPr>
          <w:ilvl w:val="0"/>
          <w:numId w:val="1"/>
        </w:numPr>
        <w:kinsoku/>
        <w:wordWrap/>
        <w:overflowPunct/>
        <w:topLinePunct w:val="0"/>
        <w:autoSpaceDE/>
        <w:autoSpaceDN/>
        <w:bidi w:val="0"/>
        <w:adjustRightInd w:val="0"/>
        <w:snapToGrid/>
        <w:spacing w:before="0" w:after="0" w:line="560" w:lineRule="exact"/>
        <w:ind w:firstLine="0" w:firstLineChars="0"/>
        <w:jc w:val="center"/>
        <w:textAlignment w:val="auto"/>
        <w:rPr>
          <w:b w:val="0"/>
          <w:highlight w:val="none"/>
        </w:rPr>
      </w:pPr>
      <w:r>
        <w:rPr>
          <w:rFonts w:ascii="黑体" w:hAnsi="黑体" w:eastAsia="黑体" w:cs="黑体"/>
          <w:b w:val="0"/>
          <w:sz w:val="32"/>
          <w:highlight w:val="none"/>
        </w:rPr>
        <w:t>总  则</w:t>
      </w:r>
    </w:p>
    <w:p w14:paraId="12B12278">
      <w:pPr>
        <w:pStyle w:val="5"/>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highlight w:val="none"/>
        </w:rPr>
      </w:pPr>
      <w:r>
        <w:rPr>
          <w:rFonts w:ascii="楷体" w:hAnsi="楷体" w:eastAsia="楷体" w:cs="楷体"/>
          <w:b w:val="0"/>
          <w:sz w:val="32"/>
          <w:highlight w:val="none"/>
        </w:rPr>
        <w:t>第一条</w:t>
      </w:r>
    </w:p>
    <w:p w14:paraId="79394929">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both"/>
        <w:textAlignment w:val="auto"/>
        <w:rPr>
          <w:sz w:val="32"/>
          <w:szCs w:val="32"/>
          <w:highlight w:val="none"/>
        </w:rPr>
      </w:pPr>
      <w:r>
        <w:rPr>
          <w:rFonts w:ascii="仿宋_GB2312" w:hAnsi="仿宋_GB2312" w:eastAsia="仿宋_GB2312" w:cs="仿宋_GB2312"/>
          <w:b w:val="0"/>
          <w:sz w:val="32"/>
          <w:szCs w:val="32"/>
          <w:highlight w:val="none"/>
        </w:rPr>
        <w:t>为充分开发利用公益性岗位，帮助辖区就业困难人员实现就业，根据</w:t>
      </w:r>
      <w:r>
        <w:rPr>
          <w:rFonts w:hint="eastAsia" w:ascii="仿宋_GB2312" w:hAnsi="仿宋_GB2312" w:eastAsia="仿宋_GB2312" w:cs="仿宋_GB2312"/>
          <w:b w:val="0"/>
          <w:sz w:val="32"/>
          <w:szCs w:val="32"/>
          <w:highlight w:val="none"/>
          <w:lang w:eastAsia="zh-CN"/>
        </w:rPr>
        <w:t>“</w:t>
      </w:r>
      <w:r>
        <w:rPr>
          <w:rFonts w:ascii="仿宋_GB2312" w:hAnsi="仿宋_GB2312" w:eastAsia="仿宋_GB2312" w:cs="仿宋_GB2312"/>
          <w:b w:val="0"/>
          <w:sz w:val="32"/>
          <w:szCs w:val="32"/>
          <w:highlight w:val="none"/>
        </w:rPr>
        <w:t>市人力</w:t>
      </w:r>
      <w:r>
        <w:rPr>
          <w:rFonts w:hint="eastAsia" w:ascii="仿宋_GB2312" w:hAnsi="仿宋_GB2312" w:eastAsia="仿宋_GB2312" w:cs="仿宋_GB2312"/>
          <w:b w:val="0"/>
          <w:sz w:val="32"/>
          <w:szCs w:val="32"/>
          <w:highlight w:val="none"/>
          <w:lang w:val="en-US" w:eastAsia="zh-CN"/>
        </w:rPr>
        <w:t>资源社会保障</w:t>
      </w:r>
      <w:r>
        <w:rPr>
          <w:rFonts w:ascii="仿宋_GB2312" w:hAnsi="仿宋_GB2312" w:eastAsia="仿宋_GB2312" w:cs="仿宋_GB2312"/>
          <w:b w:val="0"/>
          <w:sz w:val="32"/>
          <w:szCs w:val="32"/>
          <w:highlight w:val="none"/>
        </w:rPr>
        <w:t>局、市财政局关于印发《北京市社会公益性就业组织管理</w:t>
      </w:r>
      <w:bookmarkStart w:id="1" w:name="_GoBack"/>
      <w:bookmarkEnd w:id="1"/>
      <w:r>
        <w:rPr>
          <w:rFonts w:ascii="仿宋_GB2312" w:hAnsi="仿宋_GB2312" w:eastAsia="仿宋_GB2312" w:cs="仿宋_GB2312"/>
          <w:b w:val="0"/>
          <w:sz w:val="32"/>
          <w:szCs w:val="32"/>
          <w:highlight w:val="none"/>
        </w:rPr>
        <w:t>试行办法》</w:t>
      </w:r>
      <w:r>
        <w:rPr>
          <w:rFonts w:hint="eastAsia" w:ascii="仿宋_GB2312" w:hAnsi="仿宋_GB2312" w:eastAsia="仿宋_GB2312" w:cs="仿宋_GB2312"/>
          <w:b w:val="0"/>
          <w:sz w:val="32"/>
          <w:szCs w:val="32"/>
          <w:highlight w:val="none"/>
          <w:lang w:eastAsia="zh-CN"/>
        </w:rPr>
        <w:t>的通知</w:t>
      </w:r>
      <w:r>
        <w:rPr>
          <w:rFonts w:ascii="仿宋_GB2312" w:hAnsi="仿宋_GB2312" w:eastAsia="仿宋_GB2312" w:cs="仿宋_GB2312"/>
          <w:b w:val="0"/>
          <w:sz w:val="32"/>
          <w:szCs w:val="32"/>
          <w:highlight w:val="none"/>
        </w:rPr>
        <w:t>（京人社发〔2014〕170号）</w:t>
      </w:r>
      <w:r>
        <w:rPr>
          <w:rFonts w:hint="eastAsia" w:ascii="仿宋_GB2312" w:hAnsi="仿宋_GB2312" w:eastAsia="仿宋_GB2312" w:cs="仿宋_GB2312"/>
          <w:b w:val="0"/>
          <w:sz w:val="32"/>
          <w:szCs w:val="32"/>
          <w:highlight w:val="none"/>
          <w:lang w:eastAsia="zh-CN"/>
        </w:rPr>
        <w:t>”、“</w:t>
      </w:r>
      <w:r>
        <w:rPr>
          <w:rFonts w:ascii="仿宋_GB2312" w:hAnsi="仿宋_GB2312" w:eastAsia="仿宋_GB2312" w:cs="仿宋_GB2312"/>
          <w:b w:val="0"/>
          <w:sz w:val="32"/>
          <w:szCs w:val="32"/>
          <w:highlight w:val="none"/>
        </w:rPr>
        <w:t>市人力资源和社会保障局、市公安局、市民政局、市市场监督管理局、市政务服务和数据管理局、市残疾人联合会关于印发《北京市就业困难人员认定管理办法（试行）》的通知（京人社评发〔2024〕11号）</w:t>
      </w:r>
      <w:r>
        <w:rPr>
          <w:rFonts w:hint="eastAsia" w:ascii="仿宋_GB2312" w:hAnsi="仿宋_GB2312" w:eastAsia="仿宋_GB2312" w:cs="仿宋_GB2312"/>
          <w:b w:val="0"/>
          <w:sz w:val="32"/>
          <w:szCs w:val="32"/>
          <w:highlight w:val="none"/>
          <w:lang w:eastAsia="zh-CN"/>
        </w:rPr>
        <w:t>”</w:t>
      </w:r>
      <w:r>
        <w:rPr>
          <w:rFonts w:ascii="仿宋_GB2312" w:hAnsi="仿宋_GB2312" w:eastAsia="仿宋_GB2312" w:cs="仿宋_GB2312"/>
          <w:b w:val="0"/>
          <w:sz w:val="32"/>
          <w:szCs w:val="32"/>
          <w:highlight w:val="none"/>
        </w:rPr>
        <w:t>和</w:t>
      </w:r>
      <w:r>
        <w:rPr>
          <w:rFonts w:hint="eastAsia" w:ascii="仿宋_GB2312" w:hAnsi="仿宋_GB2312" w:eastAsia="仿宋_GB2312" w:cs="仿宋_GB2312"/>
          <w:b w:val="0"/>
          <w:sz w:val="32"/>
          <w:szCs w:val="32"/>
          <w:highlight w:val="none"/>
          <w:lang w:eastAsia="zh-CN"/>
        </w:rPr>
        <w:t>“</w:t>
      </w:r>
      <w:r>
        <w:rPr>
          <w:rFonts w:ascii="仿宋_GB2312" w:hAnsi="仿宋_GB2312" w:eastAsia="仿宋_GB2312" w:cs="仿宋_GB2312"/>
          <w:b w:val="0"/>
          <w:sz w:val="32"/>
          <w:szCs w:val="32"/>
          <w:highlight w:val="none"/>
        </w:rPr>
        <w:t>区人力社保局、区财政局印发的《怀柔区社会公益性就业组织管理试行办法》（京怀人社发〔2015〕22号）</w:t>
      </w:r>
      <w:r>
        <w:rPr>
          <w:rFonts w:hint="eastAsia" w:ascii="仿宋_GB2312" w:hAnsi="仿宋_GB2312" w:eastAsia="仿宋_GB2312" w:cs="仿宋_GB2312"/>
          <w:b w:val="0"/>
          <w:sz w:val="32"/>
          <w:szCs w:val="32"/>
          <w:highlight w:val="none"/>
          <w:lang w:eastAsia="zh-CN"/>
        </w:rPr>
        <w:t>”</w:t>
      </w:r>
      <w:r>
        <w:rPr>
          <w:rFonts w:ascii="仿宋_GB2312" w:hAnsi="仿宋_GB2312" w:eastAsia="仿宋_GB2312" w:cs="仿宋_GB2312"/>
          <w:b w:val="0"/>
          <w:sz w:val="32"/>
          <w:szCs w:val="32"/>
          <w:highlight w:val="none"/>
        </w:rPr>
        <w:t>文件精神，结合喇叭沟门满族乡实际，制定本办法。</w:t>
      </w:r>
    </w:p>
    <w:p w14:paraId="3923D871">
      <w:pPr>
        <w:pStyle w:val="5"/>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highlight w:val="none"/>
        </w:rPr>
      </w:pPr>
      <w:r>
        <w:rPr>
          <w:rFonts w:ascii="楷体" w:hAnsi="楷体" w:eastAsia="楷体" w:cs="楷体"/>
          <w:b w:val="0"/>
          <w:sz w:val="32"/>
          <w:highlight w:val="none"/>
        </w:rPr>
        <w:t>第二条</w:t>
      </w:r>
    </w:p>
    <w:p w14:paraId="4365D80D">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both"/>
        <w:textAlignment w:val="auto"/>
        <w:rPr>
          <w:b w:val="0"/>
          <w:sz w:val="30"/>
          <w:szCs w:val="30"/>
          <w:highlight w:val="none"/>
        </w:rPr>
      </w:pPr>
      <w:r>
        <w:rPr>
          <w:rFonts w:ascii="仿宋_GB2312" w:hAnsi="仿宋_GB2312" w:eastAsia="仿宋_GB2312" w:cs="仿宋_GB2312"/>
          <w:b w:val="0"/>
          <w:sz w:val="32"/>
          <w:szCs w:val="30"/>
          <w:highlight w:val="none"/>
        </w:rPr>
        <w:t>喇叭沟门乡社会公益性就业组织是指由怀柔区喇叭沟门满族乡人民政府建立和管理，通过承接财政出资的绿色生态建设项目、社会公共管理服务项目等安置本乡城乡就业困难人员（以下简称安置人员）的就业实体。</w:t>
      </w:r>
    </w:p>
    <w:p w14:paraId="68B209DD">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both"/>
        <w:textAlignment w:val="auto"/>
        <w:rPr>
          <w:b w:val="0"/>
          <w:sz w:val="30"/>
          <w:szCs w:val="30"/>
          <w:highlight w:val="none"/>
        </w:rPr>
      </w:pPr>
      <w:r>
        <w:rPr>
          <w:rFonts w:ascii="仿宋_GB2312" w:hAnsi="仿宋_GB2312" w:eastAsia="仿宋_GB2312" w:cs="仿宋_GB2312"/>
          <w:b w:val="0"/>
          <w:sz w:val="32"/>
          <w:szCs w:val="30"/>
          <w:highlight w:val="none"/>
        </w:rPr>
        <w:t>北京怀柔喇叭沟门乡社会公益性就业服务中心（以下简称中心），负责公益岗位工作。</w:t>
      </w:r>
    </w:p>
    <w:p w14:paraId="2D826717">
      <w:pPr>
        <w:pStyle w:val="4"/>
        <w:keepNext w:val="0"/>
        <w:keepLines w:val="0"/>
        <w:pageBreakBefore w:val="0"/>
        <w:widowControl w:val="0"/>
        <w:numPr>
          <w:ilvl w:val="0"/>
          <w:numId w:val="1"/>
        </w:numPr>
        <w:kinsoku/>
        <w:wordWrap/>
        <w:overflowPunct/>
        <w:topLinePunct w:val="0"/>
        <w:autoSpaceDE/>
        <w:autoSpaceDN/>
        <w:bidi w:val="0"/>
        <w:adjustRightInd w:val="0"/>
        <w:snapToGrid/>
        <w:spacing w:before="0" w:after="0" w:line="560" w:lineRule="exact"/>
        <w:ind w:firstLine="0" w:firstLineChars="0"/>
        <w:jc w:val="center"/>
        <w:textAlignment w:val="auto"/>
        <w:rPr>
          <w:b w:val="0"/>
          <w:highlight w:val="none"/>
        </w:rPr>
      </w:pPr>
      <w:r>
        <w:rPr>
          <w:rFonts w:ascii="黑体" w:hAnsi="黑体" w:eastAsia="黑体" w:cs="黑体"/>
          <w:b w:val="0"/>
          <w:sz w:val="32"/>
          <w:highlight w:val="none"/>
        </w:rPr>
        <w:t>组织管理</w:t>
      </w:r>
    </w:p>
    <w:p w14:paraId="7847A457">
      <w:pPr>
        <w:pStyle w:val="5"/>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highlight w:val="none"/>
        </w:rPr>
      </w:pPr>
      <w:r>
        <w:rPr>
          <w:rFonts w:ascii="楷体" w:hAnsi="楷体" w:eastAsia="楷体" w:cs="楷体"/>
          <w:b w:val="0"/>
          <w:sz w:val="32"/>
          <w:highlight w:val="none"/>
        </w:rPr>
        <w:t>第三条  管理机制</w:t>
      </w:r>
    </w:p>
    <w:p w14:paraId="45A9118F">
      <w:pPr>
        <w:pStyle w:val="6"/>
        <w:pageBreakBefore w:val="0"/>
        <w:widowControl w:val="0"/>
        <w:numPr>
          <w:ilvl w:val="0"/>
          <w:numId w:val="2"/>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中心负责本乡社会公益性就业组织的岗位配置、日常管理等工作</w:t>
      </w:r>
    </w:p>
    <w:p w14:paraId="7DF5F62A">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根据相关文件精神健全各项规章制度和管理台账；</w:t>
      </w:r>
    </w:p>
    <w:p w14:paraId="50556AB0">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科学控制公益性岗位规模，凸显公益性岗位的</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托底线、救急难、临时性</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属性；</w:t>
      </w:r>
    </w:p>
    <w:p w14:paraId="75E93B7A">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建立安置人员档案，实行实名制管理，动态掌握公益性岗位人员的增减变动和待遇落实情况；</w:t>
      </w:r>
    </w:p>
    <w:p w14:paraId="15824E69">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负责对安置人员出勤情况开展监督检查</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按要求每季度对辖区安置单位实施全覆盖巡查，对存在问题的用人单位下达限期整改要求</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督促推动问题整改落实。整改后仍达不到工作标准的，按规定取消其公益性岗位指标分配并予以收回</w:t>
      </w:r>
      <w:r>
        <w:rPr>
          <w:rFonts w:hint="eastAsia" w:ascii="仿宋_GB2312" w:hAnsi="仿宋_GB2312" w:eastAsia="仿宋_GB2312" w:cs="仿宋_GB2312"/>
          <w:b w:val="0"/>
          <w:sz w:val="32"/>
          <w:szCs w:val="30"/>
          <w:highlight w:val="none"/>
          <w:lang w:eastAsia="zh-CN"/>
        </w:rPr>
        <w:t>；</w:t>
      </w:r>
    </w:p>
    <w:p w14:paraId="67606527">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按时申领各项补贴、支付报酬；</w:t>
      </w:r>
    </w:p>
    <w:p w14:paraId="74FF742D">
      <w:pPr>
        <w:pStyle w:val="2"/>
        <w:pageBreakBefore w:val="0"/>
        <w:widowControl w:val="0"/>
        <w:numPr>
          <w:ilvl w:val="0"/>
          <w:numId w:val="3"/>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考勤管理：</w:t>
      </w:r>
    </w:p>
    <w:p w14:paraId="272E8983">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宋体" w:cs="宋体"/>
          <w:b w:val="0"/>
          <w:sz w:val="30"/>
          <w:szCs w:val="30"/>
          <w:highlight w:val="none"/>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1</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中心的上级管理部门是喇叭沟门满族乡社保所；</w:t>
      </w:r>
    </w:p>
    <w:p w14:paraId="512279EE">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仿宋_GB2312" w:cs="宋体"/>
          <w:b w:val="0"/>
          <w:sz w:val="30"/>
          <w:szCs w:val="30"/>
          <w:highlight w:val="none"/>
          <w:lang w:eastAsia="zh-CN"/>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2</w:t>
      </w: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eastAsia="zh-CN" w:bidi="ar-SA"/>
        </w:rPr>
        <w:t>喇叭沟门满族</w:t>
      </w:r>
      <w:r>
        <w:rPr>
          <w:rFonts w:ascii="仿宋_GB2312" w:hAnsi="仿宋_GB2312" w:eastAsia="仿宋_GB2312" w:cs="仿宋_GB2312"/>
          <w:b w:val="0"/>
          <w:sz w:val="32"/>
          <w:szCs w:val="30"/>
          <w:highlight w:val="none"/>
        </w:rPr>
        <w:t>乡社保所根据每月各村报送中心的考勤情况，将安置人员日常考勤纳入乡组织人事部门及</w:t>
      </w:r>
      <w:r>
        <w:rPr>
          <w:rFonts w:hint="eastAsia" w:ascii="仿宋_GB2312" w:hAnsi="仿宋_GB2312" w:eastAsia="仿宋_GB2312" w:cs="仿宋_GB2312"/>
          <w:b w:val="0"/>
          <w:sz w:val="32"/>
          <w:szCs w:val="30"/>
          <w:highlight w:val="none"/>
          <w:lang w:eastAsia="zh-CN"/>
        </w:rPr>
        <w:t>喇叭沟门乡社保所</w:t>
      </w:r>
      <w:r>
        <w:rPr>
          <w:rFonts w:ascii="仿宋_GB2312" w:hAnsi="仿宋_GB2312" w:eastAsia="仿宋_GB2312" w:cs="仿宋_GB2312"/>
          <w:b w:val="0"/>
          <w:sz w:val="32"/>
          <w:szCs w:val="30"/>
          <w:highlight w:val="none"/>
        </w:rPr>
        <w:t>监管范畴，规范用工管理，按照</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谁用人、谁主责</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原则，明确责任主体，确保安置人员管理规范。将其纳入乡级绩效考核打分；对连续三个月未按时报送考勤或年内累计3次以上未按时报送考勤的，乡级绩效不给分，中心暂不安排该用人单位</w:t>
      </w:r>
      <w:r>
        <w:rPr>
          <w:rFonts w:hint="eastAsia" w:ascii="仿宋_GB2312" w:hAnsi="仿宋_GB2312" w:eastAsia="仿宋_GB2312" w:cs="仿宋_GB2312"/>
          <w:b w:val="0"/>
          <w:sz w:val="32"/>
          <w:szCs w:val="30"/>
          <w:highlight w:val="none"/>
          <w:lang w:eastAsia="zh-CN"/>
        </w:rPr>
        <w:t>安置</w:t>
      </w:r>
      <w:r>
        <w:rPr>
          <w:rFonts w:ascii="仿宋_GB2312" w:hAnsi="仿宋_GB2312" w:eastAsia="仿宋_GB2312" w:cs="仿宋_GB2312"/>
          <w:b w:val="0"/>
          <w:sz w:val="32"/>
          <w:szCs w:val="30"/>
          <w:highlight w:val="none"/>
        </w:rPr>
        <w:t>人员上岗</w:t>
      </w:r>
      <w:r>
        <w:rPr>
          <w:rFonts w:hint="eastAsia" w:ascii="仿宋_GB2312" w:hAnsi="仿宋_GB2312" w:eastAsia="仿宋_GB2312" w:cs="仿宋_GB2312"/>
          <w:b w:val="0"/>
          <w:sz w:val="32"/>
          <w:szCs w:val="30"/>
          <w:highlight w:val="none"/>
          <w:lang w:eastAsia="zh-CN"/>
        </w:rPr>
        <w:t>；</w:t>
      </w:r>
    </w:p>
    <w:p w14:paraId="60F3B3E0">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宋体" w:cs="宋体"/>
          <w:b w:val="0"/>
          <w:sz w:val="30"/>
          <w:szCs w:val="30"/>
          <w:highlight w:val="none"/>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3</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由中心每月初进行上月考勤、考核记录的收取、整理，并形成考勤及考核情况的汇总，并对人员变动进行说明。</w:t>
      </w:r>
      <w:r>
        <w:rPr>
          <w:rFonts w:hint="eastAsia" w:ascii="仿宋_GB2312" w:hAnsi="仿宋_GB2312" w:eastAsia="仿宋_GB2312" w:cs="仿宋_GB2312"/>
          <w:b w:val="0"/>
          <w:sz w:val="32"/>
          <w:szCs w:val="30"/>
          <w:highlight w:val="none"/>
          <w:lang w:eastAsia="zh-CN"/>
        </w:rPr>
        <w:t>喇叭沟门乡</w:t>
      </w:r>
      <w:r>
        <w:rPr>
          <w:rFonts w:ascii="仿宋_GB2312" w:hAnsi="仿宋_GB2312" w:eastAsia="仿宋_GB2312" w:cs="仿宋_GB2312"/>
          <w:b w:val="0"/>
          <w:sz w:val="32"/>
          <w:szCs w:val="30"/>
          <w:highlight w:val="none"/>
        </w:rPr>
        <w:t>社保所作为辖区内安置人员考勤管理的监管部门，共同确保安置人员日常出勤的真实性，</w:t>
      </w:r>
      <w:r>
        <w:rPr>
          <w:rFonts w:hint="eastAsia" w:ascii="仿宋_GB2312" w:hAnsi="仿宋_GB2312" w:eastAsia="仿宋_GB2312" w:cs="仿宋_GB2312"/>
          <w:b w:val="0"/>
          <w:sz w:val="32"/>
          <w:szCs w:val="30"/>
          <w:highlight w:val="none"/>
          <w:lang w:eastAsia="zh-CN"/>
        </w:rPr>
        <w:t>喇叭沟门乡</w:t>
      </w:r>
      <w:r>
        <w:rPr>
          <w:rFonts w:ascii="仿宋_GB2312" w:hAnsi="仿宋_GB2312" w:eastAsia="仿宋_GB2312" w:cs="仿宋_GB2312"/>
          <w:b w:val="0"/>
          <w:sz w:val="32"/>
          <w:szCs w:val="30"/>
          <w:highlight w:val="none"/>
        </w:rPr>
        <w:t>社保所负责人确认并签字；</w:t>
      </w:r>
    </w:p>
    <w:p w14:paraId="4CA22A32">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仿宋_GB2312" w:cs="宋体"/>
          <w:b w:val="0"/>
          <w:sz w:val="30"/>
          <w:szCs w:val="30"/>
          <w:highlight w:val="none"/>
          <w:lang w:eastAsia="zh-CN"/>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4</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乡组织人事部门作为</w:t>
      </w:r>
      <w:bookmarkStart w:id="0" w:name="OLE_LINK3"/>
      <w:r>
        <w:rPr>
          <w:rFonts w:ascii="仿宋_GB2312" w:hAnsi="仿宋_GB2312" w:eastAsia="仿宋_GB2312" w:cs="仿宋_GB2312"/>
          <w:b w:val="0"/>
          <w:sz w:val="32"/>
          <w:szCs w:val="30"/>
          <w:highlight w:val="none"/>
        </w:rPr>
        <w:t>辖区内安置人员考勤管理</w:t>
      </w:r>
      <w:bookmarkEnd w:id="0"/>
      <w:r>
        <w:rPr>
          <w:rFonts w:ascii="仿宋_GB2312" w:hAnsi="仿宋_GB2312" w:eastAsia="仿宋_GB2312" w:cs="仿宋_GB2312"/>
          <w:b w:val="0"/>
          <w:sz w:val="32"/>
          <w:szCs w:val="30"/>
          <w:highlight w:val="none"/>
        </w:rPr>
        <w:t>的主管部门，统筹村委会、学校、卫生院、派出所等使用安置人员的日常考勤工作，由组织人事部门负责人确认并签字</w:t>
      </w:r>
      <w:r>
        <w:rPr>
          <w:rFonts w:hint="eastAsia" w:ascii="仿宋_GB2312" w:hAnsi="仿宋_GB2312" w:eastAsia="仿宋_GB2312" w:cs="仿宋_GB2312"/>
          <w:b w:val="0"/>
          <w:sz w:val="32"/>
          <w:szCs w:val="30"/>
          <w:highlight w:val="none"/>
          <w:lang w:eastAsia="zh-CN"/>
        </w:rPr>
        <w:t>；</w:t>
      </w:r>
    </w:p>
    <w:p w14:paraId="5C2D3219">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仿宋_GB2312" w:cs="宋体"/>
          <w:b w:val="0"/>
          <w:sz w:val="30"/>
          <w:szCs w:val="30"/>
          <w:highlight w:val="none"/>
          <w:lang w:eastAsia="zh-CN"/>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5</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安置人员考勤表每月由</w:t>
      </w:r>
      <w:r>
        <w:rPr>
          <w:rFonts w:hint="eastAsia" w:ascii="仿宋_GB2312" w:hAnsi="仿宋_GB2312" w:eastAsia="仿宋_GB2312" w:cs="仿宋_GB2312"/>
          <w:b w:val="0"/>
          <w:sz w:val="32"/>
          <w:szCs w:val="30"/>
          <w:highlight w:val="none"/>
          <w:lang w:eastAsia="zh-CN"/>
        </w:rPr>
        <w:t>喇叭沟门乡</w:t>
      </w:r>
      <w:r>
        <w:rPr>
          <w:rFonts w:ascii="仿宋_GB2312" w:hAnsi="仿宋_GB2312" w:eastAsia="仿宋_GB2312" w:cs="仿宋_GB2312"/>
          <w:b w:val="0"/>
          <w:sz w:val="32"/>
          <w:szCs w:val="30"/>
          <w:highlight w:val="none"/>
        </w:rPr>
        <w:t>社保所负责人及组织人事部门负责人签字后报送至乡中心，统一上报到区人力社保局</w:t>
      </w:r>
      <w:r>
        <w:rPr>
          <w:rFonts w:hint="eastAsia" w:ascii="仿宋_GB2312" w:hAnsi="仿宋_GB2312" w:eastAsia="仿宋_GB2312" w:cs="仿宋_GB2312"/>
          <w:b w:val="0"/>
          <w:sz w:val="32"/>
          <w:szCs w:val="30"/>
          <w:highlight w:val="none"/>
          <w:lang w:eastAsia="zh-CN"/>
        </w:rPr>
        <w:t>；</w:t>
      </w:r>
    </w:p>
    <w:p w14:paraId="7124E8AB">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宋体" w:cs="宋体"/>
          <w:b w:val="0"/>
          <w:sz w:val="30"/>
          <w:szCs w:val="30"/>
          <w:highlight w:val="none"/>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6</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用人单位每月3日前（遇节假日顺延至工作日第1天）将考勤材料上报中心，各村未按时报送考勤，绩效考核不得分；其他单位不按时报送考勤，中心将取消该部门的公益性岗位；</w:t>
      </w:r>
    </w:p>
    <w:p w14:paraId="53D4FE3B">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宋体" w:hAnsi="宋体" w:eastAsia="仿宋_GB2312" w:cs="宋体"/>
          <w:b w:val="0"/>
          <w:sz w:val="30"/>
          <w:szCs w:val="30"/>
          <w:highlight w:val="none"/>
          <w:lang w:val="en-US" w:eastAsia="zh-CN"/>
        </w:rPr>
      </w:pPr>
      <w:r>
        <w:rPr>
          <w:rFonts w:hint="default" w:ascii="仿宋_GB2312" w:hAnsi="仿宋_GB2312" w:eastAsia="仿宋_GB2312" w:cs="仿宋_GB2312"/>
          <w:b w:val="0"/>
          <w:kern w:val="2"/>
          <w:sz w:val="32"/>
          <w:szCs w:val="30"/>
          <w:highlight w:val="none"/>
          <w:lang w:bidi="ar-SA"/>
        </w:rPr>
        <w:t>（</w:t>
      </w:r>
      <w:r>
        <w:rPr>
          <w:rFonts w:hint="eastAsia" w:ascii="仿宋_GB2312" w:hAnsi="仿宋_GB2312" w:eastAsia="仿宋_GB2312" w:cs="仿宋_GB2312"/>
          <w:b w:val="0"/>
          <w:kern w:val="2"/>
          <w:sz w:val="32"/>
          <w:szCs w:val="30"/>
          <w:highlight w:val="none"/>
          <w:lang w:val="en-US" w:eastAsia="zh-CN" w:bidi="ar-SA"/>
        </w:rPr>
        <w:t>7</w:t>
      </w:r>
      <w:r>
        <w:rPr>
          <w:rFonts w:hint="default" w:ascii="仿宋_GB2312" w:hAnsi="仿宋_GB2312" w:eastAsia="仿宋_GB2312" w:cs="仿宋_GB2312"/>
          <w:b w:val="0"/>
          <w:kern w:val="2"/>
          <w:sz w:val="32"/>
          <w:szCs w:val="30"/>
          <w:highlight w:val="none"/>
          <w:lang w:bidi="ar-SA"/>
        </w:rPr>
        <w:t>）</w:t>
      </w:r>
      <w:r>
        <w:rPr>
          <w:rFonts w:ascii="仿宋_GB2312" w:hAnsi="仿宋_GB2312" w:eastAsia="仿宋_GB2312" w:cs="仿宋_GB2312"/>
          <w:b w:val="0"/>
          <w:sz w:val="32"/>
          <w:szCs w:val="30"/>
          <w:highlight w:val="none"/>
        </w:rPr>
        <w:t>用人单位未如实记录考勤，经市区乡各级主管部门或第三方审计查出问题，造成恶劣影响的，用人单位负责追缴发放工资，中心暂不安排用人单位的公益岗位。</w:t>
      </w:r>
      <w:r>
        <w:rPr>
          <w:rFonts w:hint="eastAsia" w:ascii="仿宋_GB2312" w:hAnsi="仿宋_GB2312" w:eastAsia="仿宋_GB2312" w:cs="仿宋_GB2312"/>
          <w:b w:val="0"/>
          <w:sz w:val="32"/>
          <w:szCs w:val="30"/>
          <w:highlight w:val="none"/>
          <w:lang w:val="en-US" w:eastAsia="zh-CN"/>
        </w:rPr>
        <w:t xml:space="preserve"> </w:t>
      </w:r>
    </w:p>
    <w:p w14:paraId="1C1BE4C7">
      <w:pPr>
        <w:pStyle w:val="6"/>
        <w:pageBreakBefore w:val="0"/>
        <w:widowControl w:val="0"/>
        <w:numPr>
          <w:ilvl w:val="0"/>
          <w:numId w:val="2"/>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用人单位按照</w:t>
      </w: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rPr>
        <w:t>谁使用、谁负责、谁管理</w:t>
      </w: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rPr>
        <w:t>的原则，负责本单位安置人员的日常管理工作</w:t>
      </w:r>
    </w:p>
    <w:p w14:paraId="01C22F81">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各用人单位主要负责人（村级为各村支部书记）做为公益岗管理的第一责任人，各用人单位须明确一名两委干部或管理人员做为联系人，负责公益岗日常管理工作；</w:t>
      </w:r>
    </w:p>
    <w:p w14:paraId="50DBDD2E">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由</w:t>
      </w:r>
      <w:r>
        <w:rPr>
          <w:rFonts w:ascii="仿宋_GB2312" w:hAnsi="仿宋_GB2312" w:eastAsia="仿宋_GB2312" w:cs="仿宋_GB2312"/>
          <w:b w:val="0"/>
          <w:sz w:val="32"/>
          <w:szCs w:val="30"/>
          <w:highlight w:val="none"/>
        </w:rPr>
        <w:t>各用人单位</w:t>
      </w:r>
      <w:r>
        <w:rPr>
          <w:rFonts w:hint="eastAsia" w:ascii="仿宋_GB2312" w:hAnsi="仿宋_GB2312" w:eastAsia="仿宋_GB2312" w:cs="仿宋_GB2312"/>
          <w:b w:val="0"/>
          <w:sz w:val="32"/>
          <w:szCs w:val="30"/>
          <w:highlight w:val="none"/>
          <w:lang w:val="en-US" w:eastAsia="zh-CN"/>
        </w:rPr>
        <w:t>直接对</w:t>
      </w:r>
      <w:r>
        <w:rPr>
          <w:rFonts w:ascii="仿宋_GB2312" w:hAnsi="仿宋_GB2312" w:eastAsia="仿宋_GB2312" w:cs="仿宋_GB2312"/>
          <w:b w:val="0"/>
          <w:sz w:val="32"/>
          <w:szCs w:val="30"/>
          <w:highlight w:val="none"/>
        </w:rPr>
        <w:t>安置人员</w:t>
      </w:r>
      <w:r>
        <w:rPr>
          <w:rFonts w:hint="eastAsia" w:ascii="仿宋_GB2312" w:hAnsi="仿宋_GB2312" w:eastAsia="仿宋_GB2312" w:cs="仿宋_GB2312"/>
          <w:b w:val="0"/>
          <w:sz w:val="32"/>
          <w:szCs w:val="30"/>
          <w:highlight w:val="none"/>
          <w:lang w:val="en-US" w:eastAsia="zh-CN"/>
        </w:rPr>
        <w:t>进行管理，并</w:t>
      </w:r>
      <w:r>
        <w:rPr>
          <w:rFonts w:ascii="仿宋_GB2312" w:hAnsi="仿宋_GB2312" w:eastAsia="仿宋_GB2312" w:cs="仿宋_GB2312"/>
          <w:b w:val="0"/>
          <w:sz w:val="32"/>
          <w:szCs w:val="30"/>
          <w:highlight w:val="none"/>
        </w:rPr>
        <w:t>明确各工作区域和工作职责，涉及到</w:t>
      </w:r>
      <w:r>
        <w:rPr>
          <w:rFonts w:hint="eastAsia" w:ascii="仿宋_GB2312" w:hAnsi="仿宋_GB2312" w:eastAsia="仿宋_GB2312" w:cs="仿宋_GB2312"/>
          <w:b w:val="0"/>
          <w:sz w:val="32"/>
          <w:szCs w:val="30"/>
          <w:highlight w:val="none"/>
          <w:lang w:val="en-US" w:eastAsia="zh-CN"/>
        </w:rPr>
        <w:t>相关业务科室工作</w:t>
      </w:r>
      <w:r>
        <w:rPr>
          <w:rFonts w:ascii="仿宋_GB2312" w:hAnsi="仿宋_GB2312" w:eastAsia="仿宋_GB2312" w:cs="仿宋_GB2312"/>
          <w:b w:val="0"/>
          <w:sz w:val="32"/>
          <w:szCs w:val="30"/>
          <w:highlight w:val="none"/>
        </w:rPr>
        <w:t>，业务科室负责检查监督</w:t>
      </w:r>
      <w:r>
        <w:rPr>
          <w:rFonts w:hint="eastAsia" w:ascii="仿宋_GB2312" w:hAnsi="仿宋_GB2312" w:eastAsia="仿宋_GB2312" w:cs="仿宋_GB2312"/>
          <w:b w:val="0"/>
          <w:sz w:val="32"/>
          <w:szCs w:val="30"/>
          <w:highlight w:val="none"/>
          <w:lang w:eastAsia="zh-CN"/>
        </w:rPr>
        <w:t>；</w:t>
      </w:r>
    </w:p>
    <w:p w14:paraId="75143E09">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各用人单位负责安置人员的日常考勤、工作分配，做好临时性工作调整和记录，考勤和考核记录需由各行政村书记或单位主要负责人签字</w:t>
      </w:r>
      <w:r>
        <w:rPr>
          <w:rFonts w:hint="eastAsia" w:ascii="仿宋_GB2312" w:hAnsi="仿宋_GB2312" w:eastAsia="仿宋_GB2312" w:cs="仿宋_GB2312"/>
          <w:b w:val="0"/>
          <w:sz w:val="32"/>
          <w:szCs w:val="30"/>
          <w:highlight w:val="none"/>
          <w:lang w:val="en-US" w:eastAsia="zh-CN"/>
        </w:rPr>
        <w:t>并加盖公章</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在每月</w:t>
      </w:r>
      <w:r>
        <w:rPr>
          <w:rFonts w:hint="eastAsia" w:ascii="仿宋_GB2312" w:hAnsi="仿宋_GB2312" w:eastAsia="仿宋_GB2312" w:cs="仿宋_GB2312"/>
          <w:b w:val="0"/>
          <w:sz w:val="32"/>
          <w:szCs w:val="30"/>
          <w:highlight w:val="none"/>
          <w:lang w:val="en-US" w:eastAsia="zh-CN"/>
        </w:rPr>
        <w:t>3</w:t>
      </w:r>
      <w:r>
        <w:rPr>
          <w:rFonts w:ascii="仿宋_GB2312" w:hAnsi="仿宋_GB2312" w:eastAsia="仿宋_GB2312" w:cs="仿宋_GB2312"/>
          <w:b w:val="0"/>
          <w:sz w:val="32"/>
          <w:szCs w:val="30"/>
          <w:highlight w:val="none"/>
        </w:rPr>
        <w:t>号前（遇节假日顺延至工作日第1天）上报中心一份（附件2</w:t>
      </w:r>
      <w:r>
        <w:rPr>
          <w:rFonts w:hint="eastAsia" w:ascii="仿宋_GB2312" w:hAnsi="仿宋_GB2312" w:eastAsia="仿宋_GB2312" w:cs="仿宋_GB2312"/>
          <w:b w:val="0"/>
          <w:sz w:val="32"/>
          <w:szCs w:val="30"/>
          <w:highlight w:val="none"/>
          <w:lang w:val="en-US" w:eastAsia="zh-CN"/>
        </w:rPr>
        <w:t>、3、4、5、6</w:t>
      </w:r>
      <w:r>
        <w:rPr>
          <w:rFonts w:ascii="仿宋_GB2312" w:hAnsi="仿宋_GB2312" w:eastAsia="仿宋_GB2312" w:cs="仿宋_GB2312"/>
          <w:b w:val="0"/>
          <w:sz w:val="32"/>
          <w:szCs w:val="30"/>
          <w:highlight w:val="none"/>
        </w:rPr>
        <w:t>）；</w:t>
      </w:r>
    </w:p>
    <w:p w14:paraId="15C6EEDD">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坚持</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公开、公平、公正</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原则安排人员上岗；</w:t>
      </w:r>
    </w:p>
    <w:p w14:paraId="236100C1">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用人单位必须加强对安置人员的安全教育</w:t>
      </w:r>
      <w:r>
        <w:rPr>
          <w:rFonts w:hint="eastAsia" w:ascii="仿宋_GB2312" w:hAnsi="仿宋_GB2312" w:eastAsia="仿宋_GB2312" w:cs="仿宋_GB2312"/>
          <w:b w:val="0"/>
          <w:sz w:val="32"/>
          <w:szCs w:val="30"/>
          <w:highlight w:val="none"/>
          <w:lang w:eastAsia="zh-CN"/>
        </w:rPr>
        <w:t>；</w:t>
      </w:r>
    </w:p>
    <w:p w14:paraId="6DF4DFF7">
      <w:pPr>
        <w:pStyle w:val="2"/>
        <w:pageBreakBefore w:val="0"/>
        <w:widowControl w:val="0"/>
        <w:numPr>
          <w:ilvl w:val="0"/>
          <w:numId w:val="4"/>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如用人单位一年内发生，有2人以上被业务科室直接辞退的情况，将停止用人单位的公益岗安置并将辞退岗位收回。</w:t>
      </w:r>
    </w:p>
    <w:p w14:paraId="5F27E310">
      <w:pPr>
        <w:pStyle w:val="6"/>
        <w:pageBreakBefore w:val="0"/>
        <w:widowControl w:val="0"/>
        <w:numPr>
          <w:ilvl w:val="0"/>
          <w:numId w:val="2"/>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业务主管科室负责安置人员的工作情况进行考核。</w:t>
      </w:r>
    </w:p>
    <w:p w14:paraId="00F9015C">
      <w:pPr>
        <w:pStyle w:val="2"/>
        <w:pageBreakBefore w:val="0"/>
        <w:widowControl w:val="0"/>
        <w:numPr>
          <w:ilvl w:val="0"/>
          <w:numId w:val="5"/>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hint="eastAsia" w:ascii="仿宋_GB2312" w:hAnsi="仿宋_GB2312" w:eastAsia="仿宋_GB2312" w:cs="仿宋_GB2312"/>
          <w:b w:val="0"/>
          <w:sz w:val="32"/>
          <w:szCs w:val="30"/>
          <w:highlight w:val="none"/>
          <w:lang w:val="en-US" w:eastAsia="zh-CN"/>
        </w:rPr>
        <w:t>业务科室负责对用人单位开展业务指导；</w:t>
      </w:r>
    </w:p>
    <w:p w14:paraId="4329F75E">
      <w:pPr>
        <w:pStyle w:val="2"/>
        <w:pageBreakBefore w:val="0"/>
        <w:widowControl w:val="0"/>
        <w:numPr>
          <w:ilvl w:val="0"/>
          <w:numId w:val="5"/>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hint="eastAsia" w:ascii="仿宋_GB2312" w:hAnsi="仿宋_GB2312" w:eastAsia="仿宋_GB2312" w:cs="仿宋_GB2312"/>
          <w:b w:val="0"/>
          <w:sz w:val="32"/>
          <w:szCs w:val="30"/>
          <w:highlight w:val="none"/>
          <w:lang w:val="en-US" w:eastAsia="zh-CN"/>
        </w:rPr>
        <w:t>由业务科室不定期进行工作情况监督及检查，对工作履职尽责不到位的人员，首次由业务科室及中心对相关人员进行约谈警告，再次出现相关问题，由用人单位或业务科室提交辞退申请，直接辞退；</w:t>
      </w:r>
    </w:p>
    <w:p w14:paraId="6B346239">
      <w:pPr>
        <w:pStyle w:val="2"/>
        <w:pageBreakBefore w:val="0"/>
        <w:widowControl w:val="0"/>
        <w:numPr>
          <w:ilvl w:val="0"/>
          <w:numId w:val="5"/>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hint="eastAsia" w:ascii="仿宋_GB2312" w:hAnsi="仿宋_GB2312" w:eastAsia="仿宋_GB2312" w:cs="仿宋_GB2312"/>
          <w:b w:val="0"/>
          <w:sz w:val="32"/>
          <w:szCs w:val="30"/>
          <w:highlight w:val="none"/>
          <w:lang w:val="en-US" w:eastAsia="zh-CN"/>
        </w:rPr>
        <w:t>会同用人单位及中心开展培训及岗位职责教育；</w:t>
      </w:r>
    </w:p>
    <w:p w14:paraId="124A5291">
      <w:pPr>
        <w:pStyle w:val="2"/>
        <w:pageBreakBefore w:val="0"/>
        <w:widowControl w:val="0"/>
        <w:numPr>
          <w:ilvl w:val="0"/>
          <w:numId w:val="5"/>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hint="eastAsia" w:ascii="仿宋_GB2312" w:hAnsi="仿宋_GB2312" w:eastAsia="仿宋_GB2312" w:cs="仿宋_GB2312"/>
          <w:b w:val="0"/>
          <w:sz w:val="32"/>
          <w:szCs w:val="30"/>
          <w:highlight w:val="none"/>
          <w:lang w:val="en-US" w:eastAsia="zh-CN"/>
        </w:rPr>
        <w:t>明确业务科室：（1）劳动保障协管员业务主管科室为社保所。（2）负责垃圾分类、公厕保洁及街道清扫等卫生环境方面工作人员业务主管科室为环境办；</w:t>
      </w:r>
    </w:p>
    <w:p w14:paraId="09454F62">
      <w:pPr>
        <w:pStyle w:val="2"/>
        <w:pageBreakBefore w:val="0"/>
        <w:widowControl w:val="0"/>
        <w:numPr>
          <w:ilvl w:val="0"/>
          <w:numId w:val="5"/>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hint="eastAsia" w:ascii="仿宋_GB2312" w:hAnsi="仿宋_GB2312" w:eastAsia="仿宋_GB2312" w:cs="仿宋_GB2312"/>
          <w:b w:val="0"/>
          <w:sz w:val="32"/>
          <w:szCs w:val="30"/>
          <w:highlight w:val="none"/>
          <w:lang w:val="en-US" w:eastAsia="zh-CN"/>
        </w:rPr>
        <w:t>如遇其他业务科室招用人员将按本工作办法执行。</w:t>
      </w:r>
    </w:p>
    <w:p w14:paraId="40C9ED93">
      <w:pPr>
        <w:pStyle w:val="6"/>
        <w:pageBreakBefore w:val="0"/>
        <w:widowControl w:val="0"/>
        <w:numPr>
          <w:ilvl w:val="0"/>
          <w:numId w:val="2"/>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退出管理</w:t>
      </w:r>
    </w:p>
    <w:p w14:paraId="705C3C23">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上岗人员有下列情形之一的，中心解除劳动合同，并于次月停止其工资和社会保险等。</w:t>
      </w:r>
    </w:p>
    <w:p w14:paraId="304F10DC">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违规取得公益性岗位资格，申报时个人情况弄虚作假的；</w:t>
      </w:r>
    </w:p>
    <w:p w14:paraId="0A52C4B9">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另找他人顶替岗位工作的；</w:t>
      </w:r>
    </w:p>
    <w:p w14:paraId="295964FD">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未通过考勤办法规定的</w:t>
      </w:r>
      <w:r>
        <w:rPr>
          <w:rFonts w:ascii="仿宋_GB2312" w:hAnsi="仿宋_GB2312" w:eastAsia="仿宋_GB2312" w:cs="仿宋_GB2312"/>
          <w:b w:val="0"/>
          <w:sz w:val="32"/>
          <w:szCs w:val="30"/>
          <w:highlight w:val="none"/>
        </w:rPr>
        <w:t>；</w:t>
      </w:r>
    </w:p>
    <w:p w14:paraId="08716F03">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不服从</w:t>
      </w:r>
      <w:r>
        <w:rPr>
          <w:rFonts w:hint="eastAsia" w:ascii="仿宋_GB2312" w:hAnsi="仿宋_GB2312" w:eastAsia="仿宋_GB2312" w:cs="仿宋_GB2312"/>
          <w:b w:val="0"/>
          <w:sz w:val="32"/>
          <w:szCs w:val="30"/>
          <w:highlight w:val="none"/>
          <w:lang w:val="en-US" w:eastAsia="zh-CN"/>
        </w:rPr>
        <w:t>用人单位</w:t>
      </w:r>
      <w:r>
        <w:rPr>
          <w:rFonts w:ascii="仿宋_GB2312" w:hAnsi="仿宋_GB2312" w:eastAsia="仿宋_GB2312" w:cs="仿宋_GB2312"/>
          <w:b w:val="0"/>
          <w:sz w:val="32"/>
          <w:szCs w:val="30"/>
          <w:highlight w:val="none"/>
        </w:rPr>
        <w:t>管理，</w:t>
      </w:r>
      <w:r>
        <w:rPr>
          <w:rFonts w:hint="eastAsia" w:ascii="仿宋_GB2312" w:hAnsi="仿宋_GB2312" w:eastAsia="仿宋_GB2312" w:cs="仿宋_GB2312"/>
          <w:b w:val="0"/>
          <w:sz w:val="32"/>
          <w:szCs w:val="30"/>
          <w:highlight w:val="none"/>
          <w:lang w:val="en-US" w:eastAsia="zh-CN"/>
        </w:rPr>
        <w:t>业务科室考核</w:t>
      </w:r>
      <w:r>
        <w:rPr>
          <w:rFonts w:ascii="仿宋_GB2312" w:hAnsi="仿宋_GB2312" w:eastAsia="仿宋_GB2312" w:cs="仿宋_GB2312"/>
          <w:b w:val="0"/>
          <w:sz w:val="32"/>
          <w:szCs w:val="30"/>
          <w:highlight w:val="none"/>
        </w:rPr>
        <w:t>工作质量</w:t>
      </w:r>
      <w:r>
        <w:rPr>
          <w:rFonts w:hint="eastAsia" w:ascii="仿宋_GB2312" w:hAnsi="仿宋_GB2312" w:eastAsia="仿宋_GB2312" w:cs="仿宋_GB2312"/>
          <w:b w:val="0"/>
          <w:sz w:val="32"/>
          <w:szCs w:val="30"/>
          <w:highlight w:val="none"/>
          <w:lang w:val="en-US" w:eastAsia="zh-CN"/>
        </w:rPr>
        <w:t>及相关要求不达标的安置人员</w:t>
      </w:r>
      <w:r>
        <w:rPr>
          <w:rFonts w:ascii="仿宋_GB2312" w:hAnsi="仿宋_GB2312" w:eastAsia="仿宋_GB2312" w:cs="仿宋_GB2312"/>
          <w:b w:val="0"/>
          <w:sz w:val="32"/>
          <w:szCs w:val="30"/>
          <w:highlight w:val="none"/>
        </w:rPr>
        <w:t>，</w:t>
      </w:r>
      <w:r>
        <w:rPr>
          <w:rFonts w:hint="eastAsia" w:ascii="仿宋_GB2312" w:hAnsi="仿宋_GB2312" w:eastAsia="仿宋_GB2312" w:cs="仿宋_GB2312"/>
          <w:b w:val="0"/>
          <w:sz w:val="32"/>
          <w:szCs w:val="30"/>
          <w:highlight w:val="none"/>
          <w:lang w:val="en-US" w:eastAsia="zh-CN"/>
        </w:rPr>
        <w:t>第一次约谈警告，第二次由用人单位或业务科室提交辞退申请并附佐证材料（附件8）后，直接辞退；</w:t>
      </w:r>
    </w:p>
    <w:p w14:paraId="7FA270E3">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工作出现失误，造成用人单位或村民利益出现重大损失的；</w:t>
      </w:r>
    </w:p>
    <w:p w14:paraId="144FA7A3">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因酒驾、扰乱社会治安、赌博等违法违纪行为，受到行政拘留或刑事处理的；</w:t>
      </w:r>
    </w:p>
    <w:p w14:paraId="3870A8EA">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rPr>
        <w:t>因工作或其他原因造成恶劣影响</w:t>
      </w:r>
      <w:r>
        <w:rPr>
          <w:rFonts w:hint="eastAsia" w:ascii="仿宋_GB2312" w:hAnsi="仿宋_GB2312" w:eastAsia="仿宋_GB2312" w:cs="仿宋_GB2312"/>
          <w:b w:val="0"/>
          <w:sz w:val="32"/>
          <w:szCs w:val="30"/>
          <w:highlight w:val="none"/>
          <w:lang w:val="en-US" w:eastAsia="zh-CN"/>
        </w:rPr>
        <w:t>，发生重大</w:t>
      </w:r>
      <w:r>
        <w:rPr>
          <w:rFonts w:hint="eastAsia" w:ascii="仿宋_GB2312" w:hAnsi="仿宋_GB2312" w:eastAsia="仿宋_GB2312" w:cs="仿宋_GB2312"/>
          <w:b w:val="0"/>
          <w:sz w:val="32"/>
          <w:szCs w:val="30"/>
          <w:highlight w:val="none"/>
        </w:rPr>
        <w:t>事故</w:t>
      </w:r>
      <w:r>
        <w:rPr>
          <w:rFonts w:hint="eastAsia" w:ascii="仿宋_GB2312" w:hAnsi="仿宋_GB2312" w:eastAsia="仿宋_GB2312" w:cs="仿宋_GB2312"/>
          <w:b w:val="0"/>
          <w:sz w:val="32"/>
          <w:szCs w:val="30"/>
          <w:highlight w:val="none"/>
          <w:lang w:eastAsia="zh-CN"/>
        </w:rPr>
        <w:t>，</w:t>
      </w:r>
      <w:r>
        <w:rPr>
          <w:rFonts w:hint="eastAsia" w:ascii="仿宋_GB2312" w:hAnsi="仿宋_GB2312" w:eastAsia="仿宋_GB2312" w:cs="仿宋_GB2312"/>
          <w:b w:val="0"/>
          <w:sz w:val="32"/>
          <w:szCs w:val="30"/>
          <w:highlight w:val="none"/>
          <w:lang w:val="en-US" w:eastAsia="zh-CN"/>
        </w:rPr>
        <w:t>直接辞退</w:t>
      </w:r>
      <w:r>
        <w:rPr>
          <w:rFonts w:hint="eastAsia" w:ascii="仿宋_GB2312" w:hAnsi="仿宋_GB2312" w:eastAsia="仿宋_GB2312" w:cs="仿宋_GB2312"/>
          <w:b w:val="0"/>
          <w:sz w:val="32"/>
          <w:szCs w:val="30"/>
          <w:highlight w:val="none"/>
        </w:rPr>
        <w:t>。</w:t>
      </w:r>
    </w:p>
    <w:p w14:paraId="0C46C96E">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未经村、乡两级沟通协调，擅自进行信访或提出无理诉求，直接辞退;</w:t>
      </w:r>
    </w:p>
    <w:p w14:paraId="370E44A3">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乡中心接到举报线索，核查情况属实，予以辞退;</w:t>
      </w:r>
    </w:p>
    <w:p w14:paraId="06A463E8">
      <w:pPr>
        <w:pStyle w:val="2"/>
        <w:pageBreakBefore w:val="0"/>
        <w:widowControl w:val="0"/>
        <w:numPr>
          <w:ilvl w:val="0"/>
          <w:numId w:val="6"/>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ascii="仿宋_GB2312" w:hAnsi="仿宋_GB2312" w:eastAsia="仿宋_GB2312" w:cs="仿宋_GB2312"/>
          <w:b w:val="0"/>
          <w:sz w:val="32"/>
          <w:szCs w:val="30"/>
          <w:highlight w:val="none"/>
          <w:lang w:val="en-US" w:eastAsia="zh-CN"/>
        </w:rPr>
      </w:pPr>
      <w:r>
        <w:rPr>
          <w:rFonts w:ascii="仿宋_GB2312" w:hAnsi="仿宋_GB2312" w:eastAsia="仿宋_GB2312" w:cs="仿宋_GB2312"/>
          <w:b w:val="0"/>
          <w:sz w:val="32"/>
          <w:szCs w:val="30"/>
          <w:highlight w:val="none"/>
        </w:rPr>
        <w:t>其他需退出岗位的情况。</w:t>
      </w:r>
    </w:p>
    <w:p w14:paraId="534CA25A">
      <w:pPr>
        <w:pStyle w:val="4"/>
        <w:pageBreakBefore w:val="0"/>
        <w:widowControl w:val="0"/>
        <w:numPr>
          <w:ilvl w:val="0"/>
          <w:numId w:val="1"/>
        </w:numPr>
        <w:kinsoku/>
        <w:wordWrap/>
        <w:overflowPunct/>
        <w:topLinePunct w:val="0"/>
        <w:autoSpaceDE/>
        <w:autoSpaceDN/>
        <w:bidi w:val="0"/>
        <w:adjustRightInd w:val="0"/>
        <w:snapToGrid/>
        <w:spacing w:before="0" w:after="0" w:line="560" w:lineRule="exact"/>
        <w:ind w:firstLine="640" w:firstLineChars="200"/>
        <w:jc w:val="center"/>
        <w:textAlignment w:val="auto"/>
        <w:rPr>
          <w:b w:val="0"/>
          <w:highlight w:val="none"/>
        </w:rPr>
      </w:pPr>
      <w:r>
        <w:rPr>
          <w:rFonts w:ascii="黑体" w:hAnsi="黑体" w:eastAsia="黑体" w:cs="黑体"/>
          <w:b w:val="0"/>
          <w:sz w:val="32"/>
          <w:highlight w:val="none"/>
        </w:rPr>
        <w:t>安置人员</w:t>
      </w:r>
    </w:p>
    <w:p w14:paraId="5B973616">
      <w:pPr>
        <w:pStyle w:val="5"/>
        <w:pageBreakBefore w:val="0"/>
        <w:widowControl w:val="0"/>
        <w:numPr>
          <w:ilvl w:val="0"/>
          <w:numId w:val="7"/>
        </w:numPr>
        <w:kinsoku/>
        <w:wordWrap/>
        <w:overflowPunct/>
        <w:topLinePunct w:val="0"/>
        <w:autoSpaceDE/>
        <w:autoSpaceDN/>
        <w:bidi w:val="0"/>
        <w:adjustRightInd w:val="0"/>
        <w:snapToGrid/>
        <w:spacing w:before="0" w:after="0" w:line="560" w:lineRule="exact"/>
        <w:ind w:firstLine="640" w:firstLineChars="200"/>
        <w:jc w:val="left"/>
        <w:textAlignment w:val="auto"/>
        <w:rPr>
          <w:b w:val="0"/>
          <w:highlight w:val="none"/>
        </w:rPr>
      </w:pPr>
      <w:r>
        <w:rPr>
          <w:rFonts w:hint="eastAsia" w:ascii="楷体" w:hAnsi="楷体" w:eastAsia="楷体" w:cs="楷体"/>
          <w:b w:val="0"/>
          <w:sz w:val="32"/>
          <w:highlight w:val="none"/>
          <w:lang w:val="en-US" w:eastAsia="zh-CN"/>
        </w:rPr>
        <w:t xml:space="preserve"> </w:t>
      </w:r>
      <w:r>
        <w:rPr>
          <w:rFonts w:ascii="楷体" w:hAnsi="楷体" w:eastAsia="楷体" w:cs="楷体"/>
          <w:b w:val="0"/>
          <w:sz w:val="32"/>
          <w:highlight w:val="none"/>
        </w:rPr>
        <w:t>安置人员条件</w:t>
      </w:r>
    </w:p>
    <w:p w14:paraId="1BF7A549">
      <w:pPr>
        <w:pStyle w:val="2"/>
        <w:pageBreakBefore w:val="0"/>
        <w:widowControl w:val="0"/>
        <w:numPr>
          <w:ilvl w:val="0"/>
          <w:numId w:val="8"/>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下列人员之一：登记失业的</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40、50</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人员（男50</w:t>
      </w:r>
      <w:r>
        <w:rPr>
          <w:rFonts w:hint="default" w:ascii="宋体" w:hAnsi="宋体" w:eastAsia="宋体" w:cs="宋体"/>
          <w:sz w:val="24"/>
          <w:szCs w:val="24"/>
          <w:highlight w:val="none"/>
        </w:rPr>
        <w:t>～</w:t>
      </w:r>
      <w:r>
        <w:rPr>
          <w:rFonts w:ascii="仿宋_GB2312" w:hAnsi="仿宋_GB2312" w:eastAsia="仿宋_GB2312" w:cs="仿宋_GB2312"/>
          <w:b w:val="0"/>
          <w:sz w:val="32"/>
          <w:szCs w:val="30"/>
          <w:highlight w:val="none"/>
        </w:rPr>
        <w:t>59周岁，女40</w:t>
      </w:r>
      <w:r>
        <w:rPr>
          <w:rFonts w:hint="default" w:ascii="宋体" w:hAnsi="宋体" w:eastAsia="宋体" w:cs="宋体"/>
          <w:sz w:val="24"/>
          <w:szCs w:val="24"/>
          <w:highlight w:val="none"/>
        </w:rPr>
        <w:t>～</w:t>
      </w:r>
      <w:r>
        <w:rPr>
          <w:rFonts w:ascii="仿宋_GB2312" w:hAnsi="仿宋_GB2312" w:eastAsia="仿宋_GB2312" w:cs="仿宋_GB2312"/>
          <w:b w:val="0"/>
          <w:sz w:val="32"/>
          <w:szCs w:val="30"/>
          <w:highlight w:val="none"/>
        </w:rPr>
        <w:t>49周岁）；劳动力年龄范围内除精神、智力、重度残疾人员外的有劳动能力的轻度残疾人；劳动力年龄范围内的</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零就业家庭</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人员；劳动力年龄范围内享受低保待遇的人员</w:t>
      </w:r>
      <w:r>
        <w:rPr>
          <w:rFonts w:hint="eastAsia" w:ascii="仿宋_GB2312" w:hAnsi="仿宋_GB2312" w:eastAsia="仿宋_GB2312" w:cs="仿宋_GB2312"/>
          <w:b w:val="0"/>
          <w:sz w:val="32"/>
          <w:szCs w:val="30"/>
          <w:highlight w:val="none"/>
          <w:lang w:eastAsia="zh-CN"/>
        </w:rPr>
        <w:t>；符合</w:t>
      </w:r>
      <w:r>
        <w:rPr>
          <w:rFonts w:ascii="仿宋_GB2312" w:hAnsi="仿宋_GB2312" w:eastAsia="仿宋_GB2312" w:cs="仿宋_GB2312"/>
          <w:b w:val="0"/>
          <w:sz w:val="32"/>
          <w:szCs w:val="30"/>
          <w:highlight w:val="none"/>
        </w:rPr>
        <w:t>以上</w:t>
      </w:r>
      <w:r>
        <w:rPr>
          <w:rFonts w:hint="eastAsia" w:ascii="仿宋_GB2312" w:hAnsi="仿宋_GB2312" w:eastAsia="仿宋_GB2312" w:cs="仿宋_GB2312"/>
          <w:b w:val="0"/>
          <w:sz w:val="32"/>
          <w:szCs w:val="30"/>
          <w:highlight w:val="none"/>
          <w:lang w:eastAsia="zh-CN"/>
        </w:rPr>
        <w:t>任一条件后，</w:t>
      </w:r>
      <w:r>
        <w:rPr>
          <w:rFonts w:ascii="仿宋_GB2312" w:hAnsi="仿宋_GB2312" w:eastAsia="仿宋_GB2312" w:cs="仿宋_GB2312"/>
          <w:b w:val="0"/>
          <w:sz w:val="32"/>
          <w:szCs w:val="30"/>
          <w:highlight w:val="none"/>
        </w:rPr>
        <w:t>需满足就业困难人员认定条件。</w:t>
      </w:r>
    </w:p>
    <w:p w14:paraId="24B9AF56">
      <w:pPr>
        <w:pStyle w:val="2"/>
        <w:pageBreakBefore w:val="0"/>
        <w:widowControl w:val="0"/>
        <w:numPr>
          <w:ilvl w:val="0"/>
          <w:numId w:val="8"/>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身体健康，无重大疾病。</w:t>
      </w:r>
    </w:p>
    <w:p w14:paraId="7A64360C">
      <w:pPr>
        <w:pStyle w:val="2"/>
        <w:pageBreakBefore w:val="0"/>
        <w:widowControl w:val="0"/>
        <w:numPr>
          <w:ilvl w:val="0"/>
          <w:numId w:val="8"/>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安置人员选聘条件政策发生变动时，以最新政策文件为准。</w:t>
      </w:r>
    </w:p>
    <w:p w14:paraId="18923455">
      <w:pPr>
        <w:pStyle w:val="2"/>
        <w:pageBreakBefore w:val="0"/>
        <w:widowControl w:val="0"/>
        <w:numPr>
          <w:ilvl w:val="0"/>
          <w:numId w:val="8"/>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根据用人单位或业务科室需求，安置人员需符合特殊岗位及业务科室选聘条件。</w:t>
      </w:r>
    </w:p>
    <w:p w14:paraId="52A5B192">
      <w:pPr>
        <w:pStyle w:val="5"/>
        <w:pageBreakBefore w:val="0"/>
        <w:widowControl w:val="0"/>
        <w:numPr>
          <w:ilvl w:val="0"/>
          <w:numId w:val="7"/>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2"/>
          <w:szCs w:val="32"/>
          <w:highlight w:val="none"/>
        </w:rPr>
      </w:pPr>
      <w:r>
        <w:rPr>
          <w:rFonts w:ascii="楷体" w:hAnsi="楷体" w:eastAsia="楷体" w:cs="楷体"/>
          <w:b w:val="0"/>
          <w:sz w:val="32"/>
          <w:szCs w:val="32"/>
          <w:highlight w:val="none"/>
        </w:rPr>
        <w:t>安置流程</w:t>
      </w:r>
    </w:p>
    <w:p w14:paraId="747F996C">
      <w:pPr>
        <w:pStyle w:val="6"/>
        <w:pageBreakBefore w:val="0"/>
        <w:widowControl w:val="0"/>
        <w:numPr>
          <w:ilvl w:val="0"/>
          <w:numId w:val="9"/>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村级申报</w:t>
      </w:r>
    </w:p>
    <w:p w14:paraId="6DBB78E9">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用人单位公益岗位面临更换或缺岗时，以用人单位为主体，向中心递交《喇叭沟门满族乡村</w:t>
      </w:r>
      <w:r>
        <w:rPr>
          <w:rFonts w:hint="eastAsia" w:ascii="仿宋_GB2312" w:hAnsi="仿宋_GB2312" w:eastAsia="仿宋_GB2312" w:cs="仿宋_GB2312"/>
          <w:b w:val="0"/>
          <w:sz w:val="32"/>
          <w:szCs w:val="30"/>
          <w:highlight w:val="none"/>
          <w:lang w:eastAsia="zh-CN"/>
        </w:rPr>
        <w:t>（</w:t>
      </w:r>
      <w:r>
        <w:rPr>
          <w:rFonts w:hint="eastAsia" w:ascii="仿宋_GB2312" w:hAnsi="仿宋_GB2312" w:eastAsia="仿宋_GB2312" w:cs="仿宋_GB2312"/>
          <w:b w:val="0"/>
          <w:sz w:val="32"/>
          <w:szCs w:val="30"/>
          <w:highlight w:val="none"/>
          <w:lang w:val="en-US" w:eastAsia="zh-CN"/>
        </w:rPr>
        <w:t>或单位</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安置人员需求申请表》（</w:t>
      </w:r>
      <w:r>
        <w:rPr>
          <w:rFonts w:hint="eastAsia" w:ascii="仿宋_GB2312" w:hAnsi="仿宋_GB2312" w:eastAsia="仿宋_GB2312" w:cs="仿宋_GB2312"/>
          <w:b w:val="0"/>
          <w:sz w:val="32"/>
          <w:szCs w:val="30"/>
          <w:highlight w:val="none"/>
          <w:lang w:val="en-US" w:eastAsia="zh-CN"/>
        </w:rPr>
        <w:t>见</w:t>
      </w:r>
      <w:r>
        <w:rPr>
          <w:rFonts w:ascii="仿宋_GB2312" w:hAnsi="仿宋_GB2312" w:eastAsia="仿宋_GB2312" w:cs="仿宋_GB2312"/>
          <w:b w:val="0"/>
          <w:sz w:val="32"/>
          <w:szCs w:val="30"/>
          <w:highlight w:val="none"/>
        </w:rPr>
        <w:t>附件1），由中心进行审批。</w:t>
      </w:r>
    </w:p>
    <w:p w14:paraId="4014FA86">
      <w:pPr>
        <w:pStyle w:val="6"/>
        <w:pageBreakBefore w:val="0"/>
        <w:widowControl w:val="0"/>
        <w:numPr>
          <w:ilvl w:val="0"/>
          <w:numId w:val="9"/>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村级公</w:t>
      </w:r>
      <w:r>
        <w:rPr>
          <w:rFonts w:hint="eastAsia" w:ascii="仿宋_GB2312" w:hAnsi="仿宋_GB2312" w:eastAsia="仿宋_GB2312" w:cs="仿宋_GB2312"/>
          <w:b/>
          <w:bCs w:val="0"/>
          <w:sz w:val="32"/>
          <w:szCs w:val="32"/>
          <w:highlight w:val="none"/>
          <w:lang w:val="en-US" w:eastAsia="zh-CN"/>
        </w:rPr>
        <w:t>示</w:t>
      </w:r>
    </w:p>
    <w:p w14:paraId="0744B3C6">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在村务公开栏及村内醒目位置张贴公益岗聘用</w:t>
      </w:r>
      <w:r>
        <w:rPr>
          <w:rFonts w:hint="eastAsia" w:ascii="仿宋_GB2312" w:hAnsi="仿宋_GB2312" w:eastAsia="仿宋_GB2312" w:cs="仿宋_GB2312"/>
          <w:b w:val="0"/>
          <w:sz w:val="32"/>
          <w:szCs w:val="30"/>
          <w:highlight w:val="none"/>
          <w:lang w:val="en-US" w:eastAsia="zh-CN"/>
        </w:rPr>
        <w:t>公告</w:t>
      </w:r>
      <w:r>
        <w:rPr>
          <w:rFonts w:ascii="仿宋_GB2312" w:hAnsi="仿宋_GB2312" w:eastAsia="仿宋_GB2312" w:cs="仿宋_GB2312"/>
          <w:b w:val="0"/>
          <w:sz w:val="32"/>
          <w:szCs w:val="30"/>
          <w:highlight w:val="none"/>
        </w:rPr>
        <w:t>。</w:t>
      </w:r>
      <w:r>
        <w:rPr>
          <w:rFonts w:hint="eastAsia" w:ascii="仿宋_GB2312" w:hAnsi="仿宋_GB2312" w:eastAsia="仿宋_GB2312" w:cs="仿宋_GB2312"/>
          <w:b w:val="0"/>
          <w:sz w:val="32"/>
          <w:szCs w:val="30"/>
          <w:highlight w:val="none"/>
          <w:lang w:val="en-US" w:eastAsia="zh-CN"/>
        </w:rPr>
        <w:t>公告</w:t>
      </w:r>
      <w:r>
        <w:rPr>
          <w:rFonts w:ascii="仿宋_GB2312" w:hAnsi="仿宋_GB2312" w:eastAsia="仿宋_GB2312" w:cs="仿宋_GB2312"/>
          <w:b w:val="0"/>
          <w:sz w:val="32"/>
          <w:szCs w:val="30"/>
          <w:highlight w:val="none"/>
        </w:rPr>
        <w:t>应当包括选聘资格条件、名额、岗位职责、报名方式、报名时间和需要提交的相关材料等，</w:t>
      </w:r>
      <w:r>
        <w:rPr>
          <w:rFonts w:hint="eastAsia" w:ascii="仿宋_GB2312" w:hAnsi="仿宋_GB2312" w:eastAsia="仿宋_GB2312" w:cs="仿宋_GB2312"/>
          <w:b w:val="0"/>
          <w:sz w:val="32"/>
          <w:szCs w:val="30"/>
          <w:highlight w:val="none"/>
          <w:lang w:val="en-US" w:eastAsia="zh-CN"/>
        </w:rPr>
        <w:t>公示</w:t>
      </w:r>
      <w:r>
        <w:rPr>
          <w:rFonts w:ascii="仿宋_GB2312" w:hAnsi="仿宋_GB2312" w:eastAsia="仿宋_GB2312" w:cs="仿宋_GB2312"/>
          <w:b w:val="0"/>
          <w:sz w:val="32"/>
          <w:szCs w:val="30"/>
          <w:highlight w:val="none"/>
        </w:rPr>
        <w:t>3天</w:t>
      </w:r>
      <w:r>
        <w:rPr>
          <w:rFonts w:hint="eastAsia" w:ascii="仿宋_GB2312" w:hAnsi="仿宋_GB2312" w:eastAsia="仿宋_GB2312" w:cs="仿宋_GB2312"/>
          <w:b w:val="0"/>
          <w:sz w:val="32"/>
          <w:szCs w:val="30"/>
          <w:highlight w:val="none"/>
          <w:lang w:val="en-US" w:eastAsia="zh-CN"/>
        </w:rPr>
        <w:t>后将</w:t>
      </w:r>
      <w:r>
        <w:rPr>
          <w:rFonts w:ascii="仿宋_GB2312" w:hAnsi="仿宋_GB2312" w:eastAsia="仿宋_GB2312" w:cs="仿宋_GB2312"/>
          <w:b w:val="0"/>
          <w:sz w:val="32"/>
          <w:szCs w:val="30"/>
          <w:highlight w:val="none"/>
        </w:rPr>
        <w:t>两委会会议记录和公示照片</w:t>
      </w:r>
      <w:r>
        <w:rPr>
          <w:rFonts w:hint="eastAsia" w:ascii="仿宋_GB2312" w:hAnsi="仿宋_GB2312" w:eastAsia="仿宋_GB2312" w:cs="仿宋_GB2312"/>
          <w:b w:val="0"/>
          <w:sz w:val="32"/>
          <w:szCs w:val="30"/>
          <w:highlight w:val="none"/>
          <w:lang w:val="en-US" w:eastAsia="zh-CN"/>
        </w:rPr>
        <w:t>交到中心</w:t>
      </w:r>
      <w:r>
        <w:rPr>
          <w:rFonts w:ascii="仿宋_GB2312" w:hAnsi="仿宋_GB2312" w:eastAsia="仿宋_GB2312" w:cs="仿宋_GB2312"/>
          <w:b w:val="0"/>
          <w:sz w:val="32"/>
          <w:szCs w:val="30"/>
          <w:highlight w:val="none"/>
        </w:rPr>
        <w:t>。</w:t>
      </w:r>
    </w:p>
    <w:p w14:paraId="0288221B">
      <w:pPr>
        <w:pStyle w:val="6"/>
        <w:pageBreakBefore w:val="0"/>
        <w:widowControl w:val="0"/>
        <w:numPr>
          <w:ilvl w:val="0"/>
          <w:numId w:val="9"/>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组织报名</w:t>
      </w:r>
    </w:p>
    <w:p w14:paraId="70C8316D">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highlight w:val="none"/>
        </w:rPr>
      </w:pPr>
      <w:r>
        <w:rPr>
          <w:rFonts w:ascii="仿宋_GB2312" w:hAnsi="仿宋_GB2312" w:eastAsia="仿宋_GB2312" w:cs="仿宋_GB2312"/>
          <w:b w:val="0"/>
          <w:sz w:val="32"/>
          <w:szCs w:val="30"/>
          <w:highlight w:val="none"/>
        </w:rPr>
        <w:t>符合条件人员，由个人向户籍所在行政村提交书面申请材料，行政村在报名时间截止后，不再接受村民报名。报名结束后，将报名人员在村内公示3天（报公示照片）。</w:t>
      </w:r>
    </w:p>
    <w:p w14:paraId="21112424">
      <w:pPr>
        <w:pStyle w:val="6"/>
        <w:pageBreakBefore w:val="0"/>
        <w:widowControl w:val="0"/>
        <w:numPr>
          <w:ilvl w:val="0"/>
          <w:numId w:val="9"/>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sz w:val="32"/>
          <w:szCs w:val="32"/>
          <w:highlight w:val="none"/>
        </w:rPr>
      </w:pPr>
      <w:r>
        <w:rPr>
          <w:rFonts w:ascii="仿宋_GB2312" w:hAnsi="仿宋_GB2312" w:eastAsia="仿宋_GB2312" w:cs="仿宋_GB2312"/>
          <w:b/>
          <w:sz w:val="32"/>
          <w:szCs w:val="32"/>
          <w:highlight w:val="none"/>
        </w:rPr>
        <w:t>审核</w:t>
      </w:r>
    </w:p>
    <w:p w14:paraId="689DEF36">
      <w:pPr>
        <w:pStyle w:val="2"/>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both"/>
        <w:textAlignment w:val="auto"/>
        <w:rPr>
          <w:b w:val="0"/>
          <w:highlight w:val="none"/>
        </w:rPr>
      </w:pPr>
      <w:r>
        <w:rPr>
          <w:rFonts w:hint="eastAsia" w:ascii="仿宋_GB2312" w:hAnsi="仿宋_GB2312" w:eastAsia="仿宋_GB2312" w:cs="仿宋_GB2312"/>
          <w:b w:val="0"/>
          <w:sz w:val="32"/>
          <w:szCs w:val="30"/>
          <w:highlight w:val="none"/>
          <w:lang w:val="en-US" w:eastAsia="zh-CN"/>
        </w:rPr>
        <w:t>1.</w:t>
      </w:r>
      <w:r>
        <w:rPr>
          <w:rFonts w:ascii="仿宋_GB2312" w:hAnsi="仿宋_GB2312" w:eastAsia="仿宋_GB2312" w:cs="仿宋_GB2312"/>
          <w:b w:val="0"/>
          <w:sz w:val="32"/>
          <w:szCs w:val="30"/>
          <w:highlight w:val="none"/>
        </w:rPr>
        <w:t>公示结束后，村召开两委会、村民代表会和党员会进行表决，决议需公示3日无异议后，将确定</w:t>
      </w:r>
      <w:r>
        <w:rPr>
          <w:rFonts w:hint="eastAsia" w:ascii="仿宋_GB2312" w:hAnsi="仿宋_GB2312" w:eastAsia="仿宋_GB2312" w:cs="仿宋_GB2312"/>
          <w:b w:val="0"/>
          <w:sz w:val="32"/>
          <w:szCs w:val="30"/>
          <w:highlight w:val="none"/>
          <w:lang w:val="en-US" w:eastAsia="zh-CN"/>
        </w:rPr>
        <w:t>的拟上岗</w:t>
      </w:r>
      <w:r>
        <w:rPr>
          <w:rFonts w:ascii="仿宋_GB2312" w:hAnsi="仿宋_GB2312" w:eastAsia="仿宋_GB2312" w:cs="仿宋_GB2312"/>
          <w:b w:val="0"/>
          <w:sz w:val="32"/>
          <w:szCs w:val="30"/>
          <w:highlight w:val="none"/>
        </w:rPr>
        <w:t>人员</w:t>
      </w:r>
      <w:r>
        <w:rPr>
          <w:rFonts w:hint="eastAsia" w:ascii="仿宋_GB2312" w:hAnsi="仿宋_GB2312" w:eastAsia="仿宋_GB2312" w:cs="仿宋_GB2312"/>
          <w:b w:val="0"/>
          <w:sz w:val="32"/>
          <w:szCs w:val="30"/>
          <w:highlight w:val="none"/>
          <w:lang w:eastAsia="zh-CN"/>
        </w:rPr>
        <w:t>花名册</w:t>
      </w:r>
      <w:r>
        <w:rPr>
          <w:rFonts w:ascii="仿宋_GB2312" w:hAnsi="仿宋_GB2312" w:eastAsia="仿宋_GB2312" w:cs="仿宋_GB2312"/>
          <w:b w:val="0"/>
          <w:sz w:val="32"/>
          <w:szCs w:val="30"/>
          <w:highlight w:val="none"/>
        </w:rPr>
        <w:t>报到中心，向中心申请招录（提供公示照片、会议记录复印件）。中心审核通过后，通知本人到中心办理招用手续。</w:t>
      </w:r>
    </w:p>
    <w:p w14:paraId="4C0C9B69">
      <w:pPr>
        <w:pStyle w:val="2"/>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both"/>
        <w:textAlignment w:val="auto"/>
        <w:rPr>
          <w:b w:val="0"/>
          <w:highlight w:val="none"/>
        </w:rPr>
      </w:pPr>
      <w:r>
        <w:rPr>
          <w:rFonts w:hint="eastAsia" w:ascii="仿宋_GB2312" w:hAnsi="仿宋_GB2312" w:eastAsia="仿宋_GB2312" w:cs="仿宋_GB2312"/>
          <w:b w:val="0"/>
          <w:sz w:val="32"/>
          <w:szCs w:val="30"/>
          <w:highlight w:val="none"/>
          <w:lang w:val="en-US" w:eastAsia="zh-CN"/>
        </w:rPr>
        <w:t>2.</w:t>
      </w:r>
      <w:r>
        <w:rPr>
          <w:rFonts w:ascii="仿宋_GB2312" w:hAnsi="仿宋_GB2312" w:eastAsia="仿宋_GB2312" w:cs="仿宋_GB2312"/>
          <w:b w:val="0"/>
          <w:sz w:val="32"/>
          <w:szCs w:val="30"/>
          <w:highlight w:val="none"/>
        </w:rPr>
        <w:t>各事业单位有用人需求，需书面向中心提出申请，填写</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喇叭沟门满族乡村（或单位）安置人员需求申请表</w:t>
      </w:r>
      <w:r>
        <w:rPr>
          <w:rFonts w:hint="eastAsia" w:ascii="仿宋_GB2312" w:hAnsi="仿宋_GB2312" w:eastAsia="仿宋_GB2312" w:cs="仿宋_GB2312"/>
          <w:b w:val="0"/>
          <w:sz w:val="32"/>
          <w:szCs w:val="30"/>
          <w:highlight w:val="none"/>
          <w:lang w:eastAsia="zh-CN"/>
        </w:rPr>
        <w:t>》（</w:t>
      </w:r>
      <w:r>
        <w:rPr>
          <w:rFonts w:hint="eastAsia" w:ascii="仿宋_GB2312" w:hAnsi="仿宋_GB2312" w:eastAsia="仿宋_GB2312" w:cs="仿宋_GB2312"/>
          <w:b w:val="0"/>
          <w:sz w:val="32"/>
          <w:szCs w:val="30"/>
          <w:highlight w:val="none"/>
          <w:lang w:val="en-US" w:eastAsia="zh-CN"/>
        </w:rPr>
        <w:t>见附件1</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，经乡内负责人联系领导同意后，中心按照用人单位需求，就近协调乡域内符合安置条件的人员</w:t>
      </w:r>
      <w:r>
        <w:rPr>
          <w:rFonts w:hint="eastAsia" w:ascii="仿宋_GB2312" w:hAnsi="仿宋_GB2312" w:eastAsia="仿宋_GB2312" w:cs="仿宋_GB2312"/>
          <w:b w:val="0"/>
          <w:sz w:val="32"/>
          <w:szCs w:val="30"/>
          <w:highlight w:val="none"/>
          <w:lang w:eastAsia="zh-CN"/>
        </w:rPr>
        <w:t>，</w:t>
      </w:r>
      <w:r>
        <w:rPr>
          <w:rFonts w:ascii="仿宋_GB2312" w:hAnsi="仿宋_GB2312" w:eastAsia="仿宋_GB2312" w:cs="仿宋_GB2312"/>
          <w:b w:val="0"/>
          <w:sz w:val="32"/>
          <w:szCs w:val="30"/>
          <w:highlight w:val="none"/>
        </w:rPr>
        <w:t>具体工作服从用人单位安排。</w:t>
      </w:r>
    </w:p>
    <w:p w14:paraId="0303C589">
      <w:pPr>
        <w:pStyle w:val="5"/>
        <w:pageBreakBefore w:val="0"/>
        <w:widowControl w:val="0"/>
        <w:numPr>
          <w:ilvl w:val="0"/>
          <w:numId w:val="7"/>
        </w:numPr>
        <w:kinsoku/>
        <w:wordWrap/>
        <w:overflowPunct/>
        <w:topLinePunct w:val="0"/>
        <w:autoSpaceDE/>
        <w:autoSpaceDN/>
        <w:bidi w:val="0"/>
        <w:adjustRightInd w:val="0"/>
        <w:snapToGrid/>
        <w:spacing w:before="0" w:after="0" w:line="560" w:lineRule="exact"/>
        <w:ind w:firstLine="640" w:firstLineChars="200"/>
        <w:jc w:val="left"/>
        <w:textAlignment w:val="auto"/>
        <w:rPr>
          <w:b w:val="0"/>
          <w:highlight w:val="none"/>
        </w:rPr>
      </w:pPr>
      <w:r>
        <w:rPr>
          <w:rFonts w:ascii="楷体" w:hAnsi="楷体" w:eastAsia="楷体" w:cs="楷体"/>
          <w:b w:val="0"/>
          <w:sz w:val="32"/>
          <w:highlight w:val="none"/>
        </w:rPr>
        <w:t>合同签订与变更</w:t>
      </w:r>
    </w:p>
    <w:p w14:paraId="76BF20DA">
      <w:pPr>
        <w:pStyle w:val="2"/>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both"/>
        <w:textAlignment w:val="auto"/>
        <w:rPr>
          <w:b w:val="0"/>
          <w:sz w:val="30"/>
          <w:szCs w:val="30"/>
          <w:highlight w:val="none"/>
        </w:rPr>
      </w:pPr>
      <w:r>
        <w:rPr>
          <w:rFonts w:ascii="仿宋_GB2312" w:hAnsi="仿宋_GB2312" w:eastAsia="仿宋_GB2312" w:cs="仿宋_GB2312"/>
          <w:b w:val="0"/>
          <w:sz w:val="32"/>
          <w:szCs w:val="30"/>
          <w:highlight w:val="none"/>
        </w:rPr>
        <w:t>社会公益性就业组织实行全日制用工管理。与安置人员签订1</w:t>
      </w:r>
      <w:r>
        <w:rPr>
          <w:rFonts w:hint="default" w:ascii="宋体" w:hAnsi="宋体" w:eastAsia="宋体" w:cs="宋体"/>
          <w:sz w:val="24"/>
          <w:szCs w:val="24"/>
        </w:rPr>
        <w:t>～</w:t>
      </w:r>
      <w:r>
        <w:rPr>
          <w:rFonts w:ascii="仿宋_GB2312" w:hAnsi="仿宋_GB2312" w:eastAsia="仿宋_GB2312" w:cs="仿宋_GB2312"/>
          <w:b w:val="0"/>
          <w:sz w:val="32"/>
          <w:szCs w:val="30"/>
          <w:highlight w:val="none"/>
        </w:rPr>
        <w:t>3年的劳动合同，与距法定退休年龄不足5年的人员根据具体情况可签订至法定退休年龄的劳动合同。根据《中华人民共和国劳动合同法实施条例》，社会公益性就业组织与安置人员签</w:t>
      </w:r>
      <w:r>
        <w:rPr>
          <w:rFonts w:hint="eastAsia" w:ascii="仿宋_GB2312" w:hAnsi="仿宋_GB2312" w:eastAsia="仿宋_GB2312" w:cs="仿宋_GB2312"/>
          <w:b w:val="0"/>
          <w:sz w:val="32"/>
          <w:szCs w:val="30"/>
          <w:highlight w:val="none"/>
          <w:lang w:val="en-US" w:eastAsia="zh-CN"/>
        </w:rPr>
        <w:t>订</w:t>
      </w:r>
      <w:r>
        <w:rPr>
          <w:rFonts w:ascii="仿宋_GB2312" w:hAnsi="仿宋_GB2312" w:eastAsia="仿宋_GB2312" w:cs="仿宋_GB2312"/>
          <w:b w:val="0"/>
          <w:sz w:val="32"/>
          <w:szCs w:val="30"/>
          <w:highlight w:val="none"/>
        </w:rPr>
        <w:t>的劳动合同不适用《劳动合同法》有关无固定期限劳动合同规定以及支付经济补偿的规定。</w:t>
      </w:r>
    </w:p>
    <w:p w14:paraId="52769D74">
      <w:pPr>
        <w:pStyle w:val="5"/>
        <w:pageBreakBefore w:val="0"/>
        <w:widowControl w:val="0"/>
        <w:numPr>
          <w:ilvl w:val="0"/>
          <w:numId w:val="7"/>
        </w:numPr>
        <w:kinsoku/>
        <w:wordWrap/>
        <w:overflowPunct/>
        <w:topLinePunct w:val="0"/>
        <w:autoSpaceDE/>
        <w:autoSpaceDN/>
        <w:bidi w:val="0"/>
        <w:adjustRightInd w:val="0"/>
        <w:snapToGrid/>
        <w:spacing w:before="0" w:after="0" w:line="560" w:lineRule="exact"/>
        <w:ind w:firstLine="640" w:firstLineChars="200"/>
        <w:jc w:val="left"/>
        <w:textAlignment w:val="auto"/>
        <w:rPr>
          <w:b w:val="0"/>
          <w:highlight w:val="none"/>
        </w:rPr>
      </w:pPr>
      <w:r>
        <w:rPr>
          <w:rFonts w:ascii="楷体" w:hAnsi="楷体" w:eastAsia="楷体" w:cs="楷体"/>
          <w:b w:val="0"/>
          <w:sz w:val="32"/>
          <w:highlight w:val="none"/>
        </w:rPr>
        <w:t>考勤制度</w:t>
      </w:r>
    </w:p>
    <w:p w14:paraId="6D8D770F">
      <w:pPr>
        <w:pStyle w:val="6"/>
        <w:keepNext/>
        <w:keepLines/>
        <w:pageBreakBefore w:val="0"/>
        <w:widowControl w:val="0"/>
        <w:numPr>
          <w:ilvl w:val="0"/>
          <w:numId w:val="0"/>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lang w:val="en-US" w:eastAsia="zh-CN"/>
        </w:rPr>
      </w:pP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lang w:val="en-US" w:eastAsia="zh-CN"/>
        </w:rPr>
        <w:t>一</w:t>
      </w: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lang w:val="en-US" w:eastAsia="zh-CN"/>
        </w:rPr>
        <w:t>执行工时</w:t>
      </w:r>
    </w:p>
    <w:p w14:paraId="089D6C35">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color w:val="auto"/>
          <w:highlight w:val="none"/>
        </w:rPr>
      </w:pPr>
      <w:r>
        <w:rPr>
          <w:rFonts w:ascii="仿宋_GB2312" w:hAnsi="仿宋_GB2312" w:eastAsia="仿宋_GB2312" w:cs="仿宋_GB2312"/>
          <w:b w:val="0"/>
          <w:color w:val="auto"/>
          <w:sz w:val="32"/>
          <w:szCs w:val="30"/>
          <w:highlight w:val="none"/>
        </w:rPr>
        <w:t>实行标准工时制度，即每日工作不超过8小时、不低于6小时，每周工作不低于40小时，工作满8小时每周2天公休，工作不低于6小时每周1天公休。特殊岗位可执行综合工时制度，但平均工作时间和平均周工作时间应与法定标准工作时间基本相同，执行综合工时的单位需向中心报备，经中心批准后方可执行。</w:t>
      </w:r>
    </w:p>
    <w:p w14:paraId="3A64C1BA">
      <w:pPr>
        <w:pStyle w:val="6"/>
        <w:keepNext/>
        <w:keepLines/>
        <w:pageBreakBefore w:val="0"/>
        <w:widowControl w:val="0"/>
        <w:numPr>
          <w:ilvl w:val="0"/>
          <w:numId w:val="0"/>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仿宋_GB2312" w:hAnsi="仿宋_GB2312" w:eastAsia="仿宋_GB2312" w:cs="仿宋_GB2312"/>
          <w:b/>
          <w:bCs w:val="0"/>
          <w:sz w:val="32"/>
          <w:szCs w:val="32"/>
          <w:highlight w:val="none"/>
          <w:lang w:eastAsia="zh-CN"/>
        </w:rPr>
      </w:pPr>
      <w:r>
        <w:rPr>
          <w:rFonts w:hint="eastAsia" w:ascii="仿宋_GB2312" w:hAnsi="仿宋_GB2312" w:eastAsia="仿宋_GB2312" w:cs="仿宋_GB2312"/>
          <w:b/>
          <w:bCs w:val="0"/>
          <w:sz w:val="32"/>
          <w:szCs w:val="32"/>
          <w:highlight w:val="none"/>
          <w:lang w:eastAsia="zh-CN"/>
        </w:rPr>
        <w:t>（</w:t>
      </w:r>
      <w:r>
        <w:rPr>
          <w:rFonts w:hint="eastAsia" w:ascii="仿宋_GB2312" w:hAnsi="仿宋_GB2312" w:eastAsia="仿宋_GB2312" w:cs="仿宋_GB2312"/>
          <w:b/>
          <w:bCs w:val="0"/>
          <w:sz w:val="32"/>
          <w:szCs w:val="32"/>
          <w:highlight w:val="none"/>
          <w:lang w:val="en-US" w:eastAsia="zh-CN"/>
        </w:rPr>
        <w:t>二</w:t>
      </w:r>
      <w:r>
        <w:rPr>
          <w:rFonts w:hint="eastAsia" w:ascii="仿宋_GB2312" w:hAnsi="仿宋_GB2312" w:eastAsia="仿宋_GB2312" w:cs="仿宋_GB2312"/>
          <w:b/>
          <w:bCs w:val="0"/>
          <w:sz w:val="32"/>
          <w:szCs w:val="32"/>
          <w:highlight w:val="none"/>
          <w:lang w:eastAsia="zh-CN"/>
        </w:rPr>
        <w:t>）考勤规定</w:t>
      </w:r>
    </w:p>
    <w:p w14:paraId="277D56C0">
      <w:pPr>
        <w:pStyle w:val="2"/>
        <w:pageBreakBefore w:val="0"/>
        <w:widowControl w:val="0"/>
        <w:numPr>
          <w:ilvl w:val="0"/>
          <w:numId w:val="1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安置人员应按时上班、下班，不得迟到、早退。因各种原因而不能正常出勤的，要提前履行请假手续（附件5）</w:t>
      </w:r>
      <w:r>
        <w:rPr>
          <w:rFonts w:hint="eastAsia" w:ascii="仿宋_GB2312" w:hAnsi="仿宋_GB2312" w:eastAsia="仿宋_GB2312" w:cs="仿宋_GB2312"/>
          <w:b w:val="0"/>
          <w:sz w:val="32"/>
          <w:szCs w:val="30"/>
          <w:highlight w:val="none"/>
          <w:lang w:eastAsia="zh-CN"/>
        </w:rPr>
        <w:t>；</w:t>
      </w:r>
    </w:p>
    <w:p w14:paraId="2F86036C">
      <w:pPr>
        <w:pStyle w:val="2"/>
        <w:pageBreakBefore w:val="0"/>
        <w:widowControl w:val="0"/>
        <w:numPr>
          <w:ilvl w:val="0"/>
          <w:numId w:val="1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上班晚到岗30分钟以内者为迟到。提前下班30分钟以内者为早退。上班迟到或是早退30分钟至3个小时的，按旷工半天计算；上班迟到或是提前下班超过3小时的以旷工1天计算</w:t>
      </w:r>
      <w:r>
        <w:rPr>
          <w:rFonts w:hint="eastAsia" w:ascii="仿宋_GB2312" w:hAnsi="仿宋_GB2312" w:eastAsia="仿宋_GB2312" w:cs="仿宋_GB2312"/>
          <w:b w:val="0"/>
          <w:sz w:val="32"/>
          <w:szCs w:val="30"/>
          <w:highlight w:val="none"/>
          <w:lang w:eastAsia="zh-CN"/>
        </w:rPr>
        <w:t>；</w:t>
      </w:r>
    </w:p>
    <w:p w14:paraId="750E179B">
      <w:pPr>
        <w:pStyle w:val="2"/>
        <w:pageBreakBefore w:val="0"/>
        <w:widowControl w:val="0"/>
        <w:numPr>
          <w:ilvl w:val="0"/>
          <w:numId w:val="1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不请假或请假未获批准，擅自离开或不到岗工作，按旷工处理。请假期限已满，不续假或续假未获批准而逾期不归，按旷工处理</w:t>
      </w:r>
      <w:r>
        <w:rPr>
          <w:rFonts w:hint="eastAsia" w:ascii="仿宋_GB2312" w:hAnsi="仿宋_GB2312" w:eastAsia="仿宋_GB2312" w:cs="仿宋_GB2312"/>
          <w:b w:val="0"/>
          <w:sz w:val="32"/>
          <w:szCs w:val="30"/>
          <w:highlight w:val="none"/>
          <w:lang w:eastAsia="zh-CN"/>
        </w:rPr>
        <w:t>；</w:t>
      </w:r>
    </w:p>
    <w:p w14:paraId="41C2CB0C">
      <w:pPr>
        <w:pStyle w:val="2"/>
        <w:pageBreakBefore w:val="0"/>
        <w:widowControl w:val="0"/>
        <w:numPr>
          <w:ilvl w:val="0"/>
          <w:numId w:val="1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一个月内，迟到、早退的次数超过15次，或全年迟到、早退次数超过30次的，视为严重违反中心规章制度的行为，中心可依法与其解除劳动合同</w:t>
      </w:r>
      <w:r>
        <w:rPr>
          <w:rFonts w:hint="eastAsia" w:ascii="仿宋_GB2312" w:hAnsi="仿宋_GB2312" w:eastAsia="仿宋_GB2312" w:cs="仿宋_GB2312"/>
          <w:b w:val="0"/>
          <w:sz w:val="32"/>
          <w:szCs w:val="30"/>
          <w:highlight w:val="none"/>
          <w:lang w:eastAsia="zh-CN"/>
        </w:rPr>
        <w:t>；</w:t>
      </w:r>
    </w:p>
    <w:p w14:paraId="495F516C">
      <w:pPr>
        <w:pStyle w:val="2"/>
        <w:pageBreakBefore w:val="0"/>
        <w:widowControl w:val="0"/>
        <w:numPr>
          <w:ilvl w:val="0"/>
          <w:numId w:val="1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无正当理由连续旷工超过5个工作日，或全年累计旷工超过10个工作日的，视为严重违反中心规章制度的行为，中心可依法与其解除劳动合同。</w:t>
      </w:r>
    </w:p>
    <w:p w14:paraId="5808DE8F">
      <w:pPr>
        <w:pStyle w:val="6"/>
        <w:keepNext/>
        <w:keepLines/>
        <w:pageBreakBefore w:val="0"/>
        <w:widowControl w:val="0"/>
        <w:numPr>
          <w:ilvl w:val="0"/>
          <w:numId w:val="0"/>
        </w:numPr>
        <w:kinsoku/>
        <w:wordWrap/>
        <w:overflowPunct/>
        <w:topLinePunct w:val="0"/>
        <w:autoSpaceDE/>
        <w:autoSpaceDN/>
        <w:bidi w:val="0"/>
        <w:adjustRightInd w:val="0"/>
        <w:snapToGrid/>
        <w:spacing w:before="0" w:after="0" w:line="560" w:lineRule="exact"/>
        <w:ind w:firstLine="643" w:firstLineChars="200"/>
        <w:jc w:val="left"/>
        <w:textAlignment w:val="auto"/>
        <w:rPr>
          <w:rFonts w:hint="eastAsia" w:ascii="黑体" w:hAnsi="黑体" w:eastAsia="黑体" w:cs="黑体"/>
          <w:b w:val="0"/>
          <w:highlight w:val="none"/>
        </w:rPr>
      </w:pPr>
      <w:r>
        <w:rPr>
          <w:rFonts w:hint="eastAsia" w:ascii="仿宋_GB2312" w:hAnsi="仿宋_GB2312" w:eastAsia="仿宋_GB2312" w:cs="仿宋_GB2312"/>
          <w:b/>
          <w:sz w:val="32"/>
          <w:highlight w:val="none"/>
          <w:lang w:eastAsia="zh-CN"/>
        </w:rPr>
        <w:t>（</w:t>
      </w:r>
      <w:r>
        <w:rPr>
          <w:rFonts w:hint="eastAsia" w:ascii="仿宋_GB2312" w:hAnsi="仿宋_GB2312" w:eastAsia="仿宋_GB2312" w:cs="仿宋_GB2312"/>
          <w:b/>
          <w:sz w:val="32"/>
          <w:highlight w:val="none"/>
          <w:lang w:val="en-US" w:eastAsia="zh-CN"/>
        </w:rPr>
        <w:t>三</w:t>
      </w:r>
      <w:r>
        <w:rPr>
          <w:rFonts w:hint="eastAsia" w:ascii="仿宋_GB2312" w:hAnsi="仿宋_GB2312" w:eastAsia="仿宋_GB2312" w:cs="仿宋_GB2312"/>
          <w:b/>
          <w:sz w:val="32"/>
          <w:highlight w:val="none"/>
          <w:lang w:eastAsia="zh-CN"/>
        </w:rPr>
        <w:t>）</w:t>
      </w:r>
      <w:r>
        <w:rPr>
          <w:rFonts w:ascii="仿宋_GB2312" w:hAnsi="仿宋_GB2312" w:eastAsia="仿宋_GB2312" w:cs="仿宋_GB2312"/>
          <w:b/>
          <w:sz w:val="32"/>
          <w:highlight w:val="none"/>
        </w:rPr>
        <w:t>工资发放标准</w:t>
      </w:r>
    </w:p>
    <w:p w14:paraId="54AE2B26">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1.</w:t>
      </w:r>
      <w:r>
        <w:rPr>
          <w:rFonts w:ascii="仿宋_GB2312" w:hAnsi="仿宋_GB2312" w:eastAsia="仿宋_GB2312" w:cs="仿宋_GB2312"/>
          <w:b w:val="0"/>
          <w:sz w:val="32"/>
          <w:szCs w:val="30"/>
          <w:highlight w:val="none"/>
        </w:rPr>
        <w:t>病假：确有病情不能工作但又无需到医院治疗的，经批准可给予1日病假。因病休假，须提交二级甲等（含二级甲等）以上级别医院出具的诊断证明。诊断证明原件交中心、复印件交用人单位后，方可安排休病假。遇有危重急病情，本人无法请假的，可由患病员工亲属代为请假。伪造病假的行为，属于缺乏诚信、严重违反单位规章的行为，一经发现单位可以与安置人员依法解除劳动合同。每月病假3日之内不扣工资，病假3日以上按当日工资的80%发放。到手工资不低于北京市最低工资的80%。</w:t>
      </w:r>
    </w:p>
    <w:p w14:paraId="55860AF7">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ascii="仿宋_GB2312" w:hAnsi="仿宋_GB2312" w:eastAsia="仿宋_GB2312" w:cs="仿宋_GB2312"/>
          <w:b w:val="0"/>
          <w:sz w:val="32"/>
          <w:szCs w:val="30"/>
          <w:highlight w:val="none"/>
        </w:rPr>
      </w:pPr>
      <w:r>
        <w:rPr>
          <w:rFonts w:hint="eastAsia" w:ascii="仿宋_GB2312" w:hAnsi="仿宋_GB2312" w:eastAsia="仿宋_GB2312" w:cs="仿宋_GB2312"/>
          <w:b w:val="0"/>
          <w:sz w:val="32"/>
          <w:szCs w:val="30"/>
          <w:highlight w:val="none"/>
          <w:lang w:val="en-US" w:eastAsia="zh-CN"/>
        </w:rPr>
        <w:t>2.</w:t>
      </w:r>
      <w:r>
        <w:rPr>
          <w:rFonts w:ascii="仿宋_GB2312" w:hAnsi="仿宋_GB2312" w:eastAsia="仿宋_GB2312" w:cs="仿宋_GB2312"/>
          <w:b w:val="0"/>
          <w:sz w:val="32"/>
          <w:szCs w:val="30"/>
          <w:highlight w:val="none"/>
        </w:rPr>
        <w:t>医疗期：安置人员因患病或非因工负伤，需要停止工作医疗时，根据本人实际参加工作年限和在本单位工作年限，给予3个月到24个月的医疗期：①实际工作年限十年以下的，在本单位工作年限五年以下的为3个月；五年以上的为6个月。②实际工作年限十年以上的，在本单位工作年限五年以下的为6个月，五年以上十年以下的为9个月；十年以上十五年以下为12个月；十五年以上二十年以下的为18个月；二十年以上的为24个月。</w:t>
      </w:r>
    </w:p>
    <w:p w14:paraId="0C077A9A">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医疗期三个月的按六个月内累计病休时间计算；六个月的按十二个月内累计病休时间计算；九个月的按十五个月内累计病休时间计算；十二个月的按十八个月累计病休时间计算；十八个月的按二十四个月内累计病时间计算；二十四个月的按三十个月内累计病休时间计算。</w:t>
      </w:r>
    </w:p>
    <w:p w14:paraId="6C7CCFDA">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ascii="Times New Roman" w:hAnsi="Times New Roman" w:eastAsia="宋体" w:cs="Times New Roman"/>
          <w:b w:val="0"/>
          <w:kern w:val="2"/>
          <w:sz w:val="30"/>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3.计划生育假：</w:t>
      </w:r>
      <w:r>
        <w:rPr>
          <w:rFonts w:ascii="仿宋_GB2312" w:hAnsi="仿宋_GB2312" w:eastAsia="仿宋_GB2312" w:cs="仿宋_GB2312"/>
          <w:b w:val="0"/>
          <w:kern w:val="2"/>
          <w:sz w:val="32"/>
          <w:szCs w:val="30"/>
          <w:highlight w:val="none"/>
          <w:lang w:val="en-US" w:eastAsia="zh-CN" w:bidi="ar-SA"/>
        </w:rPr>
        <w:t>安置人员生育或者施行计划生育手术依法享受休假期间，用人单位应当支付其工资。女安置人员怀孕未满4个月流产的，享受15天产假；怀孕满4个月流产的，享受42天产假。</w:t>
      </w:r>
    </w:p>
    <w:p w14:paraId="33625AFF">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ascii="仿宋_GB2312" w:hAnsi="仿宋_GB2312" w:eastAsia="仿宋_GB2312" w:cs="仿宋_GB2312"/>
          <w:b w:val="0"/>
          <w:kern w:val="2"/>
          <w:sz w:val="32"/>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4.事假：</w:t>
      </w:r>
      <w:r>
        <w:rPr>
          <w:rFonts w:ascii="仿宋_GB2312" w:hAnsi="仿宋_GB2312" w:eastAsia="仿宋_GB2312" w:cs="仿宋_GB2312"/>
          <w:b w:val="0"/>
          <w:kern w:val="2"/>
          <w:sz w:val="32"/>
          <w:szCs w:val="30"/>
          <w:highlight w:val="none"/>
          <w:lang w:val="en-US" w:eastAsia="zh-CN" w:bidi="ar-SA"/>
        </w:rPr>
        <w:t>因合理原因须员工本人请假处理，并按规定履行审批手续，称事假。事假假条一式两份，分别交中心和用人单位，经用人单位同意，中心领导批准后，方可安排事假。未经批准而擅自不到岗上班，按旷工论处，事假3天以下由用人单位批准，3天以上由中心批准。安置人员因私须请事假的，必须按照用工单位的规定履行相关请销假手续。全年累计一般不得超过20天。事假扣除当日工资。</w:t>
      </w:r>
    </w:p>
    <w:p w14:paraId="743EC4B1">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ascii="仿宋_GB2312" w:hAnsi="仿宋_GB2312" w:eastAsia="仿宋_GB2312" w:cs="仿宋_GB2312"/>
          <w:b w:val="0"/>
          <w:kern w:val="2"/>
          <w:sz w:val="32"/>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（1）</w:t>
      </w:r>
      <w:r>
        <w:rPr>
          <w:rFonts w:ascii="仿宋_GB2312" w:hAnsi="仿宋_GB2312" w:eastAsia="仿宋_GB2312" w:cs="仿宋_GB2312"/>
          <w:b w:val="0"/>
          <w:kern w:val="2"/>
          <w:sz w:val="32"/>
          <w:szCs w:val="30"/>
          <w:highlight w:val="none"/>
          <w:lang w:val="en-US" w:eastAsia="zh-CN" w:bidi="ar-SA"/>
        </w:rPr>
        <w:t>计算方法：事假工资=最低工资/（21.75）单日扣除工资金额</w:t>
      </w:r>
    </w:p>
    <w:p w14:paraId="579289F1">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ascii="仿宋_GB2312" w:hAnsi="仿宋_GB2312" w:eastAsia="仿宋_GB2312" w:cs="仿宋_GB2312"/>
          <w:b w:val="0"/>
          <w:kern w:val="2"/>
          <w:sz w:val="32"/>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（2）</w:t>
      </w:r>
      <w:r>
        <w:rPr>
          <w:rFonts w:ascii="仿宋_GB2312" w:hAnsi="仿宋_GB2312" w:eastAsia="仿宋_GB2312" w:cs="仿宋_GB2312"/>
          <w:b w:val="0"/>
          <w:kern w:val="2"/>
          <w:sz w:val="32"/>
          <w:szCs w:val="30"/>
          <w:highlight w:val="none"/>
          <w:lang w:val="en-US" w:eastAsia="zh-CN" w:bidi="ar-SA"/>
        </w:rPr>
        <w:t>病假工资=最低工资/21.75×(1-80%) 单日扣除病假工资金额</w:t>
      </w:r>
    </w:p>
    <w:p w14:paraId="4AD1F9C7">
      <w:pPr>
        <w:keepNext/>
        <w:keepLines/>
        <w:pageBreakBefore w:val="0"/>
        <w:widowControl w:val="0"/>
        <w:numPr>
          <w:ilvl w:val="0"/>
          <w:numId w:val="0"/>
        </w:numPr>
        <w:kinsoku/>
        <w:wordWrap/>
        <w:overflowPunct/>
        <w:topLinePunct w:val="0"/>
        <w:autoSpaceDE/>
        <w:autoSpaceDN/>
        <w:bidi w:val="0"/>
        <w:adjustRightInd w:val="0"/>
        <w:snapToGrid/>
        <w:spacing w:before="0" w:after="0" w:line="560" w:lineRule="exact"/>
        <w:ind w:left="-420" w:leftChars="-200" w:firstLine="643" w:firstLineChars="200"/>
        <w:jc w:val="left"/>
        <w:textAlignment w:val="auto"/>
        <w:outlineLvl w:val="2"/>
        <w:rPr>
          <w:rFonts w:hint="eastAsia" w:ascii="仿宋_GB2312" w:hAnsi="仿宋_GB2312" w:eastAsia="仿宋_GB2312" w:cs="仿宋_GB2312"/>
          <w:b/>
          <w:bCs w:val="0"/>
          <w:kern w:val="2"/>
          <w:sz w:val="32"/>
          <w:szCs w:val="32"/>
          <w:highlight w:val="none"/>
          <w:lang w:val="en-US" w:eastAsia="zh-CN" w:bidi="ar-SA"/>
        </w:rPr>
      </w:pPr>
      <w:r>
        <w:rPr>
          <w:rFonts w:hint="eastAsia" w:ascii="仿宋_GB2312" w:hAnsi="仿宋_GB2312" w:eastAsia="仿宋_GB2312" w:cs="仿宋_GB2312"/>
          <w:b/>
          <w:bCs w:val="0"/>
          <w:kern w:val="2"/>
          <w:sz w:val="32"/>
          <w:szCs w:val="32"/>
          <w:highlight w:val="none"/>
          <w:lang w:eastAsia="zh-CN" w:bidi="ar-SA"/>
        </w:rPr>
        <w:t>（</w:t>
      </w:r>
      <w:r>
        <w:rPr>
          <w:rFonts w:hint="eastAsia" w:ascii="仿宋_GB2312" w:hAnsi="仿宋_GB2312" w:eastAsia="仿宋_GB2312" w:cs="仿宋_GB2312"/>
          <w:b/>
          <w:bCs w:val="0"/>
          <w:kern w:val="2"/>
          <w:sz w:val="32"/>
          <w:szCs w:val="32"/>
          <w:highlight w:val="none"/>
          <w:lang w:val="en-US" w:eastAsia="zh-CN" w:bidi="ar-SA"/>
        </w:rPr>
        <w:t>四</w:t>
      </w:r>
      <w:r>
        <w:rPr>
          <w:rFonts w:hint="eastAsia" w:ascii="仿宋_GB2312" w:hAnsi="仿宋_GB2312" w:eastAsia="仿宋_GB2312" w:cs="仿宋_GB2312"/>
          <w:b/>
          <w:bCs w:val="0"/>
          <w:kern w:val="2"/>
          <w:sz w:val="32"/>
          <w:szCs w:val="32"/>
          <w:highlight w:val="none"/>
          <w:lang w:eastAsia="zh-CN" w:bidi="ar-SA"/>
        </w:rPr>
        <w:t>）</w:t>
      </w:r>
      <w:r>
        <w:rPr>
          <w:rFonts w:hint="eastAsia" w:ascii="仿宋_GB2312" w:hAnsi="仿宋_GB2312" w:eastAsia="仿宋_GB2312" w:cs="仿宋_GB2312"/>
          <w:b/>
          <w:bCs w:val="0"/>
          <w:kern w:val="2"/>
          <w:sz w:val="32"/>
          <w:szCs w:val="32"/>
          <w:highlight w:val="none"/>
          <w:lang w:val="en-US" w:eastAsia="zh-CN" w:bidi="ar-SA"/>
        </w:rPr>
        <w:t>工作考核</w:t>
      </w:r>
    </w:p>
    <w:p w14:paraId="70212310">
      <w:pPr>
        <w:pageBreakBefore w:val="0"/>
        <w:widowControl w:val="0"/>
        <w:numPr>
          <w:ilvl w:val="0"/>
          <w:numId w:val="11"/>
        </w:numPr>
        <w:kinsoku/>
        <w:wordWrap/>
        <w:overflowPunct/>
        <w:topLinePunct w:val="0"/>
        <w:autoSpaceDE/>
        <w:autoSpaceDN/>
        <w:bidi w:val="0"/>
        <w:adjustRightInd w:val="0"/>
        <w:snapToGrid/>
        <w:spacing w:before="0" w:after="0" w:afterLines="0" w:afterAutospacing="0" w:line="560" w:lineRule="exact"/>
        <w:ind w:left="-420" w:leftChars="-200" w:firstLine="640" w:firstLineChars="200"/>
        <w:jc w:val="left"/>
        <w:textAlignment w:val="auto"/>
        <w:rPr>
          <w:rFonts w:ascii="Times New Roman" w:hAnsi="Times New Roman" w:eastAsia="宋体" w:cs="Times New Roman"/>
          <w:b w:val="0"/>
          <w:kern w:val="2"/>
          <w:sz w:val="30"/>
          <w:szCs w:val="30"/>
          <w:highlight w:val="none"/>
          <w:lang w:val="en-US" w:eastAsia="zh-CN" w:bidi="ar-SA"/>
        </w:rPr>
      </w:pPr>
      <w:r>
        <w:rPr>
          <w:rFonts w:ascii="仿宋_GB2312" w:hAnsi="仿宋_GB2312" w:eastAsia="仿宋_GB2312" w:cs="仿宋_GB2312"/>
          <w:b w:val="0"/>
          <w:kern w:val="2"/>
          <w:sz w:val="32"/>
          <w:szCs w:val="30"/>
          <w:highlight w:val="none"/>
          <w:lang w:val="en-US" w:eastAsia="zh-CN" w:bidi="ar-SA"/>
        </w:rPr>
        <w:t>考核方式和内容</w:t>
      </w:r>
    </w:p>
    <w:p w14:paraId="250FD2A6">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hint="eastAsia" w:ascii="宋体" w:hAnsi="宋体" w:eastAsia="宋体" w:cs="宋体"/>
          <w:b w:val="0"/>
          <w:kern w:val="2"/>
          <w:sz w:val="30"/>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（1）</w:t>
      </w:r>
      <w:r>
        <w:rPr>
          <w:rFonts w:ascii="仿宋_GB2312" w:hAnsi="仿宋_GB2312" w:eastAsia="仿宋_GB2312" w:cs="仿宋_GB2312"/>
          <w:b w:val="0"/>
          <w:kern w:val="2"/>
          <w:sz w:val="32"/>
          <w:szCs w:val="30"/>
          <w:highlight w:val="none"/>
          <w:lang w:val="en-US" w:eastAsia="zh-CN" w:bidi="ar-SA"/>
        </w:rPr>
        <w:t>考核采取日工作考核与月度工作考核相结合的方式。</w:t>
      </w:r>
    </w:p>
    <w:p w14:paraId="106DF023">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hint="eastAsia" w:ascii="宋体" w:hAnsi="宋体" w:eastAsia="宋体" w:cs="宋体"/>
          <w:b w:val="0"/>
          <w:kern w:val="2"/>
          <w:sz w:val="30"/>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（2）</w:t>
      </w:r>
      <w:r>
        <w:rPr>
          <w:rFonts w:ascii="仿宋_GB2312" w:hAnsi="仿宋_GB2312" w:eastAsia="仿宋_GB2312" w:cs="仿宋_GB2312"/>
          <w:b w:val="0"/>
          <w:kern w:val="2"/>
          <w:sz w:val="32"/>
          <w:szCs w:val="30"/>
          <w:highlight w:val="none"/>
          <w:lang w:val="en-US" w:eastAsia="zh-CN" w:bidi="ar-SA"/>
        </w:rPr>
        <w:t>日工作考核按各单位公共设施维护员工作考核标准考核，由各单位负责日常工作考核评定，《各单位公共设施维护员工作考核标准表》（见附件2）。</w:t>
      </w:r>
    </w:p>
    <w:p w14:paraId="34D64BD0">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hint="eastAsia" w:ascii="宋体" w:hAnsi="宋体" w:eastAsia="宋体" w:cs="宋体"/>
          <w:b w:val="0"/>
          <w:kern w:val="2"/>
          <w:sz w:val="30"/>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（3）</w:t>
      </w:r>
      <w:r>
        <w:rPr>
          <w:rFonts w:ascii="仿宋_GB2312" w:hAnsi="仿宋_GB2312" w:eastAsia="仿宋_GB2312" w:cs="仿宋_GB2312"/>
          <w:b w:val="0"/>
          <w:kern w:val="2"/>
          <w:sz w:val="32"/>
          <w:szCs w:val="30"/>
          <w:highlight w:val="none"/>
          <w:lang w:val="en-US" w:eastAsia="zh-CN" w:bidi="ar-SA"/>
        </w:rPr>
        <w:t>月度工作考核以各单位根据日工作考核结果进行评定，《各单位公共设施维护员工作月考核表》（见附件3）。</w:t>
      </w:r>
    </w:p>
    <w:p w14:paraId="04ECB469">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hint="eastAsia" w:ascii="宋体" w:hAnsi="宋体" w:eastAsia="宋体" w:cs="宋体"/>
          <w:b w:val="0"/>
          <w:kern w:val="2"/>
          <w:sz w:val="30"/>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（4）</w:t>
      </w:r>
      <w:r>
        <w:rPr>
          <w:rFonts w:ascii="仿宋_GB2312" w:hAnsi="仿宋_GB2312" w:eastAsia="仿宋_GB2312" w:cs="仿宋_GB2312"/>
          <w:b w:val="0"/>
          <w:kern w:val="2"/>
          <w:sz w:val="32"/>
          <w:szCs w:val="30"/>
          <w:highlight w:val="none"/>
          <w:lang w:val="en-US" w:eastAsia="zh-CN" w:bidi="ar-SA"/>
        </w:rPr>
        <w:t>年度工作考核由各单位按照本年日工作考核、月度工作考核结果进行评定，《各单位公共设施维护员工作年度考核表》（见附件4）。</w:t>
      </w:r>
    </w:p>
    <w:p w14:paraId="68871DAA">
      <w:pPr>
        <w:pageBreakBefore w:val="0"/>
        <w:widowControl w:val="0"/>
        <w:numPr>
          <w:ilvl w:val="0"/>
          <w:numId w:val="11"/>
        </w:numPr>
        <w:kinsoku/>
        <w:wordWrap/>
        <w:overflowPunct/>
        <w:topLinePunct w:val="0"/>
        <w:autoSpaceDE/>
        <w:autoSpaceDN/>
        <w:bidi w:val="0"/>
        <w:adjustRightInd w:val="0"/>
        <w:snapToGrid/>
        <w:spacing w:before="0" w:after="0" w:afterLines="0" w:afterAutospacing="0" w:line="560" w:lineRule="exact"/>
        <w:ind w:left="-420" w:leftChars="-200" w:firstLine="640" w:firstLineChars="200"/>
        <w:jc w:val="left"/>
        <w:textAlignment w:val="auto"/>
        <w:rPr>
          <w:rFonts w:ascii="Times New Roman" w:hAnsi="Times New Roman" w:eastAsia="宋体" w:cs="Times New Roman"/>
          <w:b w:val="0"/>
          <w:kern w:val="2"/>
          <w:sz w:val="30"/>
          <w:szCs w:val="30"/>
          <w:highlight w:val="none"/>
          <w:lang w:val="en-US" w:eastAsia="zh-CN" w:bidi="ar-SA"/>
        </w:rPr>
      </w:pPr>
      <w:r>
        <w:rPr>
          <w:rFonts w:ascii="仿宋_GB2312" w:hAnsi="仿宋_GB2312" w:eastAsia="仿宋_GB2312" w:cs="仿宋_GB2312"/>
          <w:b w:val="0"/>
          <w:kern w:val="2"/>
          <w:sz w:val="32"/>
          <w:szCs w:val="30"/>
          <w:highlight w:val="none"/>
          <w:lang w:val="en-US" w:eastAsia="zh-CN" w:bidi="ar-SA"/>
        </w:rPr>
        <w:t>考核结果</w:t>
      </w:r>
    </w:p>
    <w:p w14:paraId="58A61B8A">
      <w:pPr>
        <w:pageBreakBefore w:val="0"/>
        <w:widowControl w:val="0"/>
        <w:numPr>
          <w:ilvl w:val="0"/>
          <w:numId w:val="0"/>
        </w:numPr>
        <w:kinsoku/>
        <w:wordWrap/>
        <w:overflowPunct/>
        <w:topLinePunct w:val="0"/>
        <w:autoSpaceDE/>
        <w:autoSpaceDN/>
        <w:bidi w:val="0"/>
        <w:adjustRightInd w:val="0"/>
        <w:snapToGrid/>
        <w:spacing w:before="0" w:after="0" w:afterLines="0" w:afterAutospacing="0" w:line="560" w:lineRule="exact"/>
        <w:ind w:left="0" w:leftChars="0" w:firstLine="640" w:firstLineChars="200"/>
        <w:jc w:val="left"/>
        <w:textAlignment w:val="auto"/>
        <w:rPr>
          <w:rFonts w:hint="eastAsia" w:ascii="仿宋_GB2312" w:hAnsi="仿宋_GB2312" w:eastAsia="仿宋_GB2312" w:cs="仿宋_GB2312"/>
          <w:b w:val="0"/>
          <w:kern w:val="2"/>
          <w:sz w:val="32"/>
          <w:szCs w:val="30"/>
          <w:highlight w:val="none"/>
          <w:lang w:val="en-US" w:eastAsia="zh-CN" w:bidi="ar-SA"/>
        </w:rPr>
      </w:pPr>
      <w:r>
        <w:rPr>
          <w:rFonts w:hint="eastAsia" w:ascii="仿宋_GB2312" w:hAnsi="仿宋_GB2312" w:eastAsia="仿宋_GB2312" w:cs="仿宋_GB2312"/>
          <w:b w:val="0"/>
          <w:kern w:val="2"/>
          <w:sz w:val="32"/>
          <w:szCs w:val="30"/>
          <w:highlight w:val="none"/>
          <w:lang w:val="en-US" w:eastAsia="zh-CN" w:bidi="ar-SA"/>
        </w:rPr>
        <w:t>（1）</w:t>
      </w:r>
      <w:r>
        <w:rPr>
          <w:rFonts w:ascii="仿宋_GB2312" w:hAnsi="仿宋_GB2312" w:eastAsia="仿宋_GB2312" w:cs="仿宋_GB2312"/>
          <w:b w:val="0"/>
          <w:kern w:val="2"/>
          <w:sz w:val="32"/>
          <w:szCs w:val="30"/>
          <w:highlight w:val="none"/>
          <w:lang w:val="en-US" w:eastAsia="zh-CN" w:bidi="ar-SA"/>
        </w:rPr>
        <w:t>日工作考核按各单位公共设施维护员工作考核标准考核，由各单位负责考核评定，考核结果及时通知被考核人，要求本人及时改正。</w:t>
      </w:r>
    </w:p>
    <w:p w14:paraId="03587C6B">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(2)</w:t>
      </w:r>
      <w:r>
        <w:rPr>
          <w:rFonts w:ascii="仿宋_GB2312" w:hAnsi="仿宋_GB2312" w:eastAsia="仿宋_GB2312" w:cs="仿宋_GB2312"/>
          <w:b w:val="0"/>
          <w:sz w:val="32"/>
          <w:szCs w:val="30"/>
          <w:highlight w:val="none"/>
        </w:rPr>
        <w:t>月度工作考核以各单位根据日工作考核结果进行评定。考核结果分为合格，不合格。考核结果在下个月3日前告知被考核人。</w:t>
      </w:r>
    </w:p>
    <w:p w14:paraId="7FEC2DAB">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leftChars="200" w:firstLine="320" w:firstLineChars="100"/>
        <w:jc w:val="left"/>
        <w:textAlignment w:val="auto"/>
        <w:rPr>
          <w:b w:val="0"/>
          <w:sz w:val="30"/>
          <w:szCs w:val="30"/>
          <w:highlight w:val="none"/>
        </w:rPr>
      </w:pPr>
      <w:r>
        <w:rPr>
          <w:rFonts w:hint="eastAsia" w:ascii="仿宋_GB2312" w:hAnsi="仿宋_GB2312" w:eastAsia="仿宋_GB2312" w:cs="仿宋_GB2312"/>
          <w:b w:val="0"/>
          <w:sz w:val="32"/>
          <w:szCs w:val="30"/>
          <w:highlight w:val="none"/>
          <w:lang w:val="en-US" w:eastAsia="zh-CN"/>
        </w:rPr>
        <w:t>(3)</w:t>
      </w:r>
      <w:r>
        <w:rPr>
          <w:rFonts w:ascii="仿宋_GB2312" w:hAnsi="仿宋_GB2312" w:eastAsia="仿宋_GB2312" w:cs="仿宋_GB2312"/>
          <w:b w:val="0"/>
          <w:sz w:val="32"/>
          <w:szCs w:val="30"/>
          <w:highlight w:val="none"/>
        </w:rPr>
        <w:t>年度工作考核由各单位按照本年日工作考核、月度工作考核结果进行评定。分为不合格、合格两个等级。</w:t>
      </w:r>
    </w:p>
    <w:p w14:paraId="3A6B72B9">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rFonts w:hint="eastAsia"/>
          <w:b w:val="0"/>
          <w:sz w:val="30"/>
          <w:szCs w:val="30"/>
          <w:highlight w:val="none"/>
        </w:rPr>
      </w:pPr>
      <w:r>
        <w:rPr>
          <w:rFonts w:hint="eastAsia" w:ascii="仿宋_GB2312" w:hAnsi="仿宋_GB2312" w:eastAsia="仿宋_GB2312" w:cs="仿宋_GB2312"/>
          <w:b w:val="0"/>
          <w:sz w:val="32"/>
          <w:szCs w:val="30"/>
          <w:highlight w:val="none"/>
          <w:lang w:val="en-US" w:eastAsia="zh-CN"/>
        </w:rPr>
        <w:t>(4)</w:t>
      </w:r>
      <w:r>
        <w:rPr>
          <w:rFonts w:ascii="仿宋_GB2312" w:hAnsi="仿宋_GB2312" w:eastAsia="仿宋_GB2312" w:cs="仿宋_GB2312"/>
          <w:b w:val="0"/>
          <w:sz w:val="32"/>
          <w:szCs w:val="30"/>
          <w:highlight w:val="none"/>
        </w:rPr>
        <w:t>在一个自然月内，日工作考核</w:t>
      </w:r>
      <w:r>
        <w:rPr>
          <w:rFonts w:hint="eastAsia" w:ascii="仿宋_GB2312" w:hAnsi="仿宋_GB2312" w:eastAsia="仿宋_GB2312" w:cs="仿宋_GB2312"/>
          <w:b w:val="0"/>
          <w:sz w:val="32"/>
          <w:szCs w:val="30"/>
          <w:highlight w:val="none"/>
          <w:lang w:val="en-US" w:eastAsia="zh-CN"/>
        </w:rPr>
        <w:t>三次</w:t>
      </w:r>
      <w:r>
        <w:rPr>
          <w:rFonts w:ascii="仿宋_GB2312" w:hAnsi="仿宋_GB2312" w:eastAsia="仿宋_GB2312" w:cs="仿宋_GB2312"/>
          <w:b w:val="0"/>
          <w:sz w:val="32"/>
          <w:szCs w:val="30"/>
          <w:highlight w:val="none"/>
        </w:rPr>
        <w:t>不合格的视为月度工作考核不合格；在一个自然年度内，发生一次月度工作考核不合格的</w:t>
      </w:r>
      <w:r>
        <w:rPr>
          <w:rFonts w:hint="eastAsia" w:ascii="仿宋_GB2312" w:hAnsi="仿宋_GB2312" w:eastAsia="仿宋_GB2312" w:cs="仿宋_GB2312"/>
          <w:b w:val="0"/>
          <w:sz w:val="32"/>
          <w:szCs w:val="30"/>
          <w:highlight w:val="none"/>
          <w:lang w:val="en-US" w:eastAsia="zh-CN"/>
        </w:rPr>
        <w:t>进行约谈</w:t>
      </w:r>
      <w:r>
        <w:rPr>
          <w:rFonts w:ascii="仿宋_GB2312" w:hAnsi="仿宋_GB2312" w:eastAsia="仿宋_GB2312" w:cs="仿宋_GB2312"/>
          <w:b w:val="0"/>
          <w:sz w:val="32"/>
          <w:szCs w:val="30"/>
          <w:highlight w:val="none"/>
        </w:rPr>
        <w:t>警告；发生</w:t>
      </w:r>
      <w:r>
        <w:rPr>
          <w:rFonts w:hint="eastAsia" w:ascii="仿宋_GB2312" w:hAnsi="仿宋_GB2312" w:eastAsia="仿宋_GB2312" w:cs="仿宋_GB2312"/>
          <w:b w:val="0"/>
          <w:sz w:val="32"/>
          <w:szCs w:val="30"/>
          <w:highlight w:val="none"/>
          <w:lang w:val="en-US" w:eastAsia="zh-CN"/>
        </w:rPr>
        <w:t>两</w:t>
      </w:r>
      <w:r>
        <w:rPr>
          <w:rFonts w:ascii="仿宋_GB2312" w:hAnsi="仿宋_GB2312" w:eastAsia="仿宋_GB2312" w:cs="仿宋_GB2312"/>
          <w:b w:val="0"/>
          <w:sz w:val="32"/>
          <w:szCs w:val="30"/>
          <w:highlight w:val="none"/>
        </w:rPr>
        <w:t>次月度工作考核不合格视为年度工作考核不合格，</w:t>
      </w:r>
      <w:r>
        <w:rPr>
          <w:rFonts w:hint="eastAsia" w:ascii="仿宋_GB2312" w:hAnsi="仿宋_GB2312" w:eastAsia="仿宋_GB2312" w:cs="仿宋_GB2312"/>
          <w:b w:val="0"/>
          <w:sz w:val="32"/>
          <w:szCs w:val="30"/>
          <w:highlight w:val="none"/>
          <w:lang w:val="en-US" w:eastAsia="zh-CN"/>
        </w:rPr>
        <w:t>直接</w:t>
      </w:r>
      <w:r>
        <w:rPr>
          <w:rFonts w:ascii="仿宋_GB2312" w:hAnsi="仿宋_GB2312" w:eastAsia="仿宋_GB2312" w:cs="仿宋_GB2312"/>
          <w:b w:val="0"/>
          <w:sz w:val="32"/>
          <w:szCs w:val="30"/>
          <w:highlight w:val="none"/>
        </w:rPr>
        <w:t>解除劳动合同处理。</w:t>
      </w:r>
    </w:p>
    <w:p w14:paraId="32920D8E">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leftChars="200"/>
        <w:jc w:val="left"/>
        <w:textAlignment w:val="auto"/>
        <w:rPr>
          <w:rFonts w:hint="eastAsia"/>
          <w:b w:val="0"/>
          <w:sz w:val="30"/>
          <w:szCs w:val="30"/>
          <w:highlight w:val="none"/>
        </w:rPr>
      </w:pPr>
      <w:r>
        <w:rPr>
          <w:rFonts w:hint="eastAsia" w:ascii="仿宋_GB2312" w:hAnsi="仿宋_GB2312" w:eastAsia="仿宋_GB2312" w:cs="仿宋_GB2312"/>
          <w:b w:val="0"/>
          <w:sz w:val="32"/>
          <w:szCs w:val="30"/>
          <w:highlight w:val="none"/>
          <w:lang w:val="en-US" w:eastAsia="zh-CN"/>
        </w:rPr>
        <w:t>(5)月考核需由用人单位及业务可是共同签字，缺少一方签字视为不合格。</w:t>
      </w:r>
    </w:p>
    <w:p w14:paraId="67B38E6A">
      <w:pPr>
        <w:pStyle w:val="5"/>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highlight w:val="none"/>
        </w:rPr>
      </w:pPr>
      <w:r>
        <w:rPr>
          <w:rFonts w:ascii="楷体" w:hAnsi="楷体" w:eastAsia="楷体" w:cs="楷体"/>
          <w:b w:val="0"/>
          <w:sz w:val="32"/>
          <w:highlight w:val="none"/>
        </w:rPr>
        <w:t>第八条</w:t>
      </w:r>
    </w:p>
    <w:p w14:paraId="1A562D0D">
      <w:pPr>
        <w:pStyle w:val="2"/>
        <w:pageBreakBefore w:val="0"/>
        <w:widowControl w:val="0"/>
        <w:numPr>
          <w:ilvl w:val="0"/>
          <w:numId w:val="0"/>
        </w:numPr>
        <w:kinsoku/>
        <w:wordWrap/>
        <w:overflowPunct/>
        <w:topLinePunct w:val="0"/>
        <w:autoSpaceDE/>
        <w:autoSpaceDN/>
        <w:bidi w:val="0"/>
        <w:adjustRightInd w:val="0"/>
        <w:snapToGrid/>
        <w:spacing w:before="0" w:after="0" w:line="560" w:lineRule="exact"/>
        <w:ind w:firstLine="640" w:firstLineChars="200"/>
        <w:jc w:val="left"/>
        <w:textAlignment w:val="auto"/>
        <w:rPr>
          <w:b w:val="0"/>
          <w:sz w:val="30"/>
          <w:szCs w:val="30"/>
          <w:highlight w:val="none"/>
        </w:rPr>
      </w:pPr>
      <w:r>
        <w:rPr>
          <w:rFonts w:ascii="仿宋_GB2312" w:hAnsi="仿宋_GB2312" w:eastAsia="仿宋_GB2312" w:cs="仿宋_GB2312"/>
          <w:b w:val="0"/>
          <w:sz w:val="32"/>
          <w:szCs w:val="30"/>
          <w:highlight w:val="none"/>
        </w:rPr>
        <w:t>上岗人员工作期间，出现工伤、因病或非因工死亡等情况的，按《劳动合同法》《社会保险法》和《工伤保险条例》等有关法律法规办理。</w:t>
      </w:r>
    </w:p>
    <w:p w14:paraId="7887078D">
      <w:pPr>
        <w:pStyle w:val="4"/>
        <w:pageBreakBefore w:val="0"/>
        <w:widowControl w:val="0"/>
        <w:numPr>
          <w:ilvl w:val="0"/>
          <w:numId w:val="1"/>
        </w:numPr>
        <w:kinsoku/>
        <w:wordWrap/>
        <w:overflowPunct/>
        <w:topLinePunct w:val="0"/>
        <w:autoSpaceDE/>
        <w:autoSpaceDN/>
        <w:bidi w:val="0"/>
        <w:adjustRightInd w:val="0"/>
        <w:snapToGrid/>
        <w:spacing w:before="0" w:after="0" w:line="560" w:lineRule="exact"/>
        <w:ind w:firstLine="640" w:firstLineChars="200"/>
        <w:jc w:val="center"/>
        <w:textAlignment w:val="auto"/>
        <w:rPr>
          <w:b w:val="0"/>
          <w:highlight w:val="none"/>
        </w:rPr>
      </w:pPr>
      <w:r>
        <w:rPr>
          <w:rFonts w:ascii="黑体" w:hAnsi="黑体" w:eastAsia="黑体" w:cs="黑体"/>
          <w:b w:val="0"/>
          <w:sz w:val="32"/>
          <w:highlight w:val="none"/>
        </w:rPr>
        <w:t>附  则</w:t>
      </w:r>
    </w:p>
    <w:p w14:paraId="6AF9A88C">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sz w:val="28"/>
          <w:szCs w:val="28"/>
          <w:highlight w:val="none"/>
        </w:rPr>
      </w:pPr>
      <w:r>
        <w:rPr>
          <w:rFonts w:ascii="仿宋_GB2312" w:hAnsi="仿宋_GB2312" w:eastAsia="仿宋_GB2312" w:cs="仿宋_GB2312"/>
          <w:b w:val="0"/>
          <w:sz w:val="32"/>
          <w:szCs w:val="28"/>
          <w:highlight w:val="none"/>
        </w:rPr>
        <w:t>本《办法》由北京怀柔喇叭沟门乡根据职责负责解释。本办法自公布之日起执行。</w:t>
      </w:r>
    </w:p>
    <w:p w14:paraId="3D57C141">
      <w:pPr>
        <w:pStyle w:val="2"/>
        <w:pageBreakBefore w:val="0"/>
        <w:widowControl w:val="0"/>
        <w:kinsoku/>
        <w:wordWrap/>
        <w:overflowPunct/>
        <w:topLinePunct w:val="0"/>
        <w:autoSpaceDE/>
        <w:autoSpaceDN/>
        <w:bidi w:val="0"/>
        <w:adjustRightInd w:val="0"/>
        <w:snapToGrid/>
        <w:spacing w:before="0" w:after="0" w:line="560" w:lineRule="exact"/>
        <w:ind w:firstLine="640" w:firstLineChars="200"/>
        <w:jc w:val="left"/>
        <w:textAlignment w:val="auto"/>
        <w:rPr>
          <w:sz w:val="28"/>
          <w:szCs w:val="28"/>
          <w:highlight w:val="none"/>
        </w:rPr>
      </w:pPr>
      <w:r>
        <w:rPr>
          <w:rFonts w:ascii="仿宋_GB2312" w:hAnsi="仿宋_GB2312" w:eastAsia="仿宋_GB2312" w:cs="仿宋_GB2312"/>
          <w:b w:val="0"/>
          <w:sz w:val="32"/>
          <w:szCs w:val="28"/>
          <w:highlight w:val="none"/>
        </w:rPr>
        <w:t>2023年8月24日印发的《北京怀柔喇叭沟门乡社会公益性就业组织管理试行办法》废止。</w:t>
      </w:r>
    </w:p>
    <w:p w14:paraId="18597033">
      <w:pPr>
        <w:pStyle w:val="2"/>
        <w:pageBreakBefore w:val="0"/>
        <w:widowControl w:val="0"/>
        <w:kinsoku/>
        <w:wordWrap/>
        <w:overflowPunct/>
        <w:topLinePunct w:val="0"/>
        <w:autoSpaceDE/>
        <w:autoSpaceDN/>
        <w:bidi w:val="0"/>
        <w:adjustRightInd w:val="0"/>
        <w:snapToGrid/>
        <w:spacing w:before="0" w:after="0" w:line="560" w:lineRule="exact"/>
        <w:ind w:left="0" w:leftChars="0" w:firstLine="640" w:firstLineChars="200"/>
        <w:jc w:val="left"/>
        <w:textAlignment w:val="auto"/>
        <w:rPr>
          <w:sz w:val="28"/>
          <w:szCs w:val="28"/>
          <w:highlight w:val="none"/>
        </w:rPr>
      </w:pPr>
      <w:r>
        <w:rPr>
          <w:rFonts w:ascii="仿宋_GB2312" w:hAnsi="仿宋_GB2312" w:eastAsia="仿宋_GB2312" w:cs="仿宋_GB2312"/>
          <w:b w:val="0"/>
          <w:sz w:val="32"/>
          <w:szCs w:val="28"/>
          <w:highlight w:val="none"/>
        </w:rPr>
        <w:t>附件1：喇叭沟门满族乡</w:t>
      </w:r>
      <w:r>
        <w:rPr>
          <w:rFonts w:hint="eastAsia" w:ascii="仿宋_GB2312" w:hAnsi="仿宋_GB2312" w:eastAsia="仿宋_GB2312" w:cs="仿宋_GB2312"/>
          <w:b w:val="0"/>
          <w:sz w:val="32"/>
          <w:szCs w:val="28"/>
          <w:highlight w:val="none"/>
          <w:u w:val="single"/>
          <w:lang w:val="en-US" w:eastAsia="zh-CN"/>
        </w:rPr>
        <w:t xml:space="preserve">        </w:t>
      </w:r>
      <w:r>
        <w:rPr>
          <w:rFonts w:ascii="仿宋_GB2312" w:hAnsi="仿宋_GB2312" w:eastAsia="仿宋_GB2312" w:cs="仿宋_GB2312"/>
          <w:b w:val="0"/>
          <w:sz w:val="32"/>
          <w:szCs w:val="28"/>
          <w:highlight w:val="none"/>
        </w:rPr>
        <w:t>村（或单位）安置人员需求申请表</w:t>
      </w:r>
    </w:p>
    <w:p w14:paraId="7DF9A010">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附件2：单位公共设施维护员工作考核标准表</w:t>
      </w:r>
    </w:p>
    <w:p w14:paraId="3737AF1F">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附件3：单位公共设施维护员工作月考核表</w:t>
      </w:r>
    </w:p>
    <w:p w14:paraId="4BB5B547">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附件4：单位公共设施维护员工作年考核表</w:t>
      </w:r>
    </w:p>
    <w:p w14:paraId="5CFEF13A">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附件5：安置人员请假单</w:t>
      </w:r>
    </w:p>
    <w:p w14:paraId="639204FA">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附件6：安置人员考勤表</w:t>
      </w:r>
    </w:p>
    <w:p w14:paraId="24D68FA8">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sz w:val="28"/>
          <w:szCs w:val="28"/>
          <w:highlight w:val="none"/>
        </w:rPr>
      </w:pPr>
      <w:r>
        <w:rPr>
          <w:rFonts w:ascii="仿宋_GB2312" w:hAnsi="仿宋_GB2312" w:eastAsia="仿宋_GB2312" w:cs="仿宋_GB2312"/>
          <w:b w:val="0"/>
          <w:sz w:val="32"/>
          <w:szCs w:val="28"/>
          <w:highlight w:val="none"/>
        </w:rPr>
        <w:t>附件7：安置人员旷工处罚单</w:t>
      </w:r>
    </w:p>
    <w:p w14:paraId="232FA794">
      <w:pPr>
        <w:pStyle w:val="2"/>
        <w:pageBreakBefore w:val="0"/>
        <w:widowControl w:val="0"/>
        <w:kinsoku/>
        <w:wordWrap/>
        <w:overflowPunct/>
        <w:topLinePunct w:val="0"/>
        <w:autoSpaceDE/>
        <w:autoSpaceDN/>
        <w:bidi w:val="0"/>
        <w:adjustRightInd w:val="0"/>
        <w:snapToGrid/>
        <w:spacing w:before="0" w:after="0" w:line="560" w:lineRule="exact"/>
        <w:jc w:val="left"/>
        <w:textAlignment w:val="auto"/>
        <w:rPr>
          <w:rFonts w:ascii="仿宋_GB2312" w:hAnsi="仿宋_GB2312" w:eastAsia="仿宋_GB2312"/>
          <w:b w:val="0"/>
          <w:sz w:val="32"/>
          <w:highlight w:val="none"/>
        </w:rPr>
      </w:pPr>
      <w:r>
        <w:rPr>
          <w:rFonts w:ascii="仿宋_GB2312" w:hAnsi="仿宋_GB2312" w:eastAsia="仿宋_GB2312" w:cs="仿宋_GB2312"/>
          <w:b w:val="0"/>
          <w:sz w:val="32"/>
          <w:szCs w:val="28"/>
          <w:highlight w:val="none"/>
        </w:rPr>
        <w:t>附件8：</w:t>
      </w:r>
      <w:r>
        <w:rPr>
          <w:rFonts w:hint="eastAsia" w:ascii="仿宋_GB2312" w:hAnsi="仿宋_GB2312" w:eastAsia="仿宋_GB2312" w:cs="仿宋_GB2312"/>
          <w:b w:val="0"/>
          <w:sz w:val="32"/>
          <w:szCs w:val="28"/>
          <w:highlight w:val="none"/>
          <w:lang w:val="en-US" w:eastAsia="zh-CN"/>
        </w:rPr>
        <w:t>喇叭沟门满族乡</w:t>
      </w:r>
      <w:r>
        <w:rPr>
          <w:rFonts w:hint="eastAsia" w:ascii="仿宋_GB2312" w:hAnsi="仿宋_GB2312" w:eastAsia="仿宋_GB2312" w:cs="仿宋_GB2312"/>
          <w:b w:val="0"/>
          <w:sz w:val="32"/>
          <w:szCs w:val="28"/>
          <w:highlight w:val="none"/>
          <w:u w:val="single"/>
          <w:lang w:val="en-US" w:eastAsia="zh-CN"/>
        </w:rPr>
        <w:t xml:space="preserve">        </w:t>
      </w:r>
      <w:r>
        <w:rPr>
          <w:rFonts w:hint="eastAsia" w:ascii="仿宋_GB2312" w:hAnsi="仿宋_GB2312" w:eastAsia="仿宋_GB2312" w:cs="仿宋_GB2312"/>
          <w:b w:val="0"/>
          <w:sz w:val="32"/>
          <w:szCs w:val="28"/>
          <w:highlight w:val="none"/>
          <w:lang w:val="en-US" w:eastAsia="zh-CN"/>
        </w:rPr>
        <w:t>安置人员辞退申请表</w:t>
      </w:r>
    </w:p>
    <w:p w14:paraId="553C4743">
      <w:pPr>
        <w:spacing w:before="100" w:beforeAutospacing="1" w:after="100" w:afterAutospacing="1" w:line="540" w:lineRule="exact"/>
        <w:contextualSpacing/>
        <w:jc w:val="left"/>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附件1</w:t>
      </w:r>
    </w:p>
    <w:p w14:paraId="2B863B33">
      <w:pPr>
        <w:spacing w:before="100" w:beforeAutospacing="1" w:after="100" w:afterAutospacing="1" w:line="600" w:lineRule="exact"/>
        <w:contextualSpacing/>
        <w:jc w:val="center"/>
        <w:rPr>
          <w:rFonts w:hint="eastAsia" w:ascii="宋体" w:hAnsi="宋体" w:eastAsia="宋体" w:cs="宋体"/>
          <w:sz w:val="36"/>
          <w:highlight w:val="none"/>
          <w:lang w:val="en-US" w:eastAsia="zh-CN"/>
        </w:rPr>
      </w:pPr>
    </w:p>
    <w:p w14:paraId="709909A1">
      <w:pPr>
        <w:spacing w:before="100" w:beforeAutospacing="1" w:after="100" w:afterAutospacing="1" w:line="600" w:lineRule="exact"/>
        <w:contextualSpacing/>
        <w:jc w:val="center"/>
        <w:rPr>
          <w:rFonts w:hint="eastAsia" w:ascii="方正小标宋_GBK" w:hAnsi="方正小标宋_GBK" w:eastAsia="方正小标宋_GBK" w:cs="方正小标宋_GBK"/>
          <w:b/>
          <w:bCs/>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喇叭沟门满族乡XXX</w:t>
      </w:r>
      <w:r>
        <w:rPr>
          <w:rFonts w:hint="eastAsia" w:ascii="方正小标宋_GBK" w:hAnsi="方正小标宋_GBK" w:eastAsia="方正小标宋_GBK" w:cs="方正小标宋_GBK"/>
          <w:sz w:val="44"/>
          <w:szCs w:val="44"/>
          <w:highlight w:val="none"/>
        </w:rPr>
        <w:t>村（或单位）安置人员需求申请表</w:t>
      </w:r>
    </w:p>
    <w:tbl>
      <w:tblPr>
        <w:tblStyle w:val="2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7522"/>
      </w:tblGrid>
      <w:tr w14:paraId="33E4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4" w:hRule="atLeast"/>
          <w:jc w:val="center"/>
        </w:trPr>
        <w:tc>
          <w:tcPr>
            <w:tcW w:w="1198" w:type="dxa"/>
            <w:vAlign w:val="center"/>
          </w:tcPr>
          <w:p w14:paraId="39C5E0E6">
            <w:pPr>
              <w:spacing w:after="0" w:line="240" w:lineRule="auto"/>
              <w:jc w:val="center"/>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eastAsia="zh-CN"/>
              </w:rPr>
              <w:t>申</w:t>
            </w:r>
          </w:p>
          <w:p w14:paraId="00EB8212">
            <w:pPr>
              <w:spacing w:after="0" w:line="240" w:lineRule="auto"/>
              <w:jc w:val="center"/>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eastAsia="zh-CN"/>
              </w:rPr>
              <w:t>请</w:t>
            </w:r>
          </w:p>
          <w:p w14:paraId="5320D437">
            <w:pPr>
              <w:spacing w:after="0" w:line="240" w:lineRule="auto"/>
              <w:jc w:val="center"/>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eastAsia="zh-CN"/>
              </w:rPr>
              <w:t>理</w:t>
            </w:r>
          </w:p>
          <w:p w14:paraId="20C820B5">
            <w:pPr>
              <w:spacing w:after="0" w:line="240" w:lineRule="auto"/>
              <w:jc w:val="center"/>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eastAsia="zh-CN"/>
              </w:rPr>
              <w:t>由</w:t>
            </w:r>
          </w:p>
        </w:tc>
        <w:tc>
          <w:tcPr>
            <w:tcW w:w="7522" w:type="dxa"/>
            <w:vAlign w:val="center"/>
          </w:tcPr>
          <w:p w14:paraId="75AE3210">
            <w:pPr>
              <w:spacing w:after="0" w:line="240" w:lineRule="auto"/>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eastAsia="zh-CN"/>
              </w:rPr>
              <w:t>本村（</w:t>
            </w:r>
            <w:r>
              <w:rPr>
                <w:rFonts w:hint="eastAsia" w:ascii="仿宋_GB2312" w:hAnsi="仿宋_GB2312" w:eastAsia="仿宋_GB2312"/>
                <w:sz w:val="28"/>
                <w:highlight w:val="none"/>
                <w:lang w:val="en-US" w:eastAsia="zh-CN"/>
              </w:rPr>
              <w:t>或单位</w:t>
            </w:r>
            <w:r>
              <w:rPr>
                <w:rFonts w:hint="eastAsia" w:ascii="仿宋_GB2312" w:hAnsi="仿宋_GB2312" w:eastAsia="仿宋_GB2312"/>
                <w:sz w:val="28"/>
                <w:highlight w:val="none"/>
                <w:lang w:eastAsia="zh-CN"/>
              </w:rPr>
              <w:t>）因</w:t>
            </w:r>
            <w:r>
              <w:rPr>
                <w:rFonts w:hint="eastAsia" w:ascii="仿宋_GB2312" w:hAnsi="仿宋_GB2312" w:eastAsia="仿宋_GB2312"/>
                <w:sz w:val="28"/>
                <w:highlight w:val="none"/>
                <w:u w:val="single"/>
                <w:lang w:val="en-US" w:eastAsia="zh-CN"/>
              </w:rPr>
              <w:t xml:space="preserve">                        </w:t>
            </w:r>
            <w:r>
              <w:rPr>
                <w:rFonts w:hint="eastAsia" w:ascii="仿宋_GB2312" w:hAnsi="仿宋_GB2312" w:eastAsia="仿宋_GB2312"/>
                <w:sz w:val="28"/>
                <w:highlight w:val="none"/>
                <w:lang w:eastAsia="zh-CN"/>
              </w:rPr>
              <w:t>，需申请上岗公益性岗位</w:t>
            </w:r>
            <w:r>
              <w:rPr>
                <w:rFonts w:hint="eastAsia" w:ascii="仿宋_GB2312" w:hAnsi="仿宋_GB2312" w:eastAsia="仿宋_GB2312"/>
                <w:sz w:val="28"/>
                <w:highlight w:val="none"/>
                <w:u w:val="single"/>
                <w:lang w:val="en-US" w:eastAsia="zh-CN"/>
              </w:rPr>
              <w:t xml:space="preserve">    </w:t>
            </w:r>
            <w:r>
              <w:rPr>
                <w:rFonts w:hint="eastAsia" w:ascii="仿宋_GB2312" w:hAnsi="仿宋_GB2312" w:eastAsia="仿宋_GB2312"/>
                <w:sz w:val="28"/>
                <w:highlight w:val="none"/>
                <w:lang w:eastAsia="zh-CN"/>
              </w:rPr>
              <w:t>名。负责</w:t>
            </w:r>
            <w:r>
              <w:rPr>
                <w:rFonts w:hint="eastAsia" w:ascii="仿宋_GB2312" w:hAnsi="仿宋_GB2312" w:eastAsia="仿宋_GB2312"/>
                <w:sz w:val="28"/>
                <w:highlight w:val="none"/>
                <w:u w:val="single"/>
                <w:lang w:val="en-US" w:eastAsia="zh-CN"/>
              </w:rPr>
              <w:t xml:space="preserve">                 </w:t>
            </w:r>
            <w:r>
              <w:rPr>
                <w:rFonts w:hint="eastAsia" w:ascii="仿宋_GB2312" w:hAnsi="仿宋_GB2312" w:eastAsia="仿宋_GB2312"/>
                <w:sz w:val="28"/>
                <w:highlight w:val="none"/>
                <w:lang w:eastAsia="zh-CN"/>
              </w:rPr>
              <w:t>工作。</w:t>
            </w:r>
          </w:p>
        </w:tc>
      </w:tr>
      <w:tr w14:paraId="460A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8" w:hRule="atLeast"/>
          <w:jc w:val="center"/>
        </w:trPr>
        <w:tc>
          <w:tcPr>
            <w:tcW w:w="1198" w:type="dxa"/>
            <w:vAlign w:val="center"/>
          </w:tcPr>
          <w:p w14:paraId="1C0BFA46">
            <w:pPr>
              <w:spacing w:after="0" w:line="240" w:lineRule="auto"/>
              <w:jc w:val="center"/>
              <w:rPr>
                <w:rFonts w:hint="eastAsia" w:ascii="仿宋_GB2312" w:hAnsi="仿宋_GB2312" w:eastAsia="仿宋_GB2312"/>
                <w:sz w:val="28"/>
                <w:highlight w:val="none"/>
                <w:lang w:eastAsia="zh-CN"/>
              </w:rPr>
            </w:pPr>
            <w:r>
              <w:rPr>
                <w:rFonts w:hint="eastAsia" w:ascii="仿宋_GB2312" w:hAnsi="仿宋_GB2312" w:eastAsia="仿宋_GB2312"/>
                <w:sz w:val="28"/>
                <w:highlight w:val="none"/>
                <w:lang w:val="en-US" w:eastAsia="zh-CN"/>
              </w:rPr>
              <w:t>用人单位</w:t>
            </w:r>
            <w:r>
              <w:rPr>
                <w:rFonts w:hint="eastAsia" w:ascii="仿宋_GB2312" w:hAnsi="仿宋_GB2312" w:eastAsia="仿宋_GB2312"/>
                <w:sz w:val="28"/>
                <w:highlight w:val="none"/>
                <w:lang w:eastAsia="zh-CN"/>
              </w:rPr>
              <w:t>意见</w:t>
            </w:r>
          </w:p>
        </w:tc>
        <w:tc>
          <w:tcPr>
            <w:tcW w:w="7522" w:type="dxa"/>
            <w:vAlign w:val="center"/>
          </w:tcPr>
          <w:p w14:paraId="2C0E8FF7">
            <w:pPr>
              <w:spacing w:after="0" w:line="240" w:lineRule="auto"/>
              <w:rPr>
                <w:rFonts w:hint="eastAsia" w:ascii="仿宋_GB2312" w:hAnsi="仿宋_GB2312" w:eastAsia="仿宋_GB2312"/>
                <w:sz w:val="28"/>
                <w:highlight w:val="none"/>
                <w:lang w:val="en-US" w:eastAsia="zh-CN"/>
              </w:rPr>
            </w:pPr>
          </w:p>
          <w:p w14:paraId="68C078B1">
            <w:pPr>
              <w:spacing w:after="0" w:line="240" w:lineRule="auto"/>
              <w:rPr>
                <w:rFonts w:hint="eastAsia" w:ascii="仿宋_GB2312" w:hAnsi="仿宋_GB2312" w:eastAsia="仿宋_GB2312"/>
                <w:sz w:val="28"/>
                <w:highlight w:val="none"/>
                <w:lang w:val="en-US" w:eastAsia="zh-CN"/>
              </w:rPr>
            </w:pPr>
            <w:r>
              <w:rPr>
                <w:rFonts w:hint="eastAsia" w:ascii="仿宋_GB2312" w:hAnsi="仿宋_GB2312" w:eastAsia="仿宋_GB2312"/>
                <w:sz w:val="28"/>
                <w:highlight w:val="none"/>
                <w:lang w:val="en-US" w:eastAsia="zh-CN"/>
              </w:rPr>
              <w:t>意见：</w:t>
            </w:r>
          </w:p>
          <w:p w14:paraId="76D9F191">
            <w:pPr>
              <w:spacing w:after="0" w:line="240" w:lineRule="auto"/>
              <w:rPr>
                <w:rFonts w:hint="eastAsia" w:ascii="仿宋_GB2312" w:hAnsi="仿宋_GB2312" w:eastAsia="仿宋_GB2312"/>
                <w:sz w:val="28"/>
                <w:highlight w:val="none"/>
                <w:lang w:val="en-US" w:eastAsia="zh-CN"/>
              </w:rPr>
            </w:pPr>
          </w:p>
          <w:p w14:paraId="42A0CAC5">
            <w:pPr>
              <w:spacing w:after="0" w:line="240" w:lineRule="auto"/>
              <w:rPr>
                <w:rFonts w:hint="eastAsia" w:ascii="仿宋_GB2312" w:hAnsi="仿宋_GB2312" w:eastAsia="仿宋_GB2312"/>
                <w:sz w:val="28"/>
                <w:highlight w:val="none"/>
                <w:lang w:val="en-US" w:eastAsia="zh-CN"/>
              </w:rPr>
            </w:pPr>
            <w:r>
              <w:rPr>
                <w:rFonts w:hint="eastAsia" w:ascii="仿宋_GB2312" w:hAnsi="仿宋_GB2312" w:eastAsia="仿宋_GB2312"/>
                <w:sz w:val="28"/>
                <w:highlight w:val="none"/>
                <w:lang w:val="en-US" w:eastAsia="zh-CN"/>
              </w:rPr>
              <w:t>负责人签字（盖章）：</w:t>
            </w:r>
          </w:p>
          <w:p w14:paraId="31B51BF9">
            <w:pPr>
              <w:spacing w:after="0" w:line="240" w:lineRule="auto"/>
              <w:rPr>
                <w:rFonts w:hint="eastAsia" w:ascii="仿宋_GB2312" w:hAnsi="仿宋_GB2312" w:eastAsia="仿宋_GB2312"/>
                <w:sz w:val="28"/>
                <w:highlight w:val="none"/>
                <w:lang w:val="en-US" w:eastAsia="zh-CN"/>
              </w:rPr>
            </w:pPr>
            <w:r>
              <w:rPr>
                <w:rFonts w:hint="eastAsia" w:ascii="仿宋_GB2312" w:hAnsi="仿宋_GB2312" w:eastAsia="仿宋_GB2312"/>
                <w:sz w:val="28"/>
                <w:highlight w:val="none"/>
                <w:lang w:val="en-US" w:eastAsia="zh-CN"/>
              </w:rPr>
              <w:t xml:space="preserve">                          年    月    日</w:t>
            </w:r>
          </w:p>
        </w:tc>
      </w:tr>
      <w:tr w14:paraId="4DCE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8" w:hRule="atLeast"/>
          <w:jc w:val="center"/>
        </w:trPr>
        <w:tc>
          <w:tcPr>
            <w:tcW w:w="1198" w:type="dxa"/>
            <w:shd w:val="clear" w:color="auto" w:fill="auto"/>
            <w:vAlign w:val="center"/>
          </w:tcPr>
          <w:p w14:paraId="0D006DD6">
            <w:pPr>
              <w:spacing w:after="0" w:line="240" w:lineRule="auto"/>
              <w:jc w:val="center"/>
              <w:rPr>
                <w:rFonts w:ascii="仿宋_GB2312" w:hAnsi="仿宋_GB2312" w:eastAsia="仿宋_GB2312"/>
                <w:sz w:val="28"/>
                <w:highlight w:val="none"/>
              </w:rPr>
            </w:pPr>
            <w:r>
              <w:rPr>
                <w:rFonts w:ascii="仿宋_GB2312" w:hAnsi="仿宋_GB2312" w:eastAsia="仿宋_GB2312"/>
                <w:sz w:val="28"/>
                <w:highlight w:val="none"/>
              </w:rPr>
              <w:t>审核</w:t>
            </w:r>
          </w:p>
          <w:p w14:paraId="22AEB8B6">
            <w:pPr>
              <w:spacing w:after="0" w:line="240" w:lineRule="auto"/>
              <w:jc w:val="center"/>
              <w:rPr>
                <w:rFonts w:ascii="仿宋_GB2312" w:hAnsi="仿宋_GB2312" w:eastAsia="仿宋_GB2312"/>
                <w:sz w:val="28"/>
                <w:highlight w:val="none"/>
              </w:rPr>
            </w:pPr>
            <w:r>
              <w:rPr>
                <w:rFonts w:ascii="仿宋_GB2312" w:hAnsi="仿宋_GB2312" w:eastAsia="仿宋_GB2312"/>
                <w:sz w:val="28"/>
                <w:highlight w:val="none"/>
              </w:rPr>
              <w:t>审批</w:t>
            </w:r>
          </w:p>
          <w:p w14:paraId="474DD3A5">
            <w:pPr>
              <w:spacing w:after="0" w:line="240" w:lineRule="auto"/>
              <w:jc w:val="center"/>
              <w:rPr>
                <w:rFonts w:hint="eastAsia" w:ascii="仿宋_GB2312" w:hAnsi="仿宋_GB2312" w:eastAsia="仿宋_GB2312"/>
                <w:sz w:val="28"/>
                <w:highlight w:val="none"/>
                <w:lang w:val="en-US" w:eastAsia="zh-CN"/>
              </w:rPr>
            </w:pPr>
            <w:r>
              <w:rPr>
                <w:rFonts w:hint="eastAsia" w:ascii="仿宋_GB2312" w:hAnsi="仿宋_GB2312" w:eastAsia="仿宋_GB2312"/>
                <w:sz w:val="28"/>
                <w:highlight w:val="none"/>
                <w:lang w:val="en-US" w:eastAsia="zh-CN"/>
              </w:rPr>
              <w:t>意见</w:t>
            </w:r>
          </w:p>
        </w:tc>
        <w:tc>
          <w:tcPr>
            <w:tcW w:w="7522" w:type="dxa"/>
            <w:shd w:val="clear" w:color="auto" w:fill="auto"/>
            <w:vAlign w:val="top"/>
          </w:tcPr>
          <w:p w14:paraId="38FAC398">
            <w:pPr>
              <w:spacing w:after="0" w:line="240" w:lineRule="auto"/>
              <w:rPr>
                <w:rFonts w:hint="eastAsia" w:ascii="仿宋_GB2312" w:hAnsi="仿宋_GB2312" w:eastAsia="仿宋_GB2312"/>
                <w:sz w:val="28"/>
                <w:highlight w:val="none"/>
                <w:lang w:val="en-US" w:eastAsia="zh-CN"/>
              </w:rPr>
            </w:pPr>
            <w:r>
              <w:rPr>
                <w:rFonts w:ascii="仿宋_GB2312" w:hAnsi="仿宋_GB2312" w:eastAsia="仿宋_GB2312"/>
                <w:sz w:val="28"/>
                <w:highlight w:val="none"/>
              </w:rPr>
              <w:t>初审（签字）：</w:t>
            </w:r>
            <w:r>
              <w:rPr>
                <w:rFonts w:ascii="仿宋_GB2312" w:hAnsi="仿宋_GB2312" w:eastAsia="仿宋_GB2312"/>
                <w:sz w:val="28"/>
                <w:highlight w:val="none"/>
              </w:rPr>
              <w:br w:type="textWrapping"/>
            </w:r>
            <w:r>
              <w:rPr>
                <w:rFonts w:ascii="仿宋_GB2312" w:hAnsi="仿宋_GB2312" w:eastAsia="仿宋_GB2312"/>
                <w:sz w:val="28"/>
                <w:highlight w:val="none"/>
              </w:rPr>
              <w:br w:type="textWrapping"/>
            </w:r>
            <w:r>
              <w:rPr>
                <w:rFonts w:ascii="仿宋_GB2312" w:hAnsi="仿宋_GB2312" w:eastAsia="仿宋_GB2312"/>
                <w:sz w:val="28"/>
                <w:highlight w:val="none"/>
              </w:rPr>
              <w:t>复核（签字）：</w:t>
            </w:r>
            <w:r>
              <w:rPr>
                <w:rFonts w:ascii="仿宋_GB2312" w:hAnsi="仿宋_GB2312" w:eastAsia="仿宋_GB2312"/>
                <w:sz w:val="28"/>
                <w:highlight w:val="none"/>
              </w:rPr>
              <w:br w:type="textWrapping"/>
            </w:r>
            <w:r>
              <w:rPr>
                <w:rFonts w:ascii="仿宋_GB2312" w:hAnsi="仿宋_GB2312" w:eastAsia="仿宋_GB2312"/>
                <w:sz w:val="28"/>
                <w:highlight w:val="none"/>
              </w:rPr>
              <w:br w:type="textWrapping"/>
            </w:r>
            <w:r>
              <w:rPr>
                <w:rFonts w:ascii="仿宋_GB2312" w:hAnsi="仿宋_GB2312" w:eastAsia="仿宋_GB2312"/>
                <w:sz w:val="28"/>
                <w:highlight w:val="none"/>
              </w:rPr>
              <w:t>主管领导（签字）：</w:t>
            </w:r>
            <w:r>
              <w:rPr>
                <w:rFonts w:ascii="仿宋_GB2312" w:hAnsi="仿宋_GB2312" w:eastAsia="仿宋_GB2312"/>
                <w:sz w:val="28"/>
                <w:highlight w:val="none"/>
              </w:rPr>
              <w:br w:type="textWrapping"/>
            </w:r>
            <w:r>
              <w:rPr>
                <w:rFonts w:hint="eastAsia" w:ascii="仿宋_GB2312" w:hAnsi="仿宋_GB2312" w:eastAsia="仿宋_GB2312"/>
                <w:sz w:val="28"/>
                <w:highlight w:val="none"/>
                <w:lang w:val="en-US" w:eastAsia="zh-CN"/>
              </w:rPr>
              <w:t xml:space="preserve">                       </w:t>
            </w:r>
          </w:p>
          <w:p w14:paraId="1C603708">
            <w:pPr>
              <w:spacing w:after="0" w:line="240" w:lineRule="auto"/>
              <w:ind w:firstLine="2800" w:firstLineChars="1000"/>
              <w:rPr>
                <w:rFonts w:hint="eastAsia" w:ascii="Calibri" w:hAnsi="Calibri" w:eastAsia="宋体" w:cs="Times New Roman"/>
                <w:kern w:val="2"/>
                <w:sz w:val="21"/>
                <w:szCs w:val="24"/>
                <w:highlight w:val="none"/>
                <w:lang w:val="en-US" w:eastAsia="zh-CN" w:bidi="ar-SA"/>
              </w:rPr>
            </w:pPr>
            <w:r>
              <w:rPr>
                <w:rFonts w:hint="eastAsia" w:ascii="仿宋_GB2312" w:hAnsi="仿宋_GB2312" w:eastAsia="仿宋_GB2312"/>
                <w:sz w:val="28"/>
                <w:highlight w:val="none"/>
                <w:lang w:val="en-US" w:eastAsia="zh-CN"/>
              </w:rPr>
              <w:t xml:space="preserve">       </w:t>
            </w:r>
            <w:r>
              <w:rPr>
                <w:rFonts w:ascii="仿宋_GB2312" w:hAnsi="仿宋_GB2312" w:eastAsia="仿宋_GB2312"/>
                <w:sz w:val="28"/>
                <w:highlight w:val="none"/>
              </w:rPr>
              <w:t>年    月    日</w:t>
            </w:r>
          </w:p>
        </w:tc>
      </w:tr>
    </w:tbl>
    <w:p w14:paraId="563F7328">
      <w:pPr>
        <w:spacing w:before="240" w:after="0" w:line="720" w:lineRule="exact"/>
        <w:jc w:val="both"/>
        <w:rPr>
          <w:rFonts w:hint="eastAsia" w:ascii="黑体" w:hAnsi="黑体" w:eastAsia="黑体" w:cs="黑体"/>
          <w:sz w:val="32"/>
          <w:highlight w:val="none"/>
        </w:rPr>
      </w:pPr>
      <w:r>
        <w:rPr>
          <w:rFonts w:hint="eastAsia" w:ascii="黑体" w:hAnsi="黑体" w:eastAsia="黑体" w:cs="黑体"/>
          <w:sz w:val="32"/>
          <w:highlight w:val="none"/>
        </w:rPr>
        <w:t>附件2</w:t>
      </w:r>
    </w:p>
    <w:p w14:paraId="303FE9A4">
      <w:pPr>
        <w:spacing w:before="0" w:after="240" w:line="720" w:lineRule="exact"/>
        <w:jc w:val="center"/>
        <w:rPr>
          <w:rFonts w:hint="eastAsia" w:ascii="Arial Unicode MS" w:hAnsi="Arial Unicode MS" w:eastAsia="Arial Unicode MS" w:cs="Arial Unicode MS"/>
          <w:sz w:val="44"/>
          <w:highlight w:val="none"/>
        </w:rPr>
      </w:pPr>
      <w:r>
        <w:rPr>
          <w:rFonts w:hint="eastAsia" w:ascii="Arial Unicode MS" w:hAnsi="Arial Unicode MS" w:eastAsia="Arial Unicode MS" w:cs="Arial Unicode MS"/>
          <w:sz w:val="44"/>
          <w:highlight w:val="none"/>
        </w:rPr>
        <w:t>单位公共设施维护员工作考核标准表</w:t>
      </w:r>
    </w:p>
    <w:tbl>
      <w:tblPr>
        <w:tblStyle w:val="21"/>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7848"/>
      </w:tblGrid>
      <w:tr w14:paraId="2E8E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3" w:hRule="atLeast"/>
          <w:jc w:val="center"/>
        </w:trPr>
        <w:tc>
          <w:tcPr>
            <w:tcW w:w="870" w:type="dxa"/>
            <w:vAlign w:val="center"/>
          </w:tcPr>
          <w:p w14:paraId="4CE833DE">
            <w:pPr>
              <w:spacing w:after="0" w:line="240" w:lineRule="auto"/>
              <w:jc w:val="center"/>
              <w:rPr>
                <w:highlight w:val="none"/>
              </w:rPr>
            </w:pPr>
            <w:r>
              <w:rPr>
                <w:rFonts w:ascii="黑体" w:hAnsi="黑体" w:eastAsia="黑体"/>
                <w:b/>
                <w:sz w:val="28"/>
                <w:highlight w:val="none"/>
              </w:rPr>
              <w:t>序号</w:t>
            </w:r>
          </w:p>
        </w:tc>
        <w:tc>
          <w:tcPr>
            <w:tcW w:w="7848" w:type="dxa"/>
            <w:vAlign w:val="center"/>
          </w:tcPr>
          <w:p w14:paraId="74EC365D">
            <w:pPr>
              <w:spacing w:after="0" w:line="240" w:lineRule="auto"/>
              <w:jc w:val="center"/>
              <w:rPr>
                <w:highlight w:val="none"/>
              </w:rPr>
            </w:pPr>
            <w:r>
              <w:rPr>
                <w:rFonts w:ascii="黑体" w:hAnsi="黑体" w:eastAsia="黑体"/>
                <w:b/>
                <w:sz w:val="28"/>
                <w:highlight w:val="none"/>
              </w:rPr>
              <w:t>考核内容</w:t>
            </w:r>
          </w:p>
        </w:tc>
      </w:tr>
      <w:tr w14:paraId="0230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4AC2B0AB">
            <w:pPr>
              <w:spacing w:after="0" w:line="240" w:lineRule="auto"/>
              <w:jc w:val="center"/>
              <w:rPr>
                <w:highlight w:val="none"/>
              </w:rPr>
            </w:pPr>
            <w:r>
              <w:rPr>
                <w:rFonts w:ascii="仿宋_GB2312" w:hAnsi="仿宋_GB2312" w:eastAsia="仿宋_GB2312"/>
                <w:sz w:val="28"/>
                <w:highlight w:val="none"/>
              </w:rPr>
              <w:t>1</w:t>
            </w:r>
          </w:p>
        </w:tc>
        <w:tc>
          <w:tcPr>
            <w:tcW w:w="7848" w:type="dxa"/>
            <w:vAlign w:val="center"/>
          </w:tcPr>
          <w:p w14:paraId="1D759850">
            <w:pPr>
              <w:spacing w:after="0" w:line="240" w:lineRule="auto"/>
              <w:jc w:val="both"/>
              <w:rPr>
                <w:sz w:val="24"/>
                <w:szCs w:val="24"/>
                <w:highlight w:val="none"/>
              </w:rPr>
            </w:pPr>
            <w:r>
              <w:rPr>
                <w:rFonts w:ascii="仿宋_GB2312" w:hAnsi="仿宋_GB2312" w:eastAsia="仿宋_GB2312"/>
                <w:sz w:val="24"/>
                <w:szCs w:val="24"/>
                <w:highlight w:val="none"/>
              </w:rPr>
              <w:t>服从用人单位的管理、分配、指挥。认真履行各项规章制度，</w:t>
            </w:r>
            <w:r>
              <w:rPr>
                <w:rFonts w:hint="eastAsia" w:ascii="仿宋_GB2312" w:hAnsi="仿宋_GB2312" w:eastAsia="仿宋_GB2312"/>
                <w:sz w:val="24"/>
                <w:szCs w:val="24"/>
                <w:highlight w:val="none"/>
                <w:lang w:val="en-US" w:eastAsia="zh-CN"/>
              </w:rPr>
              <w:t>符合业务科室考核工作质量及标准，</w:t>
            </w:r>
            <w:r>
              <w:rPr>
                <w:rFonts w:ascii="仿宋_GB2312" w:hAnsi="仿宋_GB2312" w:eastAsia="仿宋_GB2312"/>
                <w:sz w:val="24"/>
                <w:szCs w:val="24"/>
                <w:highlight w:val="none"/>
              </w:rPr>
              <w:t>不得消极怠工、敷衍了事。</w:t>
            </w:r>
          </w:p>
        </w:tc>
      </w:tr>
      <w:tr w14:paraId="3C0D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47787473">
            <w:pPr>
              <w:spacing w:after="0" w:line="240" w:lineRule="auto"/>
              <w:jc w:val="center"/>
              <w:rPr>
                <w:highlight w:val="none"/>
              </w:rPr>
            </w:pPr>
            <w:r>
              <w:rPr>
                <w:rFonts w:ascii="仿宋_GB2312" w:hAnsi="仿宋_GB2312" w:eastAsia="仿宋_GB2312"/>
                <w:sz w:val="28"/>
                <w:highlight w:val="none"/>
              </w:rPr>
              <w:t>2</w:t>
            </w:r>
          </w:p>
        </w:tc>
        <w:tc>
          <w:tcPr>
            <w:tcW w:w="7848" w:type="dxa"/>
            <w:vAlign w:val="center"/>
          </w:tcPr>
          <w:p w14:paraId="6C4F3432">
            <w:pPr>
              <w:spacing w:after="0" w:line="240" w:lineRule="auto"/>
              <w:jc w:val="both"/>
              <w:rPr>
                <w:sz w:val="24"/>
                <w:szCs w:val="24"/>
                <w:highlight w:val="none"/>
              </w:rPr>
            </w:pPr>
            <w:r>
              <w:rPr>
                <w:rFonts w:ascii="仿宋_GB2312" w:hAnsi="仿宋_GB2312" w:eastAsia="仿宋_GB2312"/>
                <w:sz w:val="24"/>
                <w:szCs w:val="24"/>
                <w:highlight w:val="none"/>
              </w:rPr>
              <w:t>按划分责任区域，完成好工作任务。</w:t>
            </w:r>
          </w:p>
        </w:tc>
      </w:tr>
      <w:tr w14:paraId="713B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0C9F53BF">
            <w:pPr>
              <w:spacing w:after="0" w:line="240" w:lineRule="auto"/>
              <w:jc w:val="center"/>
              <w:rPr>
                <w:highlight w:val="none"/>
              </w:rPr>
            </w:pPr>
            <w:r>
              <w:rPr>
                <w:rFonts w:ascii="仿宋_GB2312" w:hAnsi="仿宋_GB2312" w:eastAsia="仿宋_GB2312"/>
                <w:sz w:val="28"/>
                <w:highlight w:val="none"/>
              </w:rPr>
              <w:t>3</w:t>
            </w:r>
          </w:p>
        </w:tc>
        <w:tc>
          <w:tcPr>
            <w:tcW w:w="7848" w:type="dxa"/>
            <w:vAlign w:val="center"/>
          </w:tcPr>
          <w:p w14:paraId="372F29F0">
            <w:pPr>
              <w:spacing w:after="0" w:line="240" w:lineRule="auto"/>
              <w:jc w:val="both"/>
              <w:rPr>
                <w:sz w:val="24"/>
                <w:szCs w:val="24"/>
                <w:highlight w:val="none"/>
              </w:rPr>
            </w:pPr>
            <w:r>
              <w:rPr>
                <w:rFonts w:ascii="仿宋_GB2312" w:hAnsi="仿宋_GB2312" w:eastAsia="仿宋_GB2312"/>
                <w:sz w:val="24"/>
                <w:szCs w:val="24"/>
                <w:highlight w:val="none"/>
              </w:rPr>
              <w:t>公共设施维护员在工作中要注意安全，防止各种事故的发生。</w:t>
            </w:r>
          </w:p>
        </w:tc>
      </w:tr>
      <w:tr w14:paraId="32A0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1AB3C3BD">
            <w:pPr>
              <w:spacing w:after="0" w:line="240" w:lineRule="auto"/>
              <w:jc w:val="center"/>
              <w:rPr>
                <w:highlight w:val="none"/>
              </w:rPr>
            </w:pPr>
            <w:r>
              <w:rPr>
                <w:rFonts w:ascii="仿宋_GB2312" w:hAnsi="仿宋_GB2312" w:eastAsia="仿宋_GB2312"/>
                <w:sz w:val="28"/>
                <w:highlight w:val="none"/>
              </w:rPr>
              <w:t>4</w:t>
            </w:r>
          </w:p>
        </w:tc>
        <w:tc>
          <w:tcPr>
            <w:tcW w:w="7848" w:type="dxa"/>
            <w:vAlign w:val="center"/>
          </w:tcPr>
          <w:p w14:paraId="53E5BAC5">
            <w:pPr>
              <w:spacing w:after="0" w:line="240" w:lineRule="auto"/>
              <w:jc w:val="both"/>
              <w:rPr>
                <w:sz w:val="24"/>
                <w:szCs w:val="24"/>
                <w:highlight w:val="none"/>
              </w:rPr>
            </w:pPr>
            <w:r>
              <w:rPr>
                <w:rFonts w:ascii="仿宋_GB2312" w:hAnsi="仿宋_GB2312" w:eastAsia="仿宋_GB2312"/>
                <w:sz w:val="24"/>
                <w:szCs w:val="24"/>
                <w:highlight w:val="none"/>
              </w:rPr>
              <w:t>员工要积极参加单位组织的各种培训、卫生检查和集中整治活动，</w:t>
            </w:r>
            <w:r>
              <w:rPr>
                <w:rFonts w:hint="eastAsia" w:ascii="仿宋_GB2312" w:hAnsi="仿宋_GB2312" w:eastAsia="仿宋_GB2312"/>
                <w:sz w:val="24"/>
                <w:szCs w:val="24"/>
                <w:highlight w:val="none"/>
                <w:lang w:val="en-US" w:eastAsia="zh-CN"/>
              </w:rPr>
              <w:t>按要求</w:t>
            </w:r>
            <w:r>
              <w:rPr>
                <w:rFonts w:ascii="仿宋_GB2312" w:hAnsi="仿宋_GB2312" w:eastAsia="仿宋_GB2312"/>
                <w:sz w:val="24"/>
                <w:szCs w:val="24"/>
                <w:highlight w:val="none"/>
              </w:rPr>
              <w:t>完成各项工作任务。</w:t>
            </w:r>
          </w:p>
        </w:tc>
      </w:tr>
      <w:tr w14:paraId="0051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78B708F0">
            <w:pPr>
              <w:spacing w:after="0" w:line="240" w:lineRule="auto"/>
              <w:jc w:val="center"/>
              <w:rPr>
                <w:highlight w:val="none"/>
              </w:rPr>
            </w:pPr>
            <w:r>
              <w:rPr>
                <w:rFonts w:ascii="仿宋_GB2312" w:hAnsi="仿宋_GB2312" w:eastAsia="仿宋_GB2312"/>
                <w:sz w:val="28"/>
                <w:highlight w:val="none"/>
              </w:rPr>
              <w:t>5</w:t>
            </w:r>
          </w:p>
        </w:tc>
        <w:tc>
          <w:tcPr>
            <w:tcW w:w="7848" w:type="dxa"/>
            <w:vAlign w:val="center"/>
          </w:tcPr>
          <w:p w14:paraId="6BCD8475">
            <w:pPr>
              <w:spacing w:after="0" w:line="240" w:lineRule="auto"/>
              <w:jc w:val="both"/>
              <w:rPr>
                <w:sz w:val="24"/>
                <w:szCs w:val="24"/>
                <w:highlight w:val="none"/>
              </w:rPr>
            </w:pPr>
            <w:r>
              <w:rPr>
                <w:rFonts w:ascii="仿宋_GB2312" w:hAnsi="仿宋_GB2312" w:eastAsia="仿宋_GB2312"/>
                <w:sz w:val="24"/>
                <w:szCs w:val="24"/>
                <w:highlight w:val="none"/>
              </w:rPr>
              <w:t>爱护公共财物和劳动工具，不得有意损坏或造成浪费。工作工具因正常磨损且无法使用的，做到以旧换新，严禁损失、损坏和个人占有行为。</w:t>
            </w:r>
          </w:p>
        </w:tc>
      </w:tr>
      <w:tr w14:paraId="3FF0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55EAD41A">
            <w:pPr>
              <w:spacing w:after="0" w:line="240" w:lineRule="auto"/>
              <w:jc w:val="center"/>
              <w:rPr>
                <w:highlight w:val="none"/>
              </w:rPr>
            </w:pPr>
            <w:r>
              <w:rPr>
                <w:rFonts w:ascii="仿宋_GB2312" w:hAnsi="仿宋_GB2312" w:eastAsia="仿宋_GB2312"/>
                <w:sz w:val="28"/>
                <w:highlight w:val="none"/>
              </w:rPr>
              <w:t>6</w:t>
            </w:r>
          </w:p>
        </w:tc>
        <w:tc>
          <w:tcPr>
            <w:tcW w:w="7848" w:type="dxa"/>
            <w:vAlign w:val="center"/>
          </w:tcPr>
          <w:p w14:paraId="52757122">
            <w:pPr>
              <w:spacing w:after="0" w:line="240" w:lineRule="auto"/>
              <w:jc w:val="both"/>
              <w:rPr>
                <w:sz w:val="24"/>
                <w:szCs w:val="24"/>
                <w:highlight w:val="none"/>
              </w:rPr>
            </w:pPr>
            <w:r>
              <w:rPr>
                <w:rFonts w:ascii="仿宋_GB2312" w:hAnsi="仿宋_GB2312" w:eastAsia="仿宋_GB2312"/>
                <w:sz w:val="24"/>
                <w:szCs w:val="24"/>
                <w:highlight w:val="none"/>
              </w:rPr>
              <w:t>工作时间内要确保电话畅通，不得拒接用人单位和上级有关部门的电话。</w:t>
            </w:r>
          </w:p>
        </w:tc>
      </w:tr>
      <w:tr w14:paraId="7582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58D77CCB">
            <w:pPr>
              <w:spacing w:after="0" w:line="240" w:lineRule="auto"/>
              <w:jc w:val="center"/>
              <w:rPr>
                <w:highlight w:val="none"/>
              </w:rPr>
            </w:pPr>
            <w:r>
              <w:rPr>
                <w:rFonts w:ascii="仿宋_GB2312" w:hAnsi="仿宋_GB2312" w:eastAsia="仿宋_GB2312"/>
                <w:sz w:val="28"/>
                <w:highlight w:val="none"/>
              </w:rPr>
              <w:t>7</w:t>
            </w:r>
          </w:p>
        </w:tc>
        <w:tc>
          <w:tcPr>
            <w:tcW w:w="7848" w:type="dxa"/>
            <w:vAlign w:val="center"/>
          </w:tcPr>
          <w:p w14:paraId="5632F5B3">
            <w:pPr>
              <w:spacing w:after="0" w:line="240" w:lineRule="auto"/>
              <w:jc w:val="both"/>
              <w:rPr>
                <w:sz w:val="24"/>
                <w:szCs w:val="24"/>
                <w:highlight w:val="none"/>
              </w:rPr>
            </w:pPr>
            <w:r>
              <w:rPr>
                <w:rFonts w:ascii="仿宋_GB2312" w:hAnsi="仿宋_GB2312" w:eastAsia="仿宋_GB2312"/>
                <w:sz w:val="24"/>
                <w:szCs w:val="24"/>
                <w:highlight w:val="none"/>
              </w:rPr>
              <w:t>工作时间禁止打牌、下棋、串岗聊天等做与工作无关的事情。</w:t>
            </w:r>
          </w:p>
        </w:tc>
      </w:tr>
      <w:tr w14:paraId="74AF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870" w:type="dxa"/>
            <w:vAlign w:val="center"/>
          </w:tcPr>
          <w:p w14:paraId="3069A672">
            <w:pPr>
              <w:spacing w:line="240" w:lineRule="auto"/>
              <w:jc w:val="center"/>
              <w:rPr>
                <w:highlight w:val="none"/>
              </w:rPr>
            </w:pPr>
            <w:r>
              <w:rPr>
                <w:rFonts w:ascii="仿宋_GB2312" w:hAnsi="仿宋_GB2312" w:eastAsia="仿宋_GB2312"/>
                <w:sz w:val="28"/>
                <w:highlight w:val="none"/>
              </w:rPr>
              <w:t>8</w:t>
            </w:r>
          </w:p>
        </w:tc>
        <w:tc>
          <w:tcPr>
            <w:tcW w:w="7848" w:type="dxa"/>
            <w:vAlign w:val="center"/>
          </w:tcPr>
          <w:p w14:paraId="6A799BDC">
            <w:pPr>
              <w:pStyle w:val="2"/>
              <w:numPr>
                <w:ilvl w:val="0"/>
                <w:numId w:val="0"/>
              </w:numPr>
              <w:spacing w:before="0" w:after="0" w:afterLines="0" w:line="240" w:lineRule="auto"/>
              <w:jc w:val="both"/>
              <w:rPr>
                <w:sz w:val="24"/>
                <w:szCs w:val="24"/>
                <w:highlight w:val="none"/>
              </w:rPr>
            </w:pPr>
            <w:r>
              <w:rPr>
                <w:rFonts w:ascii="仿宋_GB2312" w:hAnsi="仿宋_GB2312" w:eastAsia="仿宋_GB2312"/>
                <w:sz w:val="24"/>
                <w:szCs w:val="24"/>
                <w:highlight w:val="none"/>
              </w:rPr>
              <w:t>员工之间要团结友爱，相互关照，自觉维护</w:t>
            </w:r>
            <w:r>
              <w:rPr>
                <w:rFonts w:hint="eastAsia" w:ascii="仿宋_GB2312" w:hAnsi="仿宋_GB2312" w:eastAsia="仿宋_GB2312"/>
                <w:sz w:val="24"/>
                <w:szCs w:val="24"/>
                <w:highlight w:val="none"/>
                <w:lang w:val="en-US" w:eastAsia="zh-CN"/>
              </w:rPr>
              <w:t>用人单位</w:t>
            </w:r>
            <w:r>
              <w:rPr>
                <w:rFonts w:ascii="仿宋_GB2312" w:hAnsi="仿宋_GB2312" w:eastAsia="仿宋_GB2312"/>
                <w:sz w:val="24"/>
                <w:szCs w:val="24"/>
                <w:highlight w:val="none"/>
              </w:rPr>
              <w:t>和公益性组织的权益</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lang w:val="en-US" w:eastAsia="zh-CN"/>
              </w:rPr>
              <w:t>不得</w:t>
            </w:r>
            <w:r>
              <w:rPr>
                <w:rFonts w:hint="eastAsia" w:ascii="仿宋_GB2312" w:hAnsi="仿宋_GB2312" w:eastAsia="仿宋_GB2312" w:cs="仿宋_GB2312"/>
                <w:b w:val="0"/>
                <w:sz w:val="24"/>
                <w:szCs w:val="24"/>
                <w:highlight w:val="none"/>
              </w:rPr>
              <w:t>因工作或其他原因造成恶劣影响</w:t>
            </w:r>
            <w:r>
              <w:rPr>
                <w:rFonts w:hint="eastAsia" w:ascii="仿宋_GB2312" w:hAnsi="仿宋_GB2312" w:eastAsia="仿宋_GB2312" w:cs="仿宋_GB2312"/>
                <w:b w:val="0"/>
                <w:sz w:val="24"/>
                <w:szCs w:val="24"/>
                <w:highlight w:val="none"/>
                <w:lang w:val="en-US" w:eastAsia="zh-CN"/>
              </w:rPr>
              <w:t>，发生重大</w:t>
            </w:r>
            <w:r>
              <w:rPr>
                <w:rFonts w:hint="eastAsia" w:ascii="仿宋_GB2312" w:hAnsi="仿宋_GB2312" w:eastAsia="仿宋_GB2312" w:cs="仿宋_GB2312"/>
                <w:b w:val="0"/>
                <w:sz w:val="24"/>
                <w:szCs w:val="24"/>
                <w:highlight w:val="none"/>
              </w:rPr>
              <w:t>事故</w:t>
            </w:r>
            <w:r>
              <w:rPr>
                <w:rFonts w:hint="eastAsia" w:ascii="仿宋_GB2312" w:hAnsi="仿宋_GB2312" w:eastAsia="仿宋_GB2312" w:cs="仿宋_GB2312"/>
                <w:b w:val="0"/>
                <w:sz w:val="24"/>
                <w:szCs w:val="24"/>
                <w:highlight w:val="none"/>
                <w:lang w:eastAsia="zh-CN"/>
              </w:rPr>
              <w:t>，</w:t>
            </w:r>
            <w:r>
              <w:rPr>
                <w:rFonts w:hint="eastAsia" w:ascii="仿宋_GB2312" w:hAnsi="仿宋_GB2312" w:eastAsia="仿宋_GB2312" w:cs="仿宋_GB2312"/>
                <w:b w:val="0"/>
                <w:sz w:val="24"/>
                <w:szCs w:val="24"/>
                <w:highlight w:val="none"/>
                <w:lang w:val="en-US" w:eastAsia="zh-CN"/>
              </w:rPr>
              <w:t>不得未经村、乡两级沟通协调，擅自进行信访或提出无理诉求</w:t>
            </w:r>
            <w:r>
              <w:rPr>
                <w:rFonts w:ascii="仿宋_GB2312" w:hAnsi="仿宋_GB2312" w:eastAsia="仿宋_GB2312"/>
                <w:sz w:val="24"/>
                <w:szCs w:val="24"/>
                <w:highlight w:val="none"/>
              </w:rPr>
              <w:t>。</w:t>
            </w:r>
          </w:p>
        </w:tc>
      </w:tr>
      <w:tr w14:paraId="4B35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70" w:type="dxa"/>
            <w:vAlign w:val="center"/>
          </w:tcPr>
          <w:p w14:paraId="1C97266A">
            <w:pPr>
              <w:spacing w:after="0" w:line="240" w:lineRule="auto"/>
              <w:jc w:val="center"/>
              <w:rPr>
                <w:highlight w:val="none"/>
              </w:rPr>
            </w:pPr>
            <w:r>
              <w:rPr>
                <w:rFonts w:ascii="仿宋_GB2312" w:hAnsi="仿宋_GB2312" w:eastAsia="仿宋_GB2312"/>
                <w:sz w:val="28"/>
                <w:highlight w:val="none"/>
              </w:rPr>
              <w:t>9</w:t>
            </w:r>
          </w:p>
        </w:tc>
        <w:tc>
          <w:tcPr>
            <w:tcW w:w="7848" w:type="dxa"/>
            <w:vAlign w:val="center"/>
          </w:tcPr>
          <w:p w14:paraId="0DBAD021">
            <w:pPr>
              <w:spacing w:after="0" w:line="240" w:lineRule="auto"/>
              <w:jc w:val="both"/>
              <w:rPr>
                <w:sz w:val="24"/>
                <w:szCs w:val="24"/>
                <w:highlight w:val="none"/>
              </w:rPr>
            </w:pPr>
            <w:r>
              <w:rPr>
                <w:rFonts w:ascii="仿宋_GB2312" w:hAnsi="仿宋_GB2312" w:eastAsia="仿宋_GB2312"/>
                <w:sz w:val="24"/>
                <w:szCs w:val="24"/>
                <w:highlight w:val="none"/>
              </w:rPr>
              <w:t>文明有序的进行工作作业，维护居民的财产安全和合法利益，不得与居民发生口角或摩擦，发现危险情况，及时向用人单位汇报。</w:t>
            </w:r>
          </w:p>
        </w:tc>
      </w:tr>
      <w:tr w14:paraId="74C5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870" w:type="dxa"/>
            <w:vAlign w:val="center"/>
          </w:tcPr>
          <w:p w14:paraId="27179FA6">
            <w:pPr>
              <w:spacing w:after="0" w:line="240" w:lineRule="auto"/>
              <w:jc w:val="center"/>
              <w:rPr>
                <w:highlight w:val="none"/>
              </w:rPr>
            </w:pPr>
            <w:r>
              <w:rPr>
                <w:rFonts w:ascii="仿宋_GB2312" w:hAnsi="仿宋_GB2312" w:eastAsia="仿宋_GB2312"/>
                <w:sz w:val="28"/>
                <w:highlight w:val="none"/>
              </w:rPr>
              <w:t>10</w:t>
            </w:r>
          </w:p>
        </w:tc>
        <w:tc>
          <w:tcPr>
            <w:tcW w:w="7848" w:type="dxa"/>
            <w:vAlign w:val="center"/>
          </w:tcPr>
          <w:p w14:paraId="060B51B8">
            <w:pPr>
              <w:spacing w:after="0" w:line="240" w:lineRule="auto"/>
              <w:jc w:val="both"/>
              <w:rPr>
                <w:sz w:val="24"/>
                <w:szCs w:val="24"/>
                <w:highlight w:val="none"/>
              </w:rPr>
            </w:pPr>
            <w:r>
              <w:rPr>
                <w:rFonts w:ascii="仿宋_GB2312" w:hAnsi="仿宋_GB2312" w:eastAsia="仿宋_GB2312"/>
                <w:sz w:val="24"/>
                <w:szCs w:val="24"/>
                <w:highlight w:val="none"/>
              </w:rPr>
              <w:t>公共设施维护员在岗期间，着装应干净整洁，保持个人卫生。</w:t>
            </w:r>
          </w:p>
        </w:tc>
      </w:tr>
    </w:tbl>
    <w:p w14:paraId="1394CBE5">
      <w:pPr>
        <w:rPr>
          <w:rFonts w:hint="eastAsia" w:ascii="宋体" w:hAnsi="宋体" w:eastAsia="宋体" w:cs="宋体"/>
          <w:sz w:val="32"/>
          <w:highlight w:val="none"/>
        </w:rPr>
      </w:pPr>
      <w:r>
        <w:rPr>
          <w:rFonts w:hint="eastAsia" w:ascii="宋体" w:hAnsi="宋体" w:eastAsia="宋体" w:cs="宋体"/>
          <w:sz w:val="32"/>
          <w:highlight w:val="none"/>
        </w:rPr>
        <w:br w:type="page"/>
      </w:r>
    </w:p>
    <w:p w14:paraId="1266F4CE">
      <w:pPr>
        <w:spacing w:before="0" w:after="120" w:line="720" w:lineRule="exact"/>
        <w:jc w:val="center"/>
        <w:rPr>
          <w:rFonts w:hint="eastAsia" w:ascii="Arial Unicode MS" w:hAnsi="Arial Unicode MS" w:eastAsia="Arial Unicode MS" w:cs="Arial Unicode MS"/>
          <w:sz w:val="44"/>
          <w:highlight w:val="none"/>
        </w:rPr>
      </w:pPr>
      <w:r>
        <w:rPr>
          <w:rFonts w:hint="eastAsia" w:ascii="Arial Unicode MS" w:hAnsi="Arial Unicode MS" w:eastAsia="Arial Unicode MS" w:cs="Arial Unicode MS"/>
          <w:sz w:val="44"/>
          <w:highlight w:val="none"/>
        </w:rPr>
        <w:t>单位公共设施维护员工作日考核标准表</w:t>
      </w:r>
    </w:p>
    <w:p w14:paraId="410ACA40">
      <w:pPr>
        <w:spacing w:before="0" w:after="0" w:line="480" w:lineRule="exact"/>
        <w:ind w:firstLine="1120" w:firstLineChars="400"/>
        <w:jc w:val="left"/>
        <w:rPr>
          <w:highlight w:val="none"/>
        </w:rPr>
      </w:pPr>
      <w:r>
        <w:rPr>
          <w:rFonts w:ascii="仿宋_GB2312" w:hAnsi="仿宋_GB2312" w:eastAsia="仿宋_GB2312"/>
          <w:b w:val="0"/>
          <w:sz w:val="28"/>
          <w:highlight w:val="none"/>
        </w:rPr>
        <w:t>年    月                    被考核人员姓名：</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
        <w:gridCol w:w="774"/>
        <w:gridCol w:w="775"/>
        <w:gridCol w:w="775"/>
        <w:gridCol w:w="775"/>
        <w:gridCol w:w="775"/>
        <w:gridCol w:w="775"/>
        <w:gridCol w:w="775"/>
        <w:gridCol w:w="775"/>
        <w:gridCol w:w="775"/>
      </w:tblGrid>
      <w:tr w14:paraId="6C5D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B58A3EE">
            <w:pPr>
              <w:spacing w:after="0" w:line="240" w:lineRule="auto"/>
              <w:jc w:val="center"/>
              <w:rPr>
                <w:highlight w:val="none"/>
              </w:rPr>
            </w:pPr>
            <w:r>
              <w:rPr>
                <w:rFonts w:ascii="黑体" w:hAnsi="黑体" w:eastAsia="黑体"/>
                <w:b/>
                <w:sz w:val="20"/>
                <w:highlight w:val="none"/>
              </w:rPr>
              <w:t>日期</w:t>
            </w:r>
          </w:p>
        </w:tc>
        <w:tc>
          <w:tcPr>
            <w:tcW w:w="774" w:type="dxa"/>
            <w:vAlign w:val="center"/>
          </w:tcPr>
          <w:p w14:paraId="7293E3D3">
            <w:pPr>
              <w:spacing w:after="0" w:line="240" w:lineRule="auto"/>
              <w:jc w:val="center"/>
              <w:rPr>
                <w:b/>
                <w:bCs w:val="0"/>
                <w:sz w:val="20"/>
                <w:szCs w:val="22"/>
                <w:highlight w:val="none"/>
              </w:rPr>
            </w:pPr>
            <w:r>
              <w:rPr>
                <w:rFonts w:ascii="黑体" w:hAnsi="黑体" w:eastAsia="黑体"/>
                <w:b/>
                <w:bCs w:val="0"/>
                <w:sz w:val="18"/>
                <w:szCs w:val="22"/>
                <w:highlight w:val="none"/>
              </w:rPr>
              <w:t>第一项</w:t>
            </w:r>
          </w:p>
        </w:tc>
        <w:tc>
          <w:tcPr>
            <w:tcW w:w="774" w:type="dxa"/>
            <w:vAlign w:val="center"/>
          </w:tcPr>
          <w:p w14:paraId="094F3FCF">
            <w:pPr>
              <w:spacing w:after="0" w:line="240" w:lineRule="auto"/>
              <w:jc w:val="center"/>
              <w:rPr>
                <w:b/>
                <w:bCs w:val="0"/>
                <w:sz w:val="20"/>
                <w:szCs w:val="22"/>
                <w:highlight w:val="none"/>
              </w:rPr>
            </w:pPr>
            <w:r>
              <w:rPr>
                <w:rFonts w:ascii="黑体" w:hAnsi="黑体" w:eastAsia="黑体"/>
                <w:b/>
                <w:bCs w:val="0"/>
                <w:sz w:val="18"/>
                <w:szCs w:val="22"/>
                <w:highlight w:val="none"/>
              </w:rPr>
              <w:t>第二项</w:t>
            </w:r>
          </w:p>
        </w:tc>
        <w:tc>
          <w:tcPr>
            <w:tcW w:w="775" w:type="dxa"/>
            <w:vAlign w:val="center"/>
          </w:tcPr>
          <w:p w14:paraId="6B862D02">
            <w:pPr>
              <w:spacing w:after="0" w:line="240" w:lineRule="auto"/>
              <w:jc w:val="center"/>
              <w:rPr>
                <w:b/>
                <w:bCs w:val="0"/>
                <w:sz w:val="20"/>
                <w:szCs w:val="22"/>
                <w:highlight w:val="none"/>
              </w:rPr>
            </w:pPr>
            <w:r>
              <w:rPr>
                <w:rFonts w:ascii="黑体" w:hAnsi="黑体" w:eastAsia="黑体"/>
                <w:b/>
                <w:bCs w:val="0"/>
                <w:sz w:val="18"/>
                <w:szCs w:val="22"/>
                <w:highlight w:val="none"/>
              </w:rPr>
              <w:t>第三项</w:t>
            </w:r>
          </w:p>
        </w:tc>
        <w:tc>
          <w:tcPr>
            <w:tcW w:w="775" w:type="dxa"/>
            <w:vAlign w:val="center"/>
          </w:tcPr>
          <w:p w14:paraId="27B38311">
            <w:pPr>
              <w:spacing w:after="0" w:line="240" w:lineRule="auto"/>
              <w:jc w:val="center"/>
              <w:rPr>
                <w:b/>
                <w:bCs w:val="0"/>
                <w:sz w:val="20"/>
                <w:szCs w:val="22"/>
                <w:highlight w:val="none"/>
              </w:rPr>
            </w:pPr>
            <w:r>
              <w:rPr>
                <w:rFonts w:ascii="黑体" w:hAnsi="黑体" w:eastAsia="黑体"/>
                <w:b/>
                <w:bCs w:val="0"/>
                <w:sz w:val="18"/>
                <w:szCs w:val="22"/>
                <w:highlight w:val="none"/>
              </w:rPr>
              <w:t>第四项</w:t>
            </w:r>
          </w:p>
        </w:tc>
        <w:tc>
          <w:tcPr>
            <w:tcW w:w="775" w:type="dxa"/>
            <w:vAlign w:val="center"/>
          </w:tcPr>
          <w:p w14:paraId="035361FB">
            <w:pPr>
              <w:spacing w:after="0" w:line="240" w:lineRule="auto"/>
              <w:jc w:val="center"/>
              <w:rPr>
                <w:b/>
                <w:bCs w:val="0"/>
                <w:sz w:val="20"/>
                <w:szCs w:val="22"/>
                <w:highlight w:val="none"/>
              </w:rPr>
            </w:pPr>
            <w:r>
              <w:rPr>
                <w:rFonts w:ascii="黑体" w:hAnsi="黑体" w:eastAsia="黑体"/>
                <w:b/>
                <w:bCs w:val="0"/>
                <w:sz w:val="18"/>
                <w:szCs w:val="22"/>
                <w:highlight w:val="none"/>
              </w:rPr>
              <w:t>第五项</w:t>
            </w:r>
          </w:p>
        </w:tc>
        <w:tc>
          <w:tcPr>
            <w:tcW w:w="775" w:type="dxa"/>
            <w:vAlign w:val="center"/>
          </w:tcPr>
          <w:p w14:paraId="17EE0B4B">
            <w:pPr>
              <w:spacing w:after="0" w:line="240" w:lineRule="auto"/>
              <w:jc w:val="center"/>
              <w:rPr>
                <w:b/>
                <w:bCs w:val="0"/>
                <w:sz w:val="20"/>
                <w:szCs w:val="22"/>
                <w:highlight w:val="none"/>
              </w:rPr>
            </w:pPr>
            <w:r>
              <w:rPr>
                <w:rFonts w:ascii="黑体" w:hAnsi="黑体" w:eastAsia="黑体"/>
                <w:b/>
                <w:bCs w:val="0"/>
                <w:sz w:val="18"/>
                <w:szCs w:val="22"/>
                <w:highlight w:val="none"/>
              </w:rPr>
              <w:t>第六项</w:t>
            </w:r>
          </w:p>
        </w:tc>
        <w:tc>
          <w:tcPr>
            <w:tcW w:w="775" w:type="dxa"/>
            <w:vAlign w:val="center"/>
          </w:tcPr>
          <w:p w14:paraId="12C707B8">
            <w:pPr>
              <w:spacing w:after="0" w:line="240" w:lineRule="auto"/>
              <w:jc w:val="center"/>
              <w:rPr>
                <w:b/>
                <w:bCs w:val="0"/>
                <w:sz w:val="20"/>
                <w:szCs w:val="22"/>
                <w:highlight w:val="none"/>
              </w:rPr>
            </w:pPr>
            <w:r>
              <w:rPr>
                <w:rFonts w:ascii="黑体" w:hAnsi="黑体" w:eastAsia="黑体"/>
                <w:b/>
                <w:bCs w:val="0"/>
                <w:sz w:val="18"/>
                <w:szCs w:val="22"/>
                <w:highlight w:val="none"/>
              </w:rPr>
              <w:t>第七项</w:t>
            </w:r>
          </w:p>
        </w:tc>
        <w:tc>
          <w:tcPr>
            <w:tcW w:w="775" w:type="dxa"/>
            <w:vAlign w:val="center"/>
          </w:tcPr>
          <w:p w14:paraId="6A3DABF0">
            <w:pPr>
              <w:spacing w:after="0" w:line="240" w:lineRule="auto"/>
              <w:jc w:val="center"/>
              <w:rPr>
                <w:b/>
                <w:bCs w:val="0"/>
                <w:sz w:val="20"/>
                <w:szCs w:val="22"/>
                <w:highlight w:val="none"/>
              </w:rPr>
            </w:pPr>
            <w:r>
              <w:rPr>
                <w:rFonts w:ascii="黑体" w:hAnsi="黑体" w:eastAsia="黑体"/>
                <w:b/>
                <w:bCs w:val="0"/>
                <w:sz w:val="18"/>
                <w:szCs w:val="22"/>
                <w:highlight w:val="none"/>
              </w:rPr>
              <w:t>第八项</w:t>
            </w:r>
          </w:p>
        </w:tc>
        <w:tc>
          <w:tcPr>
            <w:tcW w:w="775" w:type="dxa"/>
            <w:vAlign w:val="center"/>
          </w:tcPr>
          <w:p w14:paraId="0E81C58A">
            <w:pPr>
              <w:spacing w:after="0" w:line="240" w:lineRule="auto"/>
              <w:jc w:val="center"/>
              <w:rPr>
                <w:b/>
                <w:bCs w:val="0"/>
                <w:sz w:val="20"/>
                <w:szCs w:val="22"/>
                <w:highlight w:val="none"/>
              </w:rPr>
            </w:pPr>
            <w:r>
              <w:rPr>
                <w:rFonts w:ascii="黑体" w:hAnsi="黑体" w:eastAsia="黑体"/>
                <w:b/>
                <w:bCs w:val="0"/>
                <w:sz w:val="18"/>
                <w:szCs w:val="22"/>
                <w:highlight w:val="none"/>
              </w:rPr>
              <w:t>第九项</w:t>
            </w:r>
          </w:p>
        </w:tc>
        <w:tc>
          <w:tcPr>
            <w:tcW w:w="775" w:type="dxa"/>
            <w:vAlign w:val="center"/>
          </w:tcPr>
          <w:p w14:paraId="69591B2D">
            <w:pPr>
              <w:spacing w:after="0" w:line="240" w:lineRule="auto"/>
              <w:jc w:val="center"/>
              <w:rPr>
                <w:b/>
                <w:bCs w:val="0"/>
                <w:sz w:val="20"/>
                <w:szCs w:val="22"/>
                <w:highlight w:val="none"/>
              </w:rPr>
            </w:pPr>
            <w:r>
              <w:rPr>
                <w:rFonts w:ascii="黑体" w:hAnsi="黑体" w:eastAsia="黑体"/>
                <w:b/>
                <w:bCs w:val="0"/>
                <w:sz w:val="18"/>
                <w:szCs w:val="22"/>
                <w:highlight w:val="none"/>
              </w:rPr>
              <w:t>第十项</w:t>
            </w:r>
          </w:p>
        </w:tc>
      </w:tr>
      <w:tr w14:paraId="1A3A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3062E262">
            <w:pPr>
              <w:spacing w:after="0" w:line="240" w:lineRule="auto"/>
              <w:jc w:val="center"/>
              <w:rPr>
                <w:highlight w:val="none"/>
              </w:rPr>
            </w:pPr>
            <w:r>
              <w:rPr>
                <w:rFonts w:ascii="仿宋_GB2312" w:hAnsi="仿宋_GB2312" w:eastAsia="仿宋_GB2312"/>
                <w:sz w:val="20"/>
                <w:highlight w:val="none"/>
              </w:rPr>
              <w:t>1</w:t>
            </w:r>
          </w:p>
        </w:tc>
        <w:tc>
          <w:tcPr>
            <w:tcW w:w="774" w:type="dxa"/>
          </w:tcPr>
          <w:p w14:paraId="5444BE91">
            <w:pPr>
              <w:spacing w:after="0" w:line="240" w:lineRule="auto"/>
              <w:rPr>
                <w:highlight w:val="none"/>
              </w:rPr>
            </w:pPr>
          </w:p>
        </w:tc>
        <w:tc>
          <w:tcPr>
            <w:tcW w:w="774" w:type="dxa"/>
          </w:tcPr>
          <w:p w14:paraId="3F205A57">
            <w:pPr>
              <w:spacing w:after="0" w:line="240" w:lineRule="auto"/>
              <w:rPr>
                <w:highlight w:val="none"/>
              </w:rPr>
            </w:pPr>
          </w:p>
        </w:tc>
        <w:tc>
          <w:tcPr>
            <w:tcW w:w="775" w:type="dxa"/>
          </w:tcPr>
          <w:p w14:paraId="7C45852A">
            <w:pPr>
              <w:spacing w:after="0" w:line="240" w:lineRule="auto"/>
              <w:rPr>
                <w:highlight w:val="none"/>
              </w:rPr>
            </w:pPr>
          </w:p>
        </w:tc>
        <w:tc>
          <w:tcPr>
            <w:tcW w:w="775" w:type="dxa"/>
          </w:tcPr>
          <w:p w14:paraId="5D5C241A">
            <w:pPr>
              <w:spacing w:after="0" w:line="240" w:lineRule="auto"/>
              <w:rPr>
                <w:highlight w:val="none"/>
              </w:rPr>
            </w:pPr>
          </w:p>
        </w:tc>
        <w:tc>
          <w:tcPr>
            <w:tcW w:w="775" w:type="dxa"/>
          </w:tcPr>
          <w:p w14:paraId="235A376C">
            <w:pPr>
              <w:spacing w:after="0" w:line="240" w:lineRule="auto"/>
              <w:rPr>
                <w:highlight w:val="none"/>
              </w:rPr>
            </w:pPr>
          </w:p>
        </w:tc>
        <w:tc>
          <w:tcPr>
            <w:tcW w:w="775" w:type="dxa"/>
          </w:tcPr>
          <w:p w14:paraId="31109471">
            <w:pPr>
              <w:spacing w:after="0" w:line="240" w:lineRule="auto"/>
              <w:rPr>
                <w:highlight w:val="none"/>
              </w:rPr>
            </w:pPr>
          </w:p>
        </w:tc>
        <w:tc>
          <w:tcPr>
            <w:tcW w:w="775" w:type="dxa"/>
          </w:tcPr>
          <w:p w14:paraId="63ACD24E">
            <w:pPr>
              <w:spacing w:after="0" w:line="240" w:lineRule="auto"/>
              <w:rPr>
                <w:highlight w:val="none"/>
              </w:rPr>
            </w:pPr>
          </w:p>
        </w:tc>
        <w:tc>
          <w:tcPr>
            <w:tcW w:w="775" w:type="dxa"/>
          </w:tcPr>
          <w:p w14:paraId="2170FE85">
            <w:pPr>
              <w:spacing w:after="0" w:line="240" w:lineRule="auto"/>
              <w:rPr>
                <w:highlight w:val="none"/>
              </w:rPr>
            </w:pPr>
          </w:p>
        </w:tc>
        <w:tc>
          <w:tcPr>
            <w:tcW w:w="775" w:type="dxa"/>
          </w:tcPr>
          <w:p w14:paraId="6977DE93">
            <w:pPr>
              <w:spacing w:after="0" w:line="240" w:lineRule="auto"/>
              <w:rPr>
                <w:highlight w:val="none"/>
              </w:rPr>
            </w:pPr>
          </w:p>
        </w:tc>
        <w:tc>
          <w:tcPr>
            <w:tcW w:w="775" w:type="dxa"/>
          </w:tcPr>
          <w:p w14:paraId="5A4D6B60">
            <w:pPr>
              <w:spacing w:after="0" w:line="240" w:lineRule="auto"/>
              <w:rPr>
                <w:highlight w:val="none"/>
              </w:rPr>
            </w:pPr>
          </w:p>
        </w:tc>
      </w:tr>
      <w:tr w14:paraId="3D5F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39720C0A">
            <w:pPr>
              <w:spacing w:after="0" w:line="240" w:lineRule="auto"/>
              <w:jc w:val="center"/>
              <w:rPr>
                <w:highlight w:val="none"/>
              </w:rPr>
            </w:pPr>
            <w:r>
              <w:rPr>
                <w:rFonts w:ascii="仿宋_GB2312" w:hAnsi="仿宋_GB2312" w:eastAsia="仿宋_GB2312"/>
                <w:sz w:val="20"/>
                <w:highlight w:val="none"/>
              </w:rPr>
              <w:t>2</w:t>
            </w:r>
          </w:p>
        </w:tc>
        <w:tc>
          <w:tcPr>
            <w:tcW w:w="774" w:type="dxa"/>
          </w:tcPr>
          <w:p w14:paraId="1EF43E02">
            <w:pPr>
              <w:spacing w:after="0" w:line="240" w:lineRule="auto"/>
              <w:rPr>
                <w:highlight w:val="none"/>
              </w:rPr>
            </w:pPr>
          </w:p>
        </w:tc>
        <w:tc>
          <w:tcPr>
            <w:tcW w:w="774" w:type="dxa"/>
          </w:tcPr>
          <w:p w14:paraId="3299EF7B">
            <w:pPr>
              <w:spacing w:after="0" w:line="240" w:lineRule="auto"/>
              <w:rPr>
                <w:highlight w:val="none"/>
              </w:rPr>
            </w:pPr>
          </w:p>
        </w:tc>
        <w:tc>
          <w:tcPr>
            <w:tcW w:w="775" w:type="dxa"/>
          </w:tcPr>
          <w:p w14:paraId="519B752B">
            <w:pPr>
              <w:spacing w:after="0" w:line="240" w:lineRule="auto"/>
              <w:rPr>
                <w:highlight w:val="none"/>
              </w:rPr>
            </w:pPr>
          </w:p>
        </w:tc>
        <w:tc>
          <w:tcPr>
            <w:tcW w:w="775" w:type="dxa"/>
          </w:tcPr>
          <w:p w14:paraId="12B08BEE">
            <w:pPr>
              <w:spacing w:after="0" w:line="240" w:lineRule="auto"/>
              <w:rPr>
                <w:highlight w:val="none"/>
              </w:rPr>
            </w:pPr>
          </w:p>
        </w:tc>
        <w:tc>
          <w:tcPr>
            <w:tcW w:w="775" w:type="dxa"/>
          </w:tcPr>
          <w:p w14:paraId="4EB31F52">
            <w:pPr>
              <w:spacing w:after="0" w:line="240" w:lineRule="auto"/>
              <w:rPr>
                <w:highlight w:val="none"/>
              </w:rPr>
            </w:pPr>
          </w:p>
        </w:tc>
        <w:tc>
          <w:tcPr>
            <w:tcW w:w="775" w:type="dxa"/>
          </w:tcPr>
          <w:p w14:paraId="0BB880F3">
            <w:pPr>
              <w:spacing w:after="0" w:line="240" w:lineRule="auto"/>
              <w:rPr>
                <w:highlight w:val="none"/>
              </w:rPr>
            </w:pPr>
          </w:p>
        </w:tc>
        <w:tc>
          <w:tcPr>
            <w:tcW w:w="775" w:type="dxa"/>
          </w:tcPr>
          <w:p w14:paraId="14747FFE">
            <w:pPr>
              <w:spacing w:after="0" w:line="240" w:lineRule="auto"/>
              <w:rPr>
                <w:highlight w:val="none"/>
              </w:rPr>
            </w:pPr>
          </w:p>
        </w:tc>
        <w:tc>
          <w:tcPr>
            <w:tcW w:w="775" w:type="dxa"/>
          </w:tcPr>
          <w:p w14:paraId="35DF8351">
            <w:pPr>
              <w:spacing w:after="0" w:line="240" w:lineRule="auto"/>
              <w:rPr>
                <w:highlight w:val="none"/>
              </w:rPr>
            </w:pPr>
          </w:p>
        </w:tc>
        <w:tc>
          <w:tcPr>
            <w:tcW w:w="775" w:type="dxa"/>
          </w:tcPr>
          <w:p w14:paraId="1C4B65A0">
            <w:pPr>
              <w:spacing w:after="0" w:line="240" w:lineRule="auto"/>
              <w:rPr>
                <w:highlight w:val="none"/>
              </w:rPr>
            </w:pPr>
          </w:p>
        </w:tc>
        <w:tc>
          <w:tcPr>
            <w:tcW w:w="775" w:type="dxa"/>
          </w:tcPr>
          <w:p w14:paraId="10F0F534">
            <w:pPr>
              <w:spacing w:after="0" w:line="240" w:lineRule="auto"/>
              <w:rPr>
                <w:highlight w:val="none"/>
              </w:rPr>
            </w:pPr>
          </w:p>
        </w:tc>
      </w:tr>
      <w:tr w14:paraId="7A99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7273C54">
            <w:pPr>
              <w:spacing w:after="0" w:line="240" w:lineRule="auto"/>
              <w:jc w:val="center"/>
              <w:rPr>
                <w:highlight w:val="none"/>
              </w:rPr>
            </w:pPr>
            <w:r>
              <w:rPr>
                <w:rFonts w:ascii="仿宋_GB2312" w:hAnsi="仿宋_GB2312" w:eastAsia="仿宋_GB2312"/>
                <w:sz w:val="20"/>
                <w:highlight w:val="none"/>
              </w:rPr>
              <w:t>3</w:t>
            </w:r>
          </w:p>
        </w:tc>
        <w:tc>
          <w:tcPr>
            <w:tcW w:w="774" w:type="dxa"/>
          </w:tcPr>
          <w:p w14:paraId="1191E1A4">
            <w:pPr>
              <w:spacing w:after="0" w:line="240" w:lineRule="auto"/>
              <w:rPr>
                <w:highlight w:val="none"/>
              </w:rPr>
            </w:pPr>
          </w:p>
        </w:tc>
        <w:tc>
          <w:tcPr>
            <w:tcW w:w="774" w:type="dxa"/>
          </w:tcPr>
          <w:p w14:paraId="38231F6C">
            <w:pPr>
              <w:spacing w:after="0" w:line="240" w:lineRule="auto"/>
              <w:rPr>
                <w:highlight w:val="none"/>
              </w:rPr>
            </w:pPr>
          </w:p>
        </w:tc>
        <w:tc>
          <w:tcPr>
            <w:tcW w:w="775" w:type="dxa"/>
          </w:tcPr>
          <w:p w14:paraId="41BD1004">
            <w:pPr>
              <w:spacing w:after="0" w:line="240" w:lineRule="auto"/>
              <w:rPr>
                <w:highlight w:val="none"/>
              </w:rPr>
            </w:pPr>
          </w:p>
        </w:tc>
        <w:tc>
          <w:tcPr>
            <w:tcW w:w="775" w:type="dxa"/>
          </w:tcPr>
          <w:p w14:paraId="43418488">
            <w:pPr>
              <w:spacing w:after="0" w:line="240" w:lineRule="auto"/>
              <w:rPr>
                <w:highlight w:val="none"/>
              </w:rPr>
            </w:pPr>
          </w:p>
        </w:tc>
        <w:tc>
          <w:tcPr>
            <w:tcW w:w="775" w:type="dxa"/>
          </w:tcPr>
          <w:p w14:paraId="1B4B2EAC">
            <w:pPr>
              <w:spacing w:after="0" w:line="240" w:lineRule="auto"/>
              <w:rPr>
                <w:highlight w:val="none"/>
              </w:rPr>
            </w:pPr>
          </w:p>
        </w:tc>
        <w:tc>
          <w:tcPr>
            <w:tcW w:w="775" w:type="dxa"/>
          </w:tcPr>
          <w:p w14:paraId="4BA3036F">
            <w:pPr>
              <w:spacing w:after="0" w:line="240" w:lineRule="auto"/>
              <w:rPr>
                <w:highlight w:val="none"/>
              </w:rPr>
            </w:pPr>
          </w:p>
        </w:tc>
        <w:tc>
          <w:tcPr>
            <w:tcW w:w="775" w:type="dxa"/>
          </w:tcPr>
          <w:p w14:paraId="68EEEB6C">
            <w:pPr>
              <w:spacing w:after="0" w:line="240" w:lineRule="auto"/>
              <w:rPr>
                <w:highlight w:val="none"/>
              </w:rPr>
            </w:pPr>
          </w:p>
        </w:tc>
        <w:tc>
          <w:tcPr>
            <w:tcW w:w="775" w:type="dxa"/>
          </w:tcPr>
          <w:p w14:paraId="1A694D21">
            <w:pPr>
              <w:spacing w:after="0" w:line="240" w:lineRule="auto"/>
              <w:rPr>
                <w:highlight w:val="none"/>
              </w:rPr>
            </w:pPr>
          </w:p>
        </w:tc>
        <w:tc>
          <w:tcPr>
            <w:tcW w:w="775" w:type="dxa"/>
          </w:tcPr>
          <w:p w14:paraId="4A348F3E">
            <w:pPr>
              <w:spacing w:after="0" w:line="240" w:lineRule="auto"/>
              <w:rPr>
                <w:highlight w:val="none"/>
              </w:rPr>
            </w:pPr>
          </w:p>
        </w:tc>
        <w:tc>
          <w:tcPr>
            <w:tcW w:w="775" w:type="dxa"/>
          </w:tcPr>
          <w:p w14:paraId="40AFC7F3">
            <w:pPr>
              <w:spacing w:after="0" w:line="240" w:lineRule="auto"/>
              <w:rPr>
                <w:highlight w:val="none"/>
              </w:rPr>
            </w:pPr>
          </w:p>
        </w:tc>
      </w:tr>
      <w:tr w14:paraId="3372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4721E237">
            <w:pPr>
              <w:spacing w:after="0" w:line="240" w:lineRule="auto"/>
              <w:jc w:val="center"/>
              <w:rPr>
                <w:highlight w:val="none"/>
              </w:rPr>
            </w:pPr>
            <w:r>
              <w:rPr>
                <w:rFonts w:ascii="仿宋_GB2312" w:hAnsi="仿宋_GB2312" w:eastAsia="仿宋_GB2312"/>
                <w:sz w:val="20"/>
                <w:highlight w:val="none"/>
              </w:rPr>
              <w:t>4</w:t>
            </w:r>
          </w:p>
        </w:tc>
        <w:tc>
          <w:tcPr>
            <w:tcW w:w="774" w:type="dxa"/>
          </w:tcPr>
          <w:p w14:paraId="47AEB029">
            <w:pPr>
              <w:spacing w:after="0" w:line="240" w:lineRule="auto"/>
              <w:rPr>
                <w:highlight w:val="none"/>
              </w:rPr>
            </w:pPr>
          </w:p>
        </w:tc>
        <w:tc>
          <w:tcPr>
            <w:tcW w:w="774" w:type="dxa"/>
          </w:tcPr>
          <w:p w14:paraId="66899181">
            <w:pPr>
              <w:spacing w:after="0" w:line="240" w:lineRule="auto"/>
              <w:rPr>
                <w:highlight w:val="none"/>
              </w:rPr>
            </w:pPr>
          </w:p>
        </w:tc>
        <w:tc>
          <w:tcPr>
            <w:tcW w:w="775" w:type="dxa"/>
          </w:tcPr>
          <w:p w14:paraId="1A041A10">
            <w:pPr>
              <w:spacing w:after="0" w:line="240" w:lineRule="auto"/>
              <w:rPr>
                <w:highlight w:val="none"/>
              </w:rPr>
            </w:pPr>
          </w:p>
        </w:tc>
        <w:tc>
          <w:tcPr>
            <w:tcW w:w="775" w:type="dxa"/>
          </w:tcPr>
          <w:p w14:paraId="2641A9AB">
            <w:pPr>
              <w:spacing w:after="0" w:line="240" w:lineRule="auto"/>
              <w:rPr>
                <w:highlight w:val="none"/>
              </w:rPr>
            </w:pPr>
          </w:p>
        </w:tc>
        <w:tc>
          <w:tcPr>
            <w:tcW w:w="775" w:type="dxa"/>
          </w:tcPr>
          <w:p w14:paraId="38473DF5">
            <w:pPr>
              <w:spacing w:after="0" w:line="240" w:lineRule="auto"/>
              <w:rPr>
                <w:highlight w:val="none"/>
              </w:rPr>
            </w:pPr>
          </w:p>
        </w:tc>
        <w:tc>
          <w:tcPr>
            <w:tcW w:w="775" w:type="dxa"/>
          </w:tcPr>
          <w:p w14:paraId="1D6D1190">
            <w:pPr>
              <w:spacing w:after="0" w:line="240" w:lineRule="auto"/>
              <w:rPr>
                <w:highlight w:val="none"/>
              </w:rPr>
            </w:pPr>
          </w:p>
        </w:tc>
        <w:tc>
          <w:tcPr>
            <w:tcW w:w="775" w:type="dxa"/>
          </w:tcPr>
          <w:p w14:paraId="64ABE8E1">
            <w:pPr>
              <w:spacing w:after="0" w:line="240" w:lineRule="auto"/>
              <w:rPr>
                <w:highlight w:val="none"/>
              </w:rPr>
            </w:pPr>
          </w:p>
        </w:tc>
        <w:tc>
          <w:tcPr>
            <w:tcW w:w="775" w:type="dxa"/>
          </w:tcPr>
          <w:p w14:paraId="7B724499">
            <w:pPr>
              <w:spacing w:after="0" w:line="240" w:lineRule="auto"/>
              <w:rPr>
                <w:highlight w:val="none"/>
              </w:rPr>
            </w:pPr>
          </w:p>
        </w:tc>
        <w:tc>
          <w:tcPr>
            <w:tcW w:w="775" w:type="dxa"/>
          </w:tcPr>
          <w:p w14:paraId="17C4B8B9">
            <w:pPr>
              <w:spacing w:after="0" w:line="240" w:lineRule="auto"/>
              <w:rPr>
                <w:highlight w:val="none"/>
              </w:rPr>
            </w:pPr>
          </w:p>
        </w:tc>
        <w:tc>
          <w:tcPr>
            <w:tcW w:w="775" w:type="dxa"/>
          </w:tcPr>
          <w:p w14:paraId="26F9EFEA">
            <w:pPr>
              <w:spacing w:after="0" w:line="240" w:lineRule="auto"/>
              <w:rPr>
                <w:highlight w:val="none"/>
              </w:rPr>
            </w:pPr>
          </w:p>
        </w:tc>
      </w:tr>
      <w:tr w14:paraId="4ED6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36C305CD">
            <w:pPr>
              <w:spacing w:after="0" w:line="240" w:lineRule="auto"/>
              <w:jc w:val="center"/>
              <w:rPr>
                <w:highlight w:val="none"/>
              </w:rPr>
            </w:pPr>
            <w:r>
              <w:rPr>
                <w:rFonts w:ascii="仿宋_GB2312" w:hAnsi="仿宋_GB2312" w:eastAsia="仿宋_GB2312"/>
                <w:sz w:val="20"/>
                <w:highlight w:val="none"/>
              </w:rPr>
              <w:t>5</w:t>
            </w:r>
          </w:p>
        </w:tc>
        <w:tc>
          <w:tcPr>
            <w:tcW w:w="774" w:type="dxa"/>
          </w:tcPr>
          <w:p w14:paraId="507BFA63">
            <w:pPr>
              <w:spacing w:after="0" w:line="240" w:lineRule="auto"/>
              <w:rPr>
                <w:highlight w:val="none"/>
              </w:rPr>
            </w:pPr>
          </w:p>
        </w:tc>
        <w:tc>
          <w:tcPr>
            <w:tcW w:w="774" w:type="dxa"/>
          </w:tcPr>
          <w:p w14:paraId="0999729C">
            <w:pPr>
              <w:spacing w:after="0" w:line="240" w:lineRule="auto"/>
              <w:rPr>
                <w:highlight w:val="none"/>
              </w:rPr>
            </w:pPr>
          </w:p>
        </w:tc>
        <w:tc>
          <w:tcPr>
            <w:tcW w:w="775" w:type="dxa"/>
          </w:tcPr>
          <w:p w14:paraId="776CBF3E">
            <w:pPr>
              <w:spacing w:after="0" w:line="240" w:lineRule="auto"/>
              <w:rPr>
                <w:highlight w:val="none"/>
              </w:rPr>
            </w:pPr>
          </w:p>
        </w:tc>
        <w:tc>
          <w:tcPr>
            <w:tcW w:w="775" w:type="dxa"/>
          </w:tcPr>
          <w:p w14:paraId="35926B36">
            <w:pPr>
              <w:spacing w:after="0" w:line="240" w:lineRule="auto"/>
              <w:rPr>
                <w:highlight w:val="none"/>
              </w:rPr>
            </w:pPr>
          </w:p>
        </w:tc>
        <w:tc>
          <w:tcPr>
            <w:tcW w:w="775" w:type="dxa"/>
          </w:tcPr>
          <w:p w14:paraId="48CA3514">
            <w:pPr>
              <w:spacing w:after="0" w:line="240" w:lineRule="auto"/>
              <w:rPr>
                <w:highlight w:val="none"/>
              </w:rPr>
            </w:pPr>
          </w:p>
        </w:tc>
        <w:tc>
          <w:tcPr>
            <w:tcW w:w="775" w:type="dxa"/>
          </w:tcPr>
          <w:p w14:paraId="0F319791">
            <w:pPr>
              <w:spacing w:after="0" w:line="240" w:lineRule="auto"/>
              <w:rPr>
                <w:highlight w:val="none"/>
              </w:rPr>
            </w:pPr>
          </w:p>
        </w:tc>
        <w:tc>
          <w:tcPr>
            <w:tcW w:w="775" w:type="dxa"/>
          </w:tcPr>
          <w:p w14:paraId="66EE1B6D">
            <w:pPr>
              <w:spacing w:after="0" w:line="240" w:lineRule="auto"/>
              <w:rPr>
                <w:highlight w:val="none"/>
              </w:rPr>
            </w:pPr>
          </w:p>
        </w:tc>
        <w:tc>
          <w:tcPr>
            <w:tcW w:w="775" w:type="dxa"/>
          </w:tcPr>
          <w:p w14:paraId="5790A3BA">
            <w:pPr>
              <w:spacing w:after="0" w:line="240" w:lineRule="auto"/>
              <w:rPr>
                <w:highlight w:val="none"/>
              </w:rPr>
            </w:pPr>
          </w:p>
        </w:tc>
        <w:tc>
          <w:tcPr>
            <w:tcW w:w="775" w:type="dxa"/>
          </w:tcPr>
          <w:p w14:paraId="3C11AD17">
            <w:pPr>
              <w:spacing w:after="0" w:line="240" w:lineRule="auto"/>
              <w:rPr>
                <w:highlight w:val="none"/>
              </w:rPr>
            </w:pPr>
          </w:p>
        </w:tc>
        <w:tc>
          <w:tcPr>
            <w:tcW w:w="775" w:type="dxa"/>
          </w:tcPr>
          <w:p w14:paraId="10B4628F">
            <w:pPr>
              <w:spacing w:after="0" w:line="240" w:lineRule="auto"/>
              <w:rPr>
                <w:highlight w:val="none"/>
              </w:rPr>
            </w:pPr>
          </w:p>
        </w:tc>
      </w:tr>
      <w:tr w14:paraId="45C8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D246353">
            <w:pPr>
              <w:spacing w:after="0" w:line="240" w:lineRule="auto"/>
              <w:jc w:val="center"/>
              <w:rPr>
                <w:highlight w:val="none"/>
              </w:rPr>
            </w:pPr>
            <w:r>
              <w:rPr>
                <w:rFonts w:ascii="仿宋_GB2312" w:hAnsi="仿宋_GB2312" w:eastAsia="仿宋_GB2312"/>
                <w:sz w:val="20"/>
                <w:highlight w:val="none"/>
              </w:rPr>
              <w:t>6</w:t>
            </w:r>
          </w:p>
        </w:tc>
        <w:tc>
          <w:tcPr>
            <w:tcW w:w="774" w:type="dxa"/>
          </w:tcPr>
          <w:p w14:paraId="256AFB7B">
            <w:pPr>
              <w:spacing w:after="0" w:line="240" w:lineRule="auto"/>
              <w:rPr>
                <w:highlight w:val="none"/>
              </w:rPr>
            </w:pPr>
          </w:p>
        </w:tc>
        <w:tc>
          <w:tcPr>
            <w:tcW w:w="774" w:type="dxa"/>
          </w:tcPr>
          <w:p w14:paraId="53AEF5AE">
            <w:pPr>
              <w:spacing w:after="0" w:line="240" w:lineRule="auto"/>
              <w:rPr>
                <w:highlight w:val="none"/>
              </w:rPr>
            </w:pPr>
          </w:p>
        </w:tc>
        <w:tc>
          <w:tcPr>
            <w:tcW w:w="775" w:type="dxa"/>
          </w:tcPr>
          <w:p w14:paraId="5586ED5E">
            <w:pPr>
              <w:spacing w:after="0" w:line="240" w:lineRule="auto"/>
              <w:rPr>
                <w:highlight w:val="none"/>
              </w:rPr>
            </w:pPr>
          </w:p>
        </w:tc>
        <w:tc>
          <w:tcPr>
            <w:tcW w:w="775" w:type="dxa"/>
          </w:tcPr>
          <w:p w14:paraId="3B45EE8C">
            <w:pPr>
              <w:spacing w:after="0" w:line="240" w:lineRule="auto"/>
              <w:rPr>
                <w:highlight w:val="none"/>
              </w:rPr>
            </w:pPr>
          </w:p>
        </w:tc>
        <w:tc>
          <w:tcPr>
            <w:tcW w:w="775" w:type="dxa"/>
          </w:tcPr>
          <w:p w14:paraId="0505AD3D">
            <w:pPr>
              <w:spacing w:after="0" w:line="240" w:lineRule="auto"/>
              <w:rPr>
                <w:highlight w:val="none"/>
              </w:rPr>
            </w:pPr>
          </w:p>
        </w:tc>
        <w:tc>
          <w:tcPr>
            <w:tcW w:w="775" w:type="dxa"/>
          </w:tcPr>
          <w:p w14:paraId="0598A8D2">
            <w:pPr>
              <w:spacing w:after="0" w:line="240" w:lineRule="auto"/>
              <w:rPr>
                <w:highlight w:val="none"/>
              </w:rPr>
            </w:pPr>
          </w:p>
        </w:tc>
        <w:tc>
          <w:tcPr>
            <w:tcW w:w="775" w:type="dxa"/>
          </w:tcPr>
          <w:p w14:paraId="2C3240A0">
            <w:pPr>
              <w:spacing w:after="0" w:line="240" w:lineRule="auto"/>
              <w:rPr>
                <w:highlight w:val="none"/>
              </w:rPr>
            </w:pPr>
          </w:p>
        </w:tc>
        <w:tc>
          <w:tcPr>
            <w:tcW w:w="775" w:type="dxa"/>
          </w:tcPr>
          <w:p w14:paraId="45F28954">
            <w:pPr>
              <w:spacing w:after="0" w:line="240" w:lineRule="auto"/>
              <w:rPr>
                <w:highlight w:val="none"/>
              </w:rPr>
            </w:pPr>
          </w:p>
        </w:tc>
        <w:tc>
          <w:tcPr>
            <w:tcW w:w="775" w:type="dxa"/>
          </w:tcPr>
          <w:p w14:paraId="7571D30A">
            <w:pPr>
              <w:spacing w:after="0" w:line="240" w:lineRule="auto"/>
              <w:rPr>
                <w:highlight w:val="none"/>
              </w:rPr>
            </w:pPr>
          </w:p>
        </w:tc>
        <w:tc>
          <w:tcPr>
            <w:tcW w:w="775" w:type="dxa"/>
          </w:tcPr>
          <w:p w14:paraId="2902D937">
            <w:pPr>
              <w:spacing w:after="0" w:line="240" w:lineRule="auto"/>
              <w:rPr>
                <w:highlight w:val="none"/>
              </w:rPr>
            </w:pPr>
          </w:p>
        </w:tc>
      </w:tr>
      <w:tr w14:paraId="6F2D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77A6D4DB">
            <w:pPr>
              <w:spacing w:after="0" w:line="240" w:lineRule="auto"/>
              <w:jc w:val="center"/>
              <w:rPr>
                <w:highlight w:val="none"/>
              </w:rPr>
            </w:pPr>
            <w:r>
              <w:rPr>
                <w:rFonts w:ascii="仿宋_GB2312" w:hAnsi="仿宋_GB2312" w:eastAsia="仿宋_GB2312"/>
                <w:sz w:val="20"/>
                <w:highlight w:val="none"/>
              </w:rPr>
              <w:t>7</w:t>
            </w:r>
          </w:p>
        </w:tc>
        <w:tc>
          <w:tcPr>
            <w:tcW w:w="774" w:type="dxa"/>
          </w:tcPr>
          <w:p w14:paraId="67327EE0">
            <w:pPr>
              <w:spacing w:after="0" w:line="240" w:lineRule="auto"/>
              <w:rPr>
                <w:highlight w:val="none"/>
              </w:rPr>
            </w:pPr>
          </w:p>
        </w:tc>
        <w:tc>
          <w:tcPr>
            <w:tcW w:w="774" w:type="dxa"/>
          </w:tcPr>
          <w:p w14:paraId="4507FBC3">
            <w:pPr>
              <w:spacing w:after="0" w:line="240" w:lineRule="auto"/>
              <w:rPr>
                <w:highlight w:val="none"/>
              </w:rPr>
            </w:pPr>
          </w:p>
        </w:tc>
        <w:tc>
          <w:tcPr>
            <w:tcW w:w="775" w:type="dxa"/>
          </w:tcPr>
          <w:p w14:paraId="4A479E78">
            <w:pPr>
              <w:spacing w:after="0" w:line="240" w:lineRule="auto"/>
              <w:rPr>
                <w:highlight w:val="none"/>
              </w:rPr>
            </w:pPr>
          </w:p>
        </w:tc>
        <w:tc>
          <w:tcPr>
            <w:tcW w:w="775" w:type="dxa"/>
          </w:tcPr>
          <w:p w14:paraId="67940F6C">
            <w:pPr>
              <w:spacing w:after="0" w:line="240" w:lineRule="auto"/>
              <w:rPr>
                <w:highlight w:val="none"/>
              </w:rPr>
            </w:pPr>
          </w:p>
        </w:tc>
        <w:tc>
          <w:tcPr>
            <w:tcW w:w="775" w:type="dxa"/>
          </w:tcPr>
          <w:p w14:paraId="0A69514F">
            <w:pPr>
              <w:spacing w:after="0" w:line="240" w:lineRule="auto"/>
              <w:rPr>
                <w:highlight w:val="none"/>
              </w:rPr>
            </w:pPr>
          </w:p>
        </w:tc>
        <w:tc>
          <w:tcPr>
            <w:tcW w:w="775" w:type="dxa"/>
          </w:tcPr>
          <w:p w14:paraId="76F8B2FA">
            <w:pPr>
              <w:spacing w:after="0" w:line="240" w:lineRule="auto"/>
              <w:rPr>
                <w:highlight w:val="none"/>
              </w:rPr>
            </w:pPr>
          </w:p>
        </w:tc>
        <w:tc>
          <w:tcPr>
            <w:tcW w:w="775" w:type="dxa"/>
          </w:tcPr>
          <w:p w14:paraId="08878AD3">
            <w:pPr>
              <w:spacing w:after="0" w:line="240" w:lineRule="auto"/>
              <w:rPr>
                <w:highlight w:val="none"/>
              </w:rPr>
            </w:pPr>
          </w:p>
        </w:tc>
        <w:tc>
          <w:tcPr>
            <w:tcW w:w="775" w:type="dxa"/>
          </w:tcPr>
          <w:p w14:paraId="137E9A6F">
            <w:pPr>
              <w:spacing w:after="0" w:line="240" w:lineRule="auto"/>
              <w:rPr>
                <w:highlight w:val="none"/>
              </w:rPr>
            </w:pPr>
          </w:p>
        </w:tc>
        <w:tc>
          <w:tcPr>
            <w:tcW w:w="775" w:type="dxa"/>
          </w:tcPr>
          <w:p w14:paraId="02D9BEBF">
            <w:pPr>
              <w:spacing w:after="0" w:line="240" w:lineRule="auto"/>
              <w:rPr>
                <w:highlight w:val="none"/>
              </w:rPr>
            </w:pPr>
          </w:p>
        </w:tc>
        <w:tc>
          <w:tcPr>
            <w:tcW w:w="775" w:type="dxa"/>
          </w:tcPr>
          <w:p w14:paraId="003449D8">
            <w:pPr>
              <w:spacing w:after="0" w:line="240" w:lineRule="auto"/>
              <w:rPr>
                <w:highlight w:val="none"/>
              </w:rPr>
            </w:pPr>
          </w:p>
        </w:tc>
      </w:tr>
      <w:tr w14:paraId="524D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5B7BF3C">
            <w:pPr>
              <w:spacing w:after="0" w:line="240" w:lineRule="auto"/>
              <w:jc w:val="center"/>
              <w:rPr>
                <w:highlight w:val="none"/>
              </w:rPr>
            </w:pPr>
            <w:r>
              <w:rPr>
                <w:rFonts w:ascii="仿宋_GB2312" w:hAnsi="仿宋_GB2312" w:eastAsia="仿宋_GB2312"/>
                <w:sz w:val="20"/>
                <w:highlight w:val="none"/>
              </w:rPr>
              <w:t>8</w:t>
            </w:r>
          </w:p>
        </w:tc>
        <w:tc>
          <w:tcPr>
            <w:tcW w:w="774" w:type="dxa"/>
          </w:tcPr>
          <w:p w14:paraId="2EA8CD58">
            <w:pPr>
              <w:spacing w:after="0" w:line="240" w:lineRule="auto"/>
              <w:rPr>
                <w:highlight w:val="none"/>
              </w:rPr>
            </w:pPr>
          </w:p>
        </w:tc>
        <w:tc>
          <w:tcPr>
            <w:tcW w:w="774" w:type="dxa"/>
          </w:tcPr>
          <w:p w14:paraId="58B899E9">
            <w:pPr>
              <w:spacing w:after="0" w:line="240" w:lineRule="auto"/>
              <w:rPr>
                <w:highlight w:val="none"/>
              </w:rPr>
            </w:pPr>
          </w:p>
        </w:tc>
        <w:tc>
          <w:tcPr>
            <w:tcW w:w="775" w:type="dxa"/>
          </w:tcPr>
          <w:p w14:paraId="59952C6A">
            <w:pPr>
              <w:spacing w:after="0" w:line="240" w:lineRule="auto"/>
              <w:rPr>
                <w:highlight w:val="none"/>
              </w:rPr>
            </w:pPr>
          </w:p>
        </w:tc>
        <w:tc>
          <w:tcPr>
            <w:tcW w:w="775" w:type="dxa"/>
          </w:tcPr>
          <w:p w14:paraId="198680C2">
            <w:pPr>
              <w:spacing w:after="0" w:line="240" w:lineRule="auto"/>
              <w:rPr>
                <w:highlight w:val="none"/>
              </w:rPr>
            </w:pPr>
          </w:p>
        </w:tc>
        <w:tc>
          <w:tcPr>
            <w:tcW w:w="775" w:type="dxa"/>
          </w:tcPr>
          <w:p w14:paraId="4BAA137E">
            <w:pPr>
              <w:spacing w:after="0" w:line="240" w:lineRule="auto"/>
              <w:rPr>
                <w:highlight w:val="none"/>
              </w:rPr>
            </w:pPr>
          </w:p>
        </w:tc>
        <w:tc>
          <w:tcPr>
            <w:tcW w:w="775" w:type="dxa"/>
          </w:tcPr>
          <w:p w14:paraId="4B1B15D3">
            <w:pPr>
              <w:spacing w:after="0" w:line="240" w:lineRule="auto"/>
              <w:rPr>
                <w:highlight w:val="none"/>
              </w:rPr>
            </w:pPr>
          </w:p>
        </w:tc>
        <w:tc>
          <w:tcPr>
            <w:tcW w:w="775" w:type="dxa"/>
          </w:tcPr>
          <w:p w14:paraId="3C7F65E8">
            <w:pPr>
              <w:spacing w:after="0" w:line="240" w:lineRule="auto"/>
              <w:rPr>
                <w:highlight w:val="none"/>
              </w:rPr>
            </w:pPr>
          </w:p>
        </w:tc>
        <w:tc>
          <w:tcPr>
            <w:tcW w:w="775" w:type="dxa"/>
          </w:tcPr>
          <w:p w14:paraId="55BC9B39">
            <w:pPr>
              <w:spacing w:after="0" w:line="240" w:lineRule="auto"/>
              <w:rPr>
                <w:highlight w:val="none"/>
              </w:rPr>
            </w:pPr>
          </w:p>
        </w:tc>
        <w:tc>
          <w:tcPr>
            <w:tcW w:w="775" w:type="dxa"/>
          </w:tcPr>
          <w:p w14:paraId="26B64B11">
            <w:pPr>
              <w:spacing w:after="0" w:line="240" w:lineRule="auto"/>
              <w:rPr>
                <w:highlight w:val="none"/>
              </w:rPr>
            </w:pPr>
          </w:p>
        </w:tc>
        <w:tc>
          <w:tcPr>
            <w:tcW w:w="775" w:type="dxa"/>
          </w:tcPr>
          <w:p w14:paraId="6A92F5EE">
            <w:pPr>
              <w:spacing w:after="0" w:line="240" w:lineRule="auto"/>
              <w:rPr>
                <w:highlight w:val="none"/>
              </w:rPr>
            </w:pPr>
          </w:p>
        </w:tc>
      </w:tr>
      <w:tr w14:paraId="7D0F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7FF87821">
            <w:pPr>
              <w:spacing w:after="0" w:line="240" w:lineRule="auto"/>
              <w:jc w:val="center"/>
              <w:rPr>
                <w:highlight w:val="none"/>
              </w:rPr>
            </w:pPr>
            <w:r>
              <w:rPr>
                <w:rFonts w:ascii="仿宋_GB2312" w:hAnsi="仿宋_GB2312" w:eastAsia="仿宋_GB2312"/>
                <w:sz w:val="20"/>
                <w:highlight w:val="none"/>
              </w:rPr>
              <w:t>9</w:t>
            </w:r>
          </w:p>
        </w:tc>
        <w:tc>
          <w:tcPr>
            <w:tcW w:w="774" w:type="dxa"/>
          </w:tcPr>
          <w:p w14:paraId="1E58E2AC">
            <w:pPr>
              <w:spacing w:after="0" w:line="240" w:lineRule="auto"/>
              <w:rPr>
                <w:highlight w:val="none"/>
              </w:rPr>
            </w:pPr>
          </w:p>
        </w:tc>
        <w:tc>
          <w:tcPr>
            <w:tcW w:w="774" w:type="dxa"/>
          </w:tcPr>
          <w:p w14:paraId="543895F9">
            <w:pPr>
              <w:spacing w:after="0" w:line="240" w:lineRule="auto"/>
              <w:rPr>
                <w:highlight w:val="none"/>
              </w:rPr>
            </w:pPr>
          </w:p>
        </w:tc>
        <w:tc>
          <w:tcPr>
            <w:tcW w:w="775" w:type="dxa"/>
          </w:tcPr>
          <w:p w14:paraId="4CCAD97D">
            <w:pPr>
              <w:spacing w:after="0" w:line="240" w:lineRule="auto"/>
              <w:rPr>
                <w:highlight w:val="none"/>
              </w:rPr>
            </w:pPr>
          </w:p>
        </w:tc>
        <w:tc>
          <w:tcPr>
            <w:tcW w:w="775" w:type="dxa"/>
          </w:tcPr>
          <w:p w14:paraId="35DABF76">
            <w:pPr>
              <w:spacing w:after="0" w:line="240" w:lineRule="auto"/>
              <w:rPr>
                <w:highlight w:val="none"/>
              </w:rPr>
            </w:pPr>
          </w:p>
        </w:tc>
        <w:tc>
          <w:tcPr>
            <w:tcW w:w="775" w:type="dxa"/>
          </w:tcPr>
          <w:p w14:paraId="467D0B6F">
            <w:pPr>
              <w:spacing w:after="0" w:line="240" w:lineRule="auto"/>
              <w:rPr>
                <w:highlight w:val="none"/>
              </w:rPr>
            </w:pPr>
          </w:p>
        </w:tc>
        <w:tc>
          <w:tcPr>
            <w:tcW w:w="775" w:type="dxa"/>
          </w:tcPr>
          <w:p w14:paraId="7DBB5478">
            <w:pPr>
              <w:spacing w:after="0" w:line="240" w:lineRule="auto"/>
              <w:rPr>
                <w:highlight w:val="none"/>
              </w:rPr>
            </w:pPr>
          </w:p>
        </w:tc>
        <w:tc>
          <w:tcPr>
            <w:tcW w:w="775" w:type="dxa"/>
          </w:tcPr>
          <w:p w14:paraId="62DAB957">
            <w:pPr>
              <w:spacing w:after="0" w:line="240" w:lineRule="auto"/>
              <w:rPr>
                <w:highlight w:val="none"/>
              </w:rPr>
            </w:pPr>
          </w:p>
        </w:tc>
        <w:tc>
          <w:tcPr>
            <w:tcW w:w="775" w:type="dxa"/>
          </w:tcPr>
          <w:p w14:paraId="517EF355">
            <w:pPr>
              <w:spacing w:after="0" w:line="240" w:lineRule="auto"/>
              <w:rPr>
                <w:highlight w:val="none"/>
              </w:rPr>
            </w:pPr>
          </w:p>
        </w:tc>
        <w:tc>
          <w:tcPr>
            <w:tcW w:w="775" w:type="dxa"/>
          </w:tcPr>
          <w:p w14:paraId="0B4FDF0E">
            <w:pPr>
              <w:spacing w:after="0" w:line="240" w:lineRule="auto"/>
              <w:rPr>
                <w:highlight w:val="none"/>
              </w:rPr>
            </w:pPr>
          </w:p>
        </w:tc>
        <w:tc>
          <w:tcPr>
            <w:tcW w:w="775" w:type="dxa"/>
          </w:tcPr>
          <w:p w14:paraId="4193273E">
            <w:pPr>
              <w:spacing w:after="0" w:line="240" w:lineRule="auto"/>
              <w:rPr>
                <w:highlight w:val="none"/>
              </w:rPr>
            </w:pPr>
          </w:p>
        </w:tc>
      </w:tr>
      <w:tr w14:paraId="5E32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525CE721">
            <w:pPr>
              <w:spacing w:after="0" w:line="240" w:lineRule="auto"/>
              <w:jc w:val="center"/>
              <w:rPr>
                <w:highlight w:val="none"/>
              </w:rPr>
            </w:pPr>
            <w:r>
              <w:rPr>
                <w:rFonts w:ascii="仿宋_GB2312" w:hAnsi="仿宋_GB2312" w:eastAsia="仿宋_GB2312"/>
                <w:sz w:val="20"/>
                <w:highlight w:val="none"/>
              </w:rPr>
              <w:t>10</w:t>
            </w:r>
          </w:p>
        </w:tc>
        <w:tc>
          <w:tcPr>
            <w:tcW w:w="774" w:type="dxa"/>
          </w:tcPr>
          <w:p w14:paraId="2A4E6FF4">
            <w:pPr>
              <w:spacing w:after="0" w:line="240" w:lineRule="auto"/>
              <w:rPr>
                <w:highlight w:val="none"/>
              </w:rPr>
            </w:pPr>
          </w:p>
        </w:tc>
        <w:tc>
          <w:tcPr>
            <w:tcW w:w="774" w:type="dxa"/>
          </w:tcPr>
          <w:p w14:paraId="1189B830">
            <w:pPr>
              <w:spacing w:after="0" w:line="240" w:lineRule="auto"/>
              <w:rPr>
                <w:highlight w:val="none"/>
              </w:rPr>
            </w:pPr>
          </w:p>
        </w:tc>
        <w:tc>
          <w:tcPr>
            <w:tcW w:w="775" w:type="dxa"/>
          </w:tcPr>
          <w:p w14:paraId="46B0695F">
            <w:pPr>
              <w:spacing w:after="0" w:line="240" w:lineRule="auto"/>
              <w:rPr>
                <w:highlight w:val="none"/>
              </w:rPr>
            </w:pPr>
          </w:p>
        </w:tc>
        <w:tc>
          <w:tcPr>
            <w:tcW w:w="775" w:type="dxa"/>
          </w:tcPr>
          <w:p w14:paraId="0C2CDAB2">
            <w:pPr>
              <w:spacing w:after="0" w:line="240" w:lineRule="auto"/>
              <w:rPr>
                <w:highlight w:val="none"/>
              </w:rPr>
            </w:pPr>
          </w:p>
        </w:tc>
        <w:tc>
          <w:tcPr>
            <w:tcW w:w="775" w:type="dxa"/>
          </w:tcPr>
          <w:p w14:paraId="7C679375">
            <w:pPr>
              <w:spacing w:after="0" w:line="240" w:lineRule="auto"/>
              <w:rPr>
                <w:highlight w:val="none"/>
              </w:rPr>
            </w:pPr>
          </w:p>
        </w:tc>
        <w:tc>
          <w:tcPr>
            <w:tcW w:w="775" w:type="dxa"/>
          </w:tcPr>
          <w:p w14:paraId="68F4E51A">
            <w:pPr>
              <w:spacing w:after="0" w:line="240" w:lineRule="auto"/>
              <w:rPr>
                <w:highlight w:val="none"/>
              </w:rPr>
            </w:pPr>
          </w:p>
        </w:tc>
        <w:tc>
          <w:tcPr>
            <w:tcW w:w="775" w:type="dxa"/>
          </w:tcPr>
          <w:p w14:paraId="3C2ECD27">
            <w:pPr>
              <w:spacing w:after="0" w:line="240" w:lineRule="auto"/>
              <w:rPr>
                <w:highlight w:val="none"/>
              </w:rPr>
            </w:pPr>
          </w:p>
        </w:tc>
        <w:tc>
          <w:tcPr>
            <w:tcW w:w="775" w:type="dxa"/>
          </w:tcPr>
          <w:p w14:paraId="7E073EF8">
            <w:pPr>
              <w:spacing w:after="0" w:line="240" w:lineRule="auto"/>
              <w:rPr>
                <w:highlight w:val="none"/>
              </w:rPr>
            </w:pPr>
          </w:p>
        </w:tc>
        <w:tc>
          <w:tcPr>
            <w:tcW w:w="775" w:type="dxa"/>
          </w:tcPr>
          <w:p w14:paraId="7402B554">
            <w:pPr>
              <w:spacing w:after="0" w:line="240" w:lineRule="auto"/>
              <w:rPr>
                <w:highlight w:val="none"/>
              </w:rPr>
            </w:pPr>
          </w:p>
        </w:tc>
        <w:tc>
          <w:tcPr>
            <w:tcW w:w="775" w:type="dxa"/>
          </w:tcPr>
          <w:p w14:paraId="0F7157CF">
            <w:pPr>
              <w:spacing w:after="0" w:line="240" w:lineRule="auto"/>
              <w:rPr>
                <w:highlight w:val="none"/>
              </w:rPr>
            </w:pPr>
          </w:p>
        </w:tc>
      </w:tr>
      <w:tr w14:paraId="0822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37C3687F">
            <w:pPr>
              <w:spacing w:after="0" w:line="240" w:lineRule="auto"/>
              <w:jc w:val="center"/>
              <w:rPr>
                <w:highlight w:val="none"/>
              </w:rPr>
            </w:pPr>
            <w:r>
              <w:rPr>
                <w:rFonts w:ascii="仿宋_GB2312" w:hAnsi="仿宋_GB2312" w:eastAsia="仿宋_GB2312"/>
                <w:sz w:val="20"/>
                <w:highlight w:val="none"/>
              </w:rPr>
              <w:t>11</w:t>
            </w:r>
          </w:p>
        </w:tc>
        <w:tc>
          <w:tcPr>
            <w:tcW w:w="774" w:type="dxa"/>
          </w:tcPr>
          <w:p w14:paraId="1CA4BF95">
            <w:pPr>
              <w:spacing w:after="0" w:line="240" w:lineRule="auto"/>
              <w:rPr>
                <w:highlight w:val="none"/>
              </w:rPr>
            </w:pPr>
          </w:p>
        </w:tc>
        <w:tc>
          <w:tcPr>
            <w:tcW w:w="774" w:type="dxa"/>
          </w:tcPr>
          <w:p w14:paraId="67CD80E1">
            <w:pPr>
              <w:spacing w:after="0" w:line="240" w:lineRule="auto"/>
              <w:rPr>
                <w:highlight w:val="none"/>
              </w:rPr>
            </w:pPr>
          </w:p>
        </w:tc>
        <w:tc>
          <w:tcPr>
            <w:tcW w:w="775" w:type="dxa"/>
          </w:tcPr>
          <w:p w14:paraId="1C364FCA">
            <w:pPr>
              <w:spacing w:after="0" w:line="240" w:lineRule="auto"/>
              <w:rPr>
                <w:highlight w:val="none"/>
              </w:rPr>
            </w:pPr>
          </w:p>
        </w:tc>
        <w:tc>
          <w:tcPr>
            <w:tcW w:w="775" w:type="dxa"/>
          </w:tcPr>
          <w:p w14:paraId="0A0B0CBE">
            <w:pPr>
              <w:spacing w:after="0" w:line="240" w:lineRule="auto"/>
              <w:rPr>
                <w:highlight w:val="none"/>
              </w:rPr>
            </w:pPr>
          </w:p>
        </w:tc>
        <w:tc>
          <w:tcPr>
            <w:tcW w:w="775" w:type="dxa"/>
          </w:tcPr>
          <w:p w14:paraId="5D991B68">
            <w:pPr>
              <w:spacing w:after="0" w:line="240" w:lineRule="auto"/>
              <w:rPr>
                <w:highlight w:val="none"/>
              </w:rPr>
            </w:pPr>
          </w:p>
        </w:tc>
        <w:tc>
          <w:tcPr>
            <w:tcW w:w="775" w:type="dxa"/>
          </w:tcPr>
          <w:p w14:paraId="41AE31AB">
            <w:pPr>
              <w:spacing w:after="0" w:line="240" w:lineRule="auto"/>
              <w:rPr>
                <w:highlight w:val="none"/>
              </w:rPr>
            </w:pPr>
          </w:p>
        </w:tc>
        <w:tc>
          <w:tcPr>
            <w:tcW w:w="775" w:type="dxa"/>
          </w:tcPr>
          <w:p w14:paraId="26AD25FD">
            <w:pPr>
              <w:spacing w:after="0" w:line="240" w:lineRule="auto"/>
              <w:rPr>
                <w:highlight w:val="none"/>
              </w:rPr>
            </w:pPr>
          </w:p>
        </w:tc>
        <w:tc>
          <w:tcPr>
            <w:tcW w:w="775" w:type="dxa"/>
          </w:tcPr>
          <w:p w14:paraId="39131D6E">
            <w:pPr>
              <w:spacing w:after="0" w:line="240" w:lineRule="auto"/>
              <w:rPr>
                <w:highlight w:val="none"/>
              </w:rPr>
            </w:pPr>
          </w:p>
        </w:tc>
        <w:tc>
          <w:tcPr>
            <w:tcW w:w="775" w:type="dxa"/>
          </w:tcPr>
          <w:p w14:paraId="0A81B3E7">
            <w:pPr>
              <w:spacing w:after="0" w:line="240" w:lineRule="auto"/>
              <w:rPr>
                <w:highlight w:val="none"/>
              </w:rPr>
            </w:pPr>
          </w:p>
        </w:tc>
        <w:tc>
          <w:tcPr>
            <w:tcW w:w="775" w:type="dxa"/>
          </w:tcPr>
          <w:p w14:paraId="434AAEE1">
            <w:pPr>
              <w:spacing w:after="0" w:line="240" w:lineRule="auto"/>
              <w:rPr>
                <w:highlight w:val="none"/>
              </w:rPr>
            </w:pPr>
          </w:p>
        </w:tc>
      </w:tr>
      <w:tr w14:paraId="6990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4193AE4C">
            <w:pPr>
              <w:spacing w:after="0" w:line="240" w:lineRule="auto"/>
              <w:jc w:val="center"/>
              <w:rPr>
                <w:highlight w:val="none"/>
              </w:rPr>
            </w:pPr>
            <w:r>
              <w:rPr>
                <w:rFonts w:ascii="仿宋_GB2312" w:hAnsi="仿宋_GB2312" w:eastAsia="仿宋_GB2312"/>
                <w:sz w:val="20"/>
                <w:highlight w:val="none"/>
              </w:rPr>
              <w:t>12</w:t>
            </w:r>
          </w:p>
        </w:tc>
        <w:tc>
          <w:tcPr>
            <w:tcW w:w="774" w:type="dxa"/>
          </w:tcPr>
          <w:p w14:paraId="68BA8683">
            <w:pPr>
              <w:spacing w:after="0" w:line="240" w:lineRule="auto"/>
              <w:rPr>
                <w:highlight w:val="none"/>
              </w:rPr>
            </w:pPr>
          </w:p>
        </w:tc>
        <w:tc>
          <w:tcPr>
            <w:tcW w:w="774" w:type="dxa"/>
          </w:tcPr>
          <w:p w14:paraId="32538953">
            <w:pPr>
              <w:spacing w:after="0" w:line="240" w:lineRule="auto"/>
              <w:rPr>
                <w:highlight w:val="none"/>
              </w:rPr>
            </w:pPr>
          </w:p>
        </w:tc>
        <w:tc>
          <w:tcPr>
            <w:tcW w:w="775" w:type="dxa"/>
          </w:tcPr>
          <w:p w14:paraId="703459D4">
            <w:pPr>
              <w:spacing w:after="0" w:line="240" w:lineRule="auto"/>
              <w:rPr>
                <w:highlight w:val="none"/>
              </w:rPr>
            </w:pPr>
          </w:p>
        </w:tc>
        <w:tc>
          <w:tcPr>
            <w:tcW w:w="775" w:type="dxa"/>
          </w:tcPr>
          <w:p w14:paraId="2F3B9A87">
            <w:pPr>
              <w:spacing w:after="0" w:line="240" w:lineRule="auto"/>
              <w:rPr>
                <w:highlight w:val="none"/>
              </w:rPr>
            </w:pPr>
          </w:p>
        </w:tc>
        <w:tc>
          <w:tcPr>
            <w:tcW w:w="775" w:type="dxa"/>
          </w:tcPr>
          <w:p w14:paraId="5CF02295">
            <w:pPr>
              <w:spacing w:after="0" w:line="240" w:lineRule="auto"/>
              <w:rPr>
                <w:highlight w:val="none"/>
              </w:rPr>
            </w:pPr>
          </w:p>
        </w:tc>
        <w:tc>
          <w:tcPr>
            <w:tcW w:w="775" w:type="dxa"/>
          </w:tcPr>
          <w:p w14:paraId="53B74EB8">
            <w:pPr>
              <w:spacing w:after="0" w:line="240" w:lineRule="auto"/>
              <w:rPr>
                <w:highlight w:val="none"/>
              </w:rPr>
            </w:pPr>
          </w:p>
        </w:tc>
        <w:tc>
          <w:tcPr>
            <w:tcW w:w="775" w:type="dxa"/>
          </w:tcPr>
          <w:p w14:paraId="7E18F9B1">
            <w:pPr>
              <w:spacing w:after="0" w:line="240" w:lineRule="auto"/>
              <w:rPr>
                <w:highlight w:val="none"/>
              </w:rPr>
            </w:pPr>
          </w:p>
        </w:tc>
        <w:tc>
          <w:tcPr>
            <w:tcW w:w="775" w:type="dxa"/>
          </w:tcPr>
          <w:p w14:paraId="5D3F516F">
            <w:pPr>
              <w:spacing w:after="0" w:line="240" w:lineRule="auto"/>
              <w:rPr>
                <w:highlight w:val="none"/>
              </w:rPr>
            </w:pPr>
          </w:p>
        </w:tc>
        <w:tc>
          <w:tcPr>
            <w:tcW w:w="775" w:type="dxa"/>
          </w:tcPr>
          <w:p w14:paraId="2D339CF8">
            <w:pPr>
              <w:spacing w:after="0" w:line="240" w:lineRule="auto"/>
              <w:rPr>
                <w:highlight w:val="none"/>
              </w:rPr>
            </w:pPr>
          </w:p>
        </w:tc>
        <w:tc>
          <w:tcPr>
            <w:tcW w:w="775" w:type="dxa"/>
          </w:tcPr>
          <w:p w14:paraId="2C0B2D16">
            <w:pPr>
              <w:spacing w:after="0" w:line="240" w:lineRule="auto"/>
              <w:rPr>
                <w:highlight w:val="none"/>
              </w:rPr>
            </w:pPr>
          </w:p>
        </w:tc>
      </w:tr>
      <w:tr w14:paraId="38E8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2A21500">
            <w:pPr>
              <w:spacing w:after="0" w:line="240" w:lineRule="auto"/>
              <w:jc w:val="center"/>
              <w:rPr>
                <w:highlight w:val="none"/>
              </w:rPr>
            </w:pPr>
            <w:r>
              <w:rPr>
                <w:rFonts w:ascii="仿宋_GB2312" w:hAnsi="仿宋_GB2312" w:eastAsia="仿宋_GB2312"/>
                <w:sz w:val="20"/>
                <w:highlight w:val="none"/>
              </w:rPr>
              <w:t>13</w:t>
            </w:r>
          </w:p>
        </w:tc>
        <w:tc>
          <w:tcPr>
            <w:tcW w:w="774" w:type="dxa"/>
          </w:tcPr>
          <w:p w14:paraId="2D93CF19">
            <w:pPr>
              <w:spacing w:after="0" w:line="240" w:lineRule="auto"/>
              <w:rPr>
                <w:highlight w:val="none"/>
              </w:rPr>
            </w:pPr>
          </w:p>
        </w:tc>
        <w:tc>
          <w:tcPr>
            <w:tcW w:w="774" w:type="dxa"/>
          </w:tcPr>
          <w:p w14:paraId="4D5B21AE">
            <w:pPr>
              <w:spacing w:after="0" w:line="240" w:lineRule="auto"/>
              <w:rPr>
                <w:highlight w:val="none"/>
              </w:rPr>
            </w:pPr>
          </w:p>
        </w:tc>
        <w:tc>
          <w:tcPr>
            <w:tcW w:w="775" w:type="dxa"/>
          </w:tcPr>
          <w:p w14:paraId="31A45BCF">
            <w:pPr>
              <w:spacing w:after="0" w:line="240" w:lineRule="auto"/>
              <w:rPr>
                <w:highlight w:val="none"/>
              </w:rPr>
            </w:pPr>
          </w:p>
        </w:tc>
        <w:tc>
          <w:tcPr>
            <w:tcW w:w="775" w:type="dxa"/>
          </w:tcPr>
          <w:p w14:paraId="423B8073">
            <w:pPr>
              <w:spacing w:after="0" w:line="240" w:lineRule="auto"/>
              <w:rPr>
                <w:highlight w:val="none"/>
              </w:rPr>
            </w:pPr>
          </w:p>
        </w:tc>
        <w:tc>
          <w:tcPr>
            <w:tcW w:w="775" w:type="dxa"/>
          </w:tcPr>
          <w:p w14:paraId="4D6B81A4">
            <w:pPr>
              <w:spacing w:after="0" w:line="240" w:lineRule="auto"/>
              <w:rPr>
                <w:highlight w:val="none"/>
              </w:rPr>
            </w:pPr>
          </w:p>
        </w:tc>
        <w:tc>
          <w:tcPr>
            <w:tcW w:w="775" w:type="dxa"/>
          </w:tcPr>
          <w:p w14:paraId="39770B9D">
            <w:pPr>
              <w:spacing w:after="0" w:line="240" w:lineRule="auto"/>
              <w:rPr>
                <w:highlight w:val="none"/>
              </w:rPr>
            </w:pPr>
          </w:p>
        </w:tc>
        <w:tc>
          <w:tcPr>
            <w:tcW w:w="775" w:type="dxa"/>
          </w:tcPr>
          <w:p w14:paraId="520067D1">
            <w:pPr>
              <w:spacing w:after="0" w:line="240" w:lineRule="auto"/>
              <w:rPr>
                <w:highlight w:val="none"/>
              </w:rPr>
            </w:pPr>
          </w:p>
        </w:tc>
        <w:tc>
          <w:tcPr>
            <w:tcW w:w="775" w:type="dxa"/>
          </w:tcPr>
          <w:p w14:paraId="526C2C4A">
            <w:pPr>
              <w:spacing w:after="0" w:line="240" w:lineRule="auto"/>
              <w:rPr>
                <w:highlight w:val="none"/>
              </w:rPr>
            </w:pPr>
          </w:p>
        </w:tc>
        <w:tc>
          <w:tcPr>
            <w:tcW w:w="775" w:type="dxa"/>
          </w:tcPr>
          <w:p w14:paraId="7B887E79">
            <w:pPr>
              <w:spacing w:after="0" w:line="240" w:lineRule="auto"/>
              <w:rPr>
                <w:highlight w:val="none"/>
              </w:rPr>
            </w:pPr>
          </w:p>
        </w:tc>
        <w:tc>
          <w:tcPr>
            <w:tcW w:w="775" w:type="dxa"/>
          </w:tcPr>
          <w:p w14:paraId="75CE701F">
            <w:pPr>
              <w:spacing w:after="0" w:line="240" w:lineRule="auto"/>
              <w:rPr>
                <w:highlight w:val="none"/>
              </w:rPr>
            </w:pPr>
          </w:p>
        </w:tc>
      </w:tr>
      <w:tr w14:paraId="28DA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939210C">
            <w:pPr>
              <w:spacing w:after="0" w:line="240" w:lineRule="auto"/>
              <w:jc w:val="center"/>
              <w:rPr>
                <w:highlight w:val="none"/>
              </w:rPr>
            </w:pPr>
            <w:r>
              <w:rPr>
                <w:rFonts w:ascii="仿宋_GB2312" w:hAnsi="仿宋_GB2312" w:eastAsia="仿宋_GB2312"/>
                <w:sz w:val="20"/>
                <w:highlight w:val="none"/>
              </w:rPr>
              <w:t>14</w:t>
            </w:r>
          </w:p>
        </w:tc>
        <w:tc>
          <w:tcPr>
            <w:tcW w:w="774" w:type="dxa"/>
          </w:tcPr>
          <w:p w14:paraId="759A08B4">
            <w:pPr>
              <w:spacing w:after="0" w:line="240" w:lineRule="auto"/>
              <w:rPr>
                <w:highlight w:val="none"/>
              </w:rPr>
            </w:pPr>
          </w:p>
        </w:tc>
        <w:tc>
          <w:tcPr>
            <w:tcW w:w="774" w:type="dxa"/>
          </w:tcPr>
          <w:p w14:paraId="706E116C">
            <w:pPr>
              <w:spacing w:after="0" w:line="240" w:lineRule="auto"/>
              <w:rPr>
                <w:highlight w:val="none"/>
              </w:rPr>
            </w:pPr>
          </w:p>
        </w:tc>
        <w:tc>
          <w:tcPr>
            <w:tcW w:w="775" w:type="dxa"/>
          </w:tcPr>
          <w:p w14:paraId="188BD788">
            <w:pPr>
              <w:spacing w:after="0" w:line="240" w:lineRule="auto"/>
              <w:rPr>
                <w:highlight w:val="none"/>
              </w:rPr>
            </w:pPr>
          </w:p>
        </w:tc>
        <w:tc>
          <w:tcPr>
            <w:tcW w:w="775" w:type="dxa"/>
          </w:tcPr>
          <w:p w14:paraId="5CD59364">
            <w:pPr>
              <w:spacing w:after="0" w:line="240" w:lineRule="auto"/>
              <w:rPr>
                <w:highlight w:val="none"/>
              </w:rPr>
            </w:pPr>
          </w:p>
        </w:tc>
        <w:tc>
          <w:tcPr>
            <w:tcW w:w="775" w:type="dxa"/>
          </w:tcPr>
          <w:p w14:paraId="7B85C049">
            <w:pPr>
              <w:spacing w:after="0" w:line="240" w:lineRule="auto"/>
              <w:rPr>
                <w:highlight w:val="none"/>
              </w:rPr>
            </w:pPr>
          </w:p>
        </w:tc>
        <w:tc>
          <w:tcPr>
            <w:tcW w:w="775" w:type="dxa"/>
          </w:tcPr>
          <w:p w14:paraId="188203E6">
            <w:pPr>
              <w:spacing w:after="0" w:line="240" w:lineRule="auto"/>
              <w:rPr>
                <w:highlight w:val="none"/>
              </w:rPr>
            </w:pPr>
          </w:p>
        </w:tc>
        <w:tc>
          <w:tcPr>
            <w:tcW w:w="775" w:type="dxa"/>
          </w:tcPr>
          <w:p w14:paraId="5CA3738A">
            <w:pPr>
              <w:spacing w:after="0" w:line="240" w:lineRule="auto"/>
              <w:rPr>
                <w:highlight w:val="none"/>
              </w:rPr>
            </w:pPr>
          </w:p>
        </w:tc>
        <w:tc>
          <w:tcPr>
            <w:tcW w:w="775" w:type="dxa"/>
          </w:tcPr>
          <w:p w14:paraId="7226E262">
            <w:pPr>
              <w:spacing w:after="0" w:line="240" w:lineRule="auto"/>
              <w:rPr>
                <w:highlight w:val="none"/>
              </w:rPr>
            </w:pPr>
          </w:p>
        </w:tc>
        <w:tc>
          <w:tcPr>
            <w:tcW w:w="775" w:type="dxa"/>
          </w:tcPr>
          <w:p w14:paraId="2E398DF5">
            <w:pPr>
              <w:spacing w:after="0" w:line="240" w:lineRule="auto"/>
              <w:rPr>
                <w:highlight w:val="none"/>
              </w:rPr>
            </w:pPr>
          </w:p>
        </w:tc>
        <w:tc>
          <w:tcPr>
            <w:tcW w:w="775" w:type="dxa"/>
          </w:tcPr>
          <w:p w14:paraId="159BD1C9">
            <w:pPr>
              <w:spacing w:after="0" w:line="240" w:lineRule="auto"/>
              <w:rPr>
                <w:highlight w:val="none"/>
              </w:rPr>
            </w:pPr>
          </w:p>
        </w:tc>
      </w:tr>
      <w:tr w14:paraId="72A8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29FC802D">
            <w:pPr>
              <w:spacing w:after="0" w:line="240" w:lineRule="auto"/>
              <w:jc w:val="center"/>
              <w:rPr>
                <w:highlight w:val="none"/>
              </w:rPr>
            </w:pPr>
            <w:r>
              <w:rPr>
                <w:rFonts w:ascii="仿宋_GB2312" w:hAnsi="仿宋_GB2312" w:eastAsia="仿宋_GB2312"/>
                <w:sz w:val="20"/>
                <w:highlight w:val="none"/>
              </w:rPr>
              <w:t>15</w:t>
            </w:r>
          </w:p>
        </w:tc>
        <w:tc>
          <w:tcPr>
            <w:tcW w:w="774" w:type="dxa"/>
          </w:tcPr>
          <w:p w14:paraId="7B1CDD36">
            <w:pPr>
              <w:spacing w:after="0" w:line="240" w:lineRule="auto"/>
              <w:rPr>
                <w:highlight w:val="none"/>
              </w:rPr>
            </w:pPr>
          </w:p>
        </w:tc>
        <w:tc>
          <w:tcPr>
            <w:tcW w:w="774" w:type="dxa"/>
          </w:tcPr>
          <w:p w14:paraId="2603F618">
            <w:pPr>
              <w:spacing w:after="0" w:line="240" w:lineRule="auto"/>
              <w:rPr>
                <w:highlight w:val="none"/>
              </w:rPr>
            </w:pPr>
          </w:p>
        </w:tc>
        <w:tc>
          <w:tcPr>
            <w:tcW w:w="775" w:type="dxa"/>
          </w:tcPr>
          <w:p w14:paraId="5EA909D8">
            <w:pPr>
              <w:spacing w:after="0" w:line="240" w:lineRule="auto"/>
              <w:rPr>
                <w:highlight w:val="none"/>
              </w:rPr>
            </w:pPr>
          </w:p>
        </w:tc>
        <w:tc>
          <w:tcPr>
            <w:tcW w:w="775" w:type="dxa"/>
          </w:tcPr>
          <w:p w14:paraId="228AE7C8">
            <w:pPr>
              <w:spacing w:after="0" w:line="240" w:lineRule="auto"/>
              <w:rPr>
                <w:highlight w:val="none"/>
              </w:rPr>
            </w:pPr>
          </w:p>
        </w:tc>
        <w:tc>
          <w:tcPr>
            <w:tcW w:w="775" w:type="dxa"/>
          </w:tcPr>
          <w:p w14:paraId="2CF9BF4B">
            <w:pPr>
              <w:spacing w:after="0" w:line="240" w:lineRule="auto"/>
              <w:rPr>
                <w:highlight w:val="none"/>
              </w:rPr>
            </w:pPr>
          </w:p>
        </w:tc>
        <w:tc>
          <w:tcPr>
            <w:tcW w:w="775" w:type="dxa"/>
          </w:tcPr>
          <w:p w14:paraId="6CB951E9">
            <w:pPr>
              <w:spacing w:after="0" w:line="240" w:lineRule="auto"/>
              <w:rPr>
                <w:highlight w:val="none"/>
              </w:rPr>
            </w:pPr>
          </w:p>
        </w:tc>
        <w:tc>
          <w:tcPr>
            <w:tcW w:w="775" w:type="dxa"/>
          </w:tcPr>
          <w:p w14:paraId="293D99E3">
            <w:pPr>
              <w:spacing w:after="0" w:line="240" w:lineRule="auto"/>
              <w:rPr>
                <w:highlight w:val="none"/>
              </w:rPr>
            </w:pPr>
          </w:p>
        </w:tc>
        <w:tc>
          <w:tcPr>
            <w:tcW w:w="775" w:type="dxa"/>
          </w:tcPr>
          <w:p w14:paraId="3007879D">
            <w:pPr>
              <w:spacing w:after="0" w:line="240" w:lineRule="auto"/>
              <w:rPr>
                <w:highlight w:val="none"/>
              </w:rPr>
            </w:pPr>
          </w:p>
        </w:tc>
        <w:tc>
          <w:tcPr>
            <w:tcW w:w="775" w:type="dxa"/>
          </w:tcPr>
          <w:p w14:paraId="69AC0EEC">
            <w:pPr>
              <w:spacing w:after="0" w:line="240" w:lineRule="auto"/>
              <w:rPr>
                <w:highlight w:val="none"/>
              </w:rPr>
            </w:pPr>
          </w:p>
        </w:tc>
        <w:tc>
          <w:tcPr>
            <w:tcW w:w="775" w:type="dxa"/>
          </w:tcPr>
          <w:p w14:paraId="1CD9D43E">
            <w:pPr>
              <w:spacing w:after="0" w:line="240" w:lineRule="auto"/>
              <w:rPr>
                <w:highlight w:val="none"/>
              </w:rPr>
            </w:pPr>
          </w:p>
        </w:tc>
      </w:tr>
      <w:tr w14:paraId="238D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52B0708A">
            <w:pPr>
              <w:spacing w:after="0" w:line="240" w:lineRule="auto"/>
              <w:jc w:val="center"/>
              <w:rPr>
                <w:highlight w:val="none"/>
              </w:rPr>
            </w:pPr>
            <w:r>
              <w:rPr>
                <w:rFonts w:ascii="仿宋_GB2312" w:hAnsi="仿宋_GB2312" w:eastAsia="仿宋_GB2312"/>
                <w:sz w:val="20"/>
                <w:highlight w:val="none"/>
              </w:rPr>
              <w:t>16</w:t>
            </w:r>
          </w:p>
        </w:tc>
        <w:tc>
          <w:tcPr>
            <w:tcW w:w="774" w:type="dxa"/>
          </w:tcPr>
          <w:p w14:paraId="10A8C212">
            <w:pPr>
              <w:spacing w:after="0" w:line="240" w:lineRule="auto"/>
              <w:rPr>
                <w:highlight w:val="none"/>
              </w:rPr>
            </w:pPr>
          </w:p>
        </w:tc>
        <w:tc>
          <w:tcPr>
            <w:tcW w:w="774" w:type="dxa"/>
          </w:tcPr>
          <w:p w14:paraId="4B3DD0BE">
            <w:pPr>
              <w:spacing w:after="0" w:line="240" w:lineRule="auto"/>
              <w:rPr>
                <w:highlight w:val="none"/>
              </w:rPr>
            </w:pPr>
          </w:p>
        </w:tc>
        <w:tc>
          <w:tcPr>
            <w:tcW w:w="775" w:type="dxa"/>
          </w:tcPr>
          <w:p w14:paraId="0A5B32F7">
            <w:pPr>
              <w:spacing w:after="0" w:line="240" w:lineRule="auto"/>
              <w:rPr>
                <w:highlight w:val="none"/>
              </w:rPr>
            </w:pPr>
          </w:p>
        </w:tc>
        <w:tc>
          <w:tcPr>
            <w:tcW w:w="775" w:type="dxa"/>
          </w:tcPr>
          <w:p w14:paraId="480C0276">
            <w:pPr>
              <w:spacing w:after="0" w:line="240" w:lineRule="auto"/>
              <w:rPr>
                <w:highlight w:val="none"/>
              </w:rPr>
            </w:pPr>
          </w:p>
        </w:tc>
        <w:tc>
          <w:tcPr>
            <w:tcW w:w="775" w:type="dxa"/>
          </w:tcPr>
          <w:p w14:paraId="70C7B918">
            <w:pPr>
              <w:spacing w:after="0" w:line="240" w:lineRule="auto"/>
              <w:rPr>
                <w:highlight w:val="none"/>
              </w:rPr>
            </w:pPr>
          </w:p>
        </w:tc>
        <w:tc>
          <w:tcPr>
            <w:tcW w:w="775" w:type="dxa"/>
          </w:tcPr>
          <w:p w14:paraId="490589F7">
            <w:pPr>
              <w:spacing w:after="0" w:line="240" w:lineRule="auto"/>
              <w:rPr>
                <w:highlight w:val="none"/>
              </w:rPr>
            </w:pPr>
          </w:p>
        </w:tc>
        <w:tc>
          <w:tcPr>
            <w:tcW w:w="775" w:type="dxa"/>
          </w:tcPr>
          <w:p w14:paraId="5073AB08">
            <w:pPr>
              <w:spacing w:after="0" w:line="240" w:lineRule="auto"/>
              <w:rPr>
                <w:highlight w:val="none"/>
              </w:rPr>
            </w:pPr>
          </w:p>
        </w:tc>
        <w:tc>
          <w:tcPr>
            <w:tcW w:w="775" w:type="dxa"/>
          </w:tcPr>
          <w:p w14:paraId="26185326">
            <w:pPr>
              <w:spacing w:after="0" w:line="240" w:lineRule="auto"/>
              <w:rPr>
                <w:highlight w:val="none"/>
              </w:rPr>
            </w:pPr>
          </w:p>
        </w:tc>
        <w:tc>
          <w:tcPr>
            <w:tcW w:w="775" w:type="dxa"/>
          </w:tcPr>
          <w:p w14:paraId="328B66DA">
            <w:pPr>
              <w:spacing w:after="0" w:line="240" w:lineRule="auto"/>
              <w:rPr>
                <w:highlight w:val="none"/>
              </w:rPr>
            </w:pPr>
          </w:p>
        </w:tc>
        <w:tc>
          <w:tcPr>
            <w:tcW w:w="775" w:type="dxa"/>
          </w:tcPr>
          <w:p w14:paraId="4C63D882">
            <w:pPr>
              <w:spacing w:after="0" w:line="240" w:lineRule="auto"/>
              <w:rPr>
                <w:highlight w:val="none"/>
              </w:rPr>
            </w:pPr>
          </w:p>
        </w:tc>
      </w:tr>
      <w:tr w14:paraId="301C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55D1A0DC">
            <w:pPr>
              <w:spacing w:after="0" w:line="240" w:lineRule="auto"/>
              <w:jc w:val="center"/>
              <w:rPr>
                <w:highlight w:val="none"/>
              </w:rPr>
            </w:pPr>
            <w:r>
              <w:rPr>
                <w:rFonts w:ascii="仿宋_GB2312" w:hAnsi="仿宋_GB2312" w:eastAsia="仿宋_GB2312"/>
                <w:sz w:val="20"/>
                <w:highlight w:val="none"/>
              </w:rPr>
              <w:t>17</w:t>
            </w:r>
          </w:p>
        </w:tc>
        <w:tc>
          <w:tcPr>
            <w:tcW w:w="774" w:type="dxa"/>
          </w:tcPr>
          <w:p w14:paraId="62355CFC">
            <w:pPr>
              <w:spacing w:after="0" w:line="240" w:lineRule="auto"/>
              <w:rPr>
                <w:highlight w:val="none"/>
              </w:rPr>
            </w:pPr>
          </w:p>
        </w:tc>
        <w:tc>
          <w:tcPr>
            <w:tcW w:w="774" w:type="dxa"/>
          </w:tcPr>
          <w:p w14:paraId="3A9314A3">
            <w:pPr>
              <w:spacing w:after="0" w:line="240" w:lineRule="auto"/>
              <w:rPr>
                <w:highlight w:val="none"/>
              </w:rPr>
            </w:pPr>
          </w:p>
        </w:tc>
        <w:tc>
          <w:tcPr>
            <w:tcW w:w="775" w:type="dxa"/>
          </w:tcPr>
          <w:p w14:paraId="5B3E27A4">
            <w:pPr>
              <w:spacing w:after="0" w:line="240" w:lineRule="auto"/>
              <w:rPr>
                <w:highlight w:val="none"/>
              </w:rPr>
            </w:pPr>
          </w:p>
        </w:tc>
        <w:tc>
          <w:tcPr>
            <w:tcW w:w="775" w:type="dxa"/>
          </w:tcPr>
          <w:p w14:paraId="7567384D">
            <w:pPr>
              <w:spacing w:after="0" w:line="240" w:lineRule="auto"/>
              <w:rPr>
                <w:highlight w:val="none"/>
              </w:rPr>
            </w:pPr>
          </w:p>
        </w:tc>
        <w:tc>
          <w:tcPr>
            <w:tcW w:w="775" w:type="dxa"/>
          </w:tcPr>
          <w:p w14:paraId="359DEA25">
            <w:pPr>
              <w:spacing w:after="0" w:line="240" w:lineRule="auto"/>
              <w:rPr>
                <w:highlight w:val="none"/>
              </w:rPr>
            </w:pPr>
          </w:p>
        </w:tc>
        <w:tc>
          <w:tcPr>
            <w:tcW w:w="775" w:type="dxa"/>
          </w:tcPr>
          <w:p w14:paraId="38A32DFA">
            <w:pPr>
              <w:spacing w:after="0" w:line="240" w:lineRule="auto"/>
              <w:rPr>
                <w:highlight w:val="none"/>
              </w:rPr>
            </w:pPr>
          </w:p>
        </w:tc>
        <w:tc>
          <w:tcPr>
            <w:tcW w:w="775" w:type="dxa"/>
          </w:tcPr>
          <w:p w14:paraId="4476FF1E">
            <w:pPr>
              <w:spacing w:after="0" w:line="240" w:lineRule="auto"/>
              <w:rPr>
                <w:highlight w:val="none"/>
              </w:rPr>
            </w:pPr>
          </w:p>
        </w:tc>
        <w:tc>
          <w:tcPr>
            <w:tcW w:w="775" w:type="dxa"/>
          </w:tcPr>
          <w:p w14:paraId="70BB2216">
            <w:pPr>
              <w:spacing w:after="0" w:line="240" w:lineRule="auto"/>
              <w:rPr>
                <w:highlight w:val="none"/>
              </w:rPr>
            </w:pPr>
          </w:p>
        </w:tc>
        <w:tc>
          <w:tcPr>
            <w:tcW w:w="775" w:type="dxa"/>
          </w:tcPr>
          <w:p w14:paraId="242CBE75">
            <w:pPr>
              <w:spacing w:after="0" w:line="240" w:lineRule="auto"/>
              <w:rPr>
                <w:highlight w:val="none"/>
              </w:rPr>
            </w:pPr>
          </w:p>
        </w:tc>
        <w:tc>
          <w:tcPr>
            <w:tcW w:w="775" w:type="dxa"/>
          </w:tcPr>
          <w:p w14:paraId="113199E0">
            <w:pPr>
              <w:spacing w:after="0" w:line="240" w:lineRule="auto"/>
              <w:rPr>
                <w:highlight w:val="none"/>
              </w:rPr>
            </w:pPr>
          </w:p>
        </w:tc>
      </w:tr>
      <w:tr w14:paraId="4291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51CC1999">
            <w:pPr>
              <w:spacing w:after="0" w:line="240" w:lineRule="auto"/>
              <w:jc w:val="center"/>
              <w:rPr>
                <w:highlight w:val="none"/>
              </w:rPr>
            </w:pPr>
            <w:r>
              <w:rPr>
                <w:rFonts w:ascii="仿宋_GB2312" w:hAnsi="仿宋_GB2312" w:eastAsia="仿宋_GB2312"/>
                <w:sz w:val="20"/>
                <w:highlight w:val="none"/>
              </w:rPr>
              <w:t>18</w:t>
            </w:r>
          </w:p>
        </w:tc>
        <w:tc>
          <w:tcPr>
            <w:tcW w:w="774" w:type="dxa"/>
          </w:tcPr>
          <w:p w14:paraId="6ABB56A5">
            <w:pPr>
              <w:spacing w:after="0" w:line="240" w:lineRule="auto"/>
              <w:rPr>
                <w:highlight w:val="none"/>
              </w:rPr>
            </w:pPr>
          </w:p>
        </w:tc>
        <w:tc>
          <w:tcPr>
            <w:tcW w:w="774" w:type="dxa"/>
          </w:tcPr>
          <w:p w14:paraId="5BCD5233">
            <w:pPr>
              <w:spacing w:after="0" w:line="240" w:lineRule="auto"/>
              <w:rPr>
                <w:highlight w:val="none"/>
              </w:rPr>
            </w:pPr>
          </w:p>
        </w:tc>
        <w:tc>
          <w:tcPr>
            <w:tcW w:w="775" w:type="dxa"/>
          </w:tcPr>
          <w:p w14:paraId="459E1C1C">
            <w:pPr>
              <w:spacing w:after="0" w:line="240" w:lineRule="auto"/>
              <w:rPr>
                <w:highlight w:val="none"/>
              </w:rPr>
            </w:pPr>
          </w:p>
        </w:tc>
        <w:tc>
          <w:tcPr>
            <w:tcW w:w="775" w:type="dxa"/>
          </w:tcPr>
          <w:p w14:paraId="5EEA66F4">
            <w:pPr>
              <w:spacing w:after="0" w:line="240" w:lineRule="auto"/>
              <w:rPr>
                <w:highlight w:val="none"/>
              </w:rPr>
            </w:pPr>
          </w:p>
        </w:tc>
        <w:tc>
          <w:tcPr>
            <w:tcW w:w="775" w:type="dxa"/>
          </w:tcPr>
          <w:p w14:paraId="78324A9C">
            <w:pPr>
              <w:spacing w:after="0" w:line="240" w:lineRule="auto"/>
              <w:rPr>
                <w:highlight w:val="none"/>
              </w:rPr>
            </w:pPr>
          </w:p>
        </w:tc>
        <w:tc>
          <w:tcPr>
            <w:tcW w:w="775" w:type="dxa"/>
          </w:tcPr>
          <w:p w14:paraId="69518D20">
            <w:pPr>
              <w:spacing w:after="0" w:line="240" w:lineRule="auto"/>
              <w:rPr>
                <w:highlight w:val="none"/>
              </w:rPr>
            </w:pPr>
          </w:p>
        </w:tc>
        <w:tc>
          <w:tcPr>
            <w:tcW w:w="775" w:type="dxa"/>
          </w:tcPr>
          <w:p w14:paraId="34FA1E47">
            <w:pPr>
              <w:spacing w:after="0" w:line="240" w:lineRule="auto"/>
              <w:rPr>
                <w:highlight w:val="none"/>
              </w:rPr>
            </w:pPr>
          </w:p>
        </w:tc>
        <w:tc>
          <w:tcPr>
            <w:tcW w:w="775" w:type="dxa"/>
          </w:tcPr>
          <w:p w14:paraId="5F991B0D">
            <w:pPr>
              <w:spacing w:after="0" w:line="240" w:lineRule="auto"/>
              <w:rPr>
                <w:highlight w:val="none"/>
              </w:rPr>
            </w:pPr>
          </w:p>
        </w:tc>
        <w:tc>
          <w:tcPr>
            <w:tcW w:w="775" w:type="dxa"/>
          </w:tcPr>
          <w:p w14:paraId="53671FB0">
            <w:pPr>
              <w:spacing w:after="0" w:line="240" w:lineRule="auto"/>
              <w:rPr>
                <w:highlight w:val="none"/>
              </w:rPr>
            </w:pPr>
          </w:p>
        </w:tc>
        <w:tc>
          <w:tcPr>
            <w:tcW w:w="775" w:type="dxa"/>
          </w:tcPr>
          <w:p w14:paraId="25FF495F">
            <w:pPr>
              <w:spacing w:after="0" w:line="240" w:lineRule="auto"/>
              <w:rPr>
                <w:highlight w:val="none"/>
              </w:rPr>
            </w:pPr>
          </w:p>
        </w:tc>
      </w:tr>
      <w:tr w14:paraId="2624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37885737">
            <w:pPr>
              <w:spacing w:after="0" w:line="240" w:lineRule="auto"/>
              <w:jc w:val="center"/>
              <w:rPr>
                <w:highlight w:val="none"/>
              </w:rPr>
            </w:pPr>
            <w:r>
              <w:rPr>
                <w:rFonts w:ascii="仿宋_GB2312" w:hAnsi="仿宋_GB2312" w:eastAsia="仿宋_GB2312"/>
                <w:sz w:val="20"/>
                <w:highlight w:val="none"/>
              </w:rPr>
              <w:t>19</w:t>
            </w:r>
          </w:p>
        </w:tc>
        <w:tc>
          <w:tcPr>
            <w:tcW w:w="774" w:type="dxa"/>
          </w:tcPr>
          <w:p w14:paraId="2BE65427">
            <w:pPr>
              <w:spacing w:after="0" w:line="240" w:lineRule="auto"/>
              <w:rPr>
                <w:highlight w:val="none"/>
              </w:rPr>
            </w:pPr>
          </w:p>
        </w:tc>
        <w:tc>
          <w:tcPr>
            <w:tcW w:w="774" w:type="dxa"/>
          </w:tcPr>
          <w:p w14:paraId="66466E0C">
            <w:pPr>
              <w:spacing w:after="0" w:line="240" w:lineRule="auto"/>
              <w:rPr>
                <w:highlight w:val="none"/>
              </w:rPr>
            </w:pPr>
          </w:p>
        </w:tc>
        <w:tc>
          <w:tcPr>
            <w:tcW w:w="775" w:type="dxa"/>
          </w:tcPr>
          <w:p w14:paraId="633D6D4A">
            <w:pPr>
              <w:spacing w:after="0" w:line="240" w:lineRule="auto"/>
              <w:rPr>
                <w:highlight w:val="none"/>
              </w:rPr>
            </w:pPr>
          </w:p>
        </w:tc>
        <w:tc>
          <w:tcPr>
            <w:tcW w:w="775" w:type="dxa"/>
          </w:tcPr>
          <w:p w14:paraId="0DE959F2">
            <w:pPr>
              <w:spacing w:after="0" w:line="240" w:lineRule="auto"/>
              <w:rPr>
                <w:highlight w:val="none"/>
              </w:rPr>
            </w:pPr>
          </w:p>
        </w:tc>
        <w:tc>
          <w:tcPr>
            <w:tcW w:w="775" w:type="dxa"/>
          </w:tcPr>
          <w:p w14:paraId="10CE97C0">
            <w:pPr>
              <w:spacing w:after="0" w:line="240" w:lineRule="auto"/>
              <w:rPr>
                <w:highlight w:val="none"/>
              </w:rPr>
            </w:pPr>
          </w:p>
        </w:tc>
        <w:tc>
          <w:tcPr>
            <w:tcW w:w="775" w:type="dxa"/>
          </w:tcPr>
          <w:p w14:paraId="4DCEE686">
            <w:pPr>
              <w:spacing w:after="0" w:line="240" w:lineRule="auto"/>
              <w:rPr>
                <w:highlight w:val="none"/>
              </w:rPr>
            </w:pPr>
          </w:p>
        </w:tc>
        <w:tc>
          <w:tcPr>
            <w:tcW w:w="775" w:type="dxa"/>
          </w:tcPr>
          <w:p w14:paraId="186E7BBC">
            <w:pPr>
              <w:spacing w:after="0" w:line="240" w:lineRule="auto"/>
              <w:rPr>
                <w:highlight w:val="none"/>
              </w:rPr>
            </w:pPr>
          </w:p>
        </w:tc>
        <w:tc>
          <w:tcPr>
            <w:tcW w:w="775" w:type="dxa"/>
          </w:tcPr>
          <w:p w14:paraId="582A100E">
            <w:pPr>
              <w:spacing w:after="0" w:line="240" w:lineRule="auto"/>
              <w:rPr>
                <w:highlight w:val="none"/>
              </w:rPr>
            </w:pPr>
          </w:p>
        </w:tc>
        <w:tc>
          <w:tcPr>
            <w:tcW w:w="775" w:type="dxa"/>
          </w:tcPr>
          <w:p w14:paraId="7A4C3256">
            <w:pPr>
              <w:spacing w:after="0" w:line="240" w:lineRule="auto"/>
              <w:rPr>
                <w:highlight w:val="none"/>
              </w:rPr>
            </w:pPr>
          </w:p>
        </w:tc>
        <w:tc>
          <w:tcPr>
            <w:tcW w:w="775" w:type="dxa"/>
          </w:tcPr>
          <w:p w14:paraId="5D19088E">
            <w:pPr>
              <w:spacing w:after="0" w:line="240" w:lineRule="auto"/>
              <w:rPr>
                <w:highlight w:val="none"/>
              </w:rPr>
            </w:pPr>
          </w:p>
        </w:tc>
      </w:tr>
      <w:tr w14:paraId="2D02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654712EB">
            <w:pPr>
              <w:spacing w:after="0" w:line="240" w:lineRule="auto"/>
              <w:jc w:val="center"/>
              <w:rPr>
                <w:highlight w:val="none"/>
              </w:rPr>
            </w:pPr>
            <w:r>
              <w:rPr>
                <w:rFonts w:ascii="仿宋_GB2312" w:hAnsi="仿宋_GB2312" w:eastAsia="仿宋_GB2312"/>
                <w:sz w:val="20"/>
                <w:highlight w:val="none"/>
              </w:rPr>
              <w:t>20</w:t>
            </w:r>
          </w:p>
        </w:tc>
        <w:tc>
          <w:tcPr>
            <w:tcW w:w="774" w:type="dxa"/>
          </w:tcPr>
          <w:p w14:paraId="4B1CAB04">
            <w:pPr>
              <w:spacing w:after="0" w:line="240" w:lineRule="auto"/>
              <w:rPr>
                <w:highlight w:val="none"/>
              </w:rPr>
            </w:pPr>
          </w:p>
        </w:tc>
        <w:tc>
          <w:tcPr>
            <w:tcW w:w="774" w:type="dxa"/>
          </w:tcPr>
          <w:p w14:paraId="2CFE6200">
            <w:pPr>
              <w:spacing w:after="0" w:line="240" w:lineRule="auto"/>
              <w:rPr>
                <w:highlight w:val="none"/>
              </w:rPr>
            </w:pPr>
          </w:p>
        </w:tc>
        <w:tc>
          <w:tcPr>
            <w:tcW w:w="775" w:type="dxa"/>
          </w:tcPr>
          <w:p w14:paraId="2532515E">
            <w:pPr>
              <w:spacing w:after="0" w:line="240" w:lineRule="auto"/>
              <w:rPr>
                <w:highlight w:val="none"/>
              </w:rPr>
            </w:pPr>
          </w:p>
        </w:tc>
        <w:tc>
          <w:tcPr>
            <w:tcW w:w="775" w:type="dxa"/>
          </w:tcPr>
          <w:p w14:paraId="1F12600C">
            <w:pPr>
              <w:spacing w:after="0" w:line="240" w:lineRule="auto"/>
              <w:rPr>
                <w:highlight w:val="none"/>
              </w:rPr>
            </w:pPr>
          </w:p>
        </w:tc>
        <w:tc>
          <w:tcPr>
            <w:tcW w:w="775" w:type="dxa"/>
          </w:tcPr>
          <w:p w14:paraId="12B70990">
            <w:pPr>
              <w:spacing w:after="0" w:line="240" w:lineRule="auto"/>
              <w:rPr>
                <w:highlight w:val="none"/>
              </w:rPr>
            </w:pPr>
          </w:p>
        </w:tc>
        <w:tc>
          <w:tcPr>
            <w:tcW w:w="775" w:type="dxa"/>
          </w:tcPr>
          <w:p w14:paraId="2B7D5864">
            <w:pPr>
              <w:spacing w:after="0" w:line="240" w:lineRule="auto"/>
              <w:rPr>
                <w:highlight w:val="none"/>
              </w:rPr>
            </w:pPr>
          </w:p>
        </w:tc>
        <w:tc>
          <w:tcPr>
            <w:tcW w:w="775" w:type="dxa"/>
          </w:tcPr>
          <w:p w14:paraId="3DF2B49C">
            <w:pPr>
              <w:spacing w:after="0" w:line="240" w:lineRule="auto"/>
              <w:rPr>
                <w:highlight w:val="none"/>
              </w:rPr>
            </w:pPr>
          </w:p>
        </w:tc>
        <w:tc>
          <w:tcPr>
            <w:tcW w:w="775" w:type="dxa"/>
          </w:tcPr>
          <w:p w14:paraId="5D14C827">
            <w:pPr>
              <w:spacing w:after="0" w:line="240" w:lineRule="auto"/>
              <w:rPr>
                <w:highlight w:val="none"/>
              </w:rPr>
            </w:pPr>
          </w:p>
        </w:tc>
        <w:tc>
          <w:tcPr>
            <w:tcW w:w="775" w:type="dxa"/>
          </w:tcPr>
          <w:p w14:paraId="755BBB13">
            <w:pPr>
              <w:spacing w:after="0" w:line="240" w:lineRule="auto"/>
              <w:rPr>
                <w:highlight w:val="none"/>
              </w:rPr>
            </w:pPr>
          </w:p>
        </w:tc>
        <w:tc>
          <w:tcPr>
            <w:tcW w:w="775" w:type="dxa"/>
          </w:tcPr>
          <w:p w14:paraId="27F80312">
            <w:pPr>
              <w:spacing w:after="0" w:line="240" w:lineRule="auto"/>
              <w:rPr>
                <w:highlight w:val="none"/>
              </w:rPr>
            </w:pPr>
          </w:p>
        </w:tc>
      </w:tr>
      <w:tr w14:paraId="64CC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84E1EE0">
            <w:pPr>
              <w:spacing w:after="0" w:line="240" w:lineRule="auto"/>
              <w:jc w:val="center"/>
              <w:rPr>
                <w:highlight w:val="none"/>
              </w:rPr>
            </w:pPr>
            <w:r>
              <w:rPr>
                <w:rFonts w:ascii="仿宋_GB2312" w:hAnsi="仿宋_GB2312" w:eastAsia="仿宋_GB2312"/>
                <w:sz w:val="20"/>
                <w:highlight w:val="none"/>
              </w:rPr>
              <w:t>21</w:t>
            </w:r>
          </w:p>
        </w:tc>
        <w:tc>
          <w:tcPr>
            <w:tcW w:w="774" w:type="dxa"/>
          </w:tcPr>
          <w:p w14:paraId="0AA730AA">
            <w:pPr>
              <w:spacing w:after="0" w:line="240" w:lineRule="auto"/>
              <w:rPr>
                <w:highlight w:val="none"/>
              </w:rPr>
            </w:pPr>
          </w:p>
        </w:tc>
        <w:tc>
          <w:tcPr>
            <w:tcW w:w="774" w:type="dxa"/>
          </w:tcPr>
          <w:p w14:paraId="04B013FA">
            <w:pPr>
              <w:spacing w:after="0" w:line="240" w:lineRule="auto"/>
              <w:rPr>
                <w:highlight w:val="none"/>
              </w:rPr>
            </w:pPr>
          </w:p>
        </w:tc>
        <w:tc>
          <w:tcPr>
            <w:tcW w:w="775" w:type="dxa"/>
          </w:tcPr>
          <w:p w14:paraId="2C96473E">
            <w:pPr>
              <w:spacing w:after="0" w:line="240" w:lineRule="auto"/>
              <w:rPr>
                <w:highlight w:val="none"/>
              </w:rPr>
            </w:pPr>
          </w:p>
        </w:tc>
        <w:tc>
          <w:tcPr>
            <w:tcW w:w="775" w:type="dxa"/>
          </w:tcPr>
          <w:p w14:paraId="6225DF0E">
            <w:pPr>
              <w:spacing w:after="0" w:line="240" w:lineRule="auto"/>
              <w:rPr>
                <w:highlight w:val="none"/>
              </w:rPr>
            </w:pPr>
          </w:p>
        </w:tc>
        <w:tc>
          <w:tcPr>
            <w:tcW w:w="775" w:type="dxa"/>
          </w:tcPr>
          <w:p w14:paraId="42B7BA21">
            <w:pPr>
              <w:spacing w:after="0" w:line="240" w:lineRule="auto"/>
              <w:rPr>
                <w:highlight w:val="none"/>
              </w:rPr>
            </w:pPr>
          </w:p>
        </w:tc>
        <w:tc>
          <w:tcPr>
            <w:tcW w:w="775" w:type="dxa"/>
          </w:tcPr>
          <w:p w14:paraId="66A4E6B9">
            <w:pPr>
              <w:spacing w:after="0" w:line="240" w:lineRule="auto"/>
              <w:rPr>
                <w:highlight w:val="none"/>
              </w:rPr>
            </w:pPr>
          </w:p>
        </w:tc>
        <w:tc>
          <w:tcPr>
            <w:tcW w:w="775" w:type="dxa"/>
          </w:tcPr>
          <w:p w14:paraId="10BF571B">
            <w:pPr>
              <w:spacing w:after="0" w:line="240" w:lineRule="auto"/>
              <w:rPr>
                <w:highlight w:val="none"/>
              </w:rPr>
            </w:pPr>
          </w:p>
        </w:tc>
        <w:tc>
          <w:tcPr>
            <w:tcW w:w="775" w:type="dxa"/>
          </w:tcPr>
          <w:p w14:paraId="58FA2412">
            <w:pPr>
              <w:spacing w:after="0" w:line="240" w:lineRule="auto"/>
              <w:rPr>
                <w:highlight w:val="none"/>
              </w:rPr>
            </w:pPr>
          </w:p>
        </w:tc>
        <w:tc>
          <w:tcPr>
            <w:tcW w:w="775" w:type="dxa"/>
          </w:tcPr>
          <w:p w14:paraId="5CD7A687">
            <w:pPr>
              <w:spacing w:after="0" w:line="240" w:lineRule="auto"/>
              <w:rPr>
                <w:highlight w:val="none"/>
              </w:rPr>
            </w:pPr>
          </w:p>
        </w:tc>
        <w:tc>
          <w:tcPr>
            <w:tcW w:w="775" w:type="dxa"/>
          </w:tcPr>
          <w:p w14:paraId="6EB745D2">
            <w:pPr>
              <w:spacing w:after="0" w:line="240" w:lineRule="auto"/>
              <w:rPr>
                <w:highlight w:val="none"/>
              </w:rPr>
            </w:pPr>
          </w:p>
        </w:tc>
      </w:tr>
      <w:tr w14:paraId="24F7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CF3C730">
            <w:pPr>
              <w:spacing w:after="0" w:line="240" w:lineRule="auto"/>
              <w:jc w:val="center"/>
              <w:rPr>
                <w:highlight w:val="none"/>
              </w:rPr>
            </w:pPr>
            <w:r>
              <w:rPr>
                <w:rFonts w:ascii="仿宋_GB2312" w:hAnsi="仿宋_GB2312" w:eastAsia="仿宋_GB2312"/>
                <w:sz w:val="20"/>
                <w:highlight w:val="none"/>
              </w:rPr>
              <w:t>22</w:t>
            </w:r>
          </w:p>
        </w:tc>
        <w:tc>
          <w:tcPr>
            <w:tcW w:w="774" w:type="dxa"/>
          </w:tcPr>
          <w:p w14:paraId="024D5BD2">
            <w:pPr>
              <w:spacing w:after="0" w:line="240" w:lineRule="auto"/>
              <w:rPr>
                <w:highlight w:val="none"/>
              </w:rPr>
            </w:pPr>
          </w:p>
        </w:tc>
        <w:tc>
          <w:tcPr>
            <w:tcW w:w="774" w:type="dxa"/>
          </w:tcPr>
          <w:p w14:paraId="2AF560DC">
            <w:pPr>
              <w:spacing w:after="0" w:line="240" w:lineRule="auto"/>
              <w:rPr>
                <w:highlight w:val="none"/>
              </w:rPr>
            </w:pPr>
          </w:p>
        </w:tc>
        <w:tc>
          <w:tcPr>
            <w:tcW w:w="775" w:type="dxa"/>
          </w:tcPr>
          <w:p w14:paraId="3251F8FD">
            <w:pPr>
              <w:spacing w:after="0" w:line="240" w:lineRule="auto"/>
              <w:rPr>
                <w:highlight w:val="none"/>
              </w:rPr>
            </w:pPr>
          </w:p>
        </w:tc>
        <w:tc>
          <w:tcPr>
            <w:tcW w:w="775" w:type="dxa"/>
          </w:tcPr>
          <w:p w14:paraId="5AB7C7F5">
            <w:pPr>
              <w:spacing w:after="0" w:line="240" w:lineRule="auto"/>
              <w:rPr>
                <w:highlight w:val="none"/>
              </w:rPr>
            </w:pPr>
          </w:p>
        </w:tc>
        <w:tc>
          <w:tcPr>
            <w:tcW w:w="775" w:type="dxa"/>
          </w:tcPr>
          <w:p w14:paraId="37A17E7A">
            <w:pPr>
              <w:spacing w:after="0" w:line="240" w:lineRule="auto"/>
              <w:rPr>
                <w:highlight w:val="none"/>
              </w:rPr>
            </w:pPr>
          </w:p>
        </w:tc>
        <w:tc>
          <w:tcPr>
            <w:tcW w:w="775" w:type="dxa"/>
          </w:tcPr>
          <w:p w14:paraId="2227AF09">
            <w:pPr>
              <w:spacing w:after="0" w:line="240" w:lineRule="auto"/>
              <w:rPr>
                <w:highlight w:val="none"/>
              </w:rPr>
            </w:pPr>
          </w:p>
        </w:tc>
        <w:tc>
          <w:tcPr>
            <w:tcW w:w="775" w:type="dxa"/>
          </w:tcPr>
          <w:p w14:paraId="7D5647F3">
            <w:pPr>
              <w:spacing w:after="0" w:line="240" w:lineRule="auto"/>
              <w:rPr>
                <w:highlight w:val="none"/>
              </w:rPr>
            </w:pPr>
          </w:p>
        </w:tc>
        <w:tc>
          <w:tcPr>
            <w:tcW w:w="775" w:type="dxa"/>
          </w:tcPr>
          <w:p w14:paraId="6CAB408E">
            <w:pPr>
              <w:spacing w:after="0" w:line="240" w:lineRule="auto"/>
              <w:rPr>
                <w:highlight w:val="none"/>
              </w:rPr>
            </w:pPr>
          </w:p>
        </w:tc>
        <w:tc>
          <w:tcPr>
            <w:tcW w:w="775" w:type="dxa"/>
          </w:tcPr>
          <w:p w14:paraId="580426F8">
            <w:pPr>
              <w:spacing w:after="0" w:line="240" w:lineRule="auto"/>
              <w:rPr>
                <w:highlight w:val="none"/>
              </w:rPr>
            </w:pPr>
          </w:p>
        </w:tc>
        <w:tc>
          <w:tcPr>
            <w:tcW w:w="775" w:type="dxa"/>
          </w:tcPr>
          <w:p w14:paraId="28C0798E">
            <w:pPr>
              <w:spacing w:after="0" w:line="240" w:lineRule="auto"/>
              <w:rPr>
                <w:highlight w:val="none"/>
              </w:rPr>
            </w:pPr>
          </w:p>
        </w:tc>
      </w:tr>
      <w:tr w14:paraId="62A3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6EEA2658">
            <w:pPr>
              <w:spacing w:after="0" w:line="240" w:lineRule="auto"/>
              <w:jc w:val="center"/>
              <w:rPr>
                <w:highlight w:val="none"/>
              </w:rPr>
            </w:pPr>
            <w:r>
              <w:rPr>
                <w:rFonts w:ascii="仿宋_GB2312" w:hAnsi="仿宋_GB2312" w:eastAsia="仿宋_GB2312"/>
                <w:sz w:val="20"/>
                <w:highlight w:val="none"/>
              </w:rPr>
              <w:t>23</w:t>
            </w:r>
          </w:p>
        </w:tc>
        <w:tc>
          <w:tcPr>
            <w:tcW w:w="774" w:type="dxa"/>
          </w:tcPr>
          <w:p w14:paraId="6EDDF886">
            <w:pPr>
              <w:spacing w:after="0" w:line="240" w:lineRule="auto"/>
              <w:rPr>
                <w:highlight w:val="none"/>
              </w:rPr>
            </w:pPr>
          </w:p>
        </w:tc>
        <w:tc>
          <w:tcPr>
            <w:tcW w:w="774" w:type="dxa"/>
          </w:tcPr>
          <w:p w14:paraId="58F6519A">
            <w:pPr>
              <w:spacing w:after="0" w:line="240" w:lineRule="auto"/>
              <w:rPr>
                <w:highlight w:val="none"/>
              </w:rPr>
            </w:pPr>
          </w:p>
        </w:tc>
        <w:tc>
          <w:tcPr>
            <w:tcW w:w="775" w:type="dxa"/>
          </w:tcPr>
          <w:p w14:paraId="5B5CAE84">
            <w:pPr>
              <w:spacing w:after="0" w:line="240" w:lineRule="auto"/>
              <w:rPr>
                <w:highlight w:val="none"/>
              </w:rPr>
            </w:pPr>
          </w:p>
        </w:tc>
        <w:tc>
          <w:tcPr>
            <w:tcW w:w="775" w:type="dxa"/>
          </w:tcPr>
          <w:p w14:paraId="2EAC1FB7">
            <w:pPr>
              <w:spacing w:after="0" w:line="240" w:lineRule="auto"/>
              <w:rPr>
                <w:highlight w:val="none"/>
              </w:rPr>
            </w:pPr>
          </w:p>
        </w:tc>
        <w:tc>
          <w:tcPr>
            <w:tcW w:w="775" w:type="dxa"/>
          </w:tcPr>
          <w:p w14:paraId="669A4E8C">
            <w:pPr>
              <w:spacing w:after="0" w:line="240" w:lineRule="auto"/>
              <w:rPr>
                <w:highlight w:val="none"/>
              </w:rPr>
            </w:pPr>
          </w:p>
        </w:tc>
        <w:tc>
          <w:tcPr>
            <w:tcW w:w="775" w:type="dxa"/>
          </w:tcPr>
          <w:p w14:paraId="1C1A3D45">
            <w:pPr>
              <w:spacing w:after="0" w:line="240" w:lineRule="auto"/>
              <w:rPr>
                <w:highlight w:val="none"/>
              </w:rPr>
            </w:pPr>
          </w:p>
        </w:tc>
        <w:tc>
          <w:tcPr>
            <w:tcW w:w="775" w:type="dxa"/>
          </w:tcPr>
          <w:p w14:paraId="5B3F11E1">
            <w:pPr>
              <w:spacing w:after="0" w:line="240" w:lineRule="auto"/>
              <w:rPr>
                <w:highlight w:val="none"/>
              </w:rPr>
            </w:pPr>
          </w:p>
        </w:tc>
        <w:tc>
          <w:tcPr>
            <w:tcW w:w="775" w:type="dxa"/>
          </w:tcPr>
          <w:p w14:paraId="75BE15BF">
            <w:pPr>
              <w:spacing w:after="0" w:line="240" w:lineRule="auto"/>
              <w:rPr>
                <w:highlight w:val="none"/>
              </w:rPr>
            </w:pPr>
          </w:p>
        </w:tc>
        <w:tc>
          <w:tcPr>
            <w:tcW w:w="775" w:type="dxa"/>
          </w:tcPr>
          <w:p w14:paraId="29E3B84E">
            <w:pPr>
              <w:spacing w:after="0" w:line="240" w:lineRule="auto"/>
              <w:rPr>
                <w:highlight w:val="none"/>
              </w:rPr>
            </w:pPr>
          </w:p>
        </w:tc>
        <w:tc>
          <w:tcPr>
            <w:tcW w:w="775" w:type="dxa"/>
          </w:tcPr>
          <w:p w14:paraId="4E582E78">
            <w:pPr>
              <w:spacing w:after="0" w:line="240" w:lineRule="auto"/>
              <w:rPr>
                <w:highlight w:val="none"/>
              </w:rPr>
            </w:pPr>
          </w:p>
        </w:tc>
      </w:tr>
      <w:tr w14:paraId="481C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5061BFB7">
            <w:pPr>
              <w:spacing w:after="0" w:line="240" w:lineRule="auto"/>
              <w:jc w:val="center"/>
              <w:rPr>
                <w:highlight w:val="none"/>
              </w:rPr>
            </w:pPr>
            <w:r>
              <w:rPr>
                <w:rFonts w:ascii="仿宋_GB2312" w:hAnsi="仿宋_GB2312" w:eastAsia="仿宋_GB2312"/>
                <w:sz w:val="20"/>
                <w:highlight w:val="none"/>
              </w:rPr>
              <w:t>24</w:t>
            </w:r>
          </w:p>
        </w:tc>
        <w:tc>
          <w:tcPr>
            <w:tcW w:w="774" w:type="dxa"/>
          </w:tcPr>
          <w:p w14:paraId="6F03927C">
            <w:pPr>
              <w:spacing w:after="0" w:line="240" w:lineRule="auto"/>
              <w:rPr>
                <w:highlight w:val="none"/>
              </w:rPr>
            </w:pPr>
          </w:p>
        </w:tc>
        <w:tc>
          <w:tcPr>
            <w:tcW w:w="774" w:type="dxa"/>
          </w:tcPr>
          <w:p w14:paraId="700A320E">
            <w:pPr>
              <w:spacing w:after="0" w:line="240" w:lineRule="auto"/>
              <w:rPr>
                <w:highlight w:val="none"/>
              </w:rPr>
            </w:pPr>
          </w:p>
        </w:tc>
        <w:tc>
          <w:tcPr>
            <w:tcW w:w="775" w:type="dxa"/>
          </w:tcPr>
          <w:p w14:paraId="209A9B93">
            <w:pPr>
              <w:spacing w:after="0" w:line="240" w:lineRule="auto"/>
              <w:rPr>
                <w:highlight w:val="none"/>
              </w:rPr>
            </w:pPr>
          </w:p>
        </w:tc>
        <w:tc>
          <w:tcPr>
            <w:tcW w:w="775" w:type="dxa"/>
          </w:tcPr>
          <w:p w14:paraId="77412F47">
            <w:pPr>
              <w:spacing w:after="0" w:line="240" w:lineRule="auto"/>
              <w:rPr>
                <w:highlight w:val="none"/>
              </w:rPr>
            </w:pPr>
          </w:p>
        </w:tc>
        <w:tc>
          <w:tcPr>
            <w:tcW w:w="775" w:type="dxa"/>
          </w:tcPr>
          <w:p w14:paraId="7253F911">
            <w:pPr>
              <w:spacing w:after="0" w:line="240" w:lineRule="auto"/>
              <w:rPr>
                <w:highlight w:val="none"/>
              </w:rPr>
            </w:pPr>
          </w:p>
        </w:tc>
        <w:tc>
          <w:tcPr>
            <w:tcW w:w="775" w:type="dxa"/>
          </w:tcPr>
          <w:p w14:paraId="17BA74CF">
            <w:pPr>
              <w:spacing w:after="0" w:line="240" w:lineRule="auto"/>
              <w:rPr>
                <w:highlight w:val="none"/>
              </w:rPr>
            </w:pPr>
          </w:p>
        </w:tc>
        <w:tc>
          <w:tcPr>
            <w:tcW w:w="775" w:type="dxa"/>
          </w:tcPr>
          <w:p w14:paraId="40D34CDA">
            <w:pPr>
              <w:spacing w:after="0" w:line="240" w:lineRule="auto"/>
              <w:rPr>
                <w:highlight w:val="none"/>
              </w:rPr>
            </w:pPr>
          </w:p>
        </w:tc>
        <w:tc>
          <w:tcPr>
            <w:tcW w:w="775" w:type="dxa"/>
          </w:tcPr>
          <w:p w14:paraId="2077CB2C">
            <w:pPr>
              <w:spacing w:after="0" w:line="240" w:lineRule="auto"/>
              <w:rPr>
                <w:highlight w:val="none"/>
              </w:rPr>
            </w:pPr>
          </w:p>
        </w:tc>
        <w:tc>
          <w:tcPr>
            <w:tcW w:w="775" w:type="dxa"/>
          </w:tcPr>
          <w:p w14:paraId="008AE609">
            <w:pPr>
              <w:spacing w:after="0" w:line="240" w:lineRule="auto"/>
              <w:rPr>
                <w:highlight w:val="none"/>
              </w:rPr>
            </w:pPr>
          </w:p>
        </w:tc>
        <w:tc>
          <w:tcPr>
            <w:tcW w:w="775" w:type="dxa"/>
          </w:tcPr>
          <w:p w14:paraId="78A2B187">
            <w:pPr>
              <w:spacing w:after="0" w:line="240" w:lineRule="auto"/>
              <w:rPr>
                <w:highlight w:val="none"/>
              </w:rPr>
            </w:pPr>
          </w:p>
        </w:tc>
      </w:tr>
      <w:tr w14:paraId="7472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41818714">
            <w:pPr>
              <w:spacing w:after="0" w:line="240" w:lineRule="auto"/>
              <w:jc w:val="center"/>
              <w:rPr>
                <w:highlight w:val="none"/>
              </w:rPr>
            </w:pPr>
            <w:r>
              <w:rPr>
                <w:rFonts w:ascii="仿宋_GB2312" w:hAnsi="仿宋_GB2312" w:eastAsia="仿宋_GB2312"/>
                <w:sz w:val="20"/>
                <w:highlight w:val="none"/>
              </w:rPr>
              <w:t>25</w:t>
            </w:r>
          </w:p>
        </w:tc>
        <w:tc>
          <w:tcPr>
            <w:tcW w:w="774" w:type="dxa"/>
          </w:tcPr>
          <w:p w14:paraId="4718276D">
            <w:pPr>
              <w:spacing w:after="0" w:line="240" w:lineRule="auto"/>
              <w:rPr>
                <w:highlight w:val="none"/>
              </w:rPr>
            </w:pPr>
          </w:p>
        </w:tc>
        <w:tc>
          <w:tcPr>
            <w:tcW w:w="774" w:type="dxa"/>
          </w:tcPr>
          <w:p w14:paraId="7DB89BDA">
            <w:pPr>
              <w:spacing w:after="0" w:line="240" w:lineRule="auto"/>
              <w:rPr>
                <w:highlight w:val="none"/>
              </w:rPr>
            </w:pPr>
          </w:p>
        </w:tc>
        <w:tc>
          <w:tcPr>
            <w:tcW w:w="775" w:type="dxa"/>
          </w:tcPr>
          <w:p w14:paraId="0A725AE4">
            <w:pPr>
              <w:spacing w:after="0" w:line="240" w:lineRule="auto"/>
              <w:rPr>
                <w:highlight w:val="none"/>
              </w:rPr>
            </w:pPr>
          </w:p>
        </w:tc>
        <w:tc>
          <w:tcPr>
            <w:tcW w:w="775" w:type="dxa"/>
          </w:tcPr>
          <w:p w14:paraId="2317DC45">
            <w:pPr>
              <w:spacing w:after="0" w:line="240" w:lineRule="auto"/>
              <w:rPr>
                <w:highlight w:val="none"/>
              </w:rPr>
            </w:pPr>
          </w:p>
        </w:tc>
        <w:tc>
          <w:tcPr>
            <w:tcW w:w="775" w:type="dxa"/>
          </w:tcPr>
          <w:p w14:paraId="319F4DB1">
            <w:pPr>
              <w:spacing w:after="0" w:line="240" w:lineRule="auto"/>
              <w:rPr>
                <w:highlight w:val="none"/>
              </w:rPr>
            </w:pPr>
          </w:p>
        </w:tc>
        <w:tc>
          <w:tcPr>
            <w:tcW w:w="775" w:type="dxa"/>
          </w:tcPr>
          <w:p w14:paraId="55A77AC6">
            <w:pPr>
              <w:spacing w:after="0" w:line="240" w:lineRule="auto"/>
              <w:rPr>
                <w:highlight w:val="none"/>
              </w:rPr>
            </w:pPr>
          </w:p>
        </w:tc>
        <w:tc>
          <w:tcPr>
            <w:tcW w:w="775" w:type="dxa"/>
          </w:tcPr>
          <w:p w14:paraId="6BAE3C1F">
            <w:pPr>
              <w:spacing w:after="0" w:line="240" w:lineRule="auto"/>
              <w:rPr>
                <w:highlight w:val="none"/>
              </w:rPr>
            </w:pPr>
          </w:p>
        </w:tc>
        <w:tc>
          <w:tcPr>
            <w:tcW w:w="775" w:type="dxa"/>
          </w:tcPr>
          <w:p w14:paraId="79DD1806">
            <w:pPr>
              <w:spacing w:after="0" w:line="240" w:lineRule="auto"/>
              <w:rPr>
                <w:highlight w:val="none"/>
              </w:rPr>
            </w:pPr>
          </w:p>
        </w:tc>
        <w:tc>
          <w:tcPr>
            <w:tcW w:w="775" w:type="dxa"/>
          </w:tcPr>
          <w:p w14:paraId="23C5D4F2">
            <w:pPr>
              <w:spacing w:after="0" w:line="240" w:lineRule="auto"/>
              <w:rPr>
                <w:highlight w:val="none"/>
              </w:rPr>
            </w:pPr>
          </w:p>
        </w:tc>
        <w:tc>
          <w:tcPr>
            <w:tcW w:w="775" w:type="dxa"/>
          </w:tcPr>
          <w:p w14:paraId="7178CCF8">
            <w:pPr>
              <w:spacing w:after="0" w:line="240" w:lineRule="auto"/>
              <w:rPr>
                <w:highlight w:val="none"/>
              </w:rPr>
            </w:pPr>
          </w:p>
        </w:tc>
      </w:tr>
      <w:tr w14:paraId="72BA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6E5047D8">
            <w:pPr>
              <w:spacing w:after="0" w:line="240" w:lineRule="auto"/>
              <w:jc w:val="center"/>
              <w:rPr>
                <w:highlight w:val="none"/>
              </w:rPr>
            </w:pPr>
            <w:r>
              <w:rPr>
                <w:rFonts w:ascii="仿宋_GB2312" w:hAnsi="仿宋_GB2312" w:eastAsia="仿宋_GB2312"/>
                <w:sz w:val="20"/>
                <w:highlight w:val="none"/>
              </w:rPr>
              <w:t>26</w:t>
            </w:r>
          </w:p>
        </w:tc>
        <w:tc>
          <w:tcPr>
            <w:tcW w:w="774" w:type="dxa"/>
          </w:tcPr>
          <w:p w14:paraId="56E35E01">
            <w:pPr>
              <w:spacing w:after="0" w:line="240" w:lineRule="auto"/>
              <w:rPr>
                <w:highlight w:val="none"/>
              </w:rPr>
            </w:pPr>
          </w:p>
        </w:tc>
        <w:tc>
          <w:tcPr>
            <w:tcW w:w="774" w:type="dxa"/>
          </w:tcPr>
          <w:p w14:paraId="69F0E706">
            <w:pPr>
              <w:spacing w:after="0" w:line="240" w:lineRule="auto"/>
              <w:rPr>
                <w:highlight w:val="none"/>
              </w:rPr>
            </w:pPr>
          </w:p>
        </w:tc>
        <w:tc>
          <w:tcPr>
            <w:tcW w:w="775" w:type="dxa"/>
          </w:tcPr>
          <w:p w14:paraId="04B9CA0C">
            <w:pPr>
              <w:spacing w:after="0" w:line="240" w:lineRule="auto"/>
              <w:rPr>
                <w:highlight w:val="none"/>
              </w:rPr>
            </w:pPr>
          </w:p>
        </w:tc>
        <w:tc>
          <w:tcPr>
            <w:tcW w:w="775" w:type="dxa"/>
          </w:tcPr>
          <w:p w14:paraId="38FCA8ED">
            <w:pPr>
              <w:spacing w:after="0" w:line="240" w:lineRule="auto"/>
              <w:rPr>
                <w:highlight w:val="none"/>
              </w:rPr>
            </w:pPr>
          </w:p>
        </w:tc>
        <w:tc>
          <w:tcPr>
            <w:tcW w:w="775" w:type="dxa"/>
          </w:tcPr>
          <w:p w14:paraId="5FC4D35B">
            <w:pPr>
              <w:spacing w:after="0" w:line="240" w:lineRule="auto"/>
              <w:rPr>
                <w:highlight w:val="none"/>
              </w:rPr>
            </w:pPr>
          </w:p>
        </w:tc>
        <w:tc>
          <w:tcPr>
            <w:tcW w:w="775" w:type="dxa"/>
          </w:tcPr>
          <w:p w14:paraId="69F0C916">
            <w:pPr>
              <w:spacing w:after="0" w:line="240" w:lineRule="auto"/>
              <w:rPr>
                <w:highlight w:val="none"/>
              </w:rPr>
            </w:pPr>
          </w:p>
        </w:tc>
        <w:tc>
          <w:tcPr>
            <w:tcW w:w="775" w:type="dxa"/>
          </w:tcPr>
          <w:p w14:paraId="70FECB4F">
            <w:pPr>
              <w:spacing w:after="0" w:line="240" w:lineRule="auto"/>
              <w:rPr>
                <w:highlight w:val="none"/>
              </w:rPr>
            </w:pPr>
          </w:p>
        </w:tc>
        <w:tc>
          <w:tcPr>
            <w:tcW w:w="775" w:type="dxa"/>
          </w:tcPr>
          <w:p w14:paraId="6142A410">
            <w:pPr>
              <w:spacing w:after="0" w:line="240" w:lineRule="auto"/>
              <w:rPr>
                <w:highlight w:val="none"/>
              </w:rPr>
            </w:pPr>
          </w:p>
        </w:tc>
        <w:tc>
          <w:tcPr>
            <w:tcW w:w="775" w:type="dxa"/>
          </w:tcPr>
          <w:p w14:paraId="490A5E9F">
            <w:pPr>
              <w:spacing w:after="0" w:line="240" w:lineRule="auto"/>
              <w:rPr>
                <w:highlight w:val="none"/>
              </w:rPr>
            </w:pPr>
          </w:p>
        </w:tc>
        <w:tc>
          <w:tcPr>
            <w:tcW w:w="775" w:type="dxa"/>
          </w:tcPr>
          <w:p w14:paraId="248257CD">
            <w:pPr>
              <w:spacing w:after="0" w:line="240" w:lineRule="auto"/>
              <w:rPr>
                <w:highlight w:val="none"/>
              </w:rPr>
            </w:pPr>
          </w:p>
        </w:tc>
      </w:tr>
      <w:tr w14:paraId="339A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78603B7D">
            <w:pPr>
              <w:spacing w:after="0" w:line="240" w:lineRule="auto"/>
              <w:jc w:val="center"/>
              <w:rPr>
                <w:highlight w:val="none"/>
              </w:rPr>
            </w:pPr>
            <w:r>
              <w:rPr>
                <w:rFonts w:ascii="仿宋_GB2312" w:hAnsi="仿宋_GB2312" w:eastAsia="仿宋_GB2312"/>
                <w:sz w:val="20"/>
                <w:highlight w:val="none"/>
              </w:rPr>
              <w:t>27</w:t>
            </w:r>
          </w:p>
        </w:tc>
        <w:tc>
          <w:tcPr>
            <w:tcW w:w="774" w:type="dxa"/>
          </w:tcPr>
          <w:p w14:paraId="6C471C4E">
            <w:pPr>
              <w:spacing w:after="0" w:line="240" w:lineRule="auto"/>
              <w:rPr>
                <w:highlight w:val="none"/>
              </w:rPr>
            </w:pPr>
          </w:p>
        </w:tc>
        <w:tc>
          <w:tcPr>
            <w:tcW w:w="774" w:type="dxa"/>
          </w:tcPr>
          <w:p w14:paraId="2F3F352F">
            <w:pPr>
              <w:spacing w:after="0" w:line="240" w:lineRule="auto"/>
              <w:rPr>
                <w:highlight w:val="none"/>
              </w:rPr>
            </w:pPr>
          </w:p>
        </w:tc>
        <w:tc>
          <w:tcPr>
            <w:tcW w:w="775" w:type="dxa"/>
          </w:tcPr>
          <w:p w14:paraId="1F66C856">
            <w:pPr>
              <w:spacing w:after="0" w:line="240" w:lineRule="auto"/>
              <w:rPr>
                <w:highlight w:val="none"/>
              </w:rPr>
            </w:pPr>
          </w:p>
        </w:tc>
        <w:tc>
          <w:tcPr>
            <w:tcW w:w="775" w:type="dxa"/>
          </w:tcPr>
          <w:p w14:paraId="764CCF83">
            <w:pPr>
              <w:spacing w:after="0" w:line="240" w:lineRule="auto"/>
              <w:rPr>
                <w:highlight w:val="none"/>
              </w:rPr>
            </w:pPr>
          </w:p>
        </w:tc>
        <w:tc>
          <w:tcPr>
            <w:tcW w:w="775" w:type="dxa"/>
          </w:tcPr>
          <w:p w14:paraId="09C76B4A">
            <w:pPr>
              <w:spacing w:after="0" w:line="240" w:lineRule="auto"/>
              <w:rPr>
                <w:highlight w:val="none"/>
              </w:rPr>
            </w:pPr>
          </w:p>
        </w:tc>
        <w:tc>
          <w:tcPr>
            <w:tcW w:w="775" w:type="dxa"/>
          </w:tcPr>
          <w:p w14:paraId="0FE2C5F9">
            <w:pPr>
              <w:spacing w:after="0" w:line="240" w:lineRule="auto"/>
              <w:rPr>
                <w:highlight w:val="none"/>
              </w:rPr>
            </w:pPr>
          </w:p>
        </w:tc>
        <w:tc>
          <w:tcPr>
            <w:tcW w:w="775" w:type="dxa"/>
          </w:tcPr>
          <w:p w14:paraId="3F751DB2">
            <w:pPr>
              <w:spacing w:after="0" w:line="240" w:lineRule="auto"/>
              <w:rPr>
                <w:highlight w:val="none"/>
              </w:rPr>
            </w:pPr>
          </w:p>
        </w:tc>
        <w:tc>
          <w:tcPr>
            <w:tcW w:w="775" w:type="dxa"/>
          </w:tcPr>
          <w:p w14:paraId="773602F5">
            <w:pPr>
              <w:spacing w:after="0" w:line="240" w:lineRule="auto"/>
              <w:rPr>
                <w:highlight w:val="none"/>
              </w:rPr>
            </w:pPr>
          </w:p>
        </w:tc>
        <w:tc>
          <w:tcPr>
            <w:tcW w:w="775" w:type="dxa"/>
          </w:tcPr>
          <w:p w14:paraId="3B9D9E20">
            <w:pPr>
              <w:spacing w:after="0" w:line="240" w:lineRule="auto"/>
              <w:rPr>
                <w:highlight w:val="none"/>
              </w:rPr>
            </w:pPr>
          </w:p>
        </w:tc>
        <w:tc>
          <w:tcPr>
            <w:tcW w:w="775" w:type="dxa"/>
          </w:tcPr>
          <w:p w14:paraId="69B5A559">
            <w:pPr>
              <w:spacing w:after="0" w:line="240" w:lineRule="auto"/>
              <w:rPr>
                <w:highlight w:val="none"/>
              </w:rPr>
            </w:pPr>
          </w:p>
        </w:tc>
      </w:tr>
      <w:tr w14:paraId="770C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0D034442">
            <w:pPr>
              <w:spacing w:after="0" w:line="240" w:lineRule="auto"/>
              <w:jc w:val="center"/>
              <w:rPr>
                <w:highlight w:val="none"/>
              </w:rPr>
            </w:pPr>
            <w:r>
              <w:rPr>
                <w:rFonts w:ascii="仿宋_GB2312" w:hAnsi="仿宋_GB2312" w:eastAsia="仿宋_GB2312"/>
                <w:sz w:val="20"/>
                <w:highlight w:val="none"/>
              </w:rPr>
              <w:t>28</w:t>
            </w:r>
          </w:p>
        </w:tc>
        <w:tc>
          <w:tcPr>
            <w:tcW w:w="774" w:type="dxa"/>
          </w:tcPr>
          <w:p w14:paraId="4E7E89D8">
            <w:pPr>
              <w:spacing w:after="0" w:line="240" w:lineRule="auto"/>
              <w:rPr>
                <w:highlight w:val="none"/>
              </w:rPr>
            </w:pPr>
          </w:p>
        </w:tc>
        <w:tc>
          <w:tcPr>
            <w:tcW w:w="774" w:type="dxa"/>
          </w:tcPr>
          <w:p w14:paraId="25553F67">
            <w:pPr>
              <w:spacing w:after="0" w:line="240" w:lineRule="auto"/>
              <w:rPr>
                <w:highlight w:val="none"/>
              </w:rPr>
            </w:pPr>
          </w:p>
        </w:tc>
        <w:tc>
          <w:tcPr>
            <w:tcW w:w="775" w:type="dxa"/>
          </w:tcPr>
          <w:p w14:paraId="5EFF4C3F">
            <w:pPr>
              <w:spacing w:after="0" w:line="240" w:lineRule="auto"/>
              <w:rPr>
                <w:highlight w:val="none"/>
              </w:rPr>
            </w:pPr>
          </w:p>
        </w:tc>
        <w:tc>
          <w:tcPr>
            <w:tcW w:w="775" w:type="dxa"/>
          </w:tcPr>
          <w:p w14:paraId="3FE1E291">
            <w:pPr>
              <w:spacing w:after="0" w:line="240" w:lineRule="auto"/>
              <w:rPr>
                <w:highlight w:val="none"/>
              </w:rPr>
            </w:pPr>
          </w:p>
        </w:tc>
        <w:tc>
          <w:tcPr>
            <w:tcW w:w="775" w:type="dxa"/>
          </w:tcPr>
          <w:p w14:paraId="6FDDB02A">
            <w:pPr>
              <w:spacing w:after="0" w:line="240" w:lineRule="auto"/>
              <w:rPr>
                <w:highlight w:val="none"/>
              </w:rPr>
            </w:pPr>
          </w:p>
        </w:tc>
        <w:tc>
          <w:tcPr>
            <w:tcW w:w="775" w:type="dxa"/>
          </w:tcPr>
          <w:p w14:paraId="57D0B0B1">
            <w:pPr>
              <w:spacing w:after="0" w:line="240" w:lineRule="auto"/>
              <w:rPr>
                <w:highlight w:val="none"/>
              </w:rPr>
            </w:pPr>
          </w:p>
        </w:tc>
        <w:tc>
          <w:tcPr>
            <w:tcW w:w="775" w:type="dxa"/>
          </w:tcPr>
          <w:p w14:paraId="74591406">
            <w:pPr>
              <w:spacing w:after="0" w:line="240" w:lineRule="auto"/>
              <w:rPr>
                <w:highlight w:val="none"/>
              </w:rPr>
            </w:pPr>
          </w:p>
        </w:tc>
        <w:tc>
          <w:tcPr>
            <w:tcW w:w="775" w:type="dxa"/>
          </w:tcPr>
          <w:p w14:paraId="5565571F">
            <w:pPr>
              <w:spacing w:after="0" w:line="240" w:lineRule="auto"/>
              <w:rPr>
                <w:highlight w:val="none"/>
              </w:rPr>
            </w:pPr>
          </w:p>
        </w:tc>
        <w:tc>
          <w:tcPr>
            <w:tcW w:w="775" w:type="dxa"/>
          </w:tcPr>
          <w:p w14:paraId="65DF7B68">
            <w:pPr>
              <w:spacing w:after="0" w:line="240" w:lineRule="auto"/>
              <w:rPr>
                <w:highlight w:val="none"/>
              </w:rPr>
            </w:pPr>
          </w:p>
        </w:tc>
        <w:tc>
          <w:tcPr>
            <w:tcW w:w="775" w:type="dxa"/>
          </w:tcPr>
          <w:p w14:paraId="23F08C42">
            <w:pPr>
              <w:spacing w:after="0" w:line="240" w:lineRule="auto"/>
              <w:rPr>
                <w:highlight w:val="none"/>
              </w:rPr>
            </w:pPr>
          </w:p>
        </w:tc>
      </w:tr>
      <w:tr w14:paraId="453C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46180387">
            <w:pPr>
              <w:spacing w:after="0" w:line="240" w:lineRule="auto"/>
              <w:jc w:val="center"/>
              <w:rPr>
                <w:highlight w:val="none"/>
              </w:rPr>
            </w:pPr>
            <w:r>
              <w:rPr>
                <w:rFonts w:ascii="仿宋_GB2312" w:hAnsi="仿宋_GB2312" w:eastAsia="仿宋_GB2312"/>
                <w:sz w:val="20"/>
                <w:highlight w:val="none"/>
              </w:rPr>
              <w:t>29</w:t>
            </w:r>
          </w:p>
        </w:tc>
        <w:tc>
          <w:tcPr>
            <w:tcW w:w="774" w:type="dxa"/>
          </w:tcPr>
          <w:p w14:paraId="0AAF204B">
            <w:pPr>
              <w:spacing w:after="0" w:line="240" w:lineRule="auto"/>
              <w:rPr>
                <w:highlight w:val="none"/>
              </w:rPr>
            </w:pPr>
          </w:p>
        </w:tc>
        <w:tc>
          <w:tcPr>
            <w:tcW w:w="774" w:type="dxa"/>
          </w:tcPr>
          <w:p w14:paraId="73EE3BD5">
            <w:pPr>
              <w:spacing w:after="0" w:line="240" w:lineRule="auto"/>
              <w:rPr>
                <w:highlight w:val="none"/>
              </w:rPr>
            </w:pPr>
          </w:p>
        </w:tc>
        <w:tc>
          <w:tcPr>
            <w:tcW w:w="775" w:type="dxa"/>
          </w:tcPr>
          <w:p w14:paraId="66594E50">
            <w:pPr>
              <w:spacing w:after="0" w:line="240" w:lineRule="auto"/>
              <w:rPr>
                <w:highlight w:val="none"/>
              </w:rPr>
            </w:pPr>
          </w:p>
        </w:tc>
        <w:tc>
          <w:tcPr>
            <w:tcW w:w="775" w:type="dxa"/>
          </w:tcPr>
          <w:p w14:paraId="3254E9A5">
            <w:pPr>
              <w:spacing w:after="0" w:line="240" w:lineRule="auto"/>
              <w:rPr>
                <w:highlight w:val="none"/>
              </w:rPr>
            </w:pPr>
          </w:p>
        </w:tc>
        <w:tc>
          <w:tcPr>
            <w:tcW w:w="775" w:type="dxa"/>
          </w:tcPr>
          <w:p w14:paraId="69FB47AA">
            <w:pPr>
              <w:spacing w:after="0" w:line="240" w:lineRule="auto"/>
              <w:rPr>
                <w:highlight w:val="none"/>
              </w:rPr>
            </w:pPr>
          </w:p>
        </w:tc>
        <w:tc>
          <w:tcPr>
            <w:tcW w:w="775" w:type="dxa"/>
          </w:tcPr>
          <w:p w14:paraId="209F2D30">
            <w:pPr>
              <w:spacing w:after="0" w:line="240" w:lineRule="auto"/>
              <w:rPr>
                <w:highlight w:val="none"/>
              </w:rPr>
            </w:pPr>
          </w:p>
        </w:tc>
        <w:tc>
          <w:tcPr>
            <w:tcW w:w="775" w:type="dxa"/>
          </w:tcPr>
          <w:p w14:paraId="05547F8D">
            <w:pPr>
              <w:spacing w:after="0" w:line="240" w:lineRule="auto"/>
              <w:rPr>
                <w:highlight w:val="none"/>
              </w:rPr>
            </w:pPr>
          </w:p>
        </w:tc>
        <w:tc>
          <w:tcPr>
            <w:tcW w:w="775" w:type="dxa"/>
          </w:tcPr>
          <w:p w14:paraId="16FE7EF8">
            <w:pPr>
              <w:spacing w:after="0" w:line="240" w:lineRule="auto"/>
              <w:rPr>
                <w:highlight w:val="none"/>
              </w:rPr>
            </w:pPr>
          </w:p>
        </w:tc>
        <w:tc>
          <w:tcPr>
            <w:tcW w:w="775" w:type="dxa"/>
          </w:tcPr>
          <w:p w14:paraId="46C9AC90">
            <w:pPr>
              <w:spacing w:after="0" w:line="240" w:lineRule="auto"/>
              <w:rPr>
                <w:highlight w:val="none"/>
              </w:rPr>
            </w:pPr>
          </w:p>
        </w:tc>
        <w:tc>
          <w:tcPr>
            <w:tcW w:w="775" w:type="dxa"/>
          </w:tcPr>
          <w:p w14:paraId="2572B614">
            <w:pPr>
              <w:spacing w:after="0" w:line="240" w:lineRule="auto"/>
              <w:rPr>
                <w:highlight w:val="none"/>
              </w:rPr>
            </w:pPr>
          </w:p>
        </w:tc>
      </w:tr>
      <w:tr w14:paraId="7500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305EA30">
            <w:pPr>
              <w:spacing w:after="0" w:line="240" w:lineRule="auto"/>
              <w:jc w:val="center"/>
              <w:rPr>
                <w:highlight w:val="none"/>
              </w:rPr>
            </w:pPr>
            <w:r>
              <w:rPr>
                <w:rFonts w:ascii="仿宋_GB2312" w:hAnsi="仿宋_GB2312" w:eastAsia="仿宋_GB2312"/>
                <w:sz w:val="20"/>
                <w:highlight w:val="none"/>
              </w:rPr>
              <w:t>30</w:t>
            </w:r>
          </w:p>
        </w:tc>
        <w:tc>
          <w:tcPr>
            <w:tcW w:w="774" w:type="dxa"/>
          </w:tcPr>
          <w:p w14:paraId="5F51D31B">
            <w:pPr>
              <w:spacing w:after="0" w:line="240" w:lineRule="auto"/>
              <w:rPr>
                <w:highlight w:val="none"/>
              </w:rPr>
            </w:pPr>
          </w:p>
        </w:tc>
        <w:tc>
          <w:tcPr>
            <w:tcW w:w="774" w:type="dxa"/>
          </w:tcPr>
          <w:p w14:paraId="5DA7D81F">
            <w:pPr>
              <w:spacing w:after="0" w:line="240" w:lineRule="auto"/>
              <w:rPr>
                <w:highlight w:val="none"/>
              </w:rPr>
            </w:pPr>
          </w:p>
        </w:tc>
        <w:tc>
          <w:tcPr>
            <w:tcW w:w="775" w:type="dxa"/>
          </w:tcPr>
          <w:p w14:paraId="1A02AED8">
            <w:pPr>
              <w:spacing w:after="0" w:line="240" w:lineRule="auto"/>
              <w:rPr>
                <w:highlight w:val="none"/>
              </w:rPr>
            </w:pPr>
          </w:p>
        </w:tc>
        <w:tc>
          <w:tcPr>
            <w:tcW w:w="775" w:type="dxa"/>
          </w:tcPr>
          <w:p w14:paraId="22CC9794">
            <w:pPr>
              <w:spacing w:after="0" w:line="240" w:lineRule="auto"/>
              <w:rPr>
                <w:highlight w:val="none"/>
              </w:rPr>
            </w:pPr>
          </w:p>
        </w:tc>
        <w:tc>
          <w:tcPr>
            <w:tcW w:w="775" w:type="dxa"/>
          </w:tcPr>
          <w:p w14:paraId="0F692437">
            <w:pPr>
              <w:spacing w:after="0" w:line="240" w:lineRule="auto"/>
              <w:rPr>
                <w:highlight w:val="none"/>
              </w:rPr>
            </w:pPr>
          </w:p>
        </w:tc>
        <w:tc>
          <w:tcPr>
            <w:tcW w:w="775" w:type="dxa"/>
          </w:tcPr>
          <w:p w14:paraId="5C9FA19C">
            <w:pPr>
              <w:spacing w:after="0" w:line="240" w:lineRule="auto"/>
              <w:rPr>
                <w:highlight w:val="none"/>
              </w:rPr>
            </w:pPr>
          </w:p>
        </w:tc>
        <w:tc>
          <w:tcPr>
            <w:tcW w:w="775" w:type="dxa"/>
          </w:tcPr>
          <w:p w14:paraId="7A5BAE5D">
            <w:pPr>
              <w:spacing w:after="0" w:line="240" w:lineRule="auto"/>
              <w:rPr>
                <w:highlight w:val="none"/>
              </w:rPr>
            </w:pPr>
          </w:p>
        </w:tc>
        <w:tc>
          <w:tcPr>
            <w:tcW w:w="775" w:type="dxa"/>
          </w:tcPr>
          <w:p w14:paraId="241DECA4">
            <w:pPr>
              <w:spacing w:after="0" w:line="240" w:lineRule="auto"/>
              <w:rPr>
                <w:highlight w:val="none"/>
              </w:rPr>
            </w:pPr>
          </w:p>
        </w:tc>
        <w:tc>
          <w:tcPr>
            <w:tcW w:w="775" w:type="dxa"/>
          </w:tcPr>
          <w:p w14:paraId="2FE87557">
            <w:pPr>
              <w:spacing w:after="0" w:line="240" w:lineRule="auto"/>
              <w:rPr>
                <w:highlight w:val="none"/>
              </w:rPr>
            </w:pPr>
          </w:p>
        </w:tc>
        <w:tc>
          <w:tcPr>
            <w:tcW w:w="775" w:type="dxa"/>
          </w:tcPr>
          <w:p w14:paraId="5DDA1BCB">
            <w:pPr>
              <w:spacing w:after="0" w:line="240" w:lineRule="auto"/>
              <w:rPr>
                <w:highlight w:val="none"/>
              </w:rPr>
            </w:pPr>
          </w:p>
        </w:tc>
      </w:tr>
      <w:tr w14:paraId="76E4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4BAFA77A">
            <w:pPr>
              <w:spacing w:after="0" w:line="240" w:lineRule="auto"/>
              <w:jc w:val="center"/>
              <w:rPr>
                <w:highlight w:val="none"/>
              </w:rPr>
            </w:pPr>
            <w:r>
              <w:rPr>
                <w:rFonts w:ascii="仿宋_GB2312" w:hAnsi="仿宋_GB2312" w:eastAsia="仿宋_GB2312"/>
                <w:sz w:val="20"/>
                <w:highlight w:val="none"/>
              </w:rPr>
              <w:t>31</w:t>
            </w:r>
          </w:p>
        </w:tc>
        <w:tc>
          <w:tcPr>
            <w:tcW w:w="774" w:type="dxa"/>
          </w:tcPr>
          <w:p w14:paraId="166DC516">
            <w:pPr>
              <w:spacing w:after="0" w:line="240" w:lineRule="auto"/>
              <w:rPr>
                <w:highlight w:val="none"/>
              </w:rPr>
            </w:pPr>
          </w:p>
        </w:tc>
        <w:tc>
          <w:tcPr>
            <w:tcW w:w="774" w:type="dxa"/>
          </w:tcPr>
          <w:p w14:paraId="0A438B3B">
            <w:pPr>
              <w:spacing w:after="0" w:line="240" w:lineRule="auto"/>
              <w:rPr>
                <w:highlight w:val="none"/>
              </w:rPr>
            </w:pPr>
          </w:p>
        </w:tc>
        <w:tc>
          <w:tcPr>
            <w:tcW w:w="775" w:type="dxa"/>
          </w:tcPr>
          <w:p w14:paraId="0B479A31">
            <w:pPr>
              <w:spacing w:after="0" w:line="240" w:lineRule="auto"/>
              <w:rPr>
                <w:highlight w:val="none"/>
              </w:rPr>
            </w:pPr>
          </w:p>
        </w:tc>
        <w:tc>
          <w:tcPr>
            <w:tcW w:w="775" w:type="dxa"/>
          </w:tcPr>
          <w:p w14:paraId="1E42757F">
            <w:pPr>
              <w:spacing w:after="0" w:line="240" w:lineRule="auto"/>
              <w:rPr>
                <w:highlight w:val="none"/>
              </w:rPr>
            </w:pPr>
          </w:p>
        </w:tc>
        <w:tc>
          <w:tcPr>
            <w:tcW w:w="775" w:type="dxa"/>
          </w:tcPr>
          <w:p w14:paraId="1110B065">
            <w:pPr>
              <w:spacing w:after="0" w:line="240" w:lineRule="auto"/>
              <w:rPr>
                <w:highlight w:val="none"/>
              </w:rPr>
            </w:pPr>
          </w:p>
        </w:tc>
        <w:tc>
          <w:tcPr>
            <w:tcW w:w="775" w:type="dxa"/>
          </w:tcPr>
          <w:p w14:paraId="7119D923">
            <w:pPr>
              <w:spacing w:after="0" w:line="240" w:lineRule="auto"/>
              <w:rPr>
                <w:highlight w:val="none"/>
              </w:rPr>
            </w:pPr>
          </w:p>
        </w:tc>
        <w:tc>
          <w:tcPr>
            <w:tcW w:w="775" w:type="dxa"/>
          </w:tcPr>
          <w:p w14:paraId="64F9B0C9">
            <w:pPr>
              <w:spacing w:after="0" w:line="240" w:lineRule="auto"/>
              <w:rPr>
                <w:highlight w:val="none"/>
              </w:rPr>
            </w:pPr>
          </w:p>
        </w:tc>
        <w:tc>
          <w:tcPr>
            <w:tcW w:w="775" w:type="dxa"/>
          </w:tcPr>
          <w:p w14:paraId="732D3FEB">
            <w:pPr>
              <w:spacing w:after="0" w:line="240" w:lineRule="auto"/>
              <w:rPr>
                <w:highlight w:val="none"/>
              </w:rPr>
            </w:pPr>
          </w:p>
        </w:tc>
        <w:tc>
          <w:tcPr>
            <w:tcW w:w="775" w:type="dxa"/>
          </w:tcPr>
          <w:p w14:paraId="376FF4CD">
            <w:pPr>
              <w:spacing w:after="0" w:line="240" w:lineRule="auto"/>
              <w:rPr>
                <w:highlight w:val="none"/>
              </w:rPr>
            </w:pPr>
          </w:p>
        </w:tc>
        <w:tc>
          <w:tcPr>
            <w:tcW w:w="775" w:type="dxa"/>
          </w:tcPr>
          <w:p w14:paraId="633C16AE">
            <w:pPr>
              <w:spacing w:after="0" w:line="240" w:lineRule="auto"/>
              <w:rPr>
                <w:highlight w:val="none"/>
              </w:rPr>
            </w:pPr>
          </w:p>
        </w:tc>
      </w:tr>
    </w:tbl>
    <w:p w14:paraId="498D3476">
      <w:pPr>
        <w:spacing w:before="0" w:after="0" w:line="400" w:lineRule="exact"/>
        <w:jc w:val="left"/>
        <w:rPr>
          <w:highlight w:val="none"/>
        </w:rPr>
      </w:pPr>
      <w:r>
        <w:rPr>
          <w:rFonts w:ascii="仿宋_GB2312" w:hAnsi="仿宋_GB2312" w:eastAsia="仿宋_GB2312"/>
          <w:b w:val="0"/>
          <w:sz w:val="24"/>
          <w:highlight w:val="none"/>
        </w:rPr>
        <w:t>注：参照考核内容，合格画"√"，不合格画"×"</w:t>
      </w:r>
    </w:p>
    <w:p w14:paraId="4854A093">
      <w:pPr>
        <w:spacing w:before="0" w:after="0" w:line="400" w:lineRule="exact"/>
        <w:jc w:val="both"/>
        <w:rPr>
          <w:highlight w:val="none"/>
        </w:rPr>
      </w:pPr>
    </w:p>
    <w:p w14:paraId="2AB28F94">
      <w:pPr>
        <w:spacing w:before="0" w:after="0" w:line="480" w:lineRule="exact"/>
        <w:jc w:val="left"/>
        <w:rPr>
          <w:highlight w:val="none"/>
        </w:rPr>
      </w:pPr>
      <w:r>
        <w:rPr>
          <w:rFonts w:ascii="仿宋_GB2312" w:hAnsi="仿宋_GB2312" w:eastAsia="仿宋_GB2312"/>
          <w:b w:val="0"/>
          <w:sz w:val="28"/>
          <w:highlight w:val="none"/>
        </w:rPr>
        <w:t>被考核人员（签字）：                考核负责人员（签字）：</w:t>
      </w:r>
    </w:p>
    <w:p w14:paraId="19A3F3EB">
      <w:pPr>
        <w:rPr>
          <w:highlight w:val="none"/>
        </w:rPr>
      </w:pPr>
      <w:r>
        <w:rPr>
          <w:highlight w:val="none"/>
        </w:rPr>
        <w:br w:type="page"/>
      </w:r>
    </w:p>
    <w:p w14:paraId="6EC6ECDD">
      <w:pPr>
        <w:spacing w:before="240" w:after="0" w:line="720" w:lineRule="exact"/>
        <w:jc w:val="both"/>
        <w:rPr>
          <w:rFonts w:hint="eastAsia" w:ascii="黑体" w:hAnsi="黑体" w:eastAsia="黑体" w:cs="黑体"/>
          <w:sz w:val="32"/>
          <w:highlight w:val="none"/>
        </w:rPr>
      </w:pPr>
      <w:r>
        <w:rPr>
          <w:rFonts w:hint="eastAsia" w:ascii="黑体" w:hAnsi="黑体" w:eastAsia="黑体" w:cs="黑体"/>
          <w:sz w:val="32"/>
          <w:highlight w:val="none"/>
        </w:rPr>
        <w:t>附件3</w:t>
      </w:r>
    </w:p>
    <w:p w14:paraId="08C8FC73">
      <w:pPr>
        <w:spacing w:before="0" w:after="240" w:line="720" w:lineRule="exact"/>
        <w:jc w:val="center"/>
        <w:rPr>
          <w:rFonts w:hint="eastAsia" w:ascii="Arial Unicode MS" w:hAnsi="Arial Unicode MS" w:eastAsia="Arial Unicode MS" w:cs="Arial Unicode MS"/>
          <w:sz w:val="44"/>
          <w:highlight w:val="none"/>
        </w:rPr>
      </w:pPr>
      <w:r>
        <w:rPr>
          <w:rFonts w:hint="eastAsia" w:ascii="Arial Unicode MS" w:hAnsi="Arial Unicode MS" w:eastAsia="Arial Unicode MS" w:cs="Arial Unicode MS"/>
          <w:sz w:val="44"/>
          <w:highlight w:val="none"/>
        </w:rPr>
        <w:t>单位公共设施维护员工作月考核表</w:t>
      </w:r>
    </w:p>
    <w:p w14:paraId="075CD2CD">
      <w:pPr>
        <w:spacing w:before="0" w:after="0" w:line="480" w:lineRule="exact"/>
        <w:jc w:val="left"/>
        <w:rPr>
          <w:highlight w:val="none"/>
        </w:rPr>
      </w:pPr>
      <w:r>
        <w:rPr>
          <w:rFonts w:ascii="仿宋_GB2312" w:hAnsi="仿宋_GB2312" w:eastAsia="仿宋_GB2312"/>
          <w:b w:val="0"/>
          <w:sz w:val="28"/>
          <w:highlight w:val="none"/>
        </w:rPr>
        <w:t>年    月                    被考核人员姓名：</w:t>
      </w:r>
    </w:p>
    <w:tbl>
      <w:tblPr>
        <w:tblStyle w:val="2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2"/>
        <w:gridCol w:w="2188"/>
        <w:gridCol w:w="2172"/>
        <w:gridCol w:w="2188"/>
      </w:tblGrid>
      <w:tr w14:paraId="740D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vAlign w:val="center"/>
          </w:tcPr>
          <w:p w14:paraId="38F4F982">
            <w:pPr>
              <w:spacing w:after="0" w:line="240" w:lineRule="auto"/>
              <w:jc w:val="center"/>
              <w:rPr>
                <w:highlight w:val="none"/>
              </w:rPr>
            </w:pPr>
            <w:r>
              <w:rPr>
                <w:rFonts w:ascii="黑体" w:hAnsi="黑体" w:eastAsia="黑体"/>
                <w:b/>
                <w:sz w:val="24"/>
                <w:highlight w:val="none"/>
              </w:rPr>
              <w:t>日期</w:t>
            </w:r>
          </w:p>
        </w:tc>
        <w:tc>
          <w:tcPr>
            <w:tcW w:w="2188" w:type="dxa"/>
            <w:vAlign w:val="center"/>
          </w:tcPr>
          <w:p w14:paraId="62DB53DD">
            <w:pPr>
              <w:spacing w:after="0" w:line="240" w:lineRule="auto"/>
              <w:jc w:val="center"/>
              <w:rPr>
                <w:highlight w:val="none"/>
              </w:rPr>
            </w:pPr>
            <w:r>
              <w:rPr>
                <w:rFonts w:ascii="黑体" w:hAnsi="黑体" w:eastAsia="黑体"/>
                <w:b/>
                <w:sz w:val="24"/>
                <w:highlight w:val="none"/>
              </w:rPr>
              <w:t>考核结果（不合格次数）</w:t>
            </w:r>
          </w:p>
        </w:tc>
        <w:tc>
          <w:tcPr>
            <w:tcW w:w="2172" w:type="dxa"/>
            <w:vAlign w:val="center"/>
          </w:tcPr>
          <w:p w14:paraId="46D5FD0F">
            <w:pPr>
              <w:spacing w:after="0" w:line="240" w:lineRule="auto"/>
              <w:jc w:val="center"/>
              <w:rPr>
                <w:highlight w:val="none"/>
              </w:rPr>
            </w:pPr>
            <w:r>
              <w:rPr>
                <w:rFonts w:ascii="黑体" w:hAnsi="黑体" w:eastAsia="黑体"/>
                <w:b/>
                <w:sz w:val="24"/>
                <w:highlight w:val="none"/>
              </w:rPr>
              <w:t>日期</w:t>
            </w:r>
          </w:p>
        </w:tc>
        <w:tc>
          <w:tcPr>
            <w:tcW w:w="2188" w:type="dxa"/>
            <w:vAlign w:val="center"/>
          </w:tcPr>
          <w:p w14:paraId="093486DA">
            <w:pPr>
              <w:spacing w:after="0" w:line="240" w:lineRule="auto"/>
              <w:jc w:val="center"/>
              <w:rPr>
                <w:highlight w:val="none"/>
              </w:rPr>
            </w:pPr>
            <w:r>
              <w:rPr>
                <w:rFonts w:ascii="黑体" w:hAnsi="黑体" w:eastAsia="黑体"/>
                <w:b/>
                <w:sz w:val="24"/>
                <w:highlight w:val="none"/>
              </w:rPr>
              <w:t>考核结果（不合格次数）</w:t>
            </w:r>
          </w:p>
        </w:tc>
      </w:tr>
      <w:tr w14:paraId="3CA9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08FB1DD2">
            <w:pPr>
              <w:spacing w:after="0" w:line="240" w:lineRule="auto"/>
              <w:jc w:val="center"/>
              <w:rPr>
                <w:highlight w:val="none"/>
              </w:rPr>
            </w:pPr>
            <w:r>
              <w:rPr>
                <w:rFonts w:ascii="仿宋_GB2312" w:hAnsi="仿宋_GB2312" w:eastAsia="仿宋_GB2312"/>
                <w:sz w:val="24"/>
                <w:highlight w:val="none"/>
              </w:rPr>
              <w:t>1号</w:t>
            </w:r>
          </w:p>
        </w:tc>
        <w:tc>
          <w:tcPr>
            <w:tcW w:w="2188" w:type="dxa"/>
          </w:tcPr>
          <w:p w14:paraId="25874F53">
            <w:pPr>
              <w:spacing w:after="0" w:line="240" w:lineRule="auto"/>
              <w:rPr>
                <w:highlight w:val="none"/>
              </w:rPr>
            </w:pPr>
          </w:p>
        </w:tc>
        <w:tc>
          <w:tcPr>
            <w:tcW w:w="2172" w:type="dxa"/>
          </w:tcPr>
          <w:p w14:paraId="2FEB134D">
            <w:pPr>
              <w:spacing w:after="0" w:line="240" w:lineRule="auto"/>
              <w:jc w:val="center"/>
              <w:rPr>
                <w:highlight w:val="none"/>
              </w:rPr>
            </w:pPr>
            <w:r>
              <w:rPr>
                <w:rFonts w:ascii="仿宋_GB2312" w:hAnsi="仿宋_GB2312" w:eastAsia="仿宋_GB2312"/>
                <w:sz w:val="24"/>
                <w:highlight w:val="none"/>
              </w:rPr>
              <w:t>17号</w:t>
            </w:r>
          </w:p>
        </w:tc>
        <w:tc>
          <w:tcPr>
            <w:tcW w:w="2188" w:type="dxa"/>
          </w:tcPr>
          <w:p w14:paraId="606F5B8A">
            <w:pPr>
              <w:spacing w:after="0" w:line="240" w:lineRule="auto"/>
              <w:rPr>
                <w:highlight w:val="none"/>
              </w:rPr>
            </w:pPr>
          </w:p>
        </w:tc>
      </w:tr>
      <w:tr w14:paraId="58BC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5BEAF197">
            <w:pPr>
              <w:spacing w:after="0" w:line="240" w:lineRule="auto"/>
              <w:jc w:val="center"/>
              <w:rPr>
                <w:highlight w:val="none"/>
              </w:rPr>
            </w:pPr>
            <w:r>
              <w:rPr>
                <w:rFonts w:ascii="仿宋_GB2312" w:hAnsi="仿宋_GB2312" w:eastAsia="仿宋_GB2312"/>
                <w:sz w:val="24"/>
                <w:highlight w:val="none"/>
              </w:rPr>
              <w:t>2号</w:t>
            </w:r>
          </w:p>
        </w:tc>
        <w:tc>
          <w:tcPr>
            <w:tcW w:w="2188" w:type="dxa"/>
          </w:tcPr>
          <w:p w14:paraId="0FCCB7EA">
            <w:pPr>
              <w:spacing w:after="0" w:line="240" w:lineRule="auto"/>
              <w:rPr>
                <w:highlight w:val="none"/>
              </w:rPr>
            </w:pPr>
          </w:p>
        </w:tc>
        <w:tc>
          <w:tcPr>
            <w:tcW w:w="2172" w:type="dxa"/>
          </w:tcPr>
          <w:p w14:paraId="3C7D284B">
            <w:pPr>
              <w:spacing w:after="0" w:line="240" w:lineRule="auto"/>
              <w:jc w:val="center"/>
              <w:rPr>
                <w:highlight w:val="none"/>
              </w:rPr>
            </w:pPr>
            <w:r>
              <w:rPr>
                <w:rFonts w:ascii="仿宋_GB2312" w:hAnsi="仿宋_GB2312" w:eastAsia="仿宋_GB2312"/>
                <w:sz w:val="24"/>
                <w:highlight w:val="none"/>
              </w:rPr>
              <w:t>18号</w:t>
            </w:r>
          </w:p>
        </w:tc>
        <w:tc>
          <w:tcPr>
            <w:tcW w:w="2188" w:type="dxa"/>
          </w:tcPr>
          <w:p w14:paraId="1B58737D">
            <w:pPr>
              <w:spacing w:after="0" w:line="240" w:lineRule="auto"/>
              <w:rPr>
                <w:highlight w:val="none"/>
              </w:rPr>
            </w:pPr>
          </w:p>
        </w:tc>
      </w:tr>
      <w:tr w14:paraId="3BF1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2B9CF7AF">
            <w:pPr>
              <w:spacing w:after="0" w:line="240" w:lineRule="auto"/>
              <w:jc w:val="center"/>
              <w:rPr>
                <w:highlight w:val="none"/>
              </w:rPr>
            </w:pPr>
            <w:r>
              <w:rPr>
                <w:rFonts w:ascii="仿宋_GB2312" w:hAnsi="仿宋_GB2312" w:eastAsia="仿宋_GB2312"/>
                <w:sz w:val="24"/>
                <w:highlight w:val="none"/>
              </w:rPr>
              <w:t>3号</w:t>
            </w:r>
          </w:p>
        </w:tc>
        <w:tc>
          <w:tcPr>
            <w:tcW w:w="2188" w:type="dxa"/>
          </w:tcPr>
          <w:p w14:paraId="02207A46">
            <w:pPr>
              <w:spacing w:after="0" w:line="240" w:lineRule="auto"/>
              <w:rPr>
                <w:highlight w:val="none"/>
              </w:rPr>
            </w:pPr>
          </w:p>
        </w:tc>
        <w:tc>
          <w:tcPr>
            <w:tcW w:w="2172" w:type="dxa"/>
          </w:tcPr>
          <w:p w14:paraId="0E473664">
            <w:pPr>
              <w:spacing w:after="0" w:line="240" w:lineRule="auto"/>
              <w:jc w:val="center"/>
              <w:rPr>
                <w:highlight w:val="none"/>
              </w:rPr>
            </w:pPr>
            <w:r>
              <w:rPr>
                <w:rFonts w:ascii="仿宋_GB2312" w:hAnsi="仿宋_GB2312" w:eastAsia="仿宋_GB2312"/>
                <w:sz w:val="24"/>
                <w:highlight w:val="none"/>
              </w:rPr>
              <w:t>19号</w:t>
            </w:r>
          </w:p>
        </w:tc>
        <w:tc>
          <w:tcPr>
            <w:tcW w:w="2188" w:type="dxa"/>
          </w:tcPr>
          <w:p w14:paraId="5C2F2EEB">
            <w:pPr>
              <w:spacing w:after="0" w:line="240" w:lineRule="auto"/>
              <w:rPr>
                <w:highlight w:val="none"/>
              </w:rPr>
            </w:pPr>
          </w:p>
        </w:tc>
      </w:tr>
      <w:tr w14:paraId="17C7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21FFBA7C">
            <w:pPr>
              <w:spacing w:after="0" w:line="240" w:lineRule="auto"/>
              <w:jc w:val="center"/>
              <w:rPr>
                <w:highlight w:val="none"/>
              </w:rPr>
            </w:pPr>
            <w:r>
              <w:rPr>
                <w:rFonts w:ascii="仿宋_GB2312" w:hAnsi="仿宋_GB2312" w:eastAsia="仿宋_GB2312"/>
                <w:sz w:val="24"/>
                <w:highlight w:val="none"/>
              </w:rPr>
              <w:t>4号</w:t>
            </w:r>
          </w:p>
        </w:tc>
        <w:tc>
          <w:tcPr>
            <w:tcW w:w="2188" w:type="dxa"/>
          </w:tcPr>
          <w:p w14:paraId="1823B001">
            <w:pPr>
              <w:spacing w:after="0" w:line="240" w:lineRule="auto"/>
              <w:rPr>
                <w:highlight w:val="none"/>
              </w:rPr>
            </w:pPr>
          </w:p>
        </w:tc>
        <w:tc>
          <w:tcPr>
            <w:tcW w:w="2172" w:type="dxa"/>
          </w:tcPr>
          <w:p w14:paraId="3F83CE13">
            <w:pPr>
              <w:spacing w:after="0" w:line="240" w:lineRule="auto"/>
              <w:jc w:val="center"/>
              <w:rPr>
                <w:highlight w:val="none"/>
              </w:rPr>
            </w:pPr>
            <w:r>
              <w:rPr>
                <w:rFonts w:ascii="仿宋_GB2312" w:hAnsi="仿宋_GB2312" w:eastAsia="仿宋_GB2312"/>
                <w:sz w:val="24"/>
                <w:highlight w:val="none"/>
              </w:rPr>
              <w:t>20号</w:t>
            </w:r>
          </w:p>
        </w:tc>
        <w:tc>
          <w:tcPr>
            <w:tcW w:w="2188" w:type="dxa"/>
          </w:tcPr>
          <w:p w14:paraId="0FF60CFF">
            <w:pPr>
              <w:spacing w:after="0" w:line="240" w:lineRule="auto"/>
              <w:rPr>
                <w:highlight w:val="none"/>
              </w:rPr>
            </w:pPr>
          </w:p>
        </w:tc>
      </w:tr>
      <w:tr w14:paraId="2A1A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1C058FAE">
            <w:pPr>
              <w:spacing w:after="0" w:line="240" w:lineRule="auto"/>
              <w:jc w:val="center"/>
              <w:rPr>
                <w:highlight w:val="none"/>
              </w:rPr>
            </w:pPr>
            <w:r>
              <w:rPr>
                <w:rFonts w:ascii="仿宋_GB2312" w:hAnsi="仿宋_GB2312" w:eastAsia="仿宋_GB2312"/>
                <w:sz w:val="24"/>
                <w:highlight w:val="none"/>
              </w:rPr>
              <w:t>5号</w:t>
            </w:r>
          </w:p>
        </w:tc>
        <w:tc>
          <w:tcPr>
            <w:tcW w:w="2188" w:type="dxa"/>
          </w:tcPr>
          <w:p w14:paraId="7E9736B5">
            <w:pPr>
              <w:spacing w:after="0" w:line="240" w:lineRule="auto"/>
              <w:rPr>
                <w:highlight w:val="none"/>
              </w:rPr>
            </w:pPr>
          </w:p>
        </w:tc>
        <w:tc>
          <w:tcPr>
            <w:tcW w:w="2172" w:type="dxa"/>
          </w:tcPr>
          <w:p w14:paraId="10F2A249">
            <w:pPr>
              <w:spacing w:after="0" w:line="240" w:lineRule="auto"/>
              <w:jc w:val="center"/>
              <w:rPr>
                <w:highlight w:val="none"/>
              </w:rPr>
            </w:pPr>
            <w:r>
              <w:rPr>
                <w:rFonts w:ascii="仿宋_GB2312" w:hAnsi="仿宋_GB2312" w:eastAsia="仿宋_GB2312"/>
                <w:sz w:val="24"/>
                <w:highlight w:val="none"/>
              </w:rPr>
              <w:t>21号</w:t>
            </w:r>
          </w:p>
        </w:tc>
        <w:tc>
          <w:tcPr>
            <w:tcW w:w="2188" w:type="dxa"/>
          </w:tcPr>
          <w:p w14:paraId="7904BB14">
            <w:pPr>
              <w:spacing w:after="0" w:line="240" w:lineRule="auto"/>
              <w:rPr>
                <w:highlight w:val="none"/>
              </w:rPr>
            </w:pPr>
          </w:p>
        </w:tc>
      </w:tr>
      <w:tr w14:paraId="7F24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52B67155">
            <w:pPr>
              <w:spacing w:after="0" w:line="240" w:lineRule="auto"/>
              <w:jc w:val="center"/>
              <w:rPr>
                <w:highlight w:val="none"/>
              </w:rPr>
            </w:pPr>
            <w:r>
              <w:rPr>
                <w:rFonts w:ascii="仿宋_GB2312" w:hAnsi="仿宋_GB2312" w:eastAsia="仿宋_GB2312"/>
                <w:sz w:val="24"/>
                <w:highlight w:val="none"/>
              </w:rPr>
              <w:t>6号</w:t>
            </w:r>
          </w:p>
        </w:tc>
        <w:tc>
          <w:tcPr>
            <w:tcW w:w="2188" w:type="dxa"/>
          </w:tcPr>
          <w:p w14:paraId="1674C1A4">
            <w:pPr>
              <w:spacing w:after="0" w:line="240" w:lineRule="auto"/>
              <w:rPr>
                <w:highlight w:val="none"/>
              </w:rPr>
            </w:pPr>
          </w:p>
        </w:tc>
        <w:tc>
          <w:tcPr>
            <w:tcW w:w="2172" w:type="dxa"/>
          </w:tcPr>
          <w:p w14:paraId="20751FA8">
            <w:pPr>
              <w:spacing w:after="0" w:line="240" w:lineRule="auto"/>
              <w:jc w:val="center"/>
              <w:rPr>
                <w:highlight w:val="none"/>
              </w:rPr>
            </w:pPr>
            <w:r>
              <w:rPr>
                <w:rFonts w:ascii="仿宋_GB2312" w:hAnsi="仿宋_GB2312" w:eastAsia="仿宋_GB2312"/>
                <w:sz w:val="24"/>
                <w:highlight w:val="none"/>
              </w:rPr>
              <w:t>22号</w:t>
            </w:r>
          </w:p>
        </w:tc>
        <w:tc>
          <w:tcPr>
            <w:tcW w:w="2188" w:type="dxa"/>
          </w:tcPr>
          <w:p w14:paraId="0D86AAE4">
            <w:pPr>
              <w:spacing w:after="0" w:line="240" w:lineRule="auto"/>
              <w:rPr>
                <w:highlight w:val="none"/>
              </w:rPr>
            </w:pPr>
          </w:p>
        </w:tc>
      </w:tr>
      <w:tr w14:paraId="7BCD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669A8822">
            <w:pPr>
              <w:spacing w:after="0" w:line="240" w:lineRule="auto"/>
              <w:jc w:val="center"/>
              <w:rPr>
                <w:highlight w:val="none"/>
              </w:rPr>
            </w:pPr>
            <w:r>
              <w:rPr>
                <w:rFonts w:ascii="仿宋_GB2312" w:hAnsi="仿宋_GB2312" w:eastAsia="仿宋_GB2312"/>
                <w:sz w:val="24"/>
                <w:highlight w:val="none"/>
              </w:rPr>
              <w:t>7号</w:t>
            </w:r>
          </w:p>
        </w:tc>
        <w:tc>
          <w:tcPr>
            <w:tcW w:w="2188" w:type="dxa"/>
          </w:tcPr>
          <w:p w14:paraId="17124990">
            <w:pPr>
              <w:spacing w:after="0" w:line="240" w:lineRule="auto"/>
              <w:rPr>
                <w:highlight w:val="none"/>
              </w:rPr>
            </w:pPr>
          </w:p>
        </w:tc>
        <w:tc>
          <w:tcPr>
            <w:tcW w:w="2172" w:type="dxa"/>
          </w:tcPr>
          <w:p w14:paraId="1569E85E">
            <w:pPr>
              <w:spacing w:after="0" w:line="240" w:lineRule="auto"/>
              <w:jc w:val="center"/>
              <w:rPr>
                <w:highlight w:val="none"/>
              </w:rPr>
            </w:pPr>
            <w:r>
              <w:rPr>
                <w:rFonts w:ascii="仿宋_GB2312" w:hAnsi="仿宋_GB2312" w:eastAsia="仿宋_GB2312"/>
                <w:sz w:val="24"/>
                <w:highlight w:val="none"/>
              </w:rPr>
              <w:t>23号</w:t>
            </w:r>
          </w:p>
        </w:tc>
        <w:tc>
          <w:tcPr>
            <w:tcW w:w="2188" w:type="dxa"/>
          </w:tcPr>
          <w:p w14:paraId="0BCB7F7A">
            <w:pPr>
              <w:spacing w:after="0" w:line="240" w:lineRule="auto"/>
              <w:rPr>
                <w:highlight w:val="none"/>
              </w:rPr>
            </w:pPr>
          </w:p>
        </w:tc>
      </w:tr>
      <w:tr w14:paraId="5F9D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10BB7FB7">
            <w:pPr>
              <w:spacing w:after="0" w:line="240" w:lineRule="auto"/>
              <w:jc w:val="center"/>
              <w:rPr>
                <w:highlight w:val="none"/>
              </w:rPr>
            </w:pPr>
            <w:r>
              <w:rPr>
                <w:rFonts w:ascii="仿宋_GB2312" w:hAnsi="仿宋_GB2312" w:eastAsia="仿宋_GB2312"/>
                <w:sz w:val="24"/>
                <w:highlight w:val="none"/>
              </w:rPr>
              <w:t>8号</w:t>
            </w:r>
          </w:p>
        </w:tc>
        <w:tc>
          <w:tcPr>
            <w:tcW w:w="2188" w:type="dxa"/>
          </w:tcPr>
          <w:p w14:paraId="7BD8F637">
            <w:pPr>
              <w:spacing w:after="0" w:line="240" w:lineRule="auto"/>
              <w:rPr>
                <w:highlight w:val="none"/>
              </w:rPr>
            </w:pPr>
          </w:p>
        </w:tc>
        <w:tc>
          <w:tcPr>
            <w:tcW w:w="2172" w:type="dxa"/>
          </w:tcPr>
          <w:p w14:paraId="36A1CA2E">
            <w:pPr>
              <w:spacing w:after="0" w:line="240" w:lineRule="auto"/>
              <w:jc w:val="center"/>
              <w:rPr>
                <w:highlight w:val="none"/>
              </w:rPr>
            </w:pPr>
            <w:r>
              <w:rPr>
                <w:rFonts w:ascii="仿宋_GB2312" w:hAnsi="仿宋_GB2312" w:eastAsia="仿宋_GB2312"/>
                <w:sz w:val="24"/>
                <w:highlight w:val="none"/>
              </w:rPr>
              <w:t>24号</w:t>
            </w:r>
          </w:p>
        </w:tc>
        <w:tc>
          <w:tcPr>
            <w:tcW w:w="2188" w:type="dxa"/>
          </w:tcPr>
          <w:p w14:paraId="32C89001">
            <w:pPr>
              <w:spacing w:after="0" w:line="240" w:lineRule="auto"/>
              <w:rPr>
                <w:highlight w:val="none"/>
              </w:rPr>
            </w:pPr>
          </w:p>
        </w:tc>
      </w:tr>
      <w:tr w14:paraId="5079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31898044">
            <w:pPr>
              <w:spacing w:after="0" w:line="240" w:lineRule="auto"/>
              <w:jc w:val="center"/>
              <w:rPr>
                <w:highlight w:val="none"/>
              </w:rPr>
            </w:pPr>
            <w:r>
              <w:rPr>
                <w:rFonts w:ascii="仿宋_GB2312" w:hAnsi="仿宋_GB2312" w:eastAsia="仿宋_GB2312"/>
                <w:sz w:val="24"/>
                <w:highlight w:val="none"/>
              </w:rPr>
              <w:t>9号</w:t>
            </w:r>
          </w:p>
        </w:tc>
        <w:tc>
          <w:tcPr>
            <w:tcW w:w="2188" w:type="dxa"/>
          </w:tcPr>
          <w:p w14:paraId="33717681">
            <w:pPr>
              <w:spacing w:after="0" w:line="240" w:lineRule="auto"/>
              <w:rPr>
                <w:highlight w:val="none"/>
              </w:rPr>
            </w:pPr>
          </w:p>
        </w:tc>
        <w:tc>
          <w:tcPr>
            <w:tcW w:w="2172" w:type="dxa"/>
          </w:tcPr>
          <w:p w14:paraId="5263916B">
            <w:pPr>
              <w:spacing w:after="0" w:line="240" w:lineRule="auto"/>
              <w:jc w:val="center"/>
              <w:rPr>
                <w:highlight w:val="none"/>
              </w:rPr>
            </w:pPr>
            <w:r>
              <w:rPr>
                <w:rFonts w:ascii="仿宋_GB2312" w:hAnsi="仿宋_GB2312" w:eastAsia="仿宋_GB2312"/>
                <w:sz w:val="24"/>
                <w:highlight w:val="none"/>
              </w:rPr>
              <w:t>25号</w:t>
            </w:r>
          </w:p>
        </w:tc>
        <w:tc>
          <w:tcPr>
            <w:tcW w:w="2188" w:type="dxa"/>
          </w:tcPr>
          <w:p w14:paraId="773179CD">
            <w:pPr>
              <w:spacing w:after="0" w:line="240" w:lineRule="auto"/>
              <w:rPr>
                <w:highlight w:val="none"/>
              </w:rPr>
            </w:pPr>
          </w:p>
        </w:tc>
      </w:tr>
      <w:tr w14:paraId="756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70475524">
            <w:pPr>
              <w:spacing w:after="0" w:line="240" w:lineRule="auto"/>
              <w:jc w:val="center"/>
              <w:rPr>
                <w:highlight w:val="none"/>
              </w:rPr>
            </w:pPr>
            <w:r>
              <w:rPr>
                <w:rFonts w:ascii="仿宋_GB2312" w:hAnsi="仿宋_GB2312" w:eastAsia="仿宋_GB2312"/>
                <w:sz w:val="24"/>
                <w:highlight w:val="none"/>
              </w:rPr>
              <w:t>10号</w:t>
            </w:r>
          </w:p>
        </w:tc>
        <w:tc>
          <w:tcPr>
            <w:tcW w:w="2188" w:type="dxa"/>
          </w:tcPr>
          <w:p w14:paraId="2890A560">
            <w:pPr>
              <w:spacing w:after="0" w:line="240" w:lineRule="auto"/>
              <w:rPr>
                <w:highlight w:val="none"/>
              </w:rPr>
            </w:pPr>
          </w:p>
        </w:tc>
        <w:tc>
          <w:tcPr>
            <w:tcW w:w="2172" w:type="dxa"/>
          </w:tcPr>
          <w:p w14:paraId="46848FF7">
            <w:pPr>
              <w:spacing w:after="0" w:line="240" w:lineRule="auto"/>
              <w:jc w:val="center"/>
              <w:rPr>
                <w:highlight w:val="none"/>
              </w:rPr>
            </w:pPr>
            <w:r>
              <w:rPr>
                <w:rFonts w:ascii="仿宋_GB2312" w:hAnsi="仿宋_GB2312" w:eastAsia="仿宋_GB2312"/>
                <w:sz w:val="24"/>
                <w:highlight w:val="none"/>
              </w:rPr>
              <w:t>26号</w:t>
            </w:r>
          </w:p>
        </w:tc>
        <w:tc>
          <w:tcPr>
            <w:tcW w:w="2188" w:type="dxa"/>
          </w:tcPr>
          <w:p w14:paraId="0984E7B5">
            <w:pPr>
              <w:spacing w:after="0" w:line="240" w:lineRule="auto"/>
              <w:rPr>
                <w:highlight w:val="none"/>
              </w:rPr>
            </w:pPr>
          </w:p>
        </w:tc>
      </w:tr>
      <w:tr w14:paraId="523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0CEF72CB">
            <w:pPr>
              <w:spacing w:after="0" w:line="240" w:lineRule="auto"/>
              <w:jc w:val="center"/>
              <w:rPr>
                <w:highlight w:val="none"/>
              </w:rPr>
            </w:pPr>
            <w:r>
              <w:rPr>
                <w:rFonts w:ascii="仿宋_GB2312" w:hAnsi="仿宋_GB2312" w:eastAsia="仿宋_GB2312"/>
                <w:sz w:val="24"/>
                <w:highlight w:val="none"/>
              </w:rPr>
              <w:t>11号</w:t>
            </w:r>
          </w:p>
        </w:tc>
        <w:tc>
          <w:tcPr>
            <w:tcW w:w="2188" w:type="dxa"/>
          </w:tcPr>
          <w:p w14:paraId="10622118">
            <w:pPr>
              <w:spacing w:after="0" w:line="240" w:lineRule="auto"/>
              <w:rPr>
                <w:highlight w:val="none"/>
              </w:rPr>
            </w:pPr>
          </w:p>
        </w:tc>
        <w:tc>
          <w:tcPr>
            <w:tcW w:w="2172" w:type="dxa"/>
          </w:tcPr>
          <w:p w14:paraId="292133A3">
            <w:pPr>
              <w:spacing w:after="0" w:line="240" w:lineRule="auto"/>
              <w:jc w:val="center"/>
              <w:rPr>
                <w:highlight w:val="none"/>
              </w:rPr>
            </w:pPr>
            <w:r>
              <w:rPr>
                <w:rFonts w:ascii="仿宋_GB2312" w:hAnsi="仿宋_GB2312" w:eastAsia="仿宋_GB2312"/>
                <w:sz w:val="24"/>
                <w:highlight w:val="none"/>
              </w:rPr>
              <w:t>27号</w:t>
            </w:r>
          </w:p>
        </w:tc>
        <w:tc>
          <w:tcPr>
            <w:tcW w:w="2188" w:type="dxa"/>
          </w:tcPr>
          <w:p w14:paraId="06726BA2">
            <w:pPr>
              <w:spacing w:after="0" w:line="240" w:lineRule="auto"/>
              <w:rPr>
                <w:highlight w:val="none"/>
              </w:rPr>
            </w:pPr>
          </w:p>
        </w:tc>
      </w:tr>
      <w:tr w14:paraId="3BCF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663A0084">
            <w:pPr>
              <w:spacing w:after="0" w:line="240" w:lineRule="auto"/>
              <w:jc w:val="center"/>
              <w:rPr>
                <w:highlight w:val="none"/>
              </w:rPr>
            </w:pPr>
            <w:r>
              <w:rPr>
                <w:rFonts w:ascii="仿宋_GB2312" w:hAnsi="仿宋_GB2312" w:eastAsia="仿宋_GB2312"/>
                <w:sz w:val="24"/>
                <w:highlight w:val="none"/>
              </w:rPr>
              <w:t>12号</w:t>
            </w:r>
          </w:p>
        </w:tc>
        <w:tc>
          <w:tcPr>
            <w:tcW w:w="2188" w:type="dxa"/>
          </w:tcPr>
          <w:p w14:paraId="4B26E563">
            <w:pPr>
              <w:spacing w:after="0" w:line="240" w:lineRule="auto"/>
              <w:rPr>
                <w:highlight w:val="none"/>
              </w:rPr>
            </w:pPr>
          </w:p>
        </w:tc>
        <w:tc>
          <w:tcPr>
            <w:tcW w:w="2172" w:type="dxa"/>
          </w:tcPr>
          <w:p w14:paraId="76F1C9D3">
            <w:pPr>
              <w:spacing w:after="0" w:line="240" w:lineRule="auto"/>
              <w:jc w:val="center"/>
              <w:rPr>
                <w:highlight w:val="none"/>
              </w:rPr>
            </w:pPr>
            <w:r>
              <w:rPr>
                <w:rFonts w:ascii="仿宋_GB2312" w:hAnsi="仿宋_GB2312" w:eastAsia="仿宋_GB2312"/>
                <w:sz w:val="24"/>
                <w:highlight w:val="none"/>
              </w:rPr>
              <w:t>28号</w:t>
            </w:r>
          </w:p>
        </w:tc>
        <w:tc>
          <w:tcPr>
            <w:tcW w:w="2188" w:type="dxa"/>
          </w:tcPr>
          <w:p w14:paraId="1827CDB7">
            <w:pPr>
              <w:spacing w:after="0" w:line="240" w:lineRule="auto"/>
              <w:rPr>
                <w:highlight w:val="none"/>
              </w:rPr>
            </w:pPr>
          </w:p>
        </w:tc>
      </w:tr>
      <w:tr w14:paraId="3F65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1F1EFCB3">
            <w:pPr>
              <w:spacing w:after="0" w:line="240" w:lineRule="auto"/>
              <w:jc w:val="center"/>
              <w:rPr>
                <w:highlight w:val="none"/>
              </w:rPr>
            </w:pPr>
            <w:r>
              <w:rPr>
                <w:rFonts w:ascii="仿宋_GB2312" w:hAnsi="仿宋_GB2312" w:eastAsia="仿宋_GB2312"/>
                <w:sz w:val="24"/>
                <w:highlight w:val="none"/>
              </w:rPr>
              <w:t>13号</w:t>
            </w:r>
          </w:p>
        </w:tc>
        <w:tc>
          <w:tcPr>
            <w:tcW w:w="2188" w:type="dxa"/>
          </w:tcPr>
          <w:p w14:paraId="7B3608A8">
            <w:pPr>
              <w:spacing w:after="0" w:line="240" w:lineRule="auto"/>
              <w:rPr>
                <w:highlight w:val="none"/>
              </w:rPr>
            </w:pPr>
          </w:p>
        </w:tc>
        <w:tc>
          <w:tcPr>
            <w:tcW w:w="2172" w:type="dxa"/>
          </w:tcPr>
          <w:p w14:paraId="6159063C">
            <w:pPr>
              <w:spacing w:after="0" w:line="240" w:lineRule="auto"/>
              <w:jc w:val="center"/>
              <w:rPr>
                <w:highlight w:val="none"/>
              </w:rPr>
            </w:pPr>
            <w:r>
              <w:rPr>
                <w:rFonts w:ascii="仿宋_GB2312" w:hAnsi="仿宋_GB2312" w:eastAsia="仿宋_GB2312"/>
                <w:sz w:val="24"/>
                <w:highlight w:val="none"/>
              </w:rPr>
              <w:t>29号</w:t>
            </w:r>
          </w:p>
        </w:tc>
        <w:tc>
          <w:tcPr>
            <w:tcW w:w="2188" w:type="dxa"/>
          </w:tcPr>
          <w:p w14:paraId="6ACC749A">
            <w:pPr>
              <w:spacing w:after="0" w:line="240" w:lineRule="auto"/>
              <w:rPr>
                <w:highlight w:val="none"/>
              </w:rPr>
            </w:pPr>
          </w:p>
        </w:tc>
      </w:tr>
      <w:tr w14:paraId="7035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7B007D8C">
            <w:pPr>
              <w:spacing w:after="0" w:line="240" w:lineRule="auto"/>
              <w:jc w:val="center"/>
              <w:rPr>
                <w:highlight w:val="none"/>
              </w:rPr>
            </w:pPr>
            <w:r>
              <w:rPr>
                <w:rFonts w:ascii="仿宋_GB2312" w:hAnsi="仿宋_GB2312" w:eastAsia="仿宋_GB2312"/>
                <w:sz w:val="24"/>
                <w:highlight w:val="none"/>
              </w:rPr>
              <w:t>14号</w:t>
            </w:r>
          </w:p>
        </w:tc>
        <w:tc>
          <w:tcPr>
            <w:tcW w:w="2188" w:type="dxa"/>
          </w:tcPr>
          <w:p w14:paraId="132E8BCE">
            <w:pPr>
              <w:spacing w:after="0" w:line="240" w:lineRule="auto"/>
              <w:rPr>
                <w:highlight w:val="none"/>
              </w:rPr>
            </w:pPr>
          </w:p>
        </w:tc>
        <w:tc>
          <w:tcPr>
            <w:tcW w:w="2172" w:type="dxa"/>
          </w:tcPr>
          <w:p w14:paraId="5076F2C5">
            <w:pPr>
              <w:spacing w:after="0" w:line="240" w:lineRule="auto"/>
              <w:jc w:val="center"/>
              <w:rPr>
                <w:highlight w:val="none"/>
              </w:rPr>
            </w:pPr>
            <w:r>
              <w:rPr>
                <w:rFonts w:ascii="仿宋_GB2312" w:hAnsi="仿宋_GB2312" w:eastAsia="仿宋_GB2312"/>
                <w:sz w:val="24"/>
                <w:highlight w:val="none"/>
              </w:rPr>
              <w:t>30号</w:t>
            </w:r>
          </w:p>
        </w:tc>
        <w:tc>
          <w:tcPr>
            <w:tcW w:w="2188" w:type="dxa"/>
          </w:tcPr>
          <w:p w14:paraId="1603BBD9">
            <w:pPr>
              <w:spacing w:after="0" w:line="240" w:lineRule="auto"/>
              <w:rPr>
                <w:highlight w:val="none"/>
              </w:rPr>
            </w:pPr>
          </w:p>
        </w:tc>
      </w:tr>
      <w:tr w14:paraId="5C9A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6C967004">
            <w:pPr>
              <w:spacing w:after="0" w:line="240" w:lineRule="auto"/>
              <w:jc w:val="center"/>
              <w:rPr>
                <w:highlight w:val="none"/>
              </w:rPr>
            </w:pPr>
            <w:r>
              <w:rPr>
                <w:rFonts w:ascii="仿宋_GB2312" w:hAnsi="仿宋_GB2312" w:eastAsia="仿宋_GB2312"/>
                <w:sz w:val="24"/>
                <w:highlight w:val="none"/>
              </w:rPr>
              <w:t>15号</w:t>
            </w:r>
          </w:p>
        </w:tc>
        <w:tc>
          <w:tcPr>
            <w:tcW w:w="2188" w:type="dxa"/>
          </w:tcPr>
          <w:p w14:paraId="6A18A7BB">
            <w:pPr>
              <w:spacing w:after="0" w:line="240" w:lineRule="auto"/>
              <w:rPr>
                <w:highlight w:val="none"/>
              </w:rPr>
            </w:pPr>
          </w:p>
        </w:tc>
        <w:tc>
          <w:tcPr>
            <w:tcW w:w="2172" w:type="dxa"/>
          </w:tcPr>
          <w:p w14:paraId="70759272">
            <w:pPr>
              <w:spacing w:after="0" w:line="240" w:lineRule="auto"/>
              <w:jc w:val="center"/>
              <w:rPr>
                <w:highlight w:val="none"/>
              </w:rPr>
            </w:pPr>
            <w:r>
              <w:rPr>
                <w:rFonts w:ascii="仿宋_GB2312" w:hAnsi="仿宋_GB2312" w:eastAsia="仿宋_GB2312"/>
                <w:sz w:val="24"/>
                <w:highlight w:val="none"/>
              </w:rPr>
              <w:t>31号</w:t>
            </w:r>
          </w:p>
        </w:tc>
        <w:tc>
          <w:tcPr>
            <w:tcW w:w="2188" w:type="dxa"/>
          </w:tcPr>
          <w:p w14:paraId="2AEF5D30">
            <w:pPr>
              <w:spacing w:after="0" w:line="240" w:lineRule="auto"/>
              <w:rPr>
                <w:highlight w:val="none"/>
              </w:rPr>
            </w:pPr>
          </w:p>
        </w:tc>
      </w:tr>
      <w:tr w14:paraId="480A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14:paraId="4347CA6B">
            <w:pPr>
              <w:spacing w:after="0" w:line="240" w:lineRule="auto"/>
              <w:jc w:val="center"/>
              <w:rPr>
                <w:highlight w:val="none"/>
              </w:rPr>
            </w:pPr>
            <w:r>
              <w:rPr>
                <w:rFonts w:ascii="仿宋_GB2312" w:hAnsi="仿宋_GB2312" w:eastAsia="仿宋_GB2312"/>
                <w:sz w:val="24"/>
                <w:highlight w:val="none"/>
              </w:rPr>
              <w:t>16号</w:t>
            </w:r>
          </w:p>
        </w:tc>
        <w:tc>
          <w:tcPr>
            <w:tcW w:w="2188" w:type="dxa"/>
          </w:tcPr>
          <w:p w14:paraId="266FE337">
            <w:pPr>
              <w:spacing w:after="0" w:line="240" w:lineRule="auto"/>
              <w:rPr>
                <w:highlight w:val="none"/>
              </w:rPr>
            </w:pPr>
          </w:p>
        </w:tc>
        <w:tc>
          <w:tcPr>
            <w:tcW w:w="2172" w:type="dxa"/>
          </w:tcPr>
          <w:p w14:paraId="2F8E2847">
            <w:pPr>
              <w:spacing w:after="0" w:line="240" w:lineRule="auto"/>
              <w:jc w:val="center"/>
              <w:rPr>
                <w:highlight w:val="none"/>
              </w:rPr>
            </w:pPr>
          </w:p>
        </w:tc>
        <w:tc>
          <w:tcPr>
            <w:tcW w:w="2188" w:type="dxa"/>
          </w:tcPr>
          <w:p w14:paraId="098358DF">
            <w:pPr>
              <w:spacing w:after="0" w:line="240" w:lineRule="auto"/>
              <w:rPr>
                <w:highlight w:val="none"/>
              </w:rPr>
            </w:pPr>
          </w:p>
        </w:tc>
      </w:tr>
    </w:tbl>
    <w:p w14:paraId="6F68AE45">
      <w:pPr>
        <w:spacing w:before="0" w:after="0" w:line="400" w:lineRule="exact"/>
        <w:jc w:val="both"/>
        <w:rPr>
          <w:highlight w:val="none"/>
        </w:rPr>
      </w:pPr>
    </w:p>
    <w:tbl>
      <w:tblPr>
        <w:tblStyle w:val="2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243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0" w:type="dxa"/>
          </w:tcPr>
          <w:p w14:paraId="07A6D5D5">
            <w:pPr>
              <w:spacing w:after="0" w:line="240" w:lineRule="auto"/>
              <w:rPr>
                <w:highlight w:val="none"/>
              </w:rPr>
            </w:pPr>
            <w:r>
              <w:rPr>
                <w:rFonts w:ascii="仿宋_GB2312" w:hAnsi="仿宋_GB2312" w:eastAsia="仿宋_GB2312"/>
                <w:sz w:val="28"/>
                <w:highlight w:val="none"/>
              </w:rPr>
              <w:t>本月工作考核评定：在一个自然月内，日常工作考核不合格发生</w:t>
            </w:r>
            <w:r>
              <w:rPr>
                <w:rFonts w:hint="eastAsia" w:ascii="仿宋_GB2312" w:hAnsi="仿宋_GB2312" w:eastAsia="仿宋_GB2312"/>
                <w:sz w:val="28"/>
                <w:highlight w:val="none"/>
                <w:lang w:val="en-US" w:eastAsia="zh-CN"/>
              </w:rPr>
              <w:t>三</w:t>
            </w:r>
            <w:r>
              <w:rPr>
                <w:rFonts w:ascii="仿宋_GB2312" w:hAnsi="仿宋_GB2312" w:eastAsia="仿宋_GB2312"/>
                <w:sz w:val="28"/>
                <w:highlight w:val="none"/>
              </w:rPr>
              <w:t>次以上（含</w:t>
            </w:r>
            <w:r>
              <w:rPr>
                <w:rFonts w:hint="eastAsia" w:ascii="仿宋_GB2312" w:hAnsi="仿宋_GB2312" w:eastAsia="仿宋_GB2312"/>
                <w:sz w:val="28"/>
                <w:highlight w:val="none"/>
                <w:lang w:val="en-US" w:eastAsia="zh-CN"/>
              </w:rPr>
              <w:t>三</w:t>
            </w:r>
            <w:r>
              <w:rPr>
                <w:rFonts w:ascii="仿宋_GB2312" w:hAnsi="仿宋_GB2312" w:eastAsia="仿宋_GB2312"/>
                <w:sz w:val="28"/>
                <w:highlight w:val="none"/>
              </w:rPr>
              <w:t>次）的视为月度工作考核不合格。</w:t>
            </w:r>
            <w:r>
              <w:rPr>
                <w:rFonts w:ascii="仿宋_GB2312" w:hAnsi="仿宋_GB2312" w:eastAsia="仿宋_GB2312"/>
                <w:sz w:val="28"/>
                <w:highlight w:val="none"/>
              </w:rPr>
              <w:br w:type="textWrapping"/>
            </w:r>
            <w:r>
              <w:rPr>
                <w:rFonts w:ascii="仿宋_GB2312" w:hAnsi="仿宋_GB2312" w:eastAsia="仿宋_GB2312"/>
                <w:sz w:val="28"/>
                <w:highlight w:val="none"/>
              </w:rPr>
              <w:br w:type="textWrapping"/>
            </w:r>
            <w:r>
              <w:rPr>
                <w:rFonts w:ascii="仿宋_GB2312" w:hAnsi="仿宋_GB2312" w:eastAsia="仿宋_GB2312"/>
                <w:sz w:val="28"/>
                <w:highlight w:val="none"/>
              </w:rPr>
              <w:t>此被考核人员本月考核不合格共    次，本月工作考核（合格/不合格）。</w:t>
            </w:r>
          </w:p>
        </w:tc>
      </w:tr>
    </w:tbl>
    <w:p w14:paraId="564EF9A1">
      <w:pPr>
        <w:spacing w:before="0" w:after="0" w:line="400" w:lineRule="exact"/>
        <w:jc w:val="both"/>
        <w:rPr>
          <w:highlight w:val="none"/>
        </w:rPr>
      </w:pPr>
    </w:p>
    <w:p w14:paraId="75A580FB">
      <w:pPr>
        <w:spacing w:before="0" w:after="0" w:line="480" w:lineRule="exact"/>
        <w:jc w:val="left"/>
        <w:rPr>
          <w:highlight w:val="none"/>
        </w:rPr>
      </w:pPr>
      <w:r>
        <w:rPr>
          <w:rFonts w:ascii="仿宋_GB2312" w:hAnsi="仿宋_GB2312" w:eastAsia="仿宋_GB2312"/>
          <w:b w:val="0"/>
          <w:sz w:val="28"/>
          <w:highlight w:val="none"/>
        </w:rPr>
        <w:t>被考核人员（签字）：                考核负责人员（签字）：</w:t>
      </w:r>
    </w:p>
    <w:p w14:paraId="1B8EF27C">
      <w:pPr>
        <w:rPr>
          <w:highlight w:val="none"/>
        </w:rPr>
      </w:pPr>
    </w:p>
    <w:p w14:paraId="5639E1CD">
      <w:pPr>
        <w:rPr>
          <w:highlight w:val="none"/>
        </w:rPr>
      </w:pPr>
      <w:r>
        <w:rPr>
          <w:highlight w:val="none"/>
        </w:rPr>
        <w:br w:type="page"/>
      </w:r>
    </w:p>
    <w:p w14:paraId="6FFFFBB9">
      <w:pPr>
        <w:spacing w:before="240" w:after="0" w:line="720" w:lineRule="exact"/>
        <w:jc w:val="both"/>
        <w:rPr>
          <w:rFonts w:hint="eastAsia" w:ascii="黑体" w:hAnsi="黑体" w:eastAsia="黑体" w:cs="黑体"/>
          <w:sz w:val="32"/>
          <w:highlight w:val="none"/>
        </w:rPr>
      </w:pPr>
      <w:r>
        <w:rPr>
          <w:rFonts w:hint="eastAsia" w:ascii="黑体" w:hAnsi="黑体" w:eastAsia="黑体" w:cs="黑体"/>
          <w:sz w:val="32"/>
          <w:highlight w:val="none"/>
        </w:rPr>
        <w:t>附件4</w:t>
      </w:r>
    </w:p>
    <w:p w14:paraId="5AA5781B">
      <w:pPr>
        <w:spacing w:before="0" w:after="240" w:line="720" w:lineRule="exact"/>
        <w:jc w:val="center"/>
        <w:rPr>
          <w:rFonts w:hint="eastAsia" w:ascii="Arial Unicode MS" w:hAnsi="Arial Unicode MS" w:eastAsia="Arial Unicode MS" w:cs="Arial Unicode MS"/>
          <w:sz w:val="44"/>
          <w:highlight w:val="none"/>
        </w:rPr>
      </w:pPr>
      <w:r>
        <w:rPr>
          <w:rFonts w:hint="eastAsia" w:ascii="Arial Unicode MS" w:hAnsi="Arial Unicode MS" w:eastAsia="Arial Unicode MS" w:cs="Arial Unicode MS"/>
          <w:sz w:val="44"/>
          <w:highlight w:val="none"/>
        </w:rPr>
        <w:t>单位公共设施维护员工作年考核表</w:t>
      </w:r>
    </w:p>
    <w:p w14:paraId="39BDD54C">
      <w:pPr>
        <w:spacing w:before="0" w:after="0" w:line="480" w:lineRule="exact"/>
        <w:jc w:val="left"/>
        <w:rPr>
          <w:highlight w:val="none"/>
        </w:rPr>
      </w:pPr>
      <w:r>
        <w:rPr>
          <w:rFonts w:ascii="仿宋_GB2312" w:hAnsi="仿宋_GB2312" w:eastAsia="仿宋_GB2312"/>
          <w:b w:val="0"/>
          <w:sz w:val="28"/>
          <w:highlight w:val="none"/>
        </w:rPr>
        <w:t>年                        被考核人员姓名：</w:t>
      </w:r>
    </w:p>
    <w:tbl>
      <w:tblPr>
        <w:tblStyle w:val="2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5"/>
        <w:gridCol w:w="2917"/>
        <w:gridCol w:w="2918"/>
      </w:tblGrid>
      <w:tr w14:paraId="7B2F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vAlign w:val="center"/>
          </w:tcPr>
          <w:p w14:paraId="050986CF">
            <w:pPr>
              <w:spacing w:after="0" w:line="240" w:lineRule="auto"/>
              <w:jc w:val="center"/>
              <w:rPr>
                <w:highlight w:val="none"/>
              </w:rPr>
            </w:pPr>
            <w:r>
              <w:rPr>
                <w:rFonts w:ascii="黑体" w:hAnsi="黑体" w:eastAsia="黑体"/>
                <w:b/>
                <w:sz w:val="24"/>
                <w:highlight w:val="none"/>
              </w:rPr>
              <w:t>月份</w:t>
            </w:r>
          </w:p>
        </w:tc>
        <w:tc>
          <w:tcPr>
            <w:tcW w:w="2917" w:type="dxa"/>
            <w:vAlign w:val="center"/>
          </w:tcPr>
          <w:p w14:paraId="13055854">
            <w:pPr>
              <w:spacing w:after="0" w:line="240" w:lineRule="auto"/>
              <w:jc w:val="center"/>
              <w:rPr>
                <w:highlight w:val="none"/>
              </w:rPr>
            </w:pPr>
            <w:r>
              <w:rPr>
                <w:rFonts w:ascii="黑体" w:hAnsi="黑体" w:eastAsia="黑体"/>
                <w:b/>
                <w:sz w:val="24"/>
                <w:highlight w:val="none"/>
              </w:rPr>
              <w:t>合格（√）</w:t>
            </w:r>
          </w:p>
        </w:tc>
        <w:tc>
          <w:tcPr>
            <w:tcW w:w="2918" w:type="dxa"/>
            <w:vAlign w:val="center"/>
          </w:tcPr>
          <w:p w14:paraId="3F86D892">
            <w:pPr>
              <w:spacing w:after="0" w:line="240" w:lineRule="auto"/>
              <w:jc w:val="center"/>
              <w:rPr>
                <w:highlight w:val="none"/>
              </w:rPr>
            </w:pPr>
            <w:r>
              <w:rPr>
                <w:rFonts w:ascii="黑体" w:hAnsi="黑体" w:eastAsia="黑体"/>
                <w:b/>
                <w:sz w:val="24"/>
                <w:highlight w:val="none"/>
              </w:rPr>
              <w:t>不合格（√）</w:t>
            </w:r>
          </w:p>
        </w:tc>
      </w:tr>
      <w:tr w14:paraId="28C3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5DB61D19">
            <w:pPr>
              <w:spacing w:after="0" w:line="240" w:lineRule="auto"/>
              <w:jc w:val="center"/>
              <w:rPr>
                <w:highlight w:val="none"/>
              </w:rPr>
            </w:pPr>
            <w:r>
              <w:rPr>
                <w:rFonts w:ascii="仿宋_GB2312" w:hAnsi="仿宋_GB2312" w:eastAsia="仿宋_GB2312"/>
                <w:sz w:val="24"/>
                <w:highlight w:val="none"/>
              </w:rPr>
              <w:t>1月</w:t>
            </w:r>
          </w:p>
        </w:tc>
        <w:tc>
          <w:tcPr>
            <w:tcW w:w="2917" w:type="dxa"/>
          </w:tcPr>
          <w:p w14:paraId="78EE6174">
            <w:pPr>
              <w:spacing w:after="0" w:line="240" w:lineRule="auto"/>
              <w:rPr>
                <w:highlight w:val="none"/>
              </w:rPr>
            </w:pPr>
          </w:p>
        </w:tc>
        <w:tc>
          <w:tcPr>
            <w:tcW w:w="2918" w:type="dxa"/>
          </w:tcPr>
          <w:p w14:paraId="684131D3">
            <w:pPr>
              <w:spacing w:after="0" w:line="240" w:lineRule="auto"/>
              <w:rPr>
                <w:highlight w:val="none"/>
              </w:rPr>
            </w:pPr>
          </w:p>
        </w:tc>
      </w:tr>
      <w:tr w14:paraId="69A9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19966F6F">
            <w:pPr>
              <w:spacing w:after="0" w:line="240" w:lineRule="auto"/>
              <w:jc w:val="center"/>
              <w:rPr>
                <w:highlight w:val="none"/>
              </w:rPr>
            </w:pPr>
            <w:r>
              <w:rPr>
                <w:rFonts w:ascii="仿宋_GB2312" w:hAnsi="仿宋_GB2312" w:eastAsia="仿宋_GB2312"/>
                <w:sz w:val="24"/>
                <w:highlight w:val="none"/>
              </w:rPr>
              <w:t>2月</w:t>
            </w:r>
          </w:p>
        </w:tc>
        <w:tc>
          <w:tcPr>
            <w:tcW w:w="2917" w:type="dxa"/>
          </w:tcPr>
          <w:p w14:paraId="0D72EE69">
            <w:pPr>
              <w:spacing w:after="0" w:line="240" w:lineRule="auto"/>
              <w:rPr>
                <w:highlight w:val="none"/>
              </w:rPr>
            </w:pPr>
          </w:p>
        </w:tc>
        <w:tc>
          <w:tcPr>
            <w:tcW w:w="2918" w:type="dxa"/>
          </w:tcPr>
          <w:p w14:paraId="7DE1B966">
            <w:pPr>
              <w:spacing w:after="0" w:line="240" w:lineRule="auto"/>
              <w:rPr>
                <w:highlight w:val="none"/>
              </w:rPr>
            </w:pPr>
          </w:p>
        </w:tc>
      </w:tr>
      <w:tr w14:paraId="1831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772E9E42">
            <w:pPr>
              <w:spacing w:after="0" w:line="240" w:lineRule="auto"/>
              <w:jc w:val="center"/>
              <w:rPr>
                <w:highlight w:val="none"/>
              </w:rPr>
            </w:pPr>
            <w:r>
              <w:rPr>
                <w:rFonts w:ascii="仿宋_GB2312" w:hAnsi="仿宋_GB2312" w:eastAsia="仿宋_GB2312"/>
                <w:sz w:val="24"/>
                <w:highlight w:val="none"/>
              </w:rPr>
              <w:t>3月</w:t>
            </w:r>
          </w:p>
        </w:tc>
        <w:tc>
          <w:tcPr>
            <w:tcW w:w="2917" w:type="dxa"/>
          </w:tcPr>
          <w:p w14:paraId="37797EBF">
            <w:pPr>
              <w:spacing w:after="0" w:line="240" w:lineRule="auto"/>
              <w:rPr>
                <w:highlight w:val="none"/>
              </w:rPr>
            </w:pPr>
          </w:p>
        </w:tc>
        <w:tc>
          <w:tcPr>
            <w:tcW w:w="2918" w:type="dxa"/>
          </w:tcPr>
          <w:p w14:paraId="2CA33759">
            <w:pPr>
              <w:spacing w:after="0" w:line="240" w:lineRule="auto"/>
              <w:rPr>
                <w:highlight w:val="none"/>
              </w:rPr>
            </w:pPr>
          </w:p>
        </w:tc>
      </w:tr>
      <w:tr w14:paraId="0CE9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3210F98E">
            <w:pPr>
              <w:spacing w:after="0" w:line="240" w:lineRule="auto"/>
              <w:jc w:val="center"/>
              <w:rPr>
                <w:highlight w:val="none"/>
              </w:rPr>
            </w:pPr>
            <w:r>
              <w:rPr>
                <w:rFonts w:ascii="仿宋_GB2312" w:hAnsi="仿宋_GB2312" w:eastAsia="仿宋_GB2312"/>
                <w:sz w:val="24"/>
                <w:highlight w:val="none"/>
              </w:rPr>
              <w:t>4月</w:t>
            </w:r>
          </w:p>
        </w:tc>
        <w:tc>
          <w:tcPr>
            <w:tcW w:w="2917" w:type="dxa"/>
          </w:tcPr>
          <w:p w14:paraId="10AD87CD">
            <w:pPr>
              <w:spacing w:after="0" w:line="240" w:lineRule="auto"/>
              <w:rPr>
                <w:highlight w:val="none"/>
              </w:rPr>
            </w:pPr>
          </w:p>
        </w:tc>
        <w:tc>
          <w:tcPr>
            <w:tcW w:w="2918" w:type="dxa"/>
          </w:tcPr>
          <w:p w14:paraId="01C09C8C">
            <w:pPr>
              <w:spacing w:after="0" w:line="240" w:lineRule="auto"/>
              <w:rPr>
                <w:highlight w:val="none"/>
              </w:rPr>
            </w:pPr>
          </w:p>
        </w:tc>
      </w:tr>
      <w:tr w14:paraId="472A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385AF509">
            <w:pPr>
              <w:spacing w:after="0" w:line="240" w:lineRule="auto"/>
              <w:jc w:val="center"/>
              <w:rPr>
                <w:highlight w:val="none"/>
              </w:rPr>
            </w:pPr>
            <w:r>
              <w:rPr>
                <w:rFonts w:ascii="仿宋_GB2312" w:hAnsi="仿宋_GB2312" w:eastAsia="仿宋_GB2312"/>
                <w:sz w:val="24"/>
                <w:highlight w:val="none"/>
              </w:rPr>
              <w:t>5月</w:t>
            </w:r>
          </w:p>
        </w:tc>
        <w:tc>
          <w:tcPr>
            <w:tcW w:w="2917" w:type="dxa"/>
          </w:tcPr>
          <w:p w14:paraId="1CCBFA8B">
            <w:pPr>
              <w:spacing w:after="0" w:line="240" w:lineRule="auto"/>
              <w:rPr>
                <w:highlight w:val="none"/>
              </w:rPr>
            </w:pPr>
          </w:p>
        </w:tc>
        <w:tc>
          <w:tcPr>
            <w:tcW w:w="2918" w:type="dxa"/>
          </w:tcPr>
          <w:p w14:paraId="7321F35F">
            <w:pPr>
              <w:spacing w:after="0" w:line="240" w:lineRule="auto"/>
              <w:rPr>
                <w:highlight w:val="none"/>
              </w:rPr>
            </w:pPr>
          </w:p>
        </w:tc>
      </w:tr>
      <w:tr w14:paraId="7A24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1CA0D8E2">
            <w:pPr>
              <w:spacing w:after="0" w:line="240" w:lineRule="auto"/>
              <w:jc w:val="center"/>
              <w:rPr>
                <w:highlight w:val="none"/>
              </w:rPr>
            </w:pPr>
            <w:r>
              <w:rPr>
                <w:rFonts w:ascii="仿宋_GB2312" w:hAnsi="仿宋_GB2312" w:eastAsia="仿宋_GB2312"/>
                <w:sz w:val="24"/>
                <w:highlight w:val="none"/>
              </w:rPr>
              <w:t>6月</w:t>
            </w:r>
          </w:p>
        </w:tc>
        <w:tc>
          <w:tcPr>
            <w:tcW w:w="2917" w:type="dxa"/>
          </w:tcPr>
          <w:p w14:paraId="099C3DFC">
            <w:pPr>
              <w:spacing w:after="0" w:line="240" w:lineRule="auto"/>
              <w:rPr>
                <w:highlight w:val="none"/>
              </w:rPr>
            </w:pPr>
          </w:p>
        </w:tc>
        <w:tc>
          <w:tcPr>
            <w:tcW w:w="2918" w:type="dxa"/>
          </w:tcPr>
          <w:p w14:paraId="748B0EB2">
            <w:pPr>
              <w:spacing w:after="0" w:line="240" w:lineRule="auto"/>
              <w:rPr>
                <w:highlight w:val="none"/>
              </w:rPr>
            </w:pPr>
          </w:p>
        </w:tc>
      </w:tr>
      <w:tr w14:paraId="493B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5978EB1E">
            <w:pPr>
              <w:spacing w:after="0" w:line="240" w:lineRule="auto"/>
              <w:jc w:val="center"/>
              <w:rPr>
                <w:highlight w:val="none"/>
              </w:rPr>
            </w:pPr>
            <w:r>
              <w:rPr>
                <w:rFonts w:ascii="仿宋_GB2312" w:hAnsi="仿宋_GB2312" w:eastAsia="仿宋_GB2312"/>
                <w:sz w:val="24"/>
                <w:highlight w:val="none"/>
              </w:rPr>
              <w:t>7月</w:t>
            </w:r>
          </w:p>
        </w:tc>
        <w:tc>
          <w:tcPr>
            <w:tcW w:w="2917" w:type="dxa"/>
          </w:tcPr>
          <w:p w14:paraId="065C1A21">
            <w:pPr>
              <w:spacing w:after="0" w:line="240" w:lineRule="auto"/>
              <w:rPr>
                <w:highlight w:val="none"/>
              </w:rPr>
            </w:pPr>
          </w:p>
        </w:tc>
        <w:tc>
          <w:tcPr>
            <w:tcW w:w="2918" w:type="dxa"/>
          </w:tcPr>
          <w:p w14:paraId="26A64918">
            <w:pPr>
              <w:spacing w:after="0" w:line="240" w:lineRule="auto"/>
              <w:rPr>
                <w:highlight w:val="none"/>
              </w:rPr>
            </w:pPr>
          </w:p>
        </w:tc>
      </w:tr>
      <w:tr w14:paraId="67A6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093E3927">
            <w:pPr>
              <w:spacing w:after="0" w:line="240" w:lineRule="auto"/>
              <w:jc w:val="center"/>
              <w:rPr>
                <w:highlight w:val="none"/>
              </w:rPr>
            </w:pPr>
            <w:r>
              <w:rPr>
                <w:rFonts w:ascii="仿宋_GB2312" w:hAnsi="仿宋_GB2312" w:eastAsia="仿宋_GB2312"/>
                <w:sz w:val="24"/>
                <w:highlight w:val="none"/>
              </w:rPr>
              <w:t>8月</w:t>
            </w:r>
          </w:p>
        </w:tc>
        <w:tc>
          <w:tcPr>
            <w:tcW w:w="2917" w:type="dxa"/>
          </w:tcPr>
          <w:p w14:paraId="53C966DD">
            <w:pPr>
              <w:spacing w:after="0" w:line="240" w:lineRule="auto"/>
              <w:rPr>
                <w:highlight w:val="none"/>
              </w:rPr>
            </w:pPr>
          </w:p>
        </w:tc>
        <w:tc>
          <w:tcPr>
            <w:tcW w:w="2918" w:type="dxa"/>
          </w:tcPr>
          <w:p w14:paraId="02BDF2D6">
            <w:pPr>
              <w:spacing w:after="0" w:line="240" w:lineRule="auto"/>
              <w:rPr>
                <w:highlight w:val="none"/>
              </w:rPr>
            </w:pPr>
          </w:p>
        </w:tc>
      </w:tr>
      <w:tr w14:paraId="66E2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176F1FC0">
            <w:pPr>
              <w:spacing w:after="0" w:line="240" w:lineRule="auto"/>
              <w:jc w:val="center"/>
              <w:rPr>
                <w:highlight w:val="none"/>
              </w:rPr>
            </w:pPr>
            <w:r>
              <w:rPr>
                <w:rFonts w:ascii="仿宋_GB2312" w:hAnsi="仿宋_GB2312" w:eastAsia="仿宋_GB2312"/>
                <w:sz w:val="24"/>
                <w:highlight w:val="none"/>
              </w:rPr>
              <w:t>9月</w:t>
            </w:r>
          </w:p>
        </w:tc>
        <w:tc>
          <w:tcPr>
            <w:tcW w:w="2917" w:type="dxa"/>
          </w:tcPr>
          <w:p w14:paraId="17F9DD84">
            <w:pPr>
              <w:spacing w:after="0" w:line="240" w:lineRule="auto"/>
              <w:rPr>
                <w:highlight w:val="none"/>
              </w:rPr>
            </w:pPr>
          </w:p>
        </w:tc>
        <w:tc>
          <w:tcPr>
            <w:tcW w:w="2918" w:type="dxa"/>
          </w:tcPr>
          <w:p w14:paraId="2C5151BE">
            <w:pPr>
              <w:spacing w:after="0" w:line="240" w:lineRule="auto"/>
              <w:rPr>
                <w:highlight w:val="none"/>
              </w:rPr>
            </w:pPr>
          </w:p>
        </w:tc>
      </w:tr>
      <w:tr w14:paraId="334D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745F3A35">
            <w:pPr>
              <w:spacing w:after="0" w:line="240" w:lineRule="auto"/>
              <w:jc w:val="center"/>
              <w:rPr>
                <w:highlight w:val="none"/>
              </w:rPr>
            </w:pPr>
            <w:r>
              <w:rPr>
                <w:rFonts w:ascii="仿宋_GB2312" w:hAnsi="仿宋_GB2312" w:eastAsia="仿宋_GB2312"/>
                <w:sz w:val="24"/>
                <w:highlight w:val="none"/>
              </w:rPr>
              <w:t>10月</w:t>
            </w:r>
          </w:p>
        </w:tc>
        <w:tc>
          <w:tcPr>
            <w:tcW w:w="2917" w:type="dxa"/>
          </w:tcPr>
          <w:p w14:paraId="42415FDE">
            <w:pPr>
              <w:spacing w:after="0" w:line="240" w:lineRule="auto"/>
              <w:rPr>
                <w:highlight w:val="none"/>
              </w:rPr>
            </w:pPr>
          </w:p>
        </w:tc>
        <w:tc>
          <w:tcPr>
            <w:tcW w:w="2918" w:type="dxa"/>
          </w:tcPr>
          <w:p w14:paraId="366BF6B9">
            <w:pPr>
              <w:spacing w:after="0" w:line="240" w:lineRule="auto"/>
              <w:rPr>
                <w:highlight w:val="none"/>
              </w:rPr>
            </w:pPr>
          </w:p>
        </w:tc>
      </w:tr>
      <w:tr w14:paraId="01A8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4D727ABF">
            <w:pPr>
              <w:spacing w:after="0" w:line="240" w:lineRule="auto"/>
              <w:jc w:val="center"/>
              <w:rPr>
                <w:highlight w:val="none"/>
              </w:rPr>
            </w:pPr>
            <w:r>
              <w:rPr>
                <w:rFonts w:ascii="仿宋_GB2312" w:hAnsi="仿宋_GB2312" w:eastAsia="仿宋_GB2312"/>
                <w:sz w:val="24"/>
                <w:highlight w:val="none"/>
              </w:rPr>
              <w:t>11月</w:t>
            </w:r>
          </w:p>
        </w:tc>
        <w:tc>
          <w:tcPr>
            <w:tcW w:w="2917" w:type="dxa"/>
          </w:tcPr>
          <w:p w14:paraId="026F06C9">
            <w:pPr>
              <w:spacing w:after="0" w:line="240" w:lineRule="auto"/>
              <w:rPr>
                <w:highlight w:val="none"/>
              </w:rPr>
            </w:pPr>
          </w:p>
        </w:tc>
        <w:tc>
          <w:tcPr>
            <w:tcW w:w="2918" w:type="dxa"/>
          </w:tcPr>
          <w:p w14:paraId="445A322B">
            <w:pPr>
              <w:spacing w:after="0" w:line="240" w:lineRule="auto"/>
              <w:rPr>
                <w:highlight w:val="none"/>
              </w:rPr>
            </w:pPr>
          </w:p>
        </w:tc>
      </w:tr>
      <w:tr w14:paraId="4F9C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5" w:type="dxa"/>
          </w:tcPr>
          <w:p w14:paraId="26FA1091">
            <w:pPr>
              <w:spacing w:after="0" w:line="240" w:lineRule="auto"/>
              <w:jc w:val="center"/>
              <w:rPr>
                <w:highlight w:val="none"/>
              </w:rPr>
            </w:pPr>
            <w:r>
              <w:rPr>
                <w:rFonts w:ascii="仿宋_GB2312" w:hAnsi="仿宋_GB2312" w:eastAsia="仿宋_GB2312"/>
                <w:sz w:val="24"/>
                <w:highlight w:val="none"/>
              </w:rPr>
              <w:t>12月</w:t>
            </w:r>
          </w:p>
        </w:tc>
        <w:tc>
          <w:tcPr>
            <w:tcW w:w="2917" w:type="dxa"/>
          </w:tcPr>
          <w:p w14:paraId="3614A82B">
            <w:pPr>
              <w:spacing w:after="0" w:line="240" w:lineRule="auto"/>
              <w:rPr>
                <w:highlight w:val="none"/>
              </w:rPr>
            </w:pPr>
          </w:p>
        </w:tc>
        <w:tc>
          <w:tcPr>
            <w:tcW w:w="2918" w:type="dxa"/>
          </w:tcPr>
          <w:p w14:paraId="11A34039">
            <w:pPr>
              <w:spacing w:after="0" w:line="240" w:lineRule="auto"/>
              <w:rPr>
                <w:highlight w:val="none"/>
              </w:rPr>
            </w:pPr>
          </w:p>
        </w:tc>
      </w:tr>
    </w:tbl>
    <w:p w14:paraId="084B0D5D">
      <w:pPr>
        <w:spacing w:before="0" w:after="0" w:line="400" w:lineRule="exact"/>
        <w:jc w:val="both"/>
        <w:rPr>
          <w:highlight w:val="none"/>
        </w:rPr>
      </w:pPr>
    </w:p>
    <w:tbl>
      <w:tblPr>
        <w:tblStyle w:val="2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4BB8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0" w:type="dxa"/>
          </w:tcPr>
          <w:p w14:paraId="0078D36F">
            <w:pPr>
              <w:spacing w:after="0" w:line="240" w:lineRule="auto"/>
              <w:rPr>
                <w:highlight w:val="none"/>
              </w:rPr>
            </w:pPr>
            <w:r>
              <w:rPr>
                <w:rFonts w:ascii="仿宋_GB2312" w:hAnsi="仿宋_GB2312" w:eastAsia="仿宋_GB2312"/>
                <w:sz w:val="28"/>
                <w:highlight w:val="none"/>
              </w:rPr>
              <w:t>本年工作考核评定：在一个自然年度内，发生一次月度工作考核不合格的要求本人限期改正；发生两次月度工作考核不合格的予以书面警告；发生三次（含三次）以上月度工作考核不合格的视为年度工作考核不合格，予以解除劳动合同。</w:t>
            </w:r>
            <w:r>
              <w:rPr>
                <w:rFonts w:ascii="仿宋_GB2312" w:hAnsi="仿宋_GB2312" w:eastAsia="仿宋_GB2312"/>
                <w:sz w:val="28"/>
                <w:highlight w:val="none"/>
              </w:rPr>
              <w:br w:type="textWrapping"/>
            </w:r>
            <w:r>
              <w:rPr>
                <w:rFonts w:ascii="仿宋_GB2312" w:hAnsi="仿宋_GB2312" w:eastAsia="仿宋_GB2312"/>
                <w:sz w:val="28"/>
                <w:highlight w:val="none"/>
              </w:rPr>
              <w:br w:type="textWrapping"/>
            </w:r>
            <w:r>
              <w:rPr>
                <w:rFonts w:ascii="仿宋_GB2312" w:hAnsi="仿宋_GB2312" w:eastAsia="仿宋_GB2312"/>
                <w:sz w:val="28"/>
                <w:highlight w:val="none"/>
              </w:rPr>
              <w:t>此被考核人员本年月度工作考核不合格共    次。本年工作考核（合格/不合格）。</w:t>
            </w:r>
          </w:p>
        </w:tc>
      </w:tr>
    </w:tbl>
    <w:p w14:paraId="62B50213">
      <w:pPr>
        <w:spacing w:before="0" w:after="0" w:line="400" w:lineRule="exact"/>
        <w:jc w:val="both"/>
        <w:rPr>
          <w:highlight w:val="none"/>
        </w:rPr>
      </w:pPr>
    </w:p>
    <w:p w14:paraId="2400A737">
      <w:pPr>
        <w:spacing w:before="0" w:after="0" w:line="480" w:lineRule="exact"/>
        <w:jc w:val="left"/>
        <w:rPr>
          <w:highlight w:val="none"/>
        </w:rPr>
      </w:pPr>
      <w:r>
        <w:rPr>
          <w:rFonts w:ascii="仿宋_GB2312" w:hAnsi="仿宋_GB2312" w:eastAsia="仿宋_GB2312"/>
          <w:b w:val="0"/>
          <w:sz w:val="28"/>
          <w:highlight w:val="none"/>
        </w:rPr>
        <w:t>被考核人员（签字）：                考核负责人员（签字）：</w:t>
      </w:r>
    </w:p>
    <w:p w14:paraId="522A5452">
      <w:pPr>
        <w:rPr>
          <w:rFonts w:hint="eastAsia" w:ascii="仿宋" w:hAnsi="仿宋" w:eastAsia="仿宋"/>
          <w:b/>
          <w:bCs/>
          <w:sz w:val="30"/>
          <w:szCs w:val="30"/>
          <w:highlight w:val="none"/>
        </w:rPr>
      </w:pPr>
    </w:p>
    <w:p w14:paraId="6F315C99">
      <w:pPr>
        <w:rPr>
          <w:rFonts w:hint="eastAsia" w:ascii="仿宋" w:hAnsi="仿宋" w:eastAsia="仿宋"/>
          <w:b/>
          <w:bCs/>
          <w:sz w:val="30"/>
          <w:szCs w:val="30"/>
          <w:highlight w:val="none"/>
        </w:rPr>
      </w:pPr>
    </w:p>
    <w:p w14:paraId="567A2F13">
      <w:pPr>
        <w:rPr>
          <w:rFonts w:hint="eastAsia" w:ascii="仿宋" w:hAnsi="仿宋" w:eastAsia="仿宋"/>
          <w:b/>
          <w:bCs/>
          <w:sz w:val="30"/>
          <w:szCs w:val="30"/>
          <w:highlight w:val="none"/>
        </w:rPr>
      </w:pPr>
    </w:p>
    <w:p w14:paraId="06E33CAF">
      <w:pPr>
        <w:spacing w:line="540" w:lineRule="exact"/>
        <w:jc w:val="left"/>
        <w:rPr>
          <w:rFonts w:hint="eastAsia" w:ascii="黑体" w:hAnsi="黑体" w:eastAsia="黑体" w:cs="黑体"/>
          <w:b w:val="0"/>
          <w:bCs w:val="0"/>
          <w:sz w:val="32"/>
          <w:szCs w:val="30"/>
          <w:highlight w:val="none"/>
        </w:rPr>
      </w:pPr>
      <w:r>
        <w:rPr>
          <w:rFonts w:hint="eastAsia" w:ascii="黑体" w:hAnsi="黑体" w:eastAsia="黑体" w:cs="黑体"/>
          <w:b w:val="0"/>
          <w:bCs w:val="0"/>
          <w:sz w:val="32"/>
          <w:szCs w:val="30"/>
          <w:highlight w:val="none"/>
        </w:rPr>
        <w:t>附件</w:t>
      </w:r>
      <w:r>
        <w:rPr>
          <w:rFonts w:hint="eastAsia" w:ascii="黑体" w:hAnsi="黑体" w:eastAsia="黑体" w:cs="黑体"/>
          <w:b w:val="0"/>
          <w:bCs w:val="0"/>
          <w:sz w:val="32"/>
          <w:szCs w:val="30"/>
          <w:highlight w:val="none"/>
          <w:lang w:val="en-US" w:eastAsia="zh-CN"/>
        </w:rPr>
        <w:t>5</w:t>
      </w:r>
    </w:p>
    <w:tbl>
      <w:tblPr>
        <w:tblStyle w:val="20"/>
        <w:tblpPr w:leftFromText="180" w:rightFromText="180" w:vertAnchor="text" w:horzAnchor="page" w:tblpX="710" w:tblpY="608"/>
        <w:tblOverlap w:val="never"/>
        <w:tblW w:w="107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77"/>
        <w:gridCol w:w="1581"/>
        <w:gridCol w:w="2001"/>
        <w:gridCol w:w="1581"/>
        <w:gridCol w:w="743"/>
        <w:gridCol w:w="1162"/>
        <w:gridCol w:w="333"/>
        <w:gridCol w:w="1162"/>
        <w:gridCol w:w="333"/>
      </w:tblGrid>
      <w:tr w14:paraId="45731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773" w:type="dxa"/>
            <w:gridSpan w:val="9"/>
            <w:tcBorders>
              <w:top w:val="nil"/>
              <w:left w:val="nil"/>
              <w:bottom w:val="nil"/>
              <w:right w:val="nil"/>
            </w:tcBorders>
            <w:shd w:val="clear" w:color="auto" w:fill="auto"/>
            <w:vAlign w:val="center"/>
          </w:tcPr>
          <w:p w14:paraId="327F5FA2">
            <w:pPr>
              <w:keepNext w:val="0"/>
              <w:keepLines w:val="0"/>
              <w:widowControl/>
              <w:suppressLineNumbers w:val="0"/>
              <w:jc w:val="center"/>
              <w:textAlignment w:val="center"/>
              <w:rPr>
                <w:rFonts w:hint="eastAsia" w:ascii="宋体" w:hAnsi="宋体" w:eastAsia="宋体" w:cs="宋体"/>
                <w:b/>
                <w:bCs/>
                <w:i w:val="0"/>
                <w:iCs w:val="0"/>
                <w:color w:val="000000"/>
                <w:sz w:val="36"/>
                <w:szCs w:val="36"/>
                <w:highlight w:val="none"/>
                <w:u w:val="none"/>
              </w:rPr>
            </w:pPr>
            <w:r>
              <w:rPr>
                <w:rFonts w:hint="eastAsia" w:ascii="Arial Unicode MS" w:hAnsi="Arial Unicode MS" w:eastAsia="Arial Unicode MS" w:cs="Arial Unicode MS"/>
                <w:b w:val="0"/>
                <w:bCs w:val="0"/>
                <w:i w:val="0"/>
                <w:iCs w:val="0"/>
                <w:color w:val="000000"/>
                <w:kern w:val="0"/>
                <w:sz w:val="44"/>
                <w:szCs w:val="36"/>
                <w:highlight w:val="none"/>
                <w:u w:val="none"/>
                <w:lang w:val="en-US" w:eastAsia="zh-CN" w:bidi="ar"/>
              </w:rPr>
              <w:t>喇叭沟门乡公益性岗位人员请假申请单</w:t>
            </w:r>
          </w:p>
        </w:tc>
      </w:tr>
      <w:tr w14:paraId="7321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nil"/>
              <w:left w:val="nil"/>
              <w:bottom w:val="nil"/>
              <w:right w:val="nil"/>
            </w:tcBorders>
            <w:shd w:val="clear" w:color="auto" w:fill="auto"/>
            <w:vAlign w:val="center"/>
          </w:tcPr>
          <w:p w14:paraId="7F5FC4A6">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申请日期</w:t>
            </w:r>
          </w:p>
        </w:tc>
        <w:tc>
          <w:tcPr>
            <w:tcW w:w="1581" w:type="dxa"/>
            <w:tcBorders>
              <w:top w:val="nil"/>
              <w:left w:val="nil"/>
              <w:bottom w:val="nil"/>
              <w:right w:val="nil"/>
            </w:tcBorders>
            <w:shd w:val="clear" w:color="auto" w:fill="auto"/>
            <w:vAlign w:val="center"/>
          </w:tcPr>
          <w:p w14:paraId="03688451">
            <w:pPr>
              <w:rPr>
                <w:rFonts w:hint="eastAsia" w:ascii="宋体" w:hAnsi="宋体" w:eastAsia="宋体" w:cs="宋体"/>
                <w:i w:val="0"/>
                <w:iCs w:val="0"/>
                <w:color w:val="000000"/>
                <w:sz w:val="28"/>
                <w:szCs w:val="28"/>
                <w:highlight w:val="none"/>
                <w:u w:val="none"/>
              </w:rPr>
            </w:pPr>
          </w:p>
        </w:tc>
        <w:tc>
          <w:tcPr>
            <w:tcW w:w="2001" w:type="dxa"/>
            <w:tcBorders>
              <w:top w:val="nil"/>
              <w:left w:val="nil"/>
              <w:bottom w:val="nil"/>
              <w:right w:val="nil"/>
            </w:tcBorders>
            <w:shd w:val="clear" w:color="auto" w:fill="auto"/>
            <w:vAlign w:val="center"/>
          </w:tcPr>
          <w:p w14:paraId="6E3B2E59">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年</w:t>
            </w:r>
          </w:p>
        </w:tc>
        <w:tc>
          <w:tcPr>
            <w:tcW w:w="1581" w:type="dxa"/>
            <w:tcBorders>
              <w:top w:val="nil"/>
              <w:left w:val="nil"/>
              <w:bottom w:val="nil"/>
              <w:right w:val="nil"/>
            </w:tcBorders>
            <w:shd w:val="clear" w:color="auto" w:fill="auto"/>
            <w:vAlign w:val="center"/>
          </w:tcPr>
          <w:p w14:paraId="60EFE0F8">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月</w:t>
            </w:r>
          </w:p>
        </w:tc>
        <w:tc>
          <w:tcPr>
            <w:tcW w:w="743" w:type="dxa"/>
            <w:tcBorders>
              <w:top w:val="nil"/>
              <w:left w:val="nil"/>
              <w:bottom w:val="nil"/>
              <w:right w:val="nil"/>
            </w:tcBorders>
            <w:shd w:val="clear" w:color="auto" w:fill="auto"/>
            <w:vAlign w:val="center"/>
          </w:tcPr>
          <w:p w14:paraId="046E2AD8">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日</w:t>
            </w:r>
          </w:p>
        </w:tc>
        <w:tc>
          <w:tcPr>
            <w:tcW w:w="1162" w:type="dxa"/>
            <w:tcBorders>
              <w:top w:val="nil"/>
              <w:left w:val="nil"/>
              <w:bottom w:val="nil"/>
              <w:right w:val="nil"/>
            </w:tcBorders>
            <w:shd w:val="clear" w:color="auto" w:fill="auto"/>
            <w:vAlign w:val="center"/>
          </w:tcPr>
          <w:p w14:paraId="6DF7F5A6">
            <w:pPr>
              <w:rPr>
                <w:rFonts w:hint="eastAsia" w:ascii="宋体" w:hAnsi="宋体" w:eastAsia="宋体" w:cs="宋体"/>
                <w:i w:val="0"/>
                <w:iCs w:val="0"/>
                <w:color w:val="000000"/>
                <w:sz w:val="28"/>
                <w:szCs w:val="28"/>
                <w:highlight w:val="none"/>
                <w:u w:val="none"/>
              </w:rPr>
            </w:pPr>
          </w:p>
        </w:tc>
        <w:tc>
          <w:tcPr>
            <w:tcW w:w="333" w:type="dxa"/>
            <w:tcBorders>
              <w:top w:val="nil"/>
              <w:left w:val="nil"/>
              <w:bottom w:val="nil"/>
              <w:right w:val="nil"/>
            </w:tcBorders>
            <w:shd w:val="clear" w:color="auto" w:fill="auto"/>
            <w:vAlign w:val="center"/>
          </w:tcPr>
          <w:p w14:paraId="7111C5D9">
            <w:pPr>
              <w:rPr>
                <w:rFonts w:hint="eastAsia" w:ascii="宋体" w:hAnsi="宋体" w:eastAsia="宋体" w:cs="宋体"/>
                <w:i w:val="0"/>
                <w:iCs w:val="0"/>
                <w:color w:val="000000"/>
                <w:sz w:val="28"/>
                <w:szCs w:val="28"/>
                <w:highlight w:val="none"/>
                <w:u w:val="none"/>
              </w:rPr>
            </w:pPr>
          </w:p>
        </w:tc>
        <w:tc>
          <w:tcPr>
            <w:tcW w:w="1162" w:type="dxa"/>
            <w:tcBorders>
              <w:top w:val="nil"/>
              <w:left w:val="nil"/>
              <w:bottom w:val="nil"/>
              <w:right w:val="nil"/>
            </w:tcBorders>
            <w:shd w:val="clear" w:color="auto" w:fill="auto"/>
            <w:vAlign w:val="center"/>
          </w:tcPr>
          <w:p w14:paraId="7C87F8FA">
            <w:pPr>
              <w:rPr>
                <w:rFonts w:hint="eastAsia" w:ascii="宋体" w:hAnsi="宋体" w:eastAsia="宋体" w:cs="宋体"/>
                <w:i w:val="0"/>
                <w:iCs w:val="0"/>
                <w:color w:val="000000"/>
                <w:sz w:val="28"/>
                <w:szCs w:val="28"/>
                <w:highlight w:val="none"/>
                <w:u w:val="none"/>
              </w:rPr>
            </w:pPr>
          </w:p>
        </w:tc>
        <w:tc>
          <w:tcPr>
            <w:tcW w:w="333" w:type="dxa"/>
            <w:tcBorders>
              <w:top w:val="nil"/>
              <w:left w:val="nil"/>
              <w:bottom w:val="nil"/>
              <w:right w:val="nil"/>
            </w:tcBorders>
            <w:shd w:val="clear" w:color="auto" w:fill="auto"/>
            <w:vAlign w:val="center"/>
          </w:tcPr>
          <w:p w14:paraId="3D640E58">
            <w:pPr>
              <w:rPr>
                <w:rFonts w:hint="eastAsia" w:ascii="宋体" w:hAnsi="宋体" w:eastAsia="宋体" w:cs="宋体"/>
                <w:i w:val="0"/>
                <w:iCs w:val="0"/>
                <w:color w:val="000000"/>
                <w:sz w:val="28"/>
                <w:szCs w:val="28"/>
                <w:highlight w:val="none"/>
                <w:u w:val="none"/>
              </w:rPr>
            </w:pPr>
          </w:p>
        </w:tc>
      </w:tr>
      <w:tr w14:paraId="53786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EF89">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姓名</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8A57">
            <w:pPr>
              <w:jc w:val="center"/>
              <w:rPr>
                <w:rFonts w:hint="eastAsia" w:ascii="宋体" w:hAnsi="宋体" w:eastAsia="宋体" w:cs="宋体"/>
                <w:i w:val="0"/>
                <w:iCs w:val="0"/>
                <w:color w:val="000000"/>
                <w:sz w:val="28"/>
                <w:szCs w:val="28"/>
                <w:highlight w:val="none"/>
                <w:u w:val="none"/>
              </w:rPr>
            </w:pPr>
          </w:p>
        </w:tc>
        <w:tc>
          <w:tcPr>
            <w:tcW w:w="2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6330">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请假类型</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3B85">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病假</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2D95">
            <w:pPr>
              <w:jc w:val="center"/>
              <w:rPr>
                <w:rFonts w:hint="eastAsia" w:ascii="宋体" w:hAnsi="宋体" w:eastAsia="宋体" w:cs="宋体"/>
                <w:i w:val="0"/>
                <w:iCs w:val="0"/>
                <w:color w:val="000000"/>
                <w:sz w:val="28"/>
                <w:szCs w:val="28"/>
                <w:highlight w:val="none"/>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6D4B">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事假</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2504">
            <w:pPr>
              <w:jc w:val="center"/>
              <w:rPr>
                <w:rFonts w:hint="eastAsia" w:ascii="宋体" w:hAnsi="宋体" w:eastAsia="宋体" w:cs="宋体"/>
                <w:i w:val="0"/>
                <w:iCs w:val="0"/>
                <w:color w:val="000000"/>
                <w:sz w:val="28"/>
                <w:szCs w:val="28"/>
                <w:highlight w:val="none"/>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4540">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调休</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D070">
            <w:pPr>
              <w:jc w:val="center"/>
              <w:rPr>
                <w:rFonts w:hint="eastAsia" w:ascii="宋体" w:hAnsi="宋体" w:eastAsia="宋体" w:cs="宋体"/>
                <w:i w:val="0"/>
                <w:iCs w:val="0"/>
                <w:color w:val="000000"/>
                <w:sz w:val="28"/>
                <w:szCs w:val="28"/>
                <w:highlight w:val="none"/>
                <w:u w:val="none"/>
              </w:rPr>
            </w:pPr>
          </w:p>
        </w:tc>
      </w:tr>
      <w:tr w14:paraId="2E5BF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47BA">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请假原因</w:t>
            </w:r>
          </w:p>
        </w:tc>
        <w:tc>
          <w:tcPr>
            <w:tcW w:w="889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D7698B">
            <w:pPr>
              <w:jc w:val="center"/>
              <w:rPr>
                <w:rFonts w:hint="eastAsia" w:ascii="宋体" w:hAnsi="宋体" w:eastAsia="宋体" w:cs="宋体"/>
                <w:i w:val="0"/>
                <w:iCs w:val="0"/>
                <w:color w:val="000000"/>
                <w:sz w:val="28"/>
                <w:szCs w:val="28"/>
                <w:highlight w:val="none"/>
                <w:u w:val="none"/>
              </w:rPr>
            </w:pPr>
          </w:p>
        </w:tc>
      </w:tr>
      <w:tr w14:paraId="67BA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286C">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请假日期</w:t>
            </w:r>
          </w:p>
        </w:tc>
        <w:tc>
          <w:tcPr>
            <w:tcW w:w="889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431063">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年   月   日至    年   月   日   时共    天</w:t>
            </w:r>
          </w:p>
        </w:tc>
      </w:tr>
      <w:tr w14:paraId="4CE6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155D">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销假时间</w:t>
            </w:r>
          </w:p>
        </w:tc>
        <w:tc>
          <w:tcPr>
            <w:tcW w:w="889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73E6F9">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年   月   日   时提前或超假    天</w:t>
            </w:r>
          </w:p>
        </w:tc>
      </w:tr>
      <w:tr w14:paraId="5F9BD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DFB5">
            <w:pPr>
              <w:keepNext w:val="0"/>
              <w:keepLines w:val="0"/>
              <w:widowControl/>
              <w:suppressLineNumbers w:val="0"/>
              <w:jc w:val="righ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领导审批</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CCBF">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村主管</w:t>
            </w:r>
          </w:p>
        </w:tc>
        <w:tc>
          <w:tcPr>
            <w:tcW w:w="20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A0E1">
            <w:pPr>
              <w:jc w:val="center"/>
              <w:rPr>
                <w:rFonts w:hint="eastAsia" w:ascii="宋体" w:hAnsi="宋体" w:eastAsia="宋体" w:cs="宋体"/>
                <w:i w:val="0"/>
                <w:iCs w:val="0"/>
                <w:color w:val="000000"/>
                <w:sz w:val="28"/>
                <w:szCs w:val="28"/>
                <w:highlight w:val="none"/>
                <w:u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073C">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村书记</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CF54">
            <w:pPr>
              <w:jc w:val="center"/>
              <w:rPr>
                <w:rFonts w:hint="eastAsia" w:ascii="宋体" w:hAnsi="宋体" w:eastAsia="宋体" w:cs="宋体"/>
                <w:i w:val="0"/>
                <w:iCs w:val="0"/>
                <w:color w:val="000000"/>
                <w:sz w:val="28"/>
                <w:szCs w:val="28"/>
                <w:highlight w:val="none"/>
                <w:u w:val="none"/>
              </w:rPr>
            </w:pPr>
          </w:p>
        </w:tc>
        <w:tc>
          <w:tcPr>
            <w:tcW w:w="1162" w:type="dxa"/>
            <w:tcBorders>
              <w:top w:val="single" w:color="000000" w:sz="4" w:space="0"/>
              <w:left w:val="single" w:color="000000" w:sz="4" w:space="0"/>
              <w:bottom w:val="single" w:color="000000" w:sz="4" w:space="0"/>
              <w:right w:val="nil"/>
            </w:tcBorders>
            <w:shd w:val="clear" w:color="auto" w:fill="auto"/>
            <w:vAlign w:val="center"/>
          </w:tcPr>
          <w:p w14:paraId="30F1CB04">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备注</w:t>
            </w:r>
          </w:p>
        </w:tc>
        <w:tc>
          <w:tcPr>
            <w:tcW w:w="18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24AD9">
            <w:pPr>
              <w:jc w:val="center"/>
              <w:rPr>
                <w:rFonts w:hint="eastAsia" w:ascii="宋体" w:hAnsi="宋体" w:eastAsia="宋体" w:cs="宋体"/>
                <w:i w:val="0"/>
                <w:iCs w:val="0"/>
                <w:color w:val="000000"/>
                <w:sz w:val="28"/>
                <w:szCs w:val="28"/>
                <w:highlight w:val="none"/>
                <w:u w:val="none"/>
              </w:rPr>
            </w:pPr>
          </w:p>
        </w:tc>
      </w:tr>
      <w:tr w14:paraId="4E111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77" w:type="dxa"/>
            <w:tcBorders>
              <w:top w:val="nil"/>
              <w:left w:val="nil"/>
              <w:bottom w:val="nil"/>
              <w:right w:val="nil"/>
            </w:tcBorders>
            <w:shd w:val="clear" w:color="auto" w:fill="auto"/>
            <w:vAlign w:val="center"/>
          </w:tcPr>
          <w:p w14:paraId="60E5B63A">
            <w:pPr>
              <w:keepNext w:val="0"/>
              <w:keepLines w:val="0"/>
              <w:widowControl/>
              <w:suppressLineNumbers w:val="0"/>
              <w:jc w:val="righ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说明：</w:t>
            </w:r>
          </w:p>
        </w:tc>
        <w:tc>
          <w:tcPr>
            <w:tcW w:w="8896" w:type="dxa"/>
            <w:gridSpan w:val="8"/>
            <w:tcBorders>
              <w:top w:val="nil"/>
              <w:left w:val="nil"/>
              <w:bottom w:val="nil"/>
              <w:right w:val="nil"/>
            </w:tcBorders>
            <w:shd w:val="clear" w:color="auto" w:fill="auto"/>
            <w:vAlign w:val="center"/>
          </w:tcPr>
          <w:p w14:paraId="2B09C6B8">
            <w:pPr>
              <w:keepNext w:val="0"/>
              <w:keepLines w:val="0"/>
              <w:widowControl/>
              <w:suppressLineNumbers w:val="0"/>
              <w:jc w:val="left"/>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请假一天由村主管审批，二天由村书记审批，三天报公益性中心备案。</w:t>
            </w:r>
          </w:p>
        </w:tc>
      </w:tr>
      <w:tr w14:paraId="7B66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0" w:hRule="atLeast"/>
        </w:trPr>
        <w:tc>
          <w:tcPr>
            <w:tcW w:w="1877" w:type="dxa"/>
            <w:tcBorders>
              <w:top w:val="nil"/>
              <w:left w:val="nil"/>
              <w:bottom w:val="nil"/>
              <w:right w:val="nil"/>
            </w:tcBorders>
            <w:shd w:val="clear" w:color="auto" w:fill="auto"/>
            <w:vAlign w:val="center"/>
          </w:tcPr>
          <w:p w14:paraId="79183BD8">
            <w:pPr>
              <w:rPr>
                <w:rFonts w:hint="eastAsia" w:ascii="宋体" w:hAnsi="宋体" w:eastAsia="宋体" w:cs="宋体"/>
                <w:i w:val="0"/>
                <w:iCs w:val="0"/>
                <w:color w:val="000000"/>
                <w:sz w:val="28"/>
                <w:szCs w:val="28"/>
                <w:highlight w:val="none"/>
                <w:u w:val="none"/>
              </w:rPr>
            </w:pPr>
          </w:p>
        </w:tc>
        <w:tc>
          <w:tcPr>
            <w:tcW w:w="1581" w:type="dxa"/>
            <w:tcBorders>
              <w:top w:val="nil"/>
              <w:left w:val="nil"/>
              <w:bottom w:val="nil"/>
              <w:right w:val="nil"/>
            </w:tcBorders>
            <w:shd w:val="clear" w:color="auto" w:fill="auto"/>
            <w:vAlign w:val="center"/>
          </w:tcPr>
          <w:p w14:paraId="68C40836">
            <w:pPr>
              <w:rPr>
                <w:rFonts w:hint="eastAsia" w:ascii="宋体" w:hAnsi="宋体" w:eastAsia="宋体" w:cs="宋体"/>
                <w:i w:val="0"/>
                <w:iCs w:val="0"/>
                <w:color w:val="000000"/>
                <w:sz w:val="28"/>
                <w:szCs w:val="28"/>
                <w:highlight w:val="none"/>
                <w:u w:val="none"/>
              </w:rPr>
            </w:pPr>
          </w:p>
        </w:tc>
        <w:tc>
          <w:tcPr>
            <w:tcW w:w="2001" w:type="dxa"/>
            <w:tcBorders>
              <w:top w:val="nil"/>
              <w:left w:val="nil"/>
              <w:bottom w:val="nil"/>
              <w:right w:val="nil"/>
            </w:tcBorders>
            <w:shd w:val="clear" w:color="auto" w:fill="auto"/>
            <w:vAlign w:val="center"/>
          </w:tcPr>
          <w:p w14:paraId="3BB3712B">
            <w:pPr>
              <w:rPr>
                <w:rFonts w:hint="eastAsia" w:ascii="宋体" w:hAnsi="宋体" w:eastAsia="宋体" w:cs="宋体"/>
                <w:i w:val="0"/>
                <w:iCs w:val="0"/>
                <w:color w:val="000000"/>
                <w:sz w:val="28"/>
                <w:szCs w:val="28"/>
                <w:highlight w:val="none"/>
                <w:u w:val="none"/>
              </w:rPr>
            </w:pPr>
          </w:p>
        </w:tc>
        <w:tc>
          <w:tcPr>
            <w:tcW w:w="1581" w:type="dxa"/>
            <w:tcBorders>
              <w:top w:val="nil"/>
              <w:left w:val="nil"/>
              <w:bottom w:val="nil"/>
              <w:right w:val="nil"/>
            </w:tcBorders>
            <w:shd w:val="clear" w:color="auto" w:fill="auto"/>
            <w:vAlign w:val="center"/>
          </w:tcPr>
          <w:p w14:paraId="3F0CA705">
            <w:pPr>
              <w:rPr>
                <w:rFonts w:hint="eastAsia" w:ascii="宋体" w:hAnsi="宋体" w:eastAsia="宋体" w:cs="宋体"/>
                <w:i w:val="0"/>
                <w:iCs w:val="0"/>
                <w:color w:val="000000"/>
                <w:sz w:val="28"/>
                <w:szCs w:val="28"/>
                <w:highlight w:val="none"/>
                <w:u w:val="none"/>
              </w:rPr>
            </w:pPr>
          </w:p>
        </w:tc>
        <w:tc>
          <w:tcPr>
            <w:tcW w:w="743" w:type="dxa"/>
            <w:tcBorders>
              <w:top w:val="nil"/>
              <w:left w:val="nil"/>
              <w:bottom w:val="nil"/>
              <w:right w:val="nil"/>
            </w:tcBorders>
            <w:shd w:val="clear" w:color="auto" w:fill="auto"/>
            <w:vAlign w:val="center"/>
          </w:tcPr>
          <w:p w14:paraId="2ABD0102">
            <w:pPr>
              <w:rPr>
                <w:rFonts w:hint="eastAsia" w:ascii="宋体" w:hAnsi="宋体" w:eastAsia="宋体" w:cs="宋体"/>
                <w:i w:val="0"/>
                <w:iCs w:val="0"/>
                <w:color w:val="000000"/>
                <w:sz w:val="28"/>
                <w:szCs w:val="28"/>
                <w:highlight w:val="none"/>
                <w:u w:val="none"/>
              </w:rPr>
            </w:pPr>
          </w:p>
        </w:tc>
        <w:tc>
          <w:tcPr>
            <w:tcW w:w="1162" w:type="dxa"/>
            <w:tcBorders>
              <w:top w:val="nil"/>
              <w:left w:val="nil"/>
              <w:bottom w:val="nil"/>
              <w:right w:val="nil"/>
            </w:tcBorders>
            <w:shd w:val="clear" w:color="auto" w:fill="auto"/>
            <w:vAlign w:val="center"/>
          </w:tcPr>
          <w:p w14:paraId="29C320DB">
            <w:pPr>
              <w:rPr>
                <w:rFonts w:hint="eastAsia" w:ascii="宋体" w:hAnsi="宋体" w:eastAsia="宋体" w:cs="宋体"/>
                <w:i w:val="0"/>
                <w:iCs w:val="0"/>
                <w:color w:val="000000"/>
                <w:sz w:val="28"/>
                <w:szCs w:val="28"/>
                <w:highlight w:val="none"/>
                <w:u w:val="none"/>
              </w:rPr>
            </w:pPr>
          </w:p>
        </w:tc>
        <w:tc>
          <w:tcPr>
            <w:tcW w:w="333" w:type="dxa"/>
            <w:tcBorders>
              <w:top w:val="nil"/>
              <w:left w:val="nil"/>
              <w:bottom w:val="nil"/>
              <w:right w:val="nil"/>
            </w:tcBorders>
            <w:shd w:val="clear" w:color="auto" w:fill="auto"/>
            <w:vAlign w:val="center"/>
          </w:tcPr>
          <w:p w14:paraId="057BF46E">
            <w:pPr>
              <w:rPr>
                <w:rFonts w:hint="eastAsia" w:ascii="宋体" w:hAnsi="宋体" w:eastAsia="宋体" w:cs="宋体"/>
                <w:i w:val="0"/>
                <w:iCs w:val="0"/>
                <w:color w:val="000000"/>
                <w:sz w:val="28"/>
                <w:szCs w:val="28"/>
                <w:highlight w:val="none"/>
                <w:u w:val="none"/>
              </w:rPr>
            </w:pPr>
          </w:p>
        </w:tc>
        <w:tc>
          <w:tcPr>
            <w:tcW w:w="1162" w:type="dxa"/>
            <w:tcBorders>
              <w:top w:val="nil"/>
              <w:left w:val="nil"/>
              <w:bottom w:val="nil"/>
              <w:right w:val="nil"/>
            </w:tcBorders>
            <w:shd w:val="clear" w:color="auto" w:fill="auto"/>
            <w:vAlign w:val="center"/>
          </w:tcPr>
          <w:p w14:paraId="76FBE368">
            <w:pPr>
              <w:rPr>
                <w:rFonts w:hint="eastAsia" w:ascii="宋体" w:hAnsi="宋体" w:eastAsia="宋体" w:cs="宋体"/>
                <w:i w:val="0"/>
                <w:iCs w:val="0"/>
                <w:color w:val="000000"/>
                <w:sz w:val="28"/>
                <w:szCs w:val="28"/>
                <w:highlight w:val="none"/>
                <w:u w:val="none"/>
              </w:rPr>
            </w:pPr>
          </w:p>
        </w:tc>
        <w:tc>
          <w:tcPr>
            <w:tcW w:w="333" w:type="dxa"/>
            <w:tcBorders>
              <w:top w:val="nil"/>
              <w:left w:val="nil"/>
              <w:bottom w:val="nil"/>
              <w:right w:val="nil"/>
            </w:tcBorders>
            <w:shd w:val="clear" w:color="auto" w:fill="auto"/>
            <w:vAlign w:val="center"/>
          </w:tcPr>
          <w:p w14:paraId="08628797">
            <w:pPr>
              <w:rPr>
                <w:rFonts w:hint="eastAsia" w:ascii="宋体" w:hAnsi="宋体" w:eastAsia="宋体" w:cs="宋体"/>
                <w:i w:val="0"/>
                <w:iCs w:val="0"/>
                <w:color w:val="000000"/>
                <w:sz w:val="28"/>
                <w:szCs w:val="28"/>
                <w:highlight w:val="none"/>
                <w:u w:val="none"/>
              </w:rPr>
            </w:pPr>
          </w:p>
        </w:tc>
      </w:tr>
    </w:tbl>
    <w:p w14:paraId="0E6500CD">
      <w:pPr>
        <w:spacing w:line="540" w:lineRule="exact"/>
        <w:jc w:val="left"/>
        <w:rPr>
          <w:rFonts w:hint="eastAsia" w:ascii="仿宋" w:hAnsi="仿宋" w:eastAsia="仿宋"/>
          <w:b/>
          <w:bCs/>
          <w:sz w:val="30"/>
          <w:szCs w:val="30"/>
          <w:highlight w:val="none"/>
        </w:rPr>
      </w:pPr>
    </w:p>
    <w:p w14:paraId="2E464B82">
      <w:pPr>
        <w:spacing w:line="540" w:lineRule="exact"/>
        <w:jc w:val="left"/>
        <w:rPr>
          <w:rFonts w:hint="eastAsia" w:ascii="仿宋" w:hAnsi="仿宋" w:eastAsia="仿宋"/>
          <w:b/>
          <w:bCs/>
          <w:sz w:val="30"/>
          <w:szCs w:val="30"/>
          <w:highlight w:val="none"/>
        </w:rPr>
      </w:pPr>
    </w:p>
    <w:p w14:paraId="77757EBA">
      <w:pPr>
        <w:spacing w:line="540" w:lineRule="exact"/>
        <w:jc w:val="left"/>
        <w:rPr>
          <w:rFonts w:hint="eastAsia" w:ascii="仿宋" w:hAnsi="仿宋" w:eastAsia="仿宋"/>
          <w:b/>
          <w:bCs/>
          <w:sz w:val="30"/>
          <w:szCs w:val="30"/>
          <w:highlight w:val="none"/>
        </w:rPr>
      </w:pPr>
    </w:p>
    <w:p w14:paraId="56D39ABA">
      <w:pPr>
        <w:spacing w:line="540" w:lineRule="exact"/>
        <w:jc w:val="left"/>
        <w:rPr>
          <w:rFonts w:hint="eastAsia" w:ascii="仿宋" w:hAnsi="仿宋" w:eastAsia="仿宋"/>
          <w:b/>
          <w:bCs/>
          <w:sz w:val="30"/>
          <w:szCs w:val="30"/>
          <w:highlight w:val="none"/>
        </w:rPr>
      </w:pPr>
    </w:p>
    <w:p w14:paraId="6B24697D">
      <w:pPr>
        <w:spacing w:line="540" w:lineRule="exact"/>
        <w:jc w:val="left"/>
        <w:rPr>
          <w:rFonts w:hint="eastAsia" w:ascii="仿宋" w:hAnsi="仿宋" w:eastAsia="仿宋"/>
          <w:b/>
          <w:bCs/>
          <w:sz w:val="30"/>
          <w:szCs w:val="30"/>
          <w:highlight w:val="none"/>
        </w:rPr>
      </w:pPr>
    </w:p>
    <w:p w14:paraId="6E740EA2">
      <w:pPr>
        <w:spacing w:line="540" w:lineRule="exact"/>
        <w:jc w:val="left"/>
        <w:rPr>
          <w:rFonts w:hint="eastAsia" w:ascii="仿宋" w:hAnsi="仿宋" w:eastAsia="仿宋"/>
          <w:b/>
          <w:bCs/>
          <w:sz w:val="30"/>
          <w:szCs w:val="30"/>
          <w:highlight w:val="none"/>
        </w:rPr>
      </w:pPr>
    </w:p>
    <w:p w14:paraId="48F77EB9">
      <w:pPr>
        <w:spacing w:line="540" w:lineRule="exact"/>
        <w:jc w:val="left"/>
        <w:rPr>
          <w:rFonts w:hint="eastAsia" w:ascii="仿宋" w:hAnsi="仿宋" w:eastAsia="仿宋"/>
          <w:b/>
          <w:bCs/>
          <w:sz w:val="30"/>
          <w:szCs w:val="30"/>
          <w:highlight w:val="none"/>
        </w:rPr>
      </w:pPr>
    </w:p>
    <w:p w14:paraId="66AEAEDE">
      <w:pPr>
        <w:spacing w:line="540" w:lineRule="exact"/>
        <w:jc w:val="left"/>
        <w:rPr>
          <w:rFonts w:hint="eastAsia" w:ascii="仿宋" w:hAnsi="仿宋" w:eastAsia="仿宋"/>
          <w:b/>
          <w:bCs/>
          <w:sz w:val="30"/>
          <w:szCs w:val="30"/>
          <w:highlight w:val="none"/>
        </w:rPr>
      </w:pPr>
    </w:p>
    <w:p w14:paraId="7A57F543">
      <w:pPr>
        <w:spacing w:line="540" w:lineRule="exact"/>
        <w:jc w:val="left"/>
        <w:rPr>
          <w:rFonts w:hint="default" w:ascii="仿宋" w:hAnsi="仿宋" w:eastAsia="仿宋"/>
          <w:b/>
          <w:bCs/>
          <w:sz w:val="30"/>
          <w:szCs w:val="30"/>
          <w:highlight w:val="none"/>
          <w:lang w:val="en-US" w:eastAsia="zh-CN"/>
        </w:rPr>
      </w:pPr>
    </w:p>
    <w:p w14:paraId="3ECE1B40">
      <w:pPr>
        <w:keepNext w:val="0"/>
        <w:keepLines w:val="0"/>
        <w:pageBreakBefore/>
        <w:widowControl/>
        <w:kinsoku/>
        <w:wordWrap/>
        <w:overflowPunct/>
        <w:topLinePunct w:val="0"/>
        <w:autoSpaceDE/>
        <w:autoSpaceDN/>
        <w:bidi w:val="0"/>
        <w:adjustRightInd/>
        <w:snapToGrid/>
        <w:spacing w:line="540" w:lineRule="exact"/>
        <w:ind w:firstLine="5700" w:firstLineChars="1900"/>
        <w:jc w:val="left"/>
        <w:textAlignment w:val="auto"/>
        <w:rPr>
          <w:rFonts w:hint="eastAsia"/>
          <w:sz w:val="30"/>
          <w:highlight w:val="none"/>
          <w:lang w:val="en-US" w:eastAsia="zh-CN"/>
        </w:rPr>
        <w:sectPr>
          <w:headerReference r:id="rId4" w:type="first"/>
          <w:footerReference r:id="rId7" w:type="first"/>
          <w:footerReference r:id="rId5" w:type="default"/>
          <w:headerReference r:id="rId3" w:type="even"/>
          <w:footerReference r:id="rId6" w:type="even"/>
          <w:pgSz w:w="11906" w:h="16838"/>
          <w:pgMar w:top="1440" w:right="1701" w:bottom="1440" w:left="1701" w:header="567" w:footer="567" w:gutter="0"/>
          <w:pgBorders>
            <w:top w:val="none" w:sz="0" w:space="0"/>
            <w:left w:val="none" w:sz="0" w:space="0"/>
            <w:bottom w:val="none" w:sz="0" w:space="0"/>
            <w:right w:val="none" w:sz="0" w:space="0"/>
          </w:pgBorders>
          <w:cols w:space="425" w:num="1"/>
          <w:docGrid w:type="lines" w:linePitch="312" w:charSpace="0"/>
        </w:sectPr>
      </w:pPr>
    </w:p>
    <w:p w14:paraId="5362D3F3">
      <w:pPr>
        <w:pStyle w:val="29"/>
        <w:rPr>
          <w:highlight w:val="none"/>
        </w:rPr>
      </w:pPr>
      <w:r>
        <w:rPr>
          <w:highlight w:val="none"/>
        </w:rPr>
        <w:t>附件</w:t>
      </w:r>
      <w:r>
        <w:rPr>
          <w:rFonts w:hint="eastAsia"/>
          <w:highlight w:val="none"/>
          <w:lang w:val="en-US" w:eastAsia="zh-CN"/>
        </w:rPr>
        <w:t>6</w:t>
      </w:r>
    </w:p>
    <w:p w14:paraId="5C066C2A">
      <w:pPr>
        <w:pStyle w:val="19"/>
        <w:rPr>
          <w:highlight w:val="none"/>
        </w:rPr>
      </w:pPr>
      <w:r>
        <w:rPr>
          <w:highlight w:val="none"/>
          <w:u w:val="single"/>
        </w:rPr>
        <w:t xml:space="preserve">  喇叭沟门 </w:t>
      </w:r>
      <w:r>
        <w:rPr>
          <w:highlight w:val="none"/>
          <w:u w:val="none"/>
        </w:rPr>
        <w:t>乡社会公</w:t>
      </w:r>
      <w:r>
        <w:rPr>
          <w:highlight w:val="none"/>
        </w:rPr>
        <w:t>益性就业组织</w:t>
      </w:r>
      <w:r>
        <w:rPr>
          <w:highlight w:val="none"/>
          <w:u w:val="single"/>
        </w:rPr>
        <w:t xml:space="preserve">       </w:t>
      </w:r>
      <w:r>
        <w:rPr>
          <w:highlight w:val="none"/>
          <w:u w:val="none"/>
        </w:rPr>
        <w:t>公益</w:t>
      </w:r>
      <w:r>
        <w:rPr>
          <w:highlight w:val="none"/>
        </w:rPr>
        <w:t>岗位人员考勤情况登记表（     年   月）</w:t>
      </w:r>
    </w:p>
    <w:p w14:paraId="091B9CBD">
      <w:pPr>
        <w:numPr>
          <w:ilvl w:val="0"/>
          <w:numId w:val="0"/>
        </w:numPr>
        <w:ind w:firstLine="420" w:firstLineChars="200"/>
        <w:rPr>
          <w:rFonts w:hint="eastAsia" w:ascii="宋体" w:hAnsi="宋体" w:cs="宋体"/>
          <w:sz w:val="21"/>
          <w:szCs w:val="21"/>
          <w:highlight w:val="none"/>
        </w:rPr>
      </w:pPr>
      <w:r>
        <w:rPr>
          <w:rFonts w:hint="eastAsia" w:ascii="宋体" w:hAnsi="宋体" w:cs="宋体"/>
          <w:sz w:val="21"/>
          <w:szCs w:val="21"/>
          <w:highlight w:val="none"/>
        </w:rPr>
        <w:t>用工部门名称（盖章）：                                                                                  制表日期：</w:t>
      </w:r>
    </w:p>
    <w:tbl>
      <w:tblPr>
        <w:tblStyle w:val="20"/>
        <w:tblpPr w:leftFromText="180" w:rightFromText="180" w:vertAnchor="text" w:horzAnchor="page" w:tblpX="1169" w:tblpY="153"/>
        <w:tblOverlap w:val="never"/>
        <w:tblW w:w="14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68"/>
        <w:gridCol w:w="392"/>
        <w:gridCol w:w="271"/>
        <w:gridCol w:w="271"/>
        <w:gridCol w:w="271"/>
        <w:gridCol w:w="271"/>
        <w:gridCol w:w="271"/>
        <w:gridCol w:w="271"/>
        <w:gridCol w:w="271"/>
        <w:gridCol w:w="271"/>
        <w:gridCol w:w="277"/>
      </w:tblGrid>
      <w:tr w14:paraId="31A2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38" w:type="dxa"/>
            <w:vMerge w:val="restart"/>
            <w:tcBorders>
              <w:top w:val="single" w:color="auto" w:sz="4" w:space="0"/>
              <w:left w:val="single" w:color="auto" w:sz="4" w:space="0"/>
              <w:bottom w:val="single" w:color="auto" w:sz="4" w:space="0"/>
              <w:right w:val="single" w:color="auto" w:sz="4" w:space="0"/>
              <w:tl2br w:val="nil"/>
              <w:tr2bl w:val="nil"/>
            </w:tcBorders>
            <w:vAlign w:val="top"/>
          </w:tcPr>
          <w:p w14:paraId="29CE7227">
            <w:pPr>
              <w:numPr>
                <w:ilvl w:val="0"/>
                <w:numId w:val="0"/>
              </w:numPr>
              <w:rPr>
                <w:rFonts w:hint="eastAsia"/>
                <w:sz w:val="21"/>
                <w:szCs w:val="24"/>
                <w:highlight w:val="none"/>
              </w:rPr>
            </w:pPr>
            <w:r>
              <w:rPr>
                <w:rFonts w:hint="default"/>
                <w:sz w:val="15"/>
                <w:szCs w:val="24"/>
                <w:highlight w:val="none"/>
              </w:rPr>
              <mc:AlternateContent>
                <mc:Choice Requires="wps">
                  <w:drawing>
                    <wp:anchor distT="0" distB="0" distL="114300" distR="114300" simplePos="0" relativeHeight="251662336" behindDoc="0" locked="0" layoutInCell="1" allowOverlap="1">
                      <wp:simplePos x="0" y="0"/>
                      <wp:positionH relativeFrom="column">
                        <wp:posOffset>-78105</wp:posOffset>
                      </wp:positionH>
                      <wp:positionV relativeFrom="paragraph">
                        <wp:posOffset>5080</wp:posOffset>
                      </wp:positionV>
                      <wp:extent cx="523875" cy="1052830"/>
                      <wp:effectExtent l="4445" t="1905" r="5080" b="12065"/>
                      <wp:wrapNone/>
                      <wp:docPr id="12" name="直接连接符 12"/>
                      <wp:cNvGraphicFramePr/>
                      <a:graphic xmlns:a="http://schemas.openxmlformats.org/drawingml/2006/main">
                        <a:graphicData uri="http://schemas.microsoft.com/office/word/2010/wordprocessingShape">
                          <wps:wsp>
                            <wps:cNvCnPr/>
                            <wps:spPr>
                              <a:xfrm>
                                <a:off x="0" y="0"/>
                                <a:ext cx="523875" cy="1052830"/>
                              </a:xfrm>
                              <a:prstGeom prst="line">
                                <a:avLst/>
                              </a:prstGeom>
                              <a:ln w="6350" cap="flat" cmpd="sng">
                                <a:solidFill>
                                  <a:srgbClr val="000000"/>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6.15pt;margin-top:0.4pt;height:82.9pt;width:41.25pt;z-index:251662336;mso-width-relative:page;mso-height-relative:page;" filled="f" stroked="t" coordsize="21600,21600" o:gfxdata="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qhCsNUAAAAHAQAADwAAAAAAAAABACAAAAAiAAAAZHJzL2Rvd25y&#10;ZXYueG1sUEsBAhQAFAAAAAgAh07iQFcpXFkBAgAA9QMAAA4AAAAAAAAAAQAgAAAAJAEAAGRycy9l&#10;Mm9Eb2MueG1sUEsFBgAAAAAGAAYAWQEAAJcFAAAAAA==&#10;">
                      <v:fill on="f" focussize="0,0"/>
                      <v:stroke weight="0.5pt" color="#000000" joinstyle="miter"/>
                      <v:imagedata o:title=""/>
                      <o:lock v:ext="edit" aspectratio="f"/>
                    </v:line>
                  </w:pict>
                </mc:Fallback>
              </mc:AlternateContent>
            </w:r>
            <w:r>
              <w:rPr>
                <w:rFonts w:hint="eastAsia"/>
                <w:sz w:val="21"/>
                <w:szCs w:val="24"/>
                <w:highlight w:val="none"/>
              </w:rPr>
              <w:t>日期</w:t>
            </w:r>
          </w:p>
          <w:p w14:paraId="5E25C3B6">
            <w:pPr>
              <w:numPr>
                <w:ilvl w:val="0"/>
                <w:numId w:val="0"/>
              </w:numPr>
              <w:rPr>
                <w:rFonts w:hint="eastAsia"/>
                <w:sz w:val="21"/>
                <w:szCs w:val="24"/>
                <w:highlight w:val="none"/>
              </w:rPr>
            </w:pPr>
          </w:p>
          <w:p w14:paraId="789649D0">
            <w:pPr>
              <w:numPr>
                <w:ilvl w:val="0"/>
                <w:numId w:val="0"/>
              </w:numPr>
              <w:rPr>
                <w:rFonts w:hint="eastAsia"/>
                <w:sz w:val="21"/>
                <w:szCs w:val="24"/>
                <w:highlight w:val="none"/>
              </w:rPr>
            </w:pPr>
          </w:p>
          <w:p w14:paraId="491F4246">
            <w:pPr>
              <w:numPr>
                <w:ilvl w:val="0"/>
                <w:numId w:val="0"/>
              </w:numPr>
              <w:rPr>
                <w:rFonts w:hint="eastAsia"/>
                <w:sz w:val="21"/>
                <w:szCs w:val="24"/>
                <w:highlight w:val="none"/>
              </w:rPr>
            </w:pPr>
            <w:r>
              <w:rPr>
                <w:rFonts w:hint="eastAsia"/>
                <w:sz w:val="21"/>
                <w:szCs w:val="24"/>
                <w:highlight w:val="none"/>
              </w:rPr>
              <w:t>姓名</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A7D2801">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C1C7CD0">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1842245">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3</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92DC564">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4</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8DAADA7">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5</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C5AA2FC">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6</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9925845">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7</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CAD456A">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8</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7E2A319">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9</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121469D">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10</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2671098">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11</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7DEC26C">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12</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C3B65A9">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13</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C8EB741">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14</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F3BA9AD">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15</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779B22B2">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16</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3DB4AFC0">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17</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9B9C03E">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18</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52108FA">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19</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F36EF34">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20</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1B06C6E">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21</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7A72FEC9">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22</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68F1E86">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23</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C0DF4E7">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24</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722623F3">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25</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2AEFF80">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26</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D4E7FE1">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27</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096D0FA">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28</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5922CE7">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29</w:t>
            </w:r>
          </w:p>
        </w:tc>
        <w:tc>
          <w:tcPr>
            <w:tcW w:w="36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3B7A775">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30</w:t>
            </w:r>
          </w:p>
        </w:tc>
        <w:tc>
          <w:tcPr>
            <w:tcW w:w="392"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51DC0CB">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31</w:t>
            </w:r>
          </w:p>
        </w:tc>
        <w:tc>
          <w:tcPr>
            <w:tcW w:w="2445" w:type="dxa"/>
            <w:gridSpan w:val="9"/>
            <w:tcBorders>
              <w:top w:val="single" w:color="auto" w:sz="4" w:space="0"/>
              <w:left w:val="single" w:color="auto" w:sz="4" w:space="0"/>
              <w:bottom w:val="single" w:color="auto" w:sz="4" w:space="0"/>
              <w:right w:val="single" w:color="auto" w:sz="4" w:space="0"/>
              <w:tl2br w:val="nil"/>
              <w:tr2bl w:val="nil"/>
            </w:tcBorders>
            <w:vAlign w:val="top"/>
          </w:tcPr>
          <w:p w14:paraId="5EEA1E8F">
            <w:pPr>
              <w:ind w:firstLine="511"/>
              <w:jc w:val="left"/>
              <w:rPr>
                <w:rFonts w:hint="eastAsia"/>
                <w:sz w:val="21"/>
                <w:szCs w:val="24"/>
                <w:highlight w:val="none"/>
              </w:rPr>
            </w:pPr>
            <w:r>
              <w:rPr>
                <w:rFonts w:hint="eastAsia"/>
                <w:sz w:val="21"/>
                <w:szCs w:val="24"/>
                <w:highlight w:val="none"/>
              </w:rPr>
              <w:t>休假类别</w:t>
            </w:r>
          </w:p>
        </w:tc>
      </w:tr>
      <w:tr w14:paraId="65DE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83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3D2FC017">
            <w:pP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A9502ED">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4988995">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C411A7A">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648EB7C">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F02BE29">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6F4D66E">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699CE88">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A6F5EB2">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F08CFE6">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FE8BB4E">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0C8E04F">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AA15477">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6244988">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00F88DF">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569759D">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4606AB2">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AFC1322">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7A53C84">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DBBE233">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B481B53">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F258CEF">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5A177DE">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5890F54">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F22A1FC">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B684B06">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1AB7026">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CA52181">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1162B93">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A29CC03">
            <w:pPr>
              <w:jc w:val="center"/>
              <w:rPr>
                <w:rFonts w:hint="default"/>
                <w:sz w:val="21"/>
                <w:szCs w:val="21"/>
                <w:highlight w:val="none"/>
              </w:rPr>
            </w:pPr>
          </w:p>
        </w:tc>
        <w:tc>
          <w:tcPr>
            <w:tcW w:w="36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15EC799">
            <w:pPr>
              <w:jc w:val="center"/>
              <w:rPr>
                <w:rFonts w:hint="default"/>
                <w:sz w:val="21"/>
                <w:szCs w:val="21"/>
                <w:highlight w:val="none"/>
              </w:rPr>
            </w:pPr>
          </w:p>
        </w:tc>
        <w:tc>
          <w:tcPr>
            <w:tcW w:w="392"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32D08A6">
            <w:pPr>
              <w:jc w:val="center"/>
              <w:rPr>
                <w:rFonts w:hint="default"/>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38957560">
            <w:pPr>
              <w:jc w:val="center"/>
              <w:rPr>
                <w:rFonts w:hint="eastAsia" w:ascii="宋体" w:hAnsi="宋体" w:cs="宋体"/>
                <w:b/>
                <w:sz w:val="13"/>
                <w:szCs w:val="13"/>
                <w:highlight w:val="none"/>
              </w:rPr>
            </w:pPr>
            <w:r>
              <w:rPr>
                <w:rFonts w:hint="eastAsia" w:ascii="宋体" w:hAnsi="宋体" w:cs="宋体"/>
                <w:b/>
                <w:sz w:val="13"/>
                <w:szCs w:val="13"/>
                <w:highlight w:val="none"/>
              </w:rPr>
              <w:t>事假</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5FE523E0">
            <w:pPr>
              <w:jc w:val="center"/>
              <w:rPr>
                <w:rFonts w:hint="eastAsia" w:ascii="宋体" w:hAnsi="宋体" w:cs="宋体"/>
                <w:b/>
                <w:sz w:val="13"/>
                <w:szCs w:val="13"/>
                <w:highlight w:val="none"/>
              </w:rPr>
            </w:pPr>
            <w:r>
              <w:rPr>
                <w:rFonts w:hint="eastAsia" w:ascii="宋体" w:hAnsi="宋体" w:cs="宋体"/>
                <w:b/>
                <w:sz w:val="13"/>
                <w:szCs w:val="13"/>
                <w:highlight w:val="none"/>
              </w:rPr>
              <w:t>病假</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5CAAD7AC">
            <w:pPr>
              <w:jc w:val="center"/>
              <w:rPr>
                <w:rFonts w:hint="eastAsia" w:ascii="宋体" w:hAnsi="宋体" w:cs="宋体"/>
                <w:b/>
                <w:sz w:val="13"/>
                <w:szCs w:val="13"/>
                <w:highlight w:val="none"/>
              </w:rPr>
            </w:pPr>
            <w:r>
              <w:rPr>
                <w:rFonts w:hint="eastAsia" w:ascii="宋体" w:hAnsi="宋体" w:cs="宋体"/>
                <w:b/>
                <w:sz w:val="13"/>
                <w:szCs w:val="13"/>
                <w:highlight w:val="none"/>
              </w:rPr>
              <w:t>倒休</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10BC88FE">
            <w:pPr>
              <w:jc w:val="center"/>
              <w:rPr>
                <w:rFonts w:hint="eastAsia" w:ascii="宋体" w:hAnsi="宋体" w:cs="宋体"/>
                <w:b/>
                <w:sz w:val="13"/>
                <w:szCs w:val="13"/>
                <w:highlight w:val="none"/>
              </w:rPr>
            </w:pPr>
            <w:r>
              <w:rPr>
                <w:rFonts w:hint="eastAsia" w:ascii="宋体" w:hAnsi="宋体" w:cs="宋体"/>
                <w:b/>
                <w:sz w:val="13"/>
                <w:szCs w:val="13"/>
                <w:highlight w:val="none"/>
              </w:rPr>
              <w:t>年假</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4B9C449C">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旷工</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72DCF7BD">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赤道</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1D211710">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早退</w:t>
            </w:r>
          </w:p>
        </w:tc>
        <w:tc>
          <w:tcPr>
            <w:tcW w:w="271" w:type="dxa"/>
            <w:tcBorders>
              <w:top w:val="single" w:color="auto" w:sz="4" w:space="0"/>
              <w:left w:val="single" w:color="auto" w:sz="4" w:space="0"/>
              <w:bottom w:val="single" w:color="auto" w:sz="4" w:space="0"/>
              <w:right w:val="single" w:color="auto" w:sz="4" w:space="0"/>
              <w:tl2br w:val="nil"/>
              <w:tr2bl w:val="nil"/>
            </w:tcBorders>
            <w:vAlign w:val="center"/>
          </w:tcPr>
          <w:p w14:paraId="2D2416E8">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其他</w:t>
            </w:r>
          </w:p>
        </w:tc>
        <w:tc>
          <w:tcPr>
            <w:tcW w:w="277" w:type="dxa"/>
            <w:tcBorders>
              <w:top w:val="single" w:color="auto" w:sz="4" w:space="0"/>
              <w:left w:val="single" w:color="auto" w:sz="4" w:space="0"/>
              <w:bottom w:val="single" w:color="auto" w:sz="4" w:space="0"/>
              <w:right w:val="single" w:color="auto" w:sz="4" w:space="0"/>
              <w:tl2br w:val="nil"/>
              <w:tr2bl w:val="nil"/>
            </w:tcBorders>
            <w:vAlign w:val="center"/>
          </w:tcPr>
          <w:p w14:paraId="11CDBC29">
            <w:pPr>
              <w:numPr>
                <w:ilvl w:val="0"/>
                <w:numId w:val="0"/>
              </w:numPr>
              <w:jc w:val="center"/>
              <w:rPr>
                <w:rFonts w:hint="eastAsia" w:ascii="宋体" w:hAnsi="宋体" w:cs="宋体"/>
                <w:b/>
                <w:sz w:val="13"/>
                <w:szCs w:val="13"/>
                <w:highlight w:val="none"/>
              </w:rPr>
            </w:pPr>
            <w:r>
              <w:rPr>
                <w:rFonts w:hint="eastAsia" w:ascii="宋体" w:hAnsi="宋体" w:cs="宋体"/>
                <w:b/>
                <w:sz w:val="13"/>
                <w:szCs w:val="13"/>
                <w:highlight w:val="none"/>
              </w:rPr>
              <w:t>出勤合计</w:t>
            </w:r>
          </w:p>
        </w:tc>
      </w:tr>
      <w:tr w14:paraId="02A4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2454D572">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DBEA55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C2309E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9A5DBC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B2CA35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0A340B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6E5B1E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DBD0CE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D9548F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665F94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03DED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661571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9B502B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9E753B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6FEDE7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F8D853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C5A92C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EA980A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9C165F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177560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03763C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DA656B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1CD201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050ED0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4ADCE0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04BD60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55D78D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BDABFA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75E17A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8D890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9492321">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0E2FC8D3">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902DEB2">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8EBA5FD">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DE10EAC">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83C0B11">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B1574F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7092A9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CDA760F">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8068F16">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437CE3BF">
            <w:pPr>
              <w:numPr>
                <w:ilvl w:val="0"/>
                <w:numId w:val="0"/>
              </w:numPr>
              <w:rPr>
                <w:rFonts w:hint="eastAsia" w:ascii="宋体" w:hAnsi="宋体" w:cs="宋体"/>
                <w:b/>
                <w:sz w:val="13"/>
                <w:szCs w:val="13"/>
                <w:highlight w:val="none"/>
              </w:rPr>
            </w:pPr>
          </w:p>
        </w:tc>
      </w:tr>
      <w:tr w14:paraId="57D0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388F58B0">
            <w:pPr>
              <w:numPr>
                <w:ilvl w:val="0"/>
                <w:numId w:val="0"/>
              </w:numP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7E0B8CB">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B8A7A9E">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58110BC">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FD31FEC">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927787C">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77665AD">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A4EA5F0">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7716F0F">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F76CF29">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771B42C">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86A0CB2">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18169DE">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D1E2A43">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C3F6CE7">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1FB4D16">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74B1F6A">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17ECAEB">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4908432">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878E66A">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E8883F8">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C6C4880">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542E5E7">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66718B">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93EE5B4">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43A5DB7">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C033EA2">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A3D5996">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534DFFC">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4691986">
            <w:pPr>
              <w:numPr>
                <w:ilvl w:val="0"/>
                <w:numId w:val="0"/>
              </w:numPr>
              <w:jc w:val="center"/>
              <w:rPr>
                <w:rFonts w:hint="eastAsia" w:ascii="宋体" w:hAnsi="宋体" w:cs="宋体"/>
                <w:sz w:val="21"/>
                <w:szCs w:val="21"/>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37B5720">
            <w:pPr>
              <w:numPr>
                <w:ilvl w:val="0"/>
                <w:numId w:val="0"/>
              </w:numPr>
              <w:jc w:val="center"/>
              <w:rPr>
                <w:rFonts w:hint="eastAsia" w:ascii="宋体" w:hAnsi="宋体" w:cs="宋体"/>
                <w:sz w:val="21"/>
                <w:szCs w:val="21"/>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549C2D35">
            <w:pPr>
              <w:numPr>
                <w:ilvl w:val="0"/>
                <w:numId w:val="0"/>
              </w:numPr>
              <w:jc w:val="center"/>
              <w:rPr>
                <w:rFonts w:hint="eastAsia" w:ascii="宋体" w:hAnsi="宋体" w:cs="宋体"/>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5C65DD7">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EB1A663">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7CC6DAA">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C627811">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41C59F2">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8DE8424">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16EE601">
            <w:pPr>
              <w:numPr>
                <w:ilvl w:val="0"/>
                <w:numId w:val="0"/>
              </w:numPr>
              <w:rPr>
                <w:rFonts w:hint="eastAsia" w:ascii="宋体" w:hAnsi="宋体" w:cs="宋体"/>
                <w:b/>
                <w:sz w:val="21"/>
                <w:szCs w:val="21"/>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41E3B62">
            <w:pPr>
              <w:numPr>
                <w:ilvl w:val="0"/>
                <w:numId w:val="0"/>
              </w:numPr>
              <w:rPr>
                <w:rFonts w:hint="eastAsia" w:ascii="宋体" w:hAnsi="宋体" w:cs="宋体"/>
                <w:b/>
                <w:sz w:val="21"/>
                <w:szCs w:val="21"/>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36806A9D">
            <w:pPr>
              <w:numPr>
                <w:ilvl w:val="0"/>
                <w:numId w:val="0"/>
              </w:numPr>
              <w:rPr>
                <w:rFonts w:hint="eastAsia" w:ascii="宋体" w:hAnsi="宋体" w:cs="宋体"/>
                <w:b/>
                <w:sz w:val="21"/>
                <w:szCs w:val="21"/>
                <w:highlight w:val="none"/>
              </w:rPr>
            </w:pPr>
          </w:p>
        </w:tc>
      </w:tr>
      <w:tr w14:paraId="668D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62D7E468">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E0A537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CFCD2B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AF0673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68F784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F404AC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4ADB67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B6EC2F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FB6FF9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DA0948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8A3FB7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52E402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274A9F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A9C9ED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B5EE05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BE560E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B2C59C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F0AC56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6DBB83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2110B2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953DC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DADEC7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7100E1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E0D11F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95F079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4012D1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A6393F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0D7A0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58F50B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830F90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5641176">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5ECAFE2D">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CE4AB3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029FE7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21DB95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371B4E1">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E194F2D">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3218D9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21DA09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F0DFAF5">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40060286">
            <w:pPr>
              <w:numPr>
                <w:ilvl w:val="0"/>
                <w:numId w:val="0"/>
              </w:numPr>
              <w:rPr>
                <w:rFonts w:hint="eastAsia" w:ascii="宋体" w:hAnsi="宋体" w:cs="宋体"/>
                <w:b/>
                <w:sz w:val="13"/>
                <w:szCs w:val="13"/>
                <w:highlight w:val="none"/>
              </w:rPr>
            </w:pPr>
          </w:p>
        </w:tc>
      </w:tr>
      <w:tr w14:paraId="36DB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688E2D25">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825B47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D3DB34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FE598E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FF1F7C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8FBD80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E6A879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A11BC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40DD6C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B9212D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94A2C5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2CBF11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F81137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2B350C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1C49FE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951C8D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3E3B59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E452D6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426C95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17FDF8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B9F87B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1081FD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F01506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0874D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C7B155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2ACC0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F10ABC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CB5D5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D4CA50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C9EEC8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FD88B0A">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3F2F37E6">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FB9ABFA">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D258671">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8EF38B2">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DD0294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286F2FF">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CF5EF6F">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3508CC7">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1A43C10">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6665A72B">
            <w:pPr>
              <w:numPr>
                <w:ilvl w:val="0"/>
                <w:numId w:val="0"/>
              </w:numPr>
              <w:rPr>
                <w:rFonts w:hint="eastAsia" w:ascii="宋体" w:hAnsi="宋体" w:cs="宋体"/>
                <w:b/>
                <w:sz w:val="13"/>
                <w:szCs w:val="13"/>
                <w:highlight w:val="none"/>
              </w:rPr>
            </w:pPr>
          </w:p>
        </w:tc>
      </w:tr>
      <w:tr w14:paraId="7481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33D2C6B6">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3EEF34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60A11B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175903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FFE9BF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19BDF2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5FC833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89A1B4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67B085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62D7F7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B9C728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6ABF78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242090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B06EA9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4290DA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E33C14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0B6A6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3644F3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929DF0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B4D5B7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35BDD9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F0A94F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E61C3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828F93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88FEB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EA4A8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C74AFB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92413C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C36E82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2B670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55FF6C5">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59D56C30">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2AAD93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C15C09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16395A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BA20DF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7A74105">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2A5A32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7248F7F">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76B187F">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01FDB6D9">
            <w:pPr>
              <w:numPr>
                <w:ilvl w:val="0"/>
                <w:numId w:val="0"/>
              </w:numPr>
              <w:rPr>
                <w:rFonts w:hint="eastAsia" w:ascii="宋体" w:hAnsi="宋体" w:cs="宋体"/>
                <w:b/>
                <w:sz w:val="13"/>
                <w:szCs w:val="13"/>
                <w:highlight w:val="none"/>
              </w:rPr>
            </w:pPr>
          </w:p>
        </w:tc>
      </w:tr>
      <w:tr w14:paraId="056D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4359E44E">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9C0320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859139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A63F3F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E391F5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5A0E08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D2E4B8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EA11ED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2A0E37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26684B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819F80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ED727A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DA1F0D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EEC14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D84829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0DF68D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80487E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BEA0A3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5B4DEA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3E229B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DFACC0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A9D7D6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359E6B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6AC9BC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4D64E4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12BDF5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10066B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7D6F84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FACC5A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7E954C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CDC1F1">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21663BB7">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44A4A6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5EB5846">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1C4066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68B6A1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E8C74B7">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A2D4B12">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F64703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C623FF3">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3A5D897C">
            <w:pPr>
              <w:numPr>
                <w:ilvl w:val="0"/>
                <w:numId w:val="0"/>
              </w:numPr>
              <w:rPr>
                <w:rFonts w:hint="eastAsia" w:ascii="宋体" w:hAnsi="宋体" w:cs="宋体"/>
                <w:b/>
                <w:sz w:val="13"/>
                <w:szCs w:val="13"/>
                <w:highlight w:val="none"/>
              </w:rPr>
            </w:pPr>
          </w:p>
        </w:tc>
      </w:tr>
      <w:tr w14:paraId="7DD9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16534BBC">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50A494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70275D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850495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CA34AA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761761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36E8D9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F82DE3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0C79B9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3B6018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01824E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86F73E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F4700B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2DEC33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19D7EE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EA9AD5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AFF1BA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1ED8DD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4DF42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252DDF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39EA60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5DB673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8804C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A62861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820EBF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5BDF89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5C16FF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92B8B4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DF9E4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B51BEA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B449C7A">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2F98269B">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87EB977">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6CBCCD4">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394C586">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833D6B5">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3E7362F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7439E93">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CE13D2A">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90D7AD5">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53F4B084">
            <w:pPr>
              <w:numPr>
                <w:ilvl w:val="0"/>
                <w:numId w:val="0"/>
              </w:numPr>
              <w:rPr>
                <w:rFonts w:hint="eastAsia" w:ascii="宋体" w:hAnsi="宋体" w:cs="宋体"/>
                <w:b/>
                <w:sz w:val="13"/>
                <w:szCs w:val="13"/>
                <w:highlight w:val="none"/>
              </w:rPr>
            </w:pPr>
          </w:p>
        </w:tc>
      </w:tr>
      <w:tr w14:paraId="27DC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5975757D">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6AC705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E2215C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F49390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9AAA19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B2259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22FC0B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0BFB6D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E09BCC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EEA2AE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B63C09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93F60D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871C40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639367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177666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5CF5A7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0922B9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00F73B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495C0E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CD66CD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17562B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5E977E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204FB9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95BCC7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3F4E50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2C900D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C1426A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C2DEB8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62FC49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7FB7ED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B056585">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0B0329CB">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C978444">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4ADD124">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6442D2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321F2C9">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404D98F">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D359F87">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C444AE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27AD428">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77E73A81">
            <w:pPr>
              <w:numPr>
                <w:ilvl w:val="0"/>
                <w:numId w:val="0"/>
              </w:numPr>
              <w:rPr>
                <w:rFonts w:hint="eastAsia" w:ascii="宋体" w:hAnsi="宋体" w:cs="宋体"/>
                <w:b/>
                <w:sz w:val="13"/>
                <w:szCs w:val="13"/>
                <w:highlight w:val="none"/>
              </w:rPr>
            </w:pPr>
          </w:p>
        </w:tc>
      </w:tr>
      <w:tr w14:paraId="1425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558C3D16">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A5D6EA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15A979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7C7A8C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609EA8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D3019A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B7D2BC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2F24CB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4BFFF1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F0DCB8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06BBCD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08ADAA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79C97B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AB3D4C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7F7410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AF5583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6A2209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A8F606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F8E3CA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A15C46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3616CF1">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09232D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A1E533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A5AE12E">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87ABDD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2313C0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EB7C13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5A149A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81E5B4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BE826F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28DE667">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7959C288">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93F5A41">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E64793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A7674E7">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CA5892D">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58DEEAAB">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D547EB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EDB2271">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EAC3FF9">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588E22F7">
            <w:pPr>
              <w:numPr>
                <w:ilvl w:val="0"/>
                <w:numId w:val="0"/>
              </w:numPr>
              <w:rPr>
                <w:rFonts w:hint="eastAsia" w:ascii="宋体" w:hAnsi="宋体" w:cs="宋体"/>
                <w:b/>
                <w:sz w:val="13"/>
                <w:szCs w:val="13"/>
                <w:highlight w:val="none"/>
              </w:rPr>
            </w:pPr>
          </w:p>
        </w:tc>
      </w:tr>
      <w:tr w14:paraId="4F00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38" w:type="dxa"/>
            <w:tcBorders>
              <w:top w:val="single" w:color="auto" w:sz="4" w:space="0"/>
              <w:left w:val="single" w:color="auto" w:sz="4" w:space="0"/>
              <w:bottom w:val="single" w:color="auto" w:sz="4" w:space="0"/>
              <w:right w:val="single" w:color="auto" w:sz="4" w:space="0"/>
              <w:tl2br w:val="nil"/>
              <w:tr2bl w:val="nil"/>
            </w:tcBorders>
            <w:vAlign w:val="top"/>
          </w:tcPr>
          <w:p w14:paraId="121823EA">
            <w:pPr>
              <w:numPr>
                <w:ilvl w:val="0"/>
                <w:numId w:val="0"/>
              </w:numP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5B4FE6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319F58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E1452F3">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C346596">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3DD634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EE37860">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16FE4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25D5EE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4A9E8F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0003864">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681BEE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13CA385">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AC44D4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58FBCDA">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3C322CB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9E23E3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7368BB9D">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EC6B72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30EF10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0178F4E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627A6BC7">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4B90B5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5AF6E7B">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2DA9DEAF">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907A54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21A6348">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54D870F9">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1FFC11DC">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3027E82">
            <w:pPr>
              <w:numPr>
                <w:ilvl w:val="0"/>
                <w:numId w:val="0"/>
              </w:numPr>
              <w:jc w:val="center"/>
              <w:rPr>
                <w:rFonts w:hint="eastAsia" w:ascii="宋体" w:hAnsi="宋体" w:cs="宋体"/>
                <w:sz w:val="15"/>
                <w:szCs w:val="15"/>
                <w:highlight w:val="none"/>
              </w:rPr>
            </w:pPr>
          </w:p>
        </w:tc>
        <w:tc>
          <w:tcPr>
            <w:tcW w:w="368" w:type="dxa"/>
            <w:tcBorders>
              <w:top w:val="single" w:color="auto" w:sz="4" w:space="0"/>
              <w:left w:val="single" w:color="auto" w:sz="4" w:space="0"/>
              <w:bottom w:val="single" w:color="auto" w:sz="4" w:space="0"/>
              <w:right w:val="single" w:color="auto" w:sz="4" w:space="0"/>
              <w:tl2br w:val="nil"/>
              <w:tr2bl w:val="nil"/>
            </w:tcBorders>
            <w:vAlign w:val="center"/>
          </w:tcPr>
          <w:p w14:paraId="4F9564C2">
            <w:pPr>
              <w:numPr>
                <w:ilvl w:val="0"/>
                <w:numId w:val="0"/>
              </w:numPr>
              <w:jc w:val="center"/>
              <w:rPr>
                <w:rFonts w:hint="eastAsia" w:ascii="宋体" w:hAnsi="宋体" w:cs="宋体"/>
                <w:sz w:val="15"/>
                <w:szCs w:val="15"/>
                <w:highlight w:val="none"/>
              </w:rPr>
            </w:pPr>
          </w:p>
        </w:tc>
        <w:tc>
          <w:tcPr>
            <w:tcW w:w="392" w:type="dxa"/>
            <w:tcBorders>
              <w:top w:val="single" w:color="auto" w:sz="4" w:space="0"/>
              <w:left w:val="single" w:color="auto" w:sz="4" w:space="0"/>
              <w:bottom w:val="single" w:color="auto" w:sz="4" w:space="0"/>
              <w:right w:val="single" w:color="auto" w:sz="4" w:space="0"/>
              <w:tl2br w:val="nil"/>
              <w:tr2bl w:val="nil"/>
            </w:tcBorders>
            <w:vAlign w:val="center"/>
          </w:tcPr>
          <w:p w14:paraId="0D017A2D">
            <w:pPr>
              <w:numPr>
                <w:ilvl w:val="0"/>
                <w:numId w:val="0"/>
              </w:numPr>
              <w:jc w:val="center"/>
              <w:rPr>
                <w:rFonts w:hint="eastAsia" w:ascii="宋体" w:hAnsi="宋体" w:cs="宋体"/>
                <w:sz w:val="15"/>
                <w:szCs w:val="15"/>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41423282">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2656CF4D">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15926A2">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13BCF108">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93AB8BC">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6FE3FDF6">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0900AB4D">
            <w:pPr>
              <w:numPr>
                <w:ilvl w:val="0"/>
                <w:numId w:val="0"/>
              </w:numPr>
              <w:rPr>
                <w:rFonts w:hint="eastAsia" w:ascii="宋体" w:hAnsi="宋体" w:cs="宋体"/>
                <w:b/>
                <w:sz w:val="13"/>
                <w:szCs w:val="13"/>
                <w:highlight w:val="none"/>
              </w:rPr>
            </w:pPr>
          </w:p>
        </w:tc>
        <w:tc>
          <w:tcPr>
            <w:tcW w:w="271" w:type="dxa"/>
            <w:tcBorders>
              <w:top w:val="single" w:color="auto" w:sz="4" w:space="0"/>
              <w:left w:val="single" w:color="auto" w:sz="4" w:space="0"/>
              <w:bottom w:val="single" w:color="auto" w:sz="4" w:space="0"/>
              <w:right w:val="single" w:color="auto" w:sz="4" w:space="0"/>
              <w:tl2br w:val="nil"/>
              <w:tr2bl w:val="nil"/>
            </w:tcBorders>
            <w:vAlign w:val="top"/>
          </w:tcPr>
          <w:p w14:paraId="7EB7FF8E">
            <w:pPr>
              <w:numPr>
                <w:ilvl w:val="0"/>
                <w:numId w:val="0"/>
              </w:numPr>
              <w:rPr>
                <w:rFonts w:hint="eastAsia" w:ascii="宋体" w:hAnsi="宋体" w:cs="宋体"/>
                <w:b/>
                <w:sz w:val="13"/>
                <w:szCs w:val="13"/>
                <w:highlight w:val="none"/>
              </w:rPr>
            </w:pPr>
          </w:p>
        </w:tc>
        <w:tc>
          <w:tcPr>
            <w:tcW w:w="277" w:type="dxa"/>
            <w:tcBorders>
              <w:top w:val="single" w:color="auto" w:sz="4" w:space="0"/>
              <w:left w:val="single" w:color="auto" w:sz="4" w:space="0"/>
              <w:bottom w:val="single" w:color="auto" w:sz="4" w:space="0"/>
              <w:right w:val="single" w:color="auto" w:sz="4" w:space="0"/>
              <w:tl2br w:val="nil"/>
              <w:tr2bl w:val="nil"/>
            </w:tcBorders>
            <w:vAlign w:val="top"/>
          </w:tcPr>
          <w:p w14:paraId="4C12C10E">
            <w:pPr>
              <w:numPr>
                <w:ilvl w:val="0"/>
                <w:numId w:val="0"/>
              </w:numPr>
              <w:rPr>
                <w:rFonts w:hint="eastAsia" w:ascii="宋体" w:hAnsi="宋体" w:cs="宋体"/>
                <w:b/>
                <w:sz w:val="13"/>
                <w:szCs w:val="13"/>
                <w:highlight w:val="none"/>
              </w:rPr>
            </w:pPr>
          </w:p>
        </w:tc>
      </w:tr>
      <w:tr w14:paraId="6CED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4715" w:type="dxa"/>
            <w:gridSpan w:val="41"/>
            <w:tcBorders>
              <w:top w:val="single" w:color="auto" w:sz="4" w:space="0"/>
              <w:left w:val="single" w:color="auto" w:sz="4" w:space="0"/>
              <w:bottom w:val="single" w:color="auto" w:sz="4" w:space="0"/>
              <w:right w:val="single" w:color="auto" w:sz="4" w:space="0"/>
              <w:tl2br w:val="nil"/>
              <w:tr2bl w:val="nil"/>
            </w:tcBorders>
            <w:vAlign w:val="top"/>
          </w:tcPr>
          <w:p w14:paraId="0A662B14">
            <w:pPr>
              <w:numPr>
                <w:ilvl w:val="0"/>
                <w:numId w:val="0"/>
              </w:numPr>
              <w:tabs>
                <w:tab w:val="left" w:pos="1602"/>
              </w:tabs>
              <w:rPr>
                <w:rFonts w:hint="eastAsia" w:ascii="宋体" w:hAnsi="宋体" w:cs="宋体"/>
                <w:b/>
                <w:sz w:val="13"/>
                <w:szCs w:val="13"/>
                <w:highlight w:val="none"/>
              </w:rPr>
            </w:pPr>
            <w:r>
              <w:rPr>
                <w:rFonts w:hint="eastAsia" w:ascii="宋体" w:hAnsi="宋体" w:cs="宋体"/>
                <w:b/>
                <w:sz w:val="24"/>
                <w:szCs w:val="24"/>
                <w:highlight w:val="none"/>
              </w:rPr>
              <w:t>标记方式： 事假-事；  病假-病；  年假-年；  倒休-休；  旷工-旷；  迟到-迟；  早退-退；  出勤-√；  公休-/。</w:t>
            </w:r>
          </w:p>
        </w:tc>
      </w:tr>
    </w:tbl>
    <w:p w14:paraId="346FEEDC">
      <w:pPr>
        <w:numPr>
          <w:ilvl w:val="0"/>
          <w:numId w:val="0"/>
        </w:numPr>
        <w:ind w:firstLine="150" w:firstLineChars="100"/>
        <w:rPr>
          <w:rFonts w:hint="eastAsia" w:ascii="宋体" w:hAnsi="宋体" w:cs="宋体"/>
          <w:sz w:val="15"/>
          <w:szCs w:val="15"/>
          <w:highlight w:val="none"/>
        </w:rPr>
      </w:pPr>
    </w:p>
    <w:p w14:paraId="2DFE2F06">
      <w:pPr>
        <w:numPr>
          <w:ilvl w:val="0"/>
          <w:numId w:val="0"/>
        </w:numPr>
        <w:ind w:firstLine="241" w:firstLineChars="100"/>
        <w:rPr>
          <w:rFonts w:hint="default" w:ascii="Times New Roman" w:hAnsi="Times New Roman" w:eastAsia="宋体" w:cs="Times New Roman"/>
          <w:b/>
          <w:sz w:val="24"/>
          <w:szCs w:val="24"/>
          <w:highlight w:val="none"/>
          <w:lang w:val="en-US" w:eastAsia="zh-CN"/>
        </w:rPr>
      </w:pPr>
      <w:r>
        <w:rPr>
          <w:rFonts w:hint="eastAsia" w:ascii="Times New Roman" w:hAnsi="Times New Roman" w:eastAsia="宋体" w:cs="Times New Roman"/>
          <w:b/>
          <w:sz w:val="24"/>
          <w:szCs w:val="24"/>
          <w:highlight w:val="none"/>
        </w:rPr>
        <w:t xml:space="preserve">填表人：             </w:t>
      </w:r>
      <w:r>
        <w:rPr>
          <w:rFonts w:hint="eastAsia" w:ascii="Times New Roman" w:hAnsi="Times New Roman" w:eastAsia="宋体" w:cs="Times New Roman"/>
          <w:b/>
          <w:sz w:val="24"/>
          <w:szCs w:val="24"/>
          <w:highlight w:val="none"/>
          <w:lang w:eastAsia="zh-CN"/>
        </w:rPr>
        <w:t>村级</w:t>
      </w:r>
      <w:r>
        <w:rPr>
          <w:rFonts w:hint="eastAsia" w:ascii="Times New Roman" w:hAnsi="Times New Roman" w:cs="Times New Roman"/>
          <w:b/>
          <w:sz w:val="24"/>
          <w:szCs w:val="24"/>
          <w:highlight w:val="none"/>
          <w:lang w:eastAsia="zh-CN"/>
        </w:rPr>
        <w:t>（</w:t>
      </w:r>
      <w:r>
        <w:rPr>
          <w:rFonts w:hint="eastAsia" w:ascii="Times New Roman" w:hAnsi="Times New Roman" w:cs="Times New Roman"/>
          <w:b/>
          <w:sz w:val="24"/>
          <w:szCs w:val="24"/>
          <w:highlight w:val="none"/>
          <w:lang w:val="en-US" w:eastAsia="zh-CN"/>
        </w:rPr>
        <w:t>用人单位</w:t>
      </w:r>
      <w:r>
        <w:rPr>
          <w:rFonts w:hint="eastAsia" w:ascii="Times New Roman" w:hAnsi="Times New Roman" w:cs="Times New Roman"/>
          <w:b/>
          <w:sz w:val="24"/>
          <w:szCs w:val="24"/>
          <w:highlight w:val="none"/>
          <w:lang w:eastAsia="zh-CN"/>
        </w:rPr>
        <w:t>）</w:t>
      </w:r>
      <w:r>
        <w:rPr>
          <w:rFonts w:hint="eastAsia" w:ascii="Times New Roman" w:hAnsi="Times New Roman" w:eastAsia="宋体" w:cs="Times New Roman"/>
          <w:b/>
          <w:sz w:val="24"/>
          <w:szCs w:val="24"/>
          <w:highlight w:val="none"/>
        </w:rPr>
        <w:t>负责人：</w:t>
      </w:r>
      <w:r>
        <w:rPr>
          <w:rFonts w:hint="eastAsia" w:ascii="Times New Roman" w:hAnsi="Times New Roman" w:eastAsia="宋体" w:cs="Times New Roman"/>
          <w:b/>
          <w:sz w:val="24"/>
          <w:szCs w:val="24"/>
          <w:highlight w:val="none"/>
          <w:lang w:val="en-US" w:eastAsia="zh-CN"/>
        </w:rPr>
        <w:t xml:space="preserve">             社保所负责人：               组织科负责人：</w:t>
      </w:r>
    </w:p>
    <w:p w14:paraId="2CD4FF17">
      <w:pPr>
        <w:pStyle w:val="2"/>
        <w:rPr>
          <w:highlight w:val="none"/>
        </w:rPr>
      </w:pPr>
      <w:r>
        <w:rPr>
          <w:highlight w:val="none"/>
        </w:rPr>
        <w:t>填表说明：1.此表为用工部门填报，出勤情况如实填写，部门负责人签字。</w:t>
      </w:r>
    </w:p>
    <w:p w14:paraId="655148C4">
      <w:pPr>
        <w:pStyle w:val="2"/>
        <w:numPr>
          <w:ilvl w:val="0"/>
          <w:numId w:val="12"/>
        </w:numPr>
        <w:ind w:left="0" w:leftChars="0" w:firstLine="480" w:firstLineChars="0"/>
        <w:rPr>
          <w:b w:val="0"/>
          <w:highlight w:val="none"/>
        </w:rPr>
      </w:pPr>
      <w:r>
        <w:rPr>
          <w:highlight w:val="none"/>
        </w:rPr>
        <w:t>便民服务中心打印此表，提供用人部门填报。</w:t>
      </w:r>
    </w:p>
    <w:p w14:paraId="44D855AE">
      <w:pPr>
        <w:pStyle w:val="2"/>
        <w:numPr>
          <w:ilvl w:val="0"/>
          <w:numId w:val="12"/>
        </w:numPr>
        <w:ind w:left="0" w:leftChars="0" w:firstLine="480" w:firstLineChars="0"/>
        <w:rPr>
          <w:b w:val="0"/>
          <w:highlight w:val="none"/>
        </w:rPr>
        <w:sectPr>
          <w:pgSz w:w="16838" w:h="11906" w:orient="landscape"/>
          <w:pgMar w:top="720" w:right="720" w:bottom="720" w:left="720" w:header="851" w:footer="992" w:gutter="0"/>
          <w:lnNumType w:countBy="0" w:distance="360"/>
          <w:pgNumType w:fmt="numberInDash"/>
          <w:cols w:space="720" w:num="1"/>
          <w:docGrid w:type="lines" w:linePitch="319" w:charSpace="0"/>
        </w:sectPr>
      </w:pPr>
      <w:r>
        <w:rPr>
          <w:highlight w:val="none"/>
        </w:rPr>
        <w:t>此表每月31日前各用工部门上报社保所，未出勤人员需附请假单、相关证明或通知。</w:t>
      </w:r>
    </w:p>
    <w:p w14:paraId="06CFC970">
      <w:pPr>
        <w:pStyle w:val="29"/>
        <w:rPr>
          <w:highlight w:val="none"/>
        </w:rPr>
      </w:pPr>
      <w:r>
        <w:rPr>
          <w:highlight w:val="none"/>
        </w:rPr>
        <w:t>附件7</w:t>
      </w:r>
    </w:p>
    <w:p w14:paraId="33FC1E82">
      <w:pPr>
        <w:pStyle w:val="19"/>
        <w:jc w:val="center"/>
        <w:rPr>
          <w:rFonts w:hint="eastAsia" w:ascii="Arial Unicode MS" w:hAnsi="Arial Unicode MS" w:eastAsia="Arial Unicode MS" w:cs="Arial Unicode MS"/>
          <w:sz w:val="44"/>
          <w:highlight w:val="none"/>
        </w:rPr>
      </w:pPr>
      <w:r>
        <w:rPr>
          <w:rFonts w:hint="eastAsia" w:ascii="Arial Unicode MS" w:hAnsi="Arial Unicode MS" w:eastAsia="Arial Unicode MS" w:cs="Arial Unicode MS"/>
          <w:sz w:val="44"/>
          <w:highlight w:val="none"/>
        </w:rPr>
        <w:t>安置人员旷工处罚单       （   ）号</w:t>
      </w:r>
    </w:p>
    <w:p w14:paraId="649C5AEB">
      <w:pPr>
        <w:pStyle w:val="2"/>
        <w:rPr>
          <w:highlight w:val="none"/>
        </w:rPr>
      </w:pPr>
      <w:r>
        <w:rPr>
          <w:highlight w:val="none"/>
          <w:u w:val="single"/>
        </w:rPr>
        <w:t xml:space="preserve">           </w:t>
      </w:r>
      <w:r>
        <w:rPr>
          <w:highlight w:val="none"/>
        </w:rPr>
        <w:t>村委会：</w:t>
      </w:r>
    </w:p>
    <w:p w14:paraId="3CD95D08">
      <w:pPr>
        <w:pStyle w:val="2"/>
        <w:rPr>
          <w:highlight w:val="none"/>
        </w:rPr>
      </w:pPr>
      <w:r>
        <w:rPr>
          <w:highlight w:val="none"/>
        </w:rPr>
        <w:t>喇叭沟门乡社会公益性就业服务中心安置员</w:t>
      </w:r>
      <w:r>
        <w:rPr>
          <w:highlight w:val="none"/>
          <w:u w:val="single"/>
        </w:rPr>
        <w:t xml:space="preserve">        </w:t>
      </w:r>
      <w:r>
        <w:rPr>
          <w:highlight w:val="none"/>
          <w:u w:val="none"/>
        </w:rPr>
        <w:t>，</w:t>
      </w:r>
      <w:r>
        <w:rPr>
          <w:highlight w:val="none"/>
        </w:rPr>
        <w:t>身份证号:</w:t>
      </w:r>
      <w:r>
        <w:rPr>
          <w:highlight w:val="none"/>
          <w:u w:val="single"/>
        </w:rPr>
        <w:t xml:space="preserve">                   </w:t>
      </w:r>
      <w:r>
        <w:rPr>
          <w:highlight w:val="none"/>
        </w:rPr>
        <w:t>。违反《怀柔区喇叭沟门乡社会公益性就业组织管理试行办法》第</w:t>
      </w:r>
      <w:r>
        <w:rPr>
          <w:highlight w:val="none"/>
          <w:u w:val="single"/>
        </w:rPr>
        <w:t xml:space="preserve">    </w:t>
      </w:r>
      <w:r>
        <w:rPr>
          <w:highlight w:val="none"/>
        </w:rPr>
        <w:t>章第</w:t>
      </w:r>
      <w:r>
        <w:rPr>
          <w:highlight w:val="none"/>
          <w:u w:val="single"/>
        </w:rPr>
        <w:t xml:space="preserve">    </w:t>
      </w:r>
      <w:r>
        <w:rPr>
          <w:highlight w:val="none"/>
        </w:rPr>
        <w:t>条规定。请村委会做相应处理。</w:t>
      </w:r>
    </w:p>
    <w:p w14:paraId="29E88E35">
      <w:pPr>
        <w:spacing w:line="540" w:lineRule="exact"/>
        <w:jc w:val="left"/>
        <w:rPr>
          <w:rFonts w:hint="eastAsia"/>
          <w:sz w:val="30"/>
          <w:highlight w:val="none"/>
          <w:lang w:val="en-US" w:eastAsia="zh-CN"/>
        </w:rPr>
      </w:pPr>
    </w:p>
    <w:p w14:paraId="56C5032B">
      <w:pPr>
        <w:spacing w:line="540" w:lineRule="exact"/>
        <w:jc w:val="righ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北京怀柔喇叭沟门乡</w:t>
      </w:r>
    </w:p>
    <w:p w14:paraId="64490A5C">
      <w:pPr>
        <w:spacing w:line="540" w:lineRule="exact"/>
        <w:jc w:val="righ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社会公益性就业服务中心</w:t>
      </w:r>
    </w:p>
    <w:p w14:paraId="2B360756">
      <w:pPr>
        <w:spacing w:line="540" w:lineRule="exact"/>
        <w:ind w:firstLine="4800" w:firstLineChars="2000"/>
        <w:jc w:val="both"/>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年    月   日</w:t>
      </w:r>
    </w:p>
    <w:p w14:paraId="4E497B9B">
      <w:pPr>
        <w:pStyle w:val="2"/>
        <w:rPr>
          <w:highlight w:val="none"/>
        </w:rPr>
      </w:pPr>
      <w:r>
        <w:rPr>
          <w:highlight w:val="none"/>
        </w:rPr>
        <w:t>备注:</w:t>
      </w:r>
    </w:p>
    <w:p w14:paraId="0407FE5B">
      <w:pPr>
        <w:spacing w:line="540" w:lineRule="exact"/>
        <w:jc w:val="left"/>
        <w:rPr>
          <w:rFonts w:hint="eastAsia"/>
          <w:sz w:val="30"/>
          <w:highlight w:val="none"/>
          <w:lang w:val="en-US" w:eastAsia="zh-CN"/>
        </w:rPr>
      </w:pPr>
      <w:r>
        <w:rPr>
          <w:sz w:val="30"/>
          <w:highlight w:val="none"/>
          <w:u w:val="none"/>
        </w:rPr>
        <mc:AlternateContent>
          <mc:Choice Requires="wps">
            <w:drawing>
              <wp:anchor distT="0" distB="0" distL="114300" distR="114300" simplePos="0" relativeHeight="251663360" behindDoc="0" locked="0" layoutInCell="1" allowOverlap="1">
                <wp:simplePos x="0" y="0"/>
                <wp:positionH relativeFrom="column">
                  <wp:posOffset>95885</wp:posOffset>
                </wp:positionH>
                <wp:positionV relativeFrom="paragraph">
                  <wp:posOffset>236855</wp:posOffset>
                </wp:positionV>
                <wp:extent cx="5169535" cy="8255"/>
                <wp:effectExtent l="0" t="0" r="0" b="0"/>
                <wp:wrapNone/>
                <wp:docPr id="2" name="直接连接符 2"/>
                <wp:cNvGraphicFramePr/>
                <a:graphic xmlns:a="http://schemas.openxmlformats.org/drawingml/2006/main">
                  <a:graphicData uri="http://schemas.microsoft.com/office/word/2010/wordprocessingShape">
                    <wps:wsp>
                      <wps:cNvCnPr/>
                      <wps:spPr>
                        <a:xfrm>
                          <a:off x="1221740" y="4810125"/>
                          <a:ext cx="5169535" cy="825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55pt;margin-top:18.65pt;height:0.65pt;width:407.05pt;z-index:251663360;mso-width-relative:page;mso-height-relative:page;" filled="f" stroked="t" coordsize="21600,21600" o:gfxdata="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JQxbrWAAAACAEAAA8AAAAAAAAAAQAgAAAAIgAAAGRycy9kb3ducmV2LnhtbFBLAQIU&#10;ABQAAAAIAIdO4kBbCQjI9QEAAMMDAAAOAAAAAAAAAAEAIAAAACUBAABkcnMvZTJvRG9jLnhtbFBL&#10;BQYAAAAABgAGAFkBAACMBQAAAAA=&#10;">
                <v:fill on="f" focussize="0,0"/>
                <v:stroke weight="1pt" color="#000000 [3213]" miterlimit="8" joinstyle="miter" dashstyle="3 1"/>
                <v:imagedata o:title=""/>
                <o:lock v:ext="edit" aspectratio="f"/>
              </v:line>
            </w:pict>
          </mc:Fallback>
        </mc:AlternateContent>
      </w:r>
      <w:r>
        <w:rPr>
          <w:rFonts w:hint="eastAsia"/>
          <w:sz w:val="30"/>
          <w:highlight w:val="none"/>
          <w:u w:val="none"/>
          <w:lang w:val="en-US" w:eastAsia="zh-CN"/>
        </w:rPr>
        <w:t xml:space="preserve"> </w:t>
      </w:r>
      <w:r>
        <w:rPr>
          <w:rFonts w:hint="eastAsia"/>
          <w:sz w:val="30"/>
          <w:highlight w:val="none"/>
          <w:u w:val="single"/>
          <w:lang w:val="en-US" w:eastAsia="zh-CN"/>
        </w:rPr>
        <w:t xml:space="preserve">                                                             </w:t>
      </w:r>
    </w:p>
    <w:p w14:paraId="107141F7">
      <w:pPr>
        <w:spacing w:line="540" w:lineRule="exact"/>
        <w:jc w:val="left"/>
        <w:rPr>
          <w:rFonts w:hint="eastAsia"/>
          <w:sz w:val="30"/>
          <w:highlight w:val="none"/>
          <w:lang w:val="en-US" w:eastAsia="zh-CN"/>
        </w:rPr>
      </w:pPr>
    </w:p>
    <w:p w14:paraId="69E2D22C">
      <w:pPr>
        <w:pStyle w:val="19"/>
        <w:rPr>
          <w:highlight w:val="none"/>
        </w:rPr>
      </w:pPr>
      <w:r>
        <w:rPr>
          <w:highlight w:val="none"/>
        </w:rPr>
        <w:t>安置人员旷工处罚单       （   ）号</w:t>
      </w:r>
    </w:p>
    <w:p w14:paraId="060A26C2">
      <w:pPr>
        <w:pStyle w:val="2"/>
        <w:rPr>
          <w:highlight w:val="none"/>
        </w:rPr>
      </w:pPr>
      <w:r>
        <w:rPr>
          <w:highlight w:val="none"/>
          <w:u w:val="single"/>
        </w:rPr>
        <w:t xml:space="preserve">           </w:t>
      </w:r>
      <w:r>
        <w:rPr>
          <w:highlight w:val="none"/>
        </w:rPr>
        <w:t>村委会：</w:t>
      </w:r>
    </w:p>
    <w:p w14:paraId="78292371">
      <w:pPr>
        <w:pStyle w:val="2"/>
        <w:rPr>
          <w:highlight w:val="none"/>
        </w:rPr>
      </w:pPr>
      <w:r>
        <w:rPr>
          <w:highlight w:val="none"/>
        </w:rPr>
        <w:t>喇叭沟门乡社会公益性就业服务中心安置人员</w:t>
      </w:r>
      <w:r>
        <w:rPr>
          <w:highlight w:val="none"/>
          <w:u w:val="single"/>
        </w:rPr>
        <w:t xml:space="preserve">        </w:t>
      </w:r>
      <w:r>
        <w:rPr>
          <w:highlight w:val="none"/>
          <w:u w:val="none"/>
        </w:rPr>
        <w:t>，</w:t>
      </w:r>
      <w:r>
        <w:rPr>
          <w:highlight w:val="none"/>
        </w:rPr>
        <w:t>身份证号:</w:t>
      </w:r>
      <w:r>
        <w:rPr>
          <w:highlight w:val="none"/>
          <w:u w:val="single"/>
        </w:rPr>
        <w:t xml:space="preserve">                   </w:t>
      </w:r>
      <w:r>
        <w:rPr>
          <w:highlight w:val="none"/>
        </w:rPr>
        <w:t>。违反《怀柔区喇叭沟门乡社会公益性就业组织管理试行办法》第</w:t>
      </w:r>
      <w:r>
        <w:rPr>
          <w:highlight w:val="none"/>
          <w:u w:val="single"/>
        </w:rPr>
        <w:t xml:space="preserve">    </w:t>
      </w:r>
      <w:r>
        <w:rPr>
          <w:highlight w:val="none"/>
        </w:rPr>
        <w:t>章第</w:t>
      </w:r>
      <w:r>
        <w:rPr>
          <w:highlight w:val="none"/>
          <w:u w:val="single"/>
        </w:rPr>
        <w:t xml:space="preserve">    </w:t>
      </w:r>
      <w:r>
        <w:rPr>
          <w:highlight w:val="none"/>
        </w:rPr>
        <w:t>条规定。请村委会做相应处理。</w:t>
      </w:r>
    </w:p>
    <w:p w14:paraId="6A7E3DB0">
      <w:pPr>
        <w:spacing w:line="540" w:lineRule="exact"/>
        <w:jc w:val="left"/>
        <w:rPr>
          <w:rFonts w:hint="eastAsia"/>
          <w:sz w:val="30"/>
          <w:highlight w:val="none"/>
          <w:lang w:val="en-US" w:eastAsia="zh-CN"/>
        </w:rPr>
      </w:pPr>
    </w:p>
    <w:p w14:paraId="015C71F6">
      <w:pPr>
        <w:spacing w:line="540" w:lineRule="exact"/>
        <w:jc w:val="center"/>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 xml:space="preserve">                                 北京怀柔喇叭沟门乡</w:t>
      </w:r>
    </w:p>
    <w:p w14:paraId="0BF77956">
      <w:pPr>
        <w:spacing w:line="540" w:lineRule="exact"/>
        <w:jc w:val="righ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社会公益性就业服务中心</w:t>
      </w:r>
    </w:p>
    <w:p w14:paraId="1A50C357">
      <w:pPr>
        <w:keepNext w:val="0"/>
        <w:keepLines w:val="0"/>
        <w:pageBreakBefore w:val="0"/>
        <w:widowControl/>
        <w:kinsoku/>
        <w:wordWrap/>
        <w:overflowPunct/>
        <w:topLinePunct w:val="0"/>
        <w:autoSpaceDE/>
        <w:autoSpaceDN/>
        <w:bidi w:val="0"/>
        <w:adjustRightInd/>
        <w:snapToGrid/>
        <w:spacing w:line="540" w:lineRule="exact"/>
        <w:ind w:firstLine="4560" w:firstLineChars="19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年    月   日</w:t>
      </w:r>
    </w:p>
    <w:p w14:paraId="66901048">
      <w:pPr>
        <w:rPr>
          <w:rFonts w:hint="eastAsia"/>
          <w:sz w:val="30"/>
          <w:highlight w:val="none"/>
          <w:lang w:val="en-US" w:eastAsia="zh-CN"/>
        </w:rPr>
      </w:pPr>
      <w:r>
        <w:rPr>
          <w:rFonts w:hint="eastAsia"/>
          <w:sz w:val="30"/>
          <w:highlight w:val="none"/>
          <w:lang w:val="en-US" w:eastAsia="zh-CN"/>
        </w:rPr>
        <w:br w:type="page"/>
      </w:r>
    </w:p>
    <w:p w14:paraId="6D4122FE">
      <w:pPr>
        <w:pStyle w:val="29"/>
        <w:rPr>
          <w:rFonts w:hint="eastAsia" w:ascii="黑体" w:hAnsi="黑体" w:eastAsia="黑体" w:cs="黑体"/>
          <w:sz w:val="32"/>
          <w:highlight w:val="none"/>
        </w:rPr>
      </w:pPr>
      <w:r>
        <w:rPr>
          <w:rFonts w:hint="eastAsia" w:ascii="黑体" w:hAnsi="黑体" w:eastAsia="黑体" w:cs="黑体"/>
          <w:sz w:val="32"/>
          <w:highlight w:val="none"/>
        </w:rPr>
        <w:t>附件</w:t>
      </w:r>
      <w:r>
        <w:rPr>
          <w:rFonts w:hint="eastAsia" w:ascii="黑体" w:hAnsi="黑体" w:eastAsia="黑体" w:cs="黑体"/>
          <w:sz w:val="32"/>
          <w:highlight w:val="none"/>
          <w:lang w:val="en-US" w:eastAsia="zh-CN"/>
        </w:rPr>
        <w:t>8</w:t>
      </w:r>
    </w:p>
    <w:p w14:paraId="701D3983">
      <w:pPr>
        <w:keepNext w:val="0"/>
        <w:keepLines w:val="0"/>
        <w:pageBreakBefore w:val="0"/>
        <w:widowControl w:val="0"/>
        <w:kinsoku/>
        <w:wordWrap/>
        <w:overflowPunct/>
        <w:topLinePunct w:val="0"/>
        <w:autoSpaceDE/>
        <w:autoSpaceDN/>
        <w:bidi w:val="0"/>
        <w:adjustRightInd/>
        <w:snapToGrid/>
        <w:spacing w:before="100" w:beforeAutospacing="1" w:after="100" w:afterAutospacing="1" w:line="580" w:lineRule="exact"/>
        <w:contextualSpacing/>
        <w:jc w:val="center"/>
        <w:textAlignment w:val="auto"/>
        <w:rPr>
          <w:rFonts w:hint="eastAsia" w:ascii="Arial Unicode MS" w:hAnsi="Arial Unicode MS" w:eastAsia="Arial Unicode MS" w:cs="Arial Unicode MS"/>
          <w:b w:val="0"/>
          <w:bCs w:val="0"/>
          <w:sz w:val="44"/>
          <w:szCs w:val="36"/>
          <w:highlight w:val="none"/>
          <w:lang w:val="en-US" w:eastAsia="zh-CN"/>
        </w:rPr>
      </w:pPr>
      <w:r>
        <w:rPr>
          <w:rFonts w:hint="eastAsia" w:ascii="Arial Unicode MS" w:hAnsi="Arial Unicode MS" w:eastAsia="Arial Unicode MS" w:cs="Arial Unicode MS"/>
          <w:b w:val="0"/>
          <w:bCs w:val="0"/>
          <w:sz w:val="44"/>
          <w:szCs w:val="36"/>
          <w:highlight w:val="none"/>
          <w:lang w:val="en-US" w:eastAsia="zh-CN"/>
        </w:rPr>
        <w:t>喇叭沟门满族乡</w:t>
      </w:r>
      <w:r>
        <w:rPr>
          <w:rFonts w:hint="eastAsia" w:ascii="Arial Unicode MS" w:hAnsi="Arial Unicode MS" w:eastAsia="Arial Unicode MS" w:cs="Arial Unicode MS"/>
          <w:b w:val="0"/>
          <w:bCs w:val="0"/>
          <w:sz w:val="44"/>
          <w:szCs w:val="36"/>
          <w:highlight w:val="none"/>
          <w:u w:val="single"/>
          <w:lang w:val="en-US" w:eastAsia="zh-CN"/>
        </w:rPr>
        <w:t xml:space="preserve">       </w:t>
      </w:r>
      <w:r>
        <w:rPr>
          <w:rFonts w:hint="eastAsia" w:ascii="Arial Unicode MS" w:hAnsi="Arial Unicode MS" w:eastAsia="Arial Unicode MS" w:cs="Arial Unicode MS"/>
          <w:b w:val="0"/>
          <w:bCs w:val="0"/>
          <w:sz w:val="44"/>
          <w:szCs w:val="36"/>
          <w:highlight w:val="none"/>
          <w:u w:val="none"/>
          <w:lang w:val="en-US" w:eastAsia="zh-CN"/>
        </w:rPr>
        <w:t xml:space="preserve"> </w:t>
      </w:r>
      <w:r>
        <w:rPr>
          <w:rFonts w:hint="eastAsia" w:ascii="Arial Unicode MS" w:hAnsi="Arial Unicode MS" w:eastAsia="Arial Unicode MS" w:cs="Arial Unicode MS"/>
          <w:b w:val="0"/>
          <w:bCs w:val="0"/>
          <w:sz w:val="44"/>
          <w:szCs w:val="36"/>
          <w:highlight w:val="none"/>
          <w:lang w:val="en-US" w:eastAsia="zh-CN"/>
        </w:rPr>
        <w:t>安置人员</w:t>
      </w:r>
    </w:p>
    <w:p w14:paraId="560373A7">
      <w:pPr>
        <w:keepNext w:val="0"/>
        <w:keepLines w:val="0"/>
        <w:pageBreakBefore w:val="0"/>
        <w:widowControl w:val="0"/>
        <w:kinsoku/>
        <w:wordWrap/>
        <w:overflowPunct/>
        <w:topLinePunct w:val="0"/>
        <w:autoSpaceDE/>
        <w:autoSpaceDN/>
        <w:bidi w:val="0"/>
        <w:adjustRightInd/>
        <w:snapToGrid/>
        <w:spacing w:before="100" w:beforeAutospacing="1" w:after="100" w:afterAutospacing="1" w:line="580" w:lineRule="exact"/>
        <w:contextualSpacing/>
        <w:jc w:val="center"/>
        <w:textAlignment w:val="auto"/>
        <w:rPr>
          <w:rFonts w:hint="eastAsia" w:ascii="Arial Unicode MS" w:hAnsi="Arial Unicode MS" w:eastAsia="Arial Unicode MS" w:cs="Arial Unicode MS"/>
          <w:b w:val="0"/>
          <w:bCs w:val="0"/>
          <w:sz w:val="44"/>
          <w:szCs w:val="30"/>
          <w:highlight w:val="none"/>
          <w:lang w:val="en-US" w:eastAsia="zh-CN"/>
        </w:rPr>
      </w:pPr>
      <w:r>
        <w:rPr>
          <w:rFonts w:hint="eastAsia" w:ascii="Arial Unicode MS" w:hAnsi="Arial Unicode MS" w:eastAsia="Arial Unicode MS" w:cs="Arial Unicode MS"/>
          <w:b w:val="0"/>
          <w:bCs w:val="0"/>
          <w:sz w:val="44"/>
          <w:szCs w:val="36"/>
          <w:highlight w:val="none"/>
          <w:lang w:val="en-US" w:eastAsia="zh-CN"/>
        </w:rPr>
        <w:t>辞退申请表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1759"/>
        <w:gridCol w:w="975"/>
        <w:gridCol w:w="1625"/>
        <w:gridCol w:w="950"/>
        <w:gridCol w:w="1938"/>
      </w:tblGrid>
      <w:tr w14:paraId="426A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275" w:type="dxa"/>
            <w:vAlign w:val="center"/>
          </w:tcPr>
          <w:p w14:paraId="621B0CE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姓名</w:t>
            </w:r>
          </w:p>
        </w:tc>
        <w:tc>
          <w:tcPr>
            <w:tcW w:w="1759" w:type="dxa"/>
            <w:vAlign w:val="center"/>
          </w:tcPr>
          <w:p w14:paraId="1EAEAD04">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c>
          <w:tcPr>
            <w:tcW w:w="975" w:type="dxa"/>
            <w:vAlign w:val="center"/>
          </w:tcPr>
          <w:p w14:paraId="6A8339EF">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性别</w:t>
            </w:r>
          </w:p>
        </w:tc>
        <w:tc>
          <w:tcPr>
            <w:tcW w:w="1625" w:type="dxa"/>
            <w:vAlign w:val="center"/>
          </w:tcPr>
          <w:p w14:paraId="3FF78A7A">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c>
          <w:tcPr>
            <w:tcW w:w="950" w:type="dxa"/>
            <w:vAlign w:val="center"/>
          </w:tcPr>
          <w:p w14:paraId="69EE6D55">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年龄</w:t>
            </w:r>
          </w:p>
        </w:tc>
        <w:tc>
          <w:tcPr>
            <w:tcW w:w="1938" w:type="dxa"/>
            <w:vAlign w:val="center"/>
          </w:tcPr>
          <w:p w14:paraId="7FFEB831">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r>
      <w:tr w14:paraId="14E0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275" w:type="dxa"/>
            <w:vAlign w:val="center"/>
          </w:tcPr>
          <w:p w14:paraId="2CD172D7">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身份</w:t>
            </w:r>
          </w:p>
          <w:p w14:paraId="6BBE7CCF">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证号</w:t>
            </w:r>
          </w:p>
        </w:tc>
        <w:tc>
          <w:tcPr>
            <w:tcW w:w="4359" w:type="dxa"/>
            <w:gridSpan w:val="3"/>
            <w:vAlign w:val="center"/>
          </w:tcPr>
          <w:p w14:paraId="5BEED070">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c>
          <w:tcPr>
            <w:tcW w:w="950" w:type="dxa"/>
            <w:vAlign w:val="center"/>
          </w:tcPr>
          <w:p w14:paraId="44F86551">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联系电话</w:t>
            </w:r>
          </w:p>
        </w:tc>
        <w:tc>
          <w:tcPr>
            <w:tcW w:w="1938" w:type="dxa"/>
            <w:vAlign w:val="center"/>
          </w:tcPr>
          <w:p w14:paraId="1BA0A568">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r>
      <w:tr w14:paraId="09D0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5" w:type="dxa"/>
            <w:vAlign w:val="center"/>
          </w:tcPr>
          <w:p w14:paraId="19EC2DA1">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用人</w:t>
            </w:r>
          </w:p>
          <w:p w14:paraId="6BD31DC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val="en-US" w:eastAsia="zh-CN"/>
              </w:rPr>
              <w:t>单位</w:t>
            </w:r>
          </w:p>
        </w:tc>
        <w:tc>
          <w:tcPr>
            <w:tcW w:w="1759" w:type="dxa"/>
            <w:vAlign w:val="center"/>
          </w:tcPr>
          <w:p w14:paraId="6266F2B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c>
          <w:tcPr>
            <w:tcW w:w="975" w:type="dxa"/>
            <w:vAlign w:val="center"/>
          </w:tcPr>
          <w:p w14:paraId="2B58ABDB">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default"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工作地点</w:t>
            </w:r>
          </w:p>
        </w:tc>
        <w:tc>
          <w:tcPr>
            <w:tcW w:w="1625" w:type="dxa"/>
            <w:vAlign w:val="center"/>
          </w:tcPr>
          <w:p w14:paraId="206AB043">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c>
          <w:tcPr>
            <w:tcW w:w="950" w:type="dxa"/>
            <w:vAlign w:val="center"/>
          </w:tcPr>
          <w:p w14:paraId="4E33C94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default"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工作职责</w:t>
            </w:r>
          </w:p>
        </w:tc>
        <w:tc>
          <w:tcPr>
            <w:tcW w:w="1938" w:type="dxa"/>
            <w:vAlign w:val="center"/>
          </w:tcPr>
          <w:p w14:paraId="4DDD3E93">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p>
        </w:tc>
      </w:tr>
      <w:tr w14:paraId="0ED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1275" w:type="dxa"/>
            <w:vAlign w:val="center"/>
          </w:tcPr>
          <w:p w14:paraId="5B1198CA">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申</w:t>
            </w:r>
          </w:p>
          <w:p w14:paraId="7D4B87DF">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请</w:t>
            </w:r>
          </w:p>
          <w:p w14:paraId="5CA03376">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理</w:t>
            </w:r>
          </w:p>
          <w:p w14:paraId="6DB794DE">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eastAsia="zh-CN"/>
              </w:rPr>
              <w:t>由</w:t>
            </w:r>
          </w:p>
        </w:tc>
        <w:tc>
          <w:tcPr>
            <w:tcW w:w="7247" w:type="dxa"/>
            <w:gridSpan w:val="5"/>
            <w:vAlign w:val="center"/>
          </w:tcPr>
          <w:p w14:paraId="36FE8855">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cs="仿宋"/>
                <w:b/>
                <w:bCs/>
                <w:sz w:val="30"/>
                <w:highlight w:val="none"/>
                <w:u w:val="single"/>
                <w:lang w:val="en-US" w:eastAsia="zh-CN"/>
              </w:rPr>
            </w:pPr>
            <w:r>
              <w:rPr>
                <w:rFonts w:hint="eastAsia" w:ascii="仿宋" w:hAnsi="仿宋" w:eastAsia="仿宋" w:cs="仿宋"/>
                <w:b/>
                <w:bCs/>
                <w:sz w:val="30"/>
                <w:highlight w:val="none"/>
                <w:u w:val="none"/>
                <w:lang w:val="en-US" w:eastAsia="zh-CN"/>
              </w:rPr>
              <w:t>于</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年</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月</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日，因</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，进行第一次约谈警告，于</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年</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月</w:t>
            </w: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日，因</w:t>
            </w:r>
            <w:r>
              <w:rPr>
                <w:rFonts w:hint="eastAsia" w:ascii="仿宋" w:hAnsi="仿宋" w:eastAsia="仿宋" w:cs="仿宋"/>
                <w:b/>
                <w:bCs/>
                <w:sz w:val="30"/>
                <w:highlight w:val="none"/>
                <w:u w:val="single"/>
                <w:lang w:val="en-US" w:eastAsia="zh-CN"/>
              </w:rPr>
              <w:t xml:space="preserve">          </w:t>
            </w:r>
          </w:p>
          <w:p w14:paraId="06F3B915">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r>
              <w:rPr>
                <w:rFonts w:hint="eastAsia" w:ascii="仿宋" w:hAnsi="仿宋" w:eastAsia="仿宋" w:cs="仿宋"/>
                <w:b/>
                <w:bCs/>
                <w:sz w:val="30"/>
                <w:highlight w:val="none"/>
                <w:u w:val="single"/>
                <w:lang w:val="en-US" w:eastAsia="zh-CN"/>
              </w:rPr>
              <w:t xml:space="preserve">        </w:t>
            </w:r>
            <w:r>
              <w:rPr>
                <w:rFonts w:hint="eastAsia" w:ascii="仿宋" w:hAnsi="仿宋" w:eastAsia="仿宋" w:cs="仿宋"/>
                <w:b/>
                <w:bCs/>
                <w:sz w:val="30"/>
                <w:highlight w:val="none"/>
                <w:u w:val="none"/>
                <w:lang w:val="en-US" w:eastAsia="zh-CN"/>
              </w:rPr>
              <w:t>，进行第二次约谈警告，经过两次约谈后该安置人员仍整改不到位，未能达到岗位职责要求，予以辞退。</w:t>
            </w:r>
          </w:p>
        </w:tc>
      </w:tr>
      <w:tr w14:paraId="1A4B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1275" w:type="dxa"/>
            <w:vAlign w:val="center"/>
          </w:tcPr>
          <w:p w14:paraId="56099691">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val="en-US" w:eastAsia="zh-CN"/>
              </w:rPr>
              <w:t>用人单位</w:t>
            </w:r>
            <w:r>
              <w:rPr>
                <w:rFonts w:hint="eastAsia" w:ascii="仿宋" w:hAnsi="仿宋" w:eastAsia="仿宋"/>
                <w:b/>
                <w:bCs/>
                <w:sz w:val="28"/>
                <w:szCs w:val="28"/>
                <w:highlight w:val="none"/>
                <w:vertAlign w:val="baseline"/>
                <w:lang w:eastAsia="zh-CN"/>
              </w:rPr>
              <w:t>意见</w:t>
            </w:r>
          </w:p>
        </w:tc>
        <w:tc>
          <w:tcPr>
            <w:tcW w:w="7247" w:type="dxa"/>
            <w:gridSpan w:val="5"/>
            <w:vAlign w:val="center"/>
          </w:tcPr>
          <w:p w14:paraId="50D7533E">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意见：</w:t>
            </w:r>
          </w:p>
          <w:p w14:paraId="1019CC26">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p>
          <w:p w14:paraId="19BBBE78">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r>
              <w:rPr>
                <w:rFonts w:hint="eastAsia" w:ascii="仿宋" w:hAnsi="仿宋" w:eastAsia="仿宋"/>
                <w:b/>
                <w:bCs/>
                <w:sz w:val="28"/>
                <w:szCs w:val="28"/>
                <w:highlight w:val="none"/>
                <w:vertAlign w:val="baseline"/>
                <w:lang w:val="en-US" w:eastAsia="zh-CN"/>
              </w:rPr>
              <w:t>负责人签字（盖章）：</w:t>
            </w:r>
          </w:p>
          <w:p w14:paraId="676D2316">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val="en-US" w:eastAsia="zh-CN"/>
              </w:rPr>
              <w:t xml:space="preserve">                          年    月    日</w:t>
            </w:r>
          </w:p>
        </w:tc>
      </w:tr>
      <w:tr w14:paraId="1D2D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1275" w:type="dxa"/>
            <w:vAlign w:val="center"/>
          </w:tcPr>
          <w:p w14:paraId="77E9F5D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eastAsia="zh-CN"/>
              </w:rPr>
            </w:pPr>
            <w:r>
              <w:rPr>
                <w:rFonts w:hint="eastAsia" w:ascii="仿宋" w:hAnsi="仿宋" w:eastAsia="仿宋"/>
                <w:b/>
                <w:bCs/>
                <w:sz w:val="28"/>
                <w:szCs w:val="28"/>
                <w:highlight w:val="none"/>
                <w:vertAlign w:val="baseline"/>
                <w:lang w:val="en-US" w:eastAsia="zh-CN"/>
              </w:rPr>
              <w:t>业务科室</w:t>
            </w:r>
            <w:r>
              <w:rPr>
                <w:rFonts w:hint="eastAsia" w:ascii="仿宋" w:hAnsi="仿宋" w:eastAsia="仿宋"/>
                <w:b/>
                <w:bCs/>
                <w:sz w:val="28"/>
                <w:szCs w:val="28"/>
                <w:highlight w:val="none"/>
                <w:vertAlign w:val="baseline"/>
                <w:lang w:eastAsia="zh-CN"/>
              </w:rPr>
              <w:t>意见</w:t>
            </w:r>
          </w:p>
        </w:tc>
        <w:tc>
          <w:tcPr>
            <w:tcW w:w="7247" w:type="dxa"/>
            <w:gridSpan w:val="5"/>
            <w:vAlign w:val="center"/>
          </w:tcPr>
          <w:p w14:paraId="2B8276F9">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意见：</w:t>
            </w:r>
          </w:p>
          <w:p w14:paraId="5590163B">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p>
          <w:p w14:paraId="100F14FA">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r>
              <w:rPr>
                <w:rFonts w:hint="eastAsia" w:ascii="仿宋" w:hAnsi="仿宋" w:eastAsia="仿宋"/>
                <w:b/>
                <w:bCs/>
                <w:sz w:val="28"/>
                <w:szCs w:val="28"/>
                <w:highlight w:val="none"/>
                <w:vertAlign w:val="baseline"/>
                <w:lang w:val="en-US" w:eastAsia="zh-CN"/>
              </w:rPr>
              <w:t>负责人签字（盖章）：</w:t>
            </w:r>
          </w:p>
          <w:p w14:paraId="2C718341">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 xml:space="preserve">                          年    月    日</w:t>
            </w:r>
          </w:p>
        </w:tc>
      </w:tr>
      <w:tr w14:paraId="3343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275" w:type="dxa"/>
            <w:shd w:val="clear" w:color="auto" w:fill="auto"/>
            <w:vAlign w:val="center"/>
          </w:tcPr>
          <w:p w14:paraId="06F05399">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审批</w:t>
            </w:r>
          </w:p>
          <w:p w14:paraId="5259F93C">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cs="Times New Roman"/>
                <w:b/>
                <w:bCs/>
                <w:kern w:val="2"/>
                <w:sz w:val="28"/>
                <w:szCs w:val="28"/>
                <w:highlight w:val="none"/>
                <w:vertAlign w:val="baseline"/>
                <w:lang w:val="en-US" w:eastAsia="zh-CN" w:bidi="ar-SA"/>
              </w:rPr>
            </w:pPr>
            <w:r>
              <w:rPr>
                <w:rFonts w:hint="eastAsia" w:ascii="仿宋" w:hAnsi="仿宋" w:eastAsia="仿宋"/>
                <w:b/>
                <w:bCs/>
                <w:sz w:val="28"/>
                <w:szCs w:val="28"/>
                <w:highlight w:val="none"/>
                <w:vertAlign w:val="baseline"/>
                <w:lang w:eastAsia="zh-CN"/>
              </w:rPr>
              <w:t>意见</w:t>
            </w:r>
          </w:p>
        </w:tc>
        <w:tc>
          <w:tcPr>
            <w:tcW w:w="7247" w:type="dxa"/>
            <w:gridSpan w:val="5"/>
            <w:shd w:val="clear" w:color="auto" w:fill="auto"/>
            <w:vAlign w:val="center"/>
          </w:tcPr>
          <w:p w14:paraId="2B6312BD">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r>
              <w:rPr>
                <w:rFonts w:hint="eastAsia" w:ascii="仿宋" w:hAnsi="仿宋" w:eastAsia="仿宋"/>
                <w:b/>
                <w:bCs/>
                <w:sz w:val="28"/>
                <w:szCs w:val="28"/>
                <w:highlight w:val="none"/>
                <w:vertAlign w:val="baseline"/>
                <w:lang w:val="en-US" w:eastAsia="zh-CN"/>
              </w:rPr>
              <w:t>意见：</w:t>
            </w:r>
          </w:p>
          <w:p w14:paraId="56346908">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lang w:val="en-US" w:eastAsia="zh-CN"/>
              </w:rPr>
            </w:pPr>
          </w:p>
          <w:p w14:paraId="2FA46100">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b/>
                <w:bCs/>
                <w:sz w:val="28"/>
                <w:szCs w:val="28"/>
                <w:highlight w:val="none"/>
                <w:vertAlign w:val="baseline"/>
              </w:rPr>
            </w:pPr>
            <w:r>
              <w:rPr>
                <w:rFonts w:hint="eastAsia" w:ascii="仿宋" w:hAnsi="仿宋" w:eastAsia="仿宋"/>
                <w:b/>
                <w:bCs/>
                <w:sz w:val="28"/>
                <w:szCs w:val="28"/>
                <w:highlight w:val="none"/>
                <w:vertAlign w:val="baseline"/>
                <w:lang w:val="en-US" w:eastAsia="zh-CN"/>
              </w:rPr>
              <w:t>负责人签字（盖章）：</w:t>
            </w:r>
          </w:p>
          <w:p w14:paraId="4F0BFBD9">
            <w:pPr>
              <w:keepNext w:val="0"/>
              <w:keepLines w:val="0"/>
              <w:pageBreakBefore w:val="0"/>
              <w:widowControl w:val="0"/>
              <w:kinsoku/>
              <w:wordWrap/>
              <w:overflowPunct/>
              <w:topLinePunct w:val="0"/>
              <w:autoSpaceDE/>
              <w:autoSpaceDN/>
              <w:bidi w:val="0"/>
              <w:adjustRightInd/>
              <w:snapToGrid/>
              <w:spacing w:before="100" w:beforeAutospacing="1" w:after="100" w:afterAutospacing="1" w:line="520" w:lineRule="exact"/>
              <w:contextualSpacing/>
              <w:jc w:val="left"/>
              <w:textAlignment w:val="auto"/>
              <w:rPr>
                <w:rFonts w:hint="eastAsia" w:ascii="仿宋" w:hAnsi="仿宋" w:eastAsia="仿宋" w:cs="Times New Roman"/>
                <w:b/>
                <w:bCs/>
                <w:kern w:val="2"/>
                <w:sz w:val="28"/>
                <w:szCs w:val="28"/>
                <w:highlight w:val="none"/>
                <w:vertAlign w:val="baseline"/>
                <w:lang w:val="en-US" w:eastAsia="zh-CN" w:bidi="ar-SA"/>
              </w:rPr>
            </w:pPr>
            <w:r>
              <w:rPr>
                <w:rFonts w:hint="eastAsia" w:ascii="仿宋" w:hAnsi="仿宋" w:eastAsia="仿宋"/>
                <w:b/>
                <w:bCs/>
                <w:sz w:val="28"/>
                <w:szCs w:val="28"/>
                <w:highlight w:val="none"/>
                <w:vertAlign w:val="baseline"/>
                <w:lang w:val="en-US" w:eastAsia="zh-CN"/>
              </w:rPr>
              <w:t xml:space="preserve">                          年    月    日</w:t>
            </w:r>
          </w:p>
        </w:tc>
      </w:tr>
    </w:tbl>
    <w:p w14:paraId="6FDE238E">
      <w:pPr>
        <w:ind w:firstLine="900" w:firstLineChars="300"/>
        <w:rPr>
          <w:rFonts w:hint="eastAsia"/>
          <w:sz w:val="30"/>
          <w:highlight w:val="none"/>
          <w:lang w:val="en-US" w:eastAsia="zh-CN"/>
        </w:rPr>
        <w:sectPr>
          <w:headerReference r:id="rId9" w:type="first"/>
          <w:footerReference r:id="rId12" w:type="first"/>
          <w:footerReference r:id="rId10" w:type="default"/>
          <w:headerReference r:id="rId8" w:type="even"/>
          <w:footerReference r:id="rId11" w:type="even"/>
          <w:pgSz w:w="11906" w:h="16838"/>
          <w:pgMar w:top="1440" w:right="1800" w:bottom="1440" w:left="1800" w:header="567" w:footer="567" w:gutter="0"/>
          <w:pgBorders>
            <w:top w:val="none" w:sz="0" w:space="0"/>
            <w:left w:val="none" w:sz="0" w:space="0"/>
            <w:bottom w:val="none" w:sz="0" w:space="0"/>
            <w:right w:val="none" w:sz="0" w:space="0"/>
          </w:pgBorders>
          <w:cols w:space="425" w:num="1"/>
          <w:docGrid w:type="lines" w:linePitch="312" w:charSpace="0"/>
        </w:sectPr>
      </w:pPr>
    </w:p>
    <w:p w14:paraId="719101C2">
      <w:pPr>
        <w:spacing w:line="540" w:lineRule="exact"/>
        <w:jc w:val="both"/>
        <w:rPr>
          <w:rFonts w:hint="eastAsia"/>
          <w:sz w:val="30"/>
          <w:highlight w:val="none"/>
          <w:lang w:val="en-US" w:eastAsia="zh-CN"/>
        </w:rPr>
      </w:pPr>
    </w:p>
    <w:p w14:paraId="1BBAFD26">
      <w:pPr>
        <w:spacing w:line="540" w:lineRule="exact"/>
        <w:jc w:val="both"/>
        <w:rPr>
          <w:rFonts w:hint="eastAsia"/>
          <w:sz w:val="30"/>
          <w:highlight w:val="none"/>
          <w:lang w:val="en-US" w:eastAsia="zh-CN"/>
        </w:rPr>
      </w:pPr>
    </w:p>
    <w:p w14:paraId="3B1B83C7">
      <w:pPr>
        <w:spacing w:line="540" w:lineRule="exact"/>
        <w:jc w:val="both"/>
        <w:rPr>
          <w:rFonts w:hint="eastAsia"/>
          <w:sz w:val="30"/>
          <w:highlight w:val="none"/>
          <w:lang w:val="en-US" w:eastAsia="zh-CN"/>
        </w:rPr>
      </w:pPr>
    </w:p>
    <w:p w14:paraId="1283565E">
      <w:pPr>
        <w:spacing w:line="540" w:lineRule="exact"/>
        <w:jc w:val="both"/>
        <w:rPr>
          <w:rFonts w:hint="eastAsia"/>
          <w:sz w:val="30"/>
          <w:highlight w:val="none"/>
          <w:lang w:val="en-US" w:eastAsia="zh-CN"/>
        </w:rPr>
      </w:pPr>
    </w:p>
    <w:p w14:paraId="0F8B821D">
      <w:pPr>
        <w:spacing w:line="540" w:lineRule="exact"/>
        <w:jc w:val="both"/>
        <w:rPr>
          <w:rFonts w:hint="eastAsia"/>
          <w:sz w:val="30"/>
          <w:highlight w:val="none"/>
          <w:lang w:val="en-US" w:eastAsia="zh-CN"/>
        </w:rPr>
      </w:pPr>
    </w:p>
    <w:p w14:paraId="1E288634">
      <w:pPr>
        <w:spacing w:line="540" w:lineRule="exact"/>
        <w:jc w:val="both"/>
        <w:rPr>
          <w:rFonts w:hint="eastAsia"/>
          <w:sz w:val="30"/>
          <w:highlight w:val="none"/>
          <w:lang w:val="en-US" w:eastAsia="zh-CN"/>
        </w:rPr>
      </w:pPr>
    </w:p>
    <w:p w14:paraId="69796644">
      <w:pPr>
        <w:pStyle w:val="2"/>
        <w:rPr>
          <w:rFonts w:hint="eastAsia"/>
          <w:sz w:val="30"/>
          <w:highlight w:val="none"/>
          <w:lang w:val="en-US" w:eastAsia="zh-CN"/>
        </w:rPr>
      </w:pPr>
    </w:p>
    <w:p w14:paraId="6EF71354">
      <w:pPr>
        <w:rPr>
          <w:rFonts w:hint="eastAsia"/>
          <w:sz w:val="30"/>
          <w:highlight w:val="none"/>
          <w:lang w:val="en-US" w:eastAsia="zh-CN"/>
        </w:rPr>
      </w:pPr>
    </w:p>
    <w:p w14:paraId="75450320">
      <w:pPr>
        <w:pStyle w:val="2"/>
        <w:rPr>
          <w:rFonts w:hint="eastAsia"/>
          <w:sz w:val="30"/>
          <w:highlight w:val="none"/>
          <w:lang w:val="en-US" w:eastAsia="zh-CN"/>
        </w:rPr>
      </w:pPr>
    </w:p>
    <w:p w14:paraId="2F57AC33">
      <w:pPr>
        <w:rPr>
          <w:rFonts w:hint="eastAsia"/>
          <w:sz w:val="30"/>
          <w:highlight w:val="none"/>
          <w:lang w:val="en-US" w:eastAsia="zh-CN"/>
        </w:rPr>
      </w:pPr>
    </w:p>
    <w:p w14:paraId="1FD9E0C6">
      <w:pPr>
        <w:pStyle w:val="2"/>
        <w:rPr>
          <w:rFonts w:hint="eastAsia"/>
          <w:sz w:val="30"/>
          <w:highlight w:val="none"/>
          <w:lang w:val="en-US" w:eastAsia="zh-CN"/>
        </w:rPr>
      </w:pPr>
    </w:p>
    <w:p w14:paraId="15B20F65">
      <w:pPr>
        <w:rPr>
          <w:rFonts w:hint="eastAsia"/>
          <w:sz w:val="30"/>
          <w:highlight w:val="none"/>
          <w:lang w:val="en-US" w:eastAsia="zh-CN"/>
        </w:rPr>
      </w:pPr>
    </w:p>
    <w:p w14:paraId="071BA9C5">
      <w:pPr>
        <w:pStyle w:val="2"/>
        <w:rPr>
          <w:rFonts w:hint="eastAsia"/>
          <w:sz w:val="30"/>
          <w:highlight w:val="none"/>
          <w:lang w:val="en-US" w:eastAsia="zh-CN"/>
        </w:rPr>
      </w:pPr>
    </w:p>
    <w:p w14:paraId="0FD4EE76">
      <w:pPr>
        <w:rPr>
          <w:rFonts w:hint="eastAsia"/>
          <w:sz w:val="30"/>
          <w:highlight w:val="none"/>
          <w:lang w:val="en-US" w:eastAsia="zh-CN"/>
        </w:rPr>
      </w:pPr>
    </w:p>
    <w:p w14:paraId="3F57DBF9">
      <w:pPr>
        <w:pStyle w:val="2"/>
        <w:rPr>
          <w:rFonts w:hint="eastAsia"/>
          <w:sz w:val="30"/>
          <w:highlight w:val="none"/>
          <w:lang w:val="en-US" w:eastAsia="zh-CN"/>
        </w:rPr>
      </w:pPr>
    </w:p>
    <w:p w14:paraId="49ED8FFE">
      <w:pPr>
        <w:rPr>
          <w:rFonts w:hint="eastAsia"/>
          <w:sz w:val="30"/>
          <w:highlight w:val="none"/>
          <w:lang w:val="en-US" w:eastAsia="zh-CN"/>
        </w:rPr>
      </w:pPr>
    </w:p>
    <w:p w14:paraId="765D497A">
      <w:pPr>
        <w:pStyle w:val="2"/>
        <w:rPr>
          <w:rFonts w:hint="eastAsia"/>
          <w:sz w:val="30"/>
          <w:highlight w:val="none"/>
          <w:lang w:val="en-US" w:eastAsia="zh-CN"/>
        </w:rPr>
      </w:pPr>
    </w:p>
    <w:p w14:paraId="5EF500C1">
      <w:pPr>
        <w:rPr>
          <w:rFonts w:hint="eastAsia"/>
          <w:sz w:val="30"/>
          <w:highlight w:val="none"/>
          <w:lang w:val="en-US" w:eastAsia="zh-CN"/>
        </w:rPr>
      </w:pPr>
    </w:p>
    <w:p w14:paraId="0F6CA669">
      <w:pPr>
        <w:pStyle w:val="2"/>
        <w:rPr>
          <w:rFonts w:hint="eastAsia"/>
          <w:sz w:val="30"/>
          <w:highlight w:val="none"/>
          <w:lang w:val="en-US" w:eastAsia="zh-CN"/>
        </w:rPr>
      </w:pPr>
    </w:p>
    <w:p w14:paraId="68738632">
      <w:pPr>
        <w:rPr>
          <w:rFonts w:hint="eastAsia"/>
          <w:lang w:val="en-US" w:eastAsia="zh-CN"/>
        </w:rPr>
      </w:pPr>
    </w:p>
    <w:p w14:paraId="7E2E525E">
      <w:pPr>
        <w:spacing w:line="540" w:lineRule="exact"/>
        <w:ind w:firstLine="300" w:firstLineChars="100"/>
        <w:jc w:val="both"/>
        <w:rPr>
          <w:rFonts w:hint="eastAsia"/>
          <w:sz w:val="30"/>
          <w:highlight w:val="none"/>
          <w:lang w:val="en-US" w:eastAsia="zh-CN"/>
        </w:rPr>
      </w:pPr>
      <w:r>
        <w:rPr>
          <w:rFonts w:hint="default"/>
          <w:sz w:val="30"/>
          <w:highlight w:val="none"/>
          <w:lang w:val="en-US"/>
        </w:rPr>
        <mc:AlternateContent>
          <mc:Choice Requires="wps">
            <w:drawing>
              <wp:anchor distT="0" distB="0" distL="114300" distR="114300" simplePos="0" relativeHeight="251661312" behindDoc="0" locked="0" layoutInCell="1" allowOverlap="1">
                <wp:simplePos x="0" y="0"/>
                <wp:positionH relativeFrom="column">
                  <wp:posOffset>26670</wp:posOffset>
                </wp:positionH>
                <wp:positionV relativeFrom="paragraph">
                  <wp:posOffset>377190</wp:posOffset>
                </wp:positionV>
                <wp:extent cx="5368925" cy="0"/>
                <wp:effectExtent l="0" t="4445" r="0" b="5080"/>
                <wp:wrapNone/>
                <wp:docPr id="15" name="直接连接符 15"/>
                <wp:cNvGraphicFramePr/>
                <a:graphic xmlns:a="http://schemas.openxmlformats.org/drawingml/2006/main">
                  <a:graphicData uri="http://schemas.microsoft.com/office/word/2010/wordprocessingShape">
                    <wps:wsp>
                      <wps:cNvCnPr/>
                      <wps:spPr>
                        <a:xfrm>
                          <a:off x="1187450" y="9521190"/>
                          <a:ext cx="5368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pt;margin-top:29.7pt;height:0pt;width:422.75pt;z-index:251661312;mso-width-relative:page;mso-height-relative:page;" filled="f" stroked="t" coordsize="21600,21600" o:gfxdata="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IwFFPWAAAABwEAAA8AAAAAAAAAAQAgAAAAIgAAAGRycy9kb3ducmV2LnhtbFBLAQIUABQA&#10;AAAIAIdO4kBYe/2l8gEAAMADAAAOAAAAAAAAAAEAIAAAACUBAABkcnMvZTJvRG9jLnhtbFBLBQYA&#10;AAAABgAGAFkBAACJBQAAAAA=&#10;">
                <v:fill on="f" focussize="0,0"/>
                <v:stroke weight="1pt" color="#000000 [3213]" miterlimit="8" joinstyle="miter"/>
                <v:imagedata o:title=""/>
                <o:lock v:ext="edit" aspectratio="f"/>
              </v:line>
            </w:pict>
          </mc:Fallback>
        </mc:AlternateContent>
      </w:r>
      <w:r>
        <w:rPr>
          <w:rFonts w:hint="default"/>
          <w:sz w:val="30"/>
          <w:highlight w:val="none"/>
          <w:lang w:val="en-US"/>
        </w:rPr>
        <mc:AlternateContent>
          <mc:Choice Requires="wps">
            <w:drawing>
              <wp:anchor distT="0" distB="0" distL="114300" distR="114300" simplePos="0" relativeHeight="251660288" behindDoc="0" locked="0" layoutInCell="1" allowOverlap="1">
                <wp:simplePos x="0" y="0"/>
                <wp:positionH relativeFrom="column">
                  <wp:posOffset>18415</wp:posOffset>
                </wp:positionH>
                <wp:positionV relativeFrom="paragraph">
                  <wp:posOffset>30480</wp:posOffset>
                </wp:positionV>
                <wp:extent cx="5385435" cy="8890"/>
                <wp:effectExtent l="0" t="0" r="0" b="0"/>
                <wp:wrapNone/>
                <wp:docPr id="16" name="直接连接符 16"/>
                <wp:cNvGraphicFramePr/>
                <a:graphic xmlns:a="http://schemas.openxmlformats.org/drawingml/2006/main">
                  <a:graphicData uri="http://schemas.microsoft.com/office/word/2010/wordprocessingShape">
                    <wps:wsp>
                      <wps:cNvCnPr/>
                      <wps:spPr>
                        <a:xfrm>
                          <a:off x="1161415" y="9174480"/>
                          <a:ext cx="5385435" cy="8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45pt;margin-top:2.4pt;height:0.7pt;width:424.05pt;z-index:251660288;mso-width-relative:page;mso-height-relative:page;" filled="f" stroked="t" coordsize="21600,21600" o:gfxdata="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EpG3U1gAAAAUBAAAPAAAAAAAAAAEAIAAAACIAAABkcnMvZG93bnJldi54bWxQSwEC&#10;FAAUAAAACACHTuJAq7Q7y/YBAADDAwAADgAAAAAAAAABACAAAAAlAQAAZHJzL2Uyb0RvYy54bWxQ&#10;SwUGAAAAAAYABgBZAQAAjQUAAAAA&#10;">
                <v:fill on="f" focussize="0,0"/>
                <v:stroke weight="1pt" color="#000000 [3213]" miterlimit="8" joinstyle="miter"/>
                <v:imagedata o:title=""/>
                <o:lock v:ext="edit" aspectratio="f"/>
              </v:line>
            </w:pict>
          </mc:Fallback>
        </mc:AlternateContent>
      </w:r>
      <w:r>
        <w:rPr>
          <w:rFonts w:hint="eastAsia"/>
          <w:sz w:val="30"/>
          <w:highlight w:val="none"/>
          <w:lang w:val="en-US" w:eastAsia="zh-CN"/>
        </w:rPr>
        <w:t>喇叭沟门满族乡人民政府         2026年   月    日印发</w:t>
      </w:r>
    </w:p>
    <w:sectPr>
      <w:type w:val="continuous"/>
      <w:pgSz w:w="11906" w:h="16838"/>
      <w:pgMar w:top="1440" w:right="1800" w:bottom="1440" w:left="1800" w:header="567" w:footer="567"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BA2CF0-9F49-4105-9DDB-88599E5616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D8D85BC-F31D-43A4-BFD3-3359973E8661}"/>
  </w:font>
  <w:font w:name="仿宋_GB2312">
    <w:panose1 w:val="02010609030101010101"/>
    <w:charset w:val="86"/>
    <w:family w:val="auto"/>
    <w:pitch w:val="default"/>
    <w:sig w:usb0="00000001" w:usb1="080E0000" w:usb2="00000000" w:usb3="00000000" w:csb0="00040000" w:csb1="00000000"/>
    <w:embedRegular r:id="rId3" w:fontKey="{AA853F51-E4E2-488C-905C-D76991BBC018}"/>
  </w:font>
  <w:font w:name="方正小标宋_GBK">
    <w:panose1 w:val="03000509000000000000"/>
    <w:charset w:val="86"/>
    <w:family w:val="auto"/>
    <w:pitch w:val="default"/>
    <w:sig w:usb0="00000001" w:usb1="080E0000" w:usb2="00000000" w:usb3="00000000" w:csb0="00040000" w:csb1="00000000"/>
    <w:embedRegular r:id="rId4" w:fontKey="{EF5F055C-3FD1-4853-AA3D-FAF592C495E9}"/>
  </w:font>
  <w:font w:name="Arial Unicode MS">
    <w:panose1 w:val="020B0604020202020204"/>
    <w:charset w:val="86"/>
    <w:family w:val="auto"/>
    <w:pitch w:val="default"/>
    <w:sig w:usb0="FFFFFFFF" w:usb1="E9FFFFFF" w:usb2="0000003F" w:usb3="00000000" w:csb0="603F01FF" w:csb1="FFFF0000"/>
    <w:embedRegular r:id="rId5" w:fontKey="{5C633FEF-7DF8-4350-8ECE-C118A50BC3BC}"/>
  </w:font>
  <w:font w:name="楷体">
    <w:panose1 w:val="02010609060101010101"/>
    <w:charset w:val="86"/>
    <w:family w:val="auto"/>
    <w:pitch w:val="default"/>
    <w:sig w:usb0="800002BF" w:usb1="38CF7CFA" w:usb2="00000016" w:usb3="00000000" w:csb0="00040001" w:csb1="00000000"/>
    <w:embedRegular r:id="rId6" w:fontKey="{AB9E51FB-2377-4978-8C15-C4FD3AD4E6ED}"/>
  </w:font>
  <w:font w:name="仿宋">
    <w:panose1 w:val="02010609060101010101"/>
    <w:charset w:val="86"/>
    <w:family w:val="auto"/>
    <w:pitch w:val="default"/>
    <w:sig w:usb0="800002BF" w:usb1="38CF7CFA" w:usb2="00000016" w:usb3="00000000" w:csb0="00040001" w:csb1="00000000"/>
    <w:embedRegular r:id="rId7" w:fontKey="{C31E9626-371F-4243-9AC6-92E2B9B635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F99C1">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65710B">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OphN9HTAQAApgMAAA4AAAAAAAAAAQAgAAAA&#10;IgEAAGRycy9lMm9Eb2MueG1sUEsFBgAAAAAGAAYAWQEAAGcFAAAAAA==&#10;">
              <v:fill on="f" focussize="0,0"/>
              <v:stroke on="f" weight="1.25pt"/>
              <v:imagedata o:title=""/>
              <o:lock v:ext="edit" aspectratio="f"/>
              <v:textbox inset="0mm,0mm,0mm,0mm" style="mso-fit-shape-to-text:t;">
                <w:txbxContent>
                  <w:p w14:paraId="5C65710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4E581">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12E99">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6F326">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A9D07A8">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gFWIF1AEAAKYDAAAOAAAAAAAAAAEAIAAA&#10;ACIBAABkcnMvZTJvRG9jLnhtbFBLBQYAAAAABgAGAFkBAABoBQAAAAA=&#10;">
              <v:fill on="f" focussize="0,0"/>
              <v:stroke on="f" weight="1.25pt"/>
              <v:imagedata o:title=""/>
              <o:lock v:ext="edit" aspectratio="f"/>
              <v:textbox inset="0mm,0mm,0mm,0mm" style="mso-fit-shape-to-text:t;">
                <w:txbxContent>
                  <w:p w14:paraId="0A9D07A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5CB52">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2EB4E">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4A21">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20649">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5B222">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F2F4C">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874DB"/>
    <w:multiLevelType w:val="singleLevel"/>
    <w:tmpl w:val="9F7874DB"/>
    <w:lvl w:ilvl="0" w:tentative="0">
      <w:start w:val="1"/>
      <w:numFmt w:val="decimal"/>
      <w:suff w:val="space"/>
      <w:lvlText w:val="%1."/>
      <w:lvlJc w:val="left"/>
      <w:pPr>
        <w:ind w:left="0" w:firstLine="480"/>
      </w:pPr>
      <w:rPr>
        <w:rFonts w:hint="default"/>
      </w:rPr>
    </w:lvl>
  </w:abstractNum>
  <w:abstractNum w:abstractNumId="1">
    <w:nsid w:val="C44DF6EF"/>
    <w:multiLevelType w:val="singleLevel"/>
    <w:tmpl w:val="C44DF6EF"/>
    <w:lvl w:ilvl="0" w:tentative="0">
      <w:start w:val="2"/>
      <w:numFmt w:val="decimal"/>
      <w:suff w:val="space"/>
      <w:lvlText w:val="%1."/>
      <w:lvlJc w:val="left"/>
      <w:pPr>
        <w:ind w:left="0" w:firstLine="480"/>
      </w:pPr>
      <w:rPr>
        <w:rFonts w:hint="default"/>
      </w:rPr>
    </w:lvl>
  </w:abstractNum>
  <w:abstractNum w:abstractNumId="2">
    <w:nsid w:val="C8A0D514"/>
    <w:multiLevelType w:val="singleLevel"/>
    <w:tmpl w:val="C8A0D514"/>
    <w:lvl w:ilvl="0" w:tentative="0">
      <w:start w:val="1"/>
      <w:numFmt w:val="chineseCounting"/>
      <w:suff w:val="nothing"/>
      <w:lvlText w:val="（%1）"/>
      <w:lvlJc w:val="left"/>
      <w:pPr>
        <w:ind w:left="0" w:firstLine="0"/>
      </w:pPr>
      <w:rPr>
        <w:rFonts w:hint="eastAsia"/>
      </w:rPr>
    </w:lvl>
  </w:abstractNum>
  <w:abstractNum w:abstractNumId="3">
    <w:nsid w:val="EAB697FE"/>
    <w:multiLevelType w:val="singleLevel"/>
    <w:tmpl w:val="EAB697FE"/>
    <w:lvl w:ilvl="0" w:tentative="0">
      <w:start w:val="1"/>
      <w:numFmt w:val="decimal"/>
      <w:suff w:val="space"/>
      <w:lvlText w:val="%1."/>
      <w:lvlJc w:val="left"/>
      <w:pPr>
        <w:ind w:left="0" w:firstLine="480"/>
      </w:pPr>
      <w:rPr>
        <w:rFonts w:hint="default"/>
      </w:rPr>
    </w:lvl>
  </w:abstractNum>
  <w:abstractNum w:abstractNumId="4">
    <w:nsid w:val="F9644E62"/>
    <w:multiLevelType w:val="singleLevel"/>
    <w:tmpl w:val="F9644E62"/>
    <w:lvl w:ilvl="0" w:tentative="0">
      <w:start w:val="1"/>
      <w:numFmt w:val="decimal"/>
      <w:suff w:val="space"/>
      <w:lvlText w:val="%1."/>
      <w:lvlJc w:val="left"/>
      <w:pPr>
        <w:ind w:left="0" w:firstLine="480"/>
      </w:pPr>
      <w:rPr>
        <w:rFonts w:hint="default"/>
      </w:rPr>
    </w:lvl>
  </w:abstractNum>
  <w:abstractNum w:abstractNumId="5">
    <w:nsid w:val="049A5408"/>
    <w:multiLevelType w:val="singleLevel"/>
    <w:tmpl w:val="049A5408"/>
    <w:lvl w:ilvl="0" w:tentative="0">
      <w:start w:val="1"/>
      <w:numFmt w:val="chineseCounting"/>
      <w:suff w:val="nothing"/>
      <w:lvlText w:val="（%1）"/>
      <w:lvlJc w:val="left"/>
      <w:pPr>
        <w:ind w:left="0" w:firstLine="0"/>
      </w:pPr>
      <w:rPr>
        <w:rFonts w:hint="eastAsia"/>
      </w:rPr>
    </w:lvl>
  </w:abstractNum>
  <w:abstractNum w:abstractNumId="6">
    <w:nsid w:val="06C08A3F"/>
    <w:multiLevelType w:val="singleLevel"/>
    <w:tmpl w:val="06C08A3F"/>
    <w:lvl w:ilvl="0" w:tentative="0">
      <w:start w:val="1"/>
      <w:numFmt w:val="chineseCounting"/>
      <w:suff w:val="space"/>
      <w:lvlText w:val="第%1章"/>
      <w:lvlJc w:val="left"/>
      <w:pPr>
        <w:ind w:left="0" w:firstLine="0"/>
      </w:pPr>
      <w:rPr>
        <w:rFonts w:hint="eastAsia"/>
      </w:rPr>
    </w:lvl>
  </w:abstractNum>
  <w:abstractNum w:abstractNumId="7">
    <w:nsid w:val="07FA6AF5"/>
    <w:multiLevelType w:val="singleLevel"/>
    <w:tmpl w:val="07FA6AF5"/>
    <w:lvl w:ilvl="0" w:tentative="0">
      <w:start w:val="1"/>
      <w:numFmt w:val="decimal"/>
      <w:suff w:val="space"/>
      <w:lvlText w:val="%1."/>
      <w:lvlJc w:val="left"/>
      <w:pPr>
        <w:ind w:left="0" w:firstLine="480"/>
      </w:pPr>
      <w:rPr>
        <w:rFonts w:hint="default"/>
      </w:rPr>
    </w:lvl>
  </w:abstractNum>
  <w:abstractNum w:abstractNumId="8">
    <w:nsid w:val="386FCB52"/>
    <w:multiLevelType w:val="singleLevel"/>
    <w:tmpl w:val="386FCB52"/>
    <w:lvl w:ilvl="0" w:tentative="0">
      <w:start w:val="1"/>
      <w:numFmt w:val="decimal"/>
      <w:suff w:val="space"/>
      <w:lvlText w:val="%1."/>
      <w:lvlJc w:val="left"/>
      <w:pPr>
        <w:ind w:left="0" w:firstLine="480"/>
      </w:pPr>
      <w:rPr>
        <w:rFonts w:hint="default"/>
      </w:rPr>
    </w:lvl>
  </w:abstractNum>
  <w:abstractNum w:abstractNumId="9">
    <w:nsid w:val="474D0493"/>
    <w:multiLevelType w:val="singleLevel"/>
    <w:tmpl w:val="474D0493"/>
    <w:lvl w:ilvl="0" w:tentative="0">
      <w:start w:val="1"/>
      <w:numFmt w:val="decimal"/>
      <w:suff w:val="space"/>
      <w:lvlText w:val="%1."/>
      <w:lvlJc w:val="left"/>
      <w:pPr>
        <w:ind w:left="0" w:firstLine="480"/>
      </w:pPr>
      <w:rPr>
        <w:rFonts w:hint="default"/>
      </w:rPr>
    </w:lvl>
  </w:abstractNum>
  <w:abstractNum w:abstractNumId="10">
    <w:nsid w:val="4837157E"/>
    <w:multiLevelType w:val="singleLevel"/>
    <w:tmpl w:val="4837157E"/>
    <w:lvl w:ilvl="0" w:tentative="0">
      <w:start w:val="1"/>
      <w:numFmt w:val="decimal"/>
      <w:suff w:val="space"/>
      <w:lvlText w:val="%1."/>
      <w:lvlJc w:val="left"/>
      <w:pPr>
        <w:ind w:left="0" w:firstLine="0"/>
      </w:pPr>
      <w:rPr>
        <w:rFonts w:hint="default"/>
      </w:rPr>
    </w:lvl>
  </w:abstractNum>
  <w:abstractNum w:abstractNumId="11">
    <w:nsid w:val="75FFB42A"/>
    <w:multiLevelType w:val="singleLevel"/>
    <w:tmpl w:val="75FFB42A"/>
    <w:lvl w:ilvl="0" w:tentative="0">
      <w:start w:val="4"/>
      <w:numFmt w:val="chineseCounting"/>
      <w:suff w:val="space"/>
      <w:lvlText w:val="第%1条"/>
      <w:lvlJc w:val="left"/>
      <w:pPr>
        <w:ind w:left="0" w:firstLine="0"/>
      </w:pPr>
      <w:rPr>
        <w:rFonts w:hint="eastAsia"/>
      </w:rPr>
    </w:lvl>
  </w:abstractNum>
  <w:num w:numId="1">
    <w:abstractNumId w:val="6"/>
  </w:num>
  <w:num w:numId="2">
    <w:abstractNumId w:val="5"/>
  </w:num>
  <w:num w:numId="3">
    <w:abstractNumId w:val="0"/>
  </w:num>
  <w:num w:numId="4">
    <w:abstractNumId w:val="8"/>
  </w:num>
  <w:num w:numId="5">
    <w:abstractNumId w:val="7"/>
  </w:num>
  <w:num w:numId="6">
    <w:abstractNumId w:val="3"/>
  </w:num>
  <w:num w:numId="7">
    <w:abstractNumId w:val="11"/>
  </w:num>
  <w:num w:numId="8">
    <w:abstractNumId w:val="4"/>
  </w:num>
  <w:num w:numId="9">
    <w:abstractNumId w:val="2"/>
  </w:num>
  <w:num w:numId="10">
    <w:abstractNumId w:val="9"/>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1F3A3575"/>
    <w:rsid w:val="00081F7A"/>
    <w:rsid w:val="000A3AD7"/>
    <w:rsid w:val="00104016"/>
    <w:rsid w:val="00171099"/>
    <w:rsid w:val="0018682B"/>
    <w:rsid w:val="001A610D"/>
    <w:rsid w:val="001E1422"/>
    <w:rsid w:val="00205D53"/>
    <w:rsid w:val="00215A2F"/>
    <w:rsid w:val="002373A5"/>
    <w:rsid w:val="00265F7B"/>
    <w:rsid w:val="00275D63"/>
    <w:rsid w:val="002B54B0"/>
    <w:rsid w:val="00322931"/>
    <w:rsid w:val="003604E1"/>
    <w:rsid w:val="00370070"/>
    <w:rsid w:val="00370867"/>
    <w:rsid w:val="004154E4"/>
    <w:rsid w:val="004300B6"/>
    <w:rsid w:val="0044490C"/>
    <w:rsid w:val="00473885"/>
    <w:rsid w:val="00485F38"/>
    <w:rsid w:val="0049004F"/>
    <w:rsid w:val="004F104C"/>
    <w:rsid w:val="004F6E7F"/>
    <w:rsid w:val="005233B8"/>
    <w:rsid w:val="00524852"/>
    <w:rsid w:val="00566E8B"/>
    <w:rsid w:val="005D3381"/>
    <w:rsid w:val="005F1A21"/>
    <w:rsid w:val="005F1FDB"/>
    <w:rsid w:val="005F6BB2"/>
    <w:rsid w:val="00625CD4"/>
    <w:rsid w:val="006851C6"/>
    <w:rsid w:val="006A3A58"/>
    <w:rsid w:val="006A57DA"/>
    <w:rsid w:val="006A7998"/>
    <w:rsid w:val="006B6BFC"/>
    <w:rsid w:val="006C1764"/>
    <w:rsid w:val="006F243E"/>
    <w:rsid w:val="007020CA"/>
    <w:rsid w:val="0073167B"/>
    <w:rsid w:val="00754275"/>
    <w:rsid w:val="00760BBF"/>
    <w:rsid w:val="00761B2D"/>
    <w:rsid w:val="007743DB"/>
    <w:rsid w:val="00783020"/>
    <w:rsid w:val="0079025F"/>
    <w:rsid w:val="007A10E3"/>
    <w:rsid w:val="007A7515"/>
    <w:rsid w:val="007B3401"/>
    <w:rsid w:val="007F607B"/>
    <w:rsid w:val="00847D87"/>
    <w:rsid w:val="00894979"/>
    <w:rsid w:val="008C2EB4"/>
    <w:rsid w:val="00900D75"/>
    <w:rsid w:val="00963D58"/>
    <w:rsid w:val="009D14D8"/>
    <w:rsid w:val="00AB3B98"/>
    <w:rsid w:val="00AC2B6B"/>
    <w:rsid w:val="00AC6147"/>
    <w:rsid w:val="00B3365E"/>
    <w:rsid w:val="00B60FB4"/>
    <w:rsid w:val="00B806EC"/>
    <w:rsid w:val="00BA25EC"/>
    <w:rsid w:val="00BB331E"/>
    <w:rsid w:val="00BB626E"/>
    <w:rsid w:val="00CA415A"/>
    <w:rsid w:val="00D144DE"/>
    <w:rsid w:val="00D369EF"/>
    <w:rsid w:val="00D607EC"/>
    <w:rsid w:val="00D81C32"/>
    <w:rsid w:val="00DB75A4"/>
    <w:rsid w:val="00DB75E1"/>
    <w:rsid w:val="00DD36B8"/>
    <w:rsid w:val="00DE2148"/>
    <w:rsid w:val="00E11BD7"/>
    <w:rsid w:val="00E1648B"/>
    <w:rsid w:val="00E173CC"/>
    <w:rsid w:val="00E232E1"/>
    <w:rsid w:val="00E5096B"/>
    <w:rsid w:val="00E52A13"/>
    <w:rsid w:val="00E62DC6"/>
    <w:rsid w:val="00E819D7"/>
    <w:rsid w:val="00E94F31"/>
    <w:rsid w:val="00EC47C5"/>
    <w:rsid w:val="00ED596F"/>
    <w:rsid w:val="00F05E49"/>
    <w:rsid w:val="00F37177"/>
    <w:rsid w:val="00F43ED3"/>
    <w:rsid w:val="00F4512F"/>
    <w:rsid w:val="00FC18C3"/>
    <w:rsid w:val="00FC2C5C"/>
    <w:rsid w:val="00FE0B08"/>
    <w:rsid w:val="00FE4B14"/>
    <w:rsid w:val="011F7565"/>
    <w:rsid w:val="03ED2B85"/>
    <w:rsid w:val="06A10FD1"/>
    <w:rsid w:val="06FA36B2"/>
    <w:rsid w:val="07C71CC4"/>
    <w:rsid w:val="07F27D26"/>
    <w:rsid w:val="088309FF"/>
    <w:rsid w:val="09652449"/>
    <w:rsid w:val="09FA2D98"/>
    <w:rsid w:val="0A123BCE"/>
    <w:rsid w:val="0A9D5358"/>
    <w:rsid w:val="0AF17FBD"/>
    <w:rsid w:val="0BE24F15"/>
    <w:rsid w:val="0C7E418F"/>
    <w:rsid w:val="0F5B5841"/>
    <w:rsid w:val="10857989"/>
    <w:rsid w:val="10FA57F9"/>
    <w:rsid w:val="12931A46"/>
    <w:rsid w:val="135B4E9A"/>
    <w:rsid w:val="13686037"/>
    <w:rsid w:val="136D199D"/>
    <w:rsid w:val="14A93475"/>
    <w:rsid w:val="14C85D21"/>
    <w:rsid w:val="15AB431C"/>
    <w:rsid w:val="16046F96"/>
    <w:rsid w:val="174156B7"/>
    <w:rsid w:val="1766423B"/>
    <w:rsid w:val="18C82CDF"/>
    <w:rsid w:val="19105CB7"/>
    <w:rsid w:val="19142A0A"/>
    <w:rsid w:val="1B3D2858"/>
    <w:rsid w:val="1B9D3F6B"/>
    <w:rsid w:val="1C260E4D"/>
    <w:rsid w:val="1C4E3C67"/>
    <w:rsid w:val="1E4F1E92"/>
    <w:rsid w:val="1E8D3D58"/>
    <w:rsid w:val="1ECC0BD7"/>
    <w:rsid w:val="1F3A3575"/>
    <w:rsid w:val="20597A1E"/>
    <w:rsid w:val="22464A30"/>
    <w:rsid w:val="248C526B"/>
    <w:rsid w:val="24F5189B"/>
    <w:rsid w:val="26442CBC"/>
    <w:rsid w:val="26485B20"/>
    <w:rsid w:val="267E59D2"/>
    <w:rsid w:val="289B7C04"/>
    <w:rsid w:val="299928EC"/>
    <w:rsid w:val="2A1D4AE9"/>
    <w:rsid w:val="2D60377E"/>
    <w:rsid w:val="2D86068A"/>
    <w:rsid w:val="2DB3100A"/>
    <w:rsid w:val="2DC647A7"/>
    <w:rsid w:val="31734CDE"/>
    <w:rsid w:val="31AE7611"/>
    <w:rsid w:val="31D6560C"/>
    <w:rsid w:val="320A3FE3"/>
    <w:rsid w:val="32402BD8"/>
    <w:rsid w:val="32A042A1"/>
    <w:rsid w:val="338E090F"/>
    <w:rsid w:val="33B86E14"/>
    <w:rsid w:val="33D158E4"/>
    <w:rsid w:val="34C42121"/>
    <w:rsid w:val="35F745D6"/>
    <w:rsid w:val="36827306"/>
    <w:rsid w:val="375C687B"/>
    <w:rsid w:val="380F21F0"/>
    <w:rsid w:val="38CC1D59"/>
    <w:rsid w:val="3AAB690F"/>
    <w:rsid w:val="3AE61B74"/>
    <w:rsid w:val="3AF215C1"/>
    <w:rsid w:val="3B441DD6"/>
    <w:rsid w:val="3CC7571E"/>
    <w:rsid w:val="3E083881"/>
    <w:rsid w:val="3EBB51FB"/>
    <w:rsid w:val="3EFC552A"/>
    <w:rsid w:val="401B7D87"/>
    <w:rsid w:val="40572ABD"/>
    <w:rsid w:val="41526B64"/>
    <w:rsid w:val="4204462E"/>
    <w:rsid w:val="42913241"/>
    <w:rsid w:val="442A2781"/>
    <w:rsid w:val="44850CD3"/>
    <w:rsid w:val="4504461A"/>
    <w:rsid w:val="47954FE2"/>
    <w:rsid w:val="48AE4159"/>
    <w:rsid w:val="48D274F7"/>
    <w:rsid w:val="495B763D"/>
    <w:rsid w:val="49736085"/>
    <w:rsid w:val="49E509C3"/>
    <w:rsid w:val="4A7C2DC2"/>
    <w:rsid w:val="4B462413"/>
    <w:rsid w:val="4BC77868"/>
    <w:rsid w:val="4C8D3C03"/>
    <w:rsid w:val="4CD140C2"/>
    <w:rsid w:val="4D415C7D"/>
    <w:rsid w:val="4D7C0D60"/>
    <w:rsid w:val="4E8060DE"/>
    <w:rsid w:val="4EEE5256"/>
    <w:rsid w:val="4F265CEA"/>
    <w:rsid w:val="50AC0FE9"/>
    <w:rsid w:val="50D92D37"/>
    <w:rsid w:val="516B5B6E"/>
    <w:rsid w:val="5262279D"/>
    <w:rsid w:val="561D5ED7"/>
    <w:rsid w:val="57A624DB"/>
    <w:rsid w:val="57D4431F"/>
    <w:rsid w:val="58E10BDE"/>
    <w:rsid w:val="590C41A3"/>
    <w:rsid w:val="59E120BA"/>
    <w:rsid w:val="59E85EEA"/>
    <w:rsid w:val="5A4056A2"/>
    <w:rsid w:val="5A930E59"/>
    <w:rsid w:val="5ABE5BDB"/>
    <w:rsid w:val="5AC54AC6"/>
    <w:rsid w:val="5BA23FE5"/>
    <w:rsid w:val="5C78527C"/>
    <w:rsid w:val="5D151DEE"/>
    <w:rsid w:val="5D5B52EE"/>
    <w:rsid w:val="5F2A3EEC"/>
    <w:rsid w:val="61FC7D25"/>
    <w:rsid w:val="624A24AE"/>
    <w:rsid w:val="62CD4220"/>
    <w:rsid w:val="630D00CF"/>
    <w:rsid w:val="639B507A"/>
    <w:rsid w:val="64ED2A8F"/>
    <w:rsid w:val="652B28C5"/>
    <w:rsid w:val="66541ABB"/>
    <w:rsid w:val="6B562DA7"/>
    <w:rsid w:val="6B9F2D94"/>
    <w:rsid w:val="6E955256"/>
    <w:rsid w:val="6F1905F4"/>
    <w:rsid w:val="6F2474E3"/>
    <w:rsid w:val="6FFD301D"/>
    <w:rsid w:val="706E2342"/>
    <w:rsid w:val="70821835"/>
    <w:rsid w:val="7084205F"/>
    <w:rsid w:val="709D12FB"/>
    <w:rsid w:val="717173EF"/>
    <w:rsid w:val="72C71A5F"/>
    <w:rsid w:val="75A665BF"/>
    <w:rsid w:val="76730F9A"/>
    <w:rsid w:val="7801284B"/>
    <w:rsid w:val="785030F6"/>
    <w:rsid w:val="7892460B"/>
    <w:rsid w:val="78A52C90"/>
    <w:rsid w:val="7A236319"/>
    <w:rsid w:val="7B8604AA"/>
    <w:rsid w:val="7C53005F"/>
    <w:rsid w:val="7C56760C"/>
    <w:rsid w:val="7C596A1E"/>
    <w:rsid w:val="7D472F14"/>
    <w:rsid w:val="7D513B99"/>
    <w:rsid w:val="7D9B4E14"/>
    <w:rsid w:val="7E1C3DC2"/>
    <w:rsid w:val="7FE31D48"/>
    <w:rsid w:val="7FE900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5">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6">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7">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8">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9">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10">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1">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2">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customStyle="1" w:styleId="3">
    <w:name w:val="toc 1"/>
    <w:next w:val="1"/>
    <w:qFormat/>
    <w:uiPriority w:val="0"/>
    <w:pPr>
      <w:wordWrap w:val="0"/>
      <w:jc w:val="both"/>
    </w:pPr>
    <w:rPr>
      <w:rFonts w:ascii="Times New Roman" w:hAnsi="Times New Roman" w:eastAsia="宋体" w:cs="Times New Roman"/>
      <w:sz w:val="21"/>
      <w:szCs w:val="22"/>
      <w:lang w:val="en-US" w:eastAsia="zh-CN" w:bidi="ar-SA"/>
    </w:rPr>
  </w:style>
  <w:style w:type="paragraph" w:styleId="13">
    <w:name w:val="Block Text"/>
    <w:basedOn w:val="1"/>
    <w:qFormat/>
    <w:uiPriority w:val="0"/>
    <w:pPr>
      <w:spacing w:line="460" w:lineRule="exact"/>
      <w:ind w:left="-171" w:leftChars="-171" w:right="-159" w:rightChars="-159" w:firstLine="450"/>
    </w:pPr>
    <w:rPr>
      <w:rFonts w:ascii="仿宋_GB2312" w:hAnsi="仿宋_GB2312"/>
      <w:sz w:val="30"/>
    </w:rPr>
  </w:style>
  <w:style w:type="paragraph" w:styleId="14">
    <w:name w:val="Balloon Text"/>
    <w:basedOn w:val="1"/>
    <w:link w:val="27"/>
    <w:qFormat/>
    <w:uiPriority w:val="0"/>
    <w:rPr>
      <w:sz w:val="18"/>
      <w:szCs w:val="18"/>
    </w:rPr>
  </w:style>
  <w:style w:type="paragraph" w:styleId="15">
    <w:name w:val="footer"/>
    <w:basedOn w:val="1"/>
    <w:link w:val="26"/>
    <w:qFormat/>
    <w:uiPriority w:val="99"/>
    <w:pPr>
      <w:tabs>
        <w:tab w:val="center" w:pos="4153"/>
        <w:tab w:val="right" w:pos="8306"/>
      </w:tabs>
      <w:snapToGrid w:val="0"/>
      <w:jc w:val="left"/>
    </w:pPr>
    <w:rPr>
      <w:sz w:val="18"/>
      <w:szCs w:val="18"/>
    </w:rPr>
  </w:style>
  <w:style w:type="paragraph" w:styleId="16">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8">
    <w:name w:val="Normal (Web)"/>
    <w:basedOn w:val="1"/>
    <w:qFormat/>
    <w:uiPriority w:val="0"/>
    <w:pPr>
      <w:jc w:val="left"/>
    </w:pPr>
    <w:rPr>
      <w:rFonts w:cs="Times New Roman"/>
      <w:kern w:val="0"/>
      <w:sz w:val="24"/>
    </w:rPr>
  </w:style>
  <w:style w:type="paragraph" w:styleId="19">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paragraph" w:customStyle="1" w:styleId="24">
    <w:name w:val="List Paragraph"/>
    <w:basedOn w:val="1"/>
    <w:unhideWhenUsed/>
    <w:qFormat/>
    <w:uiPriority w:val="99"/>
    <w:pPr>
      <w:ind w:firstLine="420" w:firstLineChars="200"/>
    </w:pPr>
  </w:style>
  <w:style w:type="character" w:customStyle="1" w:styleId="25">
    <w:name w:val="页眉 Char"/>
    <w:basedOn w:val="22"/>
    <w:link w:val="16"/>
    <w:qFormat/>
    <w:uiPriority w:val="99"/>
    <w:rPr>
      <w:kern w:val="2"/>
      <w:sz w:val="18"/>
      <w:szCs w:val="18"/>
    </w:rPr>
  </w:style>
  <w:style w:type="character" w:customStyle="1" w:styleId="26">
    <w:name w:val="页脚 Char"/>
    <w:basedOn w:val="22"/>
    <w:link w:val="15"/>
    <w:qFormat/>
    <w:uiPriority w:val="99"/>
    <w:rPr>
      <w:kern w:val="2"/>
      <w:sz w:val="18"/>
      <w:szCs w:val="18"/>
    </w:rPr>
  </w:style>
  <w:style w:type="character" w:customStyle="1" w:styleId="27">
    <w:name w:val="批注框文本 Char"/>
    <w:basedOn w:val="22"/>
    <w:link w:val="14"/>
    <w:qFormat/>
    <w:uiPriority w:val="0"/>
    <w:rPr>
      <w:kern w:val="2"/>
      <w:sz w:val="18"/>
      <w:szCs w:val="18"/>
    </w:rPr>
  </w:style>
  <w:style w:type="character" w:customStyle="1" w:styleId="28">
    <w:name w:val="font41"/>
    <w:basedOn w:val="22"/>
    <w:qFormat/>
    <w:uiPriority w:val="0"/>
    <w:rPr>
      <w:rFonts w:hint="eastAsia" w:ascii="宋体" w:hAnsi="宋体" w:eastAsia="宋体" w:cs="宋体"/>
      <w:color w:val="000000"/>
      <w:sz w:val="24"/>
      <w:szCs w:val="24"/>
      <w:u w:val="none"/>
    </w:rPr>
  </w:style>
  <w:style w:type="paragraph" w:customStyle="1" w:styleId="29">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bidi="ar-SA"/>
    </w:rPr>
  </w:style>
  <w:style w:type="paragraph" w:customStyle="1" w:styleId="30">
    <w:name w:val="公文正文"/>
    <w:basedOn w:val="1"/>
    <w:qFormat/>
    <w:uiPriority w:val="0"/>
    <w:pPr>
      <w:ind w:firstLine="804" w:firstLineChars="200"/>
    </w:pPr>
    <w:rPr>
      <w:rFonts w:ascii="仿宋_GB2312" w:hAns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21</Pages>
  <Words>7122</Words>
  <Characters>7270</Characters>
  <Lines>23</Lines>
  <Paragraphs>6</Paragraphs>
  <TotalTime>6</TotalTime>
  <ScaleCrop>false</ScaleCrop>
  <LinksUpToDate>false</LinksUpToDate>
  <CharactersWithSpaces>8137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2017-03-16T03:03:00Z</dcterms:created>
  <dc:creator>Administrator</dc:creator>
  <cp:lastModifiedBy>孙彤</cp:lastModifiedBy>
  <cp:lastPrinted>2026-10-22T02:18:00Z</cp:lastPrinted>
  <dcterms:modified xsi:type="dcterms:W3CDTF">2026-10-28T07:03:00Z</dcterms:modified>
  <dc:title>北房镇社会公益性就业服务中心公共设施维护员考核管理办法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8B51181A980442FCB97FD7E807AE5428_13</vt:lpwstr>
  </property>
  <property fmtid="{D5CDD505-2E9C-101B-9397-08002B2CF9AE}" pid="4" name="KSOTemplateDocerSaveRecord">
    <vt:lpwstr>eyJoZGlkIjoiYmJlM2RjZTZmOGQyZWJmZWFhMGZjMzIwYjQwNTMyNjYiLCJ1c2VySWQiOiIyNTc3NDA5NzEifQ==</vt:lpwstr>
  </property>
</Properties>
</file>