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opLinePunct/>
        <w:spacing w:line="240" w:lineRule="auto"/>
        <w:ind w:firstLine="0" w:firstLineChars="0"/>
        <w:jc w:val="left"/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  <w:t>附件2</w:t>
      </w:r>
    </w:p>
    <w:p>
      <w:pPr>
        <w:pStyle w:val="15"/>
        <w:bidi w:val="0"/>
        <w:jc w:val="both"/>
        <w:rPr>
          <w:rFonts w:hint="eastAsia" w:ascii="方正小标宋简体" w:hAnsi="方正小标宋简体" w:eastAsia="方正小标宋简体" w:cs="方正小标宋简体"/>
          <w:lang w:val="en-US" w:eastAsia="zh-CN"/>
        </w:rPr>
      </w:pPr>
    </w:p>
    <w:p>
      <w:pPr>
        <w:pStyle w:val="15"/>
        <w:bidi w:val="0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《丰台区“十五五”时期推动科技创新和产业融合发展规划》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的起草说明</w:t>
      </w:r>
    </w:p>
    <w:p>
      <w:pPr>
        <w:rPr>
          <w:rFonts w:hint="default"/>
          <w:lang w:val="en-US" w:eastAsia="zh-CN"/>
        </w:rPr>
      </w:pP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起草背景</w:t>
      </w:r>
    </w:p>
    <w:p>
      <w:pPr>
        <w:bidi w:val="0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为深入贯彻落实国家及北京市关于“十五五”时期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推动</w:t>
      </w:r>
      <w:r>
        <w:rPr>
          <w:rFonts w:hint="eastAsia" w:ascii="Times New Roman" w:hAnsi="Times New Roman" w:eastAsia="仿宋_GB2312"/>
          <w:sz w:val="32"/>
          <w:szCs w:val="32"/>
        </w:rPr>
        <w:t>科技创新和产业创新深度融合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、发展新质生产力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决策部署，紧扣新时代首都发展和</w:t>
      </w:r>
      <w:r>
        <w:rPr>
          <w:rFonts w:hint="eastAsia" w:ascii="Times New Roman" w:hAnsi="Times New Roman" w:eastAsia="仿宋_GB2312"/>
          <w:sz w:val="32"/>
          <w:szCs w:val="32"/>
        </w:rPr>
        <w:t>北京（京津冀）国际科技创新中心建设</w:t>
      </w:r>
      <w:r>
        <w:rPr>
          <w:rFonts w:ascii="Times New Roman" w:hAnsi="Times New Roman" w:eastAsia="仿宋_GB2312"/>
          <w:sz w:val="32"/>
          <w:szCs w:val="32"/>
        </w:rPr>
        <w:t>总体要求，</w:t>
      </w:r>
      <w:r>
        <w:rPr>
          <w:rFonts w:hint="eastAsia" w:ascii="Times New Roman" w:hAnsi="Times New Roman"/>
          <w:sz w:val="32"/>
          <w:szCs w:val="32"/>
          <w:lang w:eastAsia="zh-CN"/>
        </w:rPr>
        <w:t>丰台区科信局牵头研究编制了</w:t>
      </w:r>
      <w:r>
        <w:rPr>
          <w:rFonts w:ascii="Times New Roman" w:hAnsi="Times New Roman" w:eastAsia="仿宋_GB2312"/>
          <w:sz w:val="32"/>
          <w:szCs w:val="32"/>
        </w:rPr>
        <w:t>《</w:t>
      </w:r>
      <w:r>
        <w:rPr>
          <w:rFonts w:hint="eastAsia" w:ascii="Times New Roman" w:hAnsi="Times New Roman" w:eastAsia="仿宋_GB2312"/>
          <w:sz w:val="32"/>
          <w:szCs w:val="32"/>
        </w:rPr>
        <w:t>丰台区“十五五”时期推动科技创新和产业融合发展规划</w:t>
      </w:r>
      <w:r>
        <w:rPr>
          <w:rFonts w:ascii="Times New Roman" w:hAnsi="Times New Roman" w:eastAsia="仿宋_GB2312"/>
          <w:sz w:val="32"/>
          <w:szCs w:val="32"/>
        </w:rPr>
        <w:t>》</w:t>
      </w:r>
      <w:r>
        <w:rPr>
          <w:rFonts w:hint="eastAsia" w:ascii="Times New Roman" w:hAnsi="Times New Roman"/>
          <w:sz w:val="32"/>
          <w:szCs w:val="32"/>
          <w:lang w:eastAsia="zh-CN"/>
        </w:rPr>
        <w:t>（以下简称“规划”）。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起草过程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在规划起草过程中，丰台区科信局</w:t>
      </w:r>
      <w:r>
        <w:rPr>
          <w:rFonts w:hint="eastAsia" w:ascii="仿宋_GB2312" w:hAnsi="仿宋_GB2312" w:eastAsia="仿宋_GB2312" w:cs="仿宋_GB2312"/>
          <w:sz w:val="32"/>
          <w:szCs w:val="32"/>
        </w:rPr>
        <w:t>紧密围绕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全区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重点发展方向、重大项目谋划开展调研，</w:t>
      </w:r>
      <w:r>
        <w:rPr>
          <w:rFonts w:hint="eastAsia" w:ascii="仿宋_GB2312" w:hAnsi="仿宋_GB2312" w:cs="仿宋_GB2312"/>
          <w:szCs w:val="32"/>
          <w:lang w:val="en-US" w:eastAsia="zh-CN"/>
        </w:rPr>
        <w:t>主动做好与上位规划衔接，广泛征求各职能部门、企业及社会各界意见，经过反复研究、论证与多轮讨论修订，最终凝聚共识形成规划成果。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对标上级规划体例，</w:t>
      </w:r>
      <w:r>
        <w:rPr>
          <w:rFonts w:hint="eastAsia" w:ascii="仿宋_GB2312" w:hAnsi="仿宋_GB2312" w:eastAsia="仿宋_GB2312" w:cs="仿宋_GB2312"/>
          <w:sz w:val="32"/>
          <w:szCs w:val="32"/>
        </w:rPr>
        <w:t>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</w:rPr>
        <w:t>三个板块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</w:rPr>
        <w:t>七章。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第一板块为总体要求。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锚定“三化五区”目标，立足“4+5+X”产业布局，打造首都科技创新前沿阵地和新质生产力发展示范区。到2030年，高效能创新体系基本建成；到2035年，现代化产业体系全面建成。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对标各级规划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设置四方面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第二板块为重点任务，部署五方面任务：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（一）完善区域创新体系。坚持需求牵引与前沿探索并重，以关键技术攻关为核心、创新平台建设为载体、科研组织模式升级为保障，构建“基础研究—技术攻关—平台支撑”梯次创新体系。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（二）健全成果转化体系。坚持从实验室到生产线全链条贯通，以机制创新为牵引、平台建设为支撑、孵化培育为延伸、场景开放为牵引，构建“发现—验证—中试—孵化—应用”转化通道。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（三）强化主体聚合体系。坚持企业创新主体地位，以科技企业梯次培育为基础、链主企业生态带动为核心、要素赋能激发活力为保障，推动创新主体在产业链上聚合、创新链上协同。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（四）升级特色产业体系。以关键技术突破推动主导产业强基增效、以成果转化加速新兴产业规模跃升、以前沿科技攻关抢抓未来产业赛道，构建“技术攻关—成果转化—产业育新”三位一体产业创新促进体系。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（五）优化创新生态体系。围绕空间承载、金融支撑、人才保障、开放协同、服务赋能五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，系统布局创新生态要素，营造适宜创新萌发、生长、壮大的制度环境与市场环境。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第三板块为组织实施。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包括区级统筹、规划实施、监测评估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、资源配置等内容。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需要特别说明的问题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50" w:lineRule="exact"/>
        <w:ind w:firstLine="64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无</w:t>
      </w:r>
    </w:p>
    <w:sectPr>
      <w:headerReference r:id="rId5" w:type="default"/>
      <w:footerReference r:id="rId6" w:type="default"/>
      <w:pgSz w:w="11906" w:h="16838"/>
      <w:pgMar w:top="2098" w:right="1417" w:bottom="1984" w:left="1417" w:header="794" w:footer="794" w:gutter="0"/>
      <w:pgNumType w:start="1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j/2E3xwCAAAn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BNW6GwaAgAAJw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66B16"/>
    <w:multiLevelType w:val="multilevel"/>
    <w:tmpl w:val="14066B16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default" w:ascii="Times New Roman" w:hAnsi="Times New Roman" w:eastAsia="黑体"/>
        <w:sz w:val="32"/>
      </w:rPr>
    </w:lvl>
    <w:lvl w:ilvl="1" w:tentative="0">
      <w:start w:val="1"/>
      <w:numFmt w:val="chineseCountingThousand"/>
      <w:pStyle w:val="4"/>
      <w:suff w:val="nothing"/>
      <w:lvlText w:val="（%2）"/>
      <w:lvlJc w:val="left"/>
      <w:pPr>
        <w:ind w:left="0" w:firstLine="0"/>
      </w:pPr>
      <w:rPr>
        <w:rFonts w:hint="eastAsia" w:ascii="Times New Roman" w:hAnsi="Times New Roman" w:eastAsia="楷体_GB2312"/>
        <w:b w:val="0"/>
        <w:bCs/>
        <w:i w:val="0"/>
        <w:sz w:val="32"/>
      </w:rPr>
    </w:lvl>
    <w:lvl w:ilvl="2" w:tentative="0">
      <w:start w:val="1"/>
      <w:numFmt w:val="decimal"/>
      <w:pStyle w:val="5"/>
      <w:suff w:val="nothing"/>
      <w:lvlText w:val="%3. 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3" w:tentative="0">
      <w:start w:val="1"/>
      <w:numFmt w:val="decimal"/>
      <w:pStyle w:val="6"/>
      <w:isLgl/>
      <w:suff w:val="nothing"/>
      <w:lvlText w:val="（%4）"/>
      <w:lvlJc w:val="left"/>
      <w:pPr>
        <w:ind w:left="0" w:firstLine="0"/>
      </w:pPr>
      <w:rPr>
        <w:rFonts w:hint="default" w:ascii="Times New Roman" w:hAnsi="Times New Roman" w:eastAsia="仿宋_GB2312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false"/>
  <w:bordersDoNotSurroundFooter w:val="false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60"/>
  <w:drawingGridVerticalSpacing w:val="22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DD"/>
    <w:rsid w:val="000063F5"/>
    <w:rsid w:val="00006C95"/>
    <w:rsid w:val="00012E33"/>
    <w:rsid w:val="00013ABE"/>
    <w:rsid w:val="00013C01"/>
    <w:rsid w:val="000159D7"/>
    <w:rsid w:val="00021F3F"/>
    <w:rsid w:val="00022675"/>
    <w:rsid w:val="00026B6F"/>
    <w:rsid w:val="000272E6"/>
    <w:rsid w:val="00031EFD"/>
    <w:rsid w:val="000328F8"/>
    <w:rsid w:val="0004045E"/>
    <w:rsid w:val="0005097C"/>
    <w:rsid w:val="000600E5"/>
    <w:rsid w:val="0007231A"/>
    <w:rsid w:val="00074489"/>
    <w:rsid w:val="000918D6"/>
    <w:rsid w:val="00096823"/>
    <w:rsid w:val="000A2F24"/>
    <w:rsid w:val="000A7802"/>
    <w:rsid w:val="000B59BC"/>
    <w:rsid w:val="000C2D15"/>
    <w:rsid w:val="000C3DC5"/>
    <w:rsid w:val="000C767F"/>
    <w:rsid w:val="000D5435"/>
    <w:rsid w:val="000E2708"/>
    <w:rsid w:val="000E2C4F"/>
    <w:rsid w:val="000E78BC"/>
    <w:rsid w:val="000E78C0"/>
    <w:rsid w:val="000F61ED"/>
    <w:rsid w:val="00103A98"/>
    <w:rsid w:val="0012112F"/>
    <w:rsid w:val="00126F88"/>
    <w:rsid w:val="00127EDA"/>
    <w:rsid w:val="00140F0C"/>
    <w:rsid w:val="0015258A"/>
    <w:rsid w:val="00155CA4"/>
    <w:rsid w:val="00157E4E"/>
    <w:rsid w:val="00172AA4"/>
    <w:rsid w:val="001755ED"/>
    <w:rsid w:val="00194E84"/>
    <w:rsid w:val="001A2908"/>
    <w:rsid w:val="001A4931"/>
    <w:rsid w:val="001A4ED5"/>
    <w:rsid w:val="001B3A48"/>
    <w:rsid w:val="001B797F"/>
    <w:rsid w:val="001C1A11"/>
    <w:rsid w:val="001C57BD"/>
    <w:rsid w:val="001D74D8"/>
    <w:rsid w:val="001E58F4"/>
    <w:rsid w:val="001F091E"/>
    <w:rsid w:val="001F631F"/>
    <w:rsid w:val="001F7B16"/>
    <w:rsid w:val="001F7CF2"/>
    <w:rsid w:val="00200D0B"/>
    <w:rsid w:val="002035B7"/>
    <w:rsid w:val="00203C2E"/>
    <w:rsid w:val="002118A6"/>
    <w:rsid w:val="00215D66"/>
    <w:rsid w:val="002323CC"/>
    <w:rsid w:val="0023432D"/>
    <w:rsid w:val="0023489F"/>
    <w:rsid w:val="00235FF2"/>
    <w:rsid w:val="00236E2A"/>
    <w:rsid w:val="00237682"/>
    <w:rsid w:val="00243C99"/>
    <w:rsid w:val="002504C2"/>
    <w:rsid w:val="00255AA8"/>
    <w:rsid w:val="00262B9B"/>
    <w:rsid w:val="002646D5"/>
    <w:rsid w:val="002864FD"/>
    <w:rsid w:val="002903E4"/>
    <w:rsid w:val="002974A6"/>
    <w:rsid w:val="002A2142"/>
    <w:rsid w:val="002A2AE8"/>
    <w:rsid w:val="002A7431"/>
    <w:rsid w:val="002B54FE"/>
    <w:rsid w:val="002B7480"/>
    <w:rsid w:val="002C04A5"/>
    <w:rsid w:val="002C0B83"/>
    <w:rsid w:val="002C1F2C"/>
    <w:rsid w:val="002C2D55"/>
    <w:rsid w:val="002C563E"/>
    <w:rsid w:val="002C61C0"/>
    <w:rsid w:val="002D7D53"/>
    <w:rsid w:val="002F4F45"/>
    <w:rsid w:val="002F73EF"/>
    <w:rsid w:val="00314626"/>
    <w:rsid w:val="00314B31"/>
    <w:rsid w:val="0032384C"/>
    <w:rsid w:val="00331B22"/>
    <w:rsid w:val="00336F1C"/>
    <w:rsid w:val="00345F17"/>
    <w:rsid w:val="00353A92"/>
    <w:rsid w:val="00372F73"/>
    <w:rsid w:val="00374E41"/>
    <w:rsid w:val="0037586A"/>
    <w:rsid w:val="00377AF7"/>
    <w:rsid w:val="00380E2A"/>
    <w:rsid w:val="00380FDA"/>
    <w:rsid w:val="00381F59"/>
    <w:rsid w:val="00386294"/>
    <w:rsid w:val="003924DA"/>
    <w:rsid w:val="00393A82"/>
    <w:rsid w:val="00396E92"/>
    <w:rsid w:val="003A07F7"/>
    <w:rsid w:val="003A570F"/>
    <w:rsid w:val="003A5B8C"/>
    <w:rsid w:val="003A62F3"/>
    <w:rsid w:val="003C67B6"/>
    <w:rsid w:val="003F193F"/>
    <w:rsid w:val="00401ECA"/>
    <w:rsid w:val="00411FC4"/>
    <w:rsid w:val="00421903"/>
    <w:rsid w:val="004225EE"/>
    <w:rsid w:val="004228E0"/>
    <w:rsid w:val="004233E9"/>
    <w:rsid w:val="00424D71"/>
    <w:rsid w:val="00430769"/>
    <w:rsid w:val="00434491"/>
    <w:rsid w:val="0043688A"/>
    <w:rsid w:val="00436A77"/>
    <w:rsid w:val="00437B65"/>
    <w:rsid w:val="0044685F"/>
    <w:rsid w:val="00447D21"/>
    <w:rsid w:val="00460CFE"/>
    <w:rsid w:val="004676EE"/>
    <w:rsid w:val="00474F82"/>
    <w:rsid w:val="0047615F"/>
    <w:rsid w:val="00482E67"/>
    <w:rsid w:val="0049457D"/>
    <w:rsid w:val="00496CAA"/>
    <w:rsid w:val="004A1693"/>
    <w:rsid w:val="004A5735"/>
    <w:rsid w:val="004B1A54"/>
    <w:rsid w:val="004B67CA"/>
    <w:rsid w:val="004C09C5"/>
    <w:rsid w:val="004C1D22"/>
    <w:rsid w:val="004C23D2"/>
    <w:rsid w:val="004C3E6B"/>
    <w:rsid w:val="004D2DD0"/>
    <w:rsid w:val="004E6965"/>
    <w:rsid w:val="004E7607"/>
    <w:rsid w:val="00501171"/>
    <w:rsid w:val="005059AA"/>
    <w:rsid w:val="00516F81"/>
    <w:rsid w:val="005270BC"/>
    <w:rsid w:val="00546376"/>
    <w:rsid w:val="00556E95"/>
    <w:rsid w:val="005570B4"/>
    <w:rsid w:val="00557BCB"/>
    <w:rsid w:val="00563BFB"/>
    <w:rsid w:val="00571281"/>
    <w:rsid w:val="00571EF0"/>
    <w:rsid w:val="005737AC"/>
    <w:rsid w:val="0057651B"/>
    <w:rsid w:val="00594070"/>
    <w:rsid w:val="00595281"/>
    <w:rsid w:val="00595485"/>
    <w:rsid w:val="005A4827"/>
    <w:rsid w:val="005A7BC4"/>
    <w:rsid w:val="005B0E49"/>
    <w:rsid w:val="005B1A98"/>
    <w:rsid w:val="005B23E3"/>
    <w:rsid w:val="005B4654"/>
    <w:rsid w:val="005B5D55"/>
    <w:rsid w:val="005B68CC"/>
    <w:rsid w:val="005D0DA2"/>
    <w:rsid w:val="005D79E0"/>
    <w:rsid w:val="005E3F14"/>
    <w:rsid w:val="005E7676"/>
    <w:rsid w:val="005F0A3E"/>
    <w:rsid w:val="006010B3"/>
    <w:rsid w:val="00602DC5"/>
    <w:rsid w:val="006172BF"/>
    <w:rsid w:val="00621A46"/>
    <w:rsid w:val="00642432"/>
    <w:rsid w:val="00644488"/>
    <w:rsid w:val="0065408F"/>
    <w:rsid w:val="00661D4B"/>
    <w:rsid w:val="00662297"/>
    <w:rsid w:val="00665A95"/>
    <w:rsid w:val="00666CB1"/>
    <w:rsid w:val="00671757"/>
    <w:rsid w:val="006737B1"/>
    <w:rsid w:val="0068091B"/>
    <w:rsid w:val="006829E5"/>
    <w:rsid w:val="0068605B"/>
    <w:rsid w:val="00686FF1"/>
    <w:rsid w:val="00695084"/>
    <w:rsid w:val="006966AF"/>
    <w:rsid w:val="00696BF1"/>
    <w:rsid w:val="006A1771"/>
    <w:rsid w:val="006A6C3C"/>
    <w:rsid w:val="006C1513"/>
    <w:rsid w:val="006C3AAA"/>
    <w:rsid w:val="006C70DF"/>
    <w:rsid w:val="006D4C1C"/>
    <w:rsid w:val="006D65DD"/>
    <w:rsid w:val="006D6B40"/>
    <w:rsid w:val="006D75D2"/>
    <w:rsid w:val="006E45D1"/>
    <w:rsid w:val="006E6A68"/>
    <w:rsid w:val="006E7C1B"/>
    <w:rsid w:val="006F2835"/>
    <w:rsid w:val="006F460F"/>
    <w:rsid w:val="006F7DD4"/>
    <w:rsid w:val="00702442"/>
    <w:rsid w:val="007101BE"/>
    <w:rsid w:val="0071301F"/>
    <w:rsid w:val="00716E91"/>
    <w:rsid w:val="007216AF"/>
    <w:rsid w:val="0072581E"/>
    <w:rsid w:val="007314B0"/>
    <w:rsid w:val="007323F4"/>
    <w:rsid w:val="007401D4"/>
    <w:rsid w:val="00745093"/>
    <w:rsid w:val="0074647F"/>
    <w:rsid w:val="00751157"/>
    <w:rsid w:val="007512E8"/>
    <w:rsid w:val="007552FB"/>
    <w:rsid w:val="00757346"/>
    <w:rsid w:val="0076030C"/>
    <w:rsid w:val="00764F7C"/>
    <w:rsid w:val="00765F04"/>
    <w:rsid w:val="00766C6D"/>
    <w:rsid w:val="00773201"/>
    <w:rsid w:val="007746B9"/>
    <w:rsid w:val="00777AC5"/>
    <w:rsid w:val="00782E9A"/>
    <w:rsid w:val="00784DA4"/>
    <w:rsid w:val="007916BF"/>
    <w:rsid w:val="00793CFB"/>
    <w:rsid w:val="00795B19"/>
    <w:rsid w:val="00796D5B"/>
    <w:rsid w:val="007974F7"/>
    <w:rsid w:val="0079779D"/>
    <w:rsid w:val="00797A34"/>
    <w:rsid w:val="007A4CE2"/>
    <w:rsid w:val="007B41BA"/>
    <w:rsid w:val="007D1087"/>
    <w:rsid w:val="007D75CE"/>
    <w:rsid w:val="007E0128"/>
    <w:rsid w:val="007E75D1"/>
    <w:rsid w:val="007F169C"/>
    <w:rsid w:val="007F1F30"/>
    <w:rsid w:val="007F55D1"/>
    <w:rsid w:val="00807E4B"/>
    <w:rsid w:val="00811A96"/>
    <w:rsid w:val="00821FD8"/>
    <w:rsid w:val="00823A23"/>
    <w:rsid w:val="00827644"/>
    <w:rsid w:val="00827D2F"/>
    <w:rsid w:val="00830989"/>
    <w:rsid w:val="00831194"/>
    <w:rsid w:val="008337B1"/>
    <w:rsid w:val="00854442"/>
    <w:rsid w:val="00854974"/>
    <w:rsid w:val="008604D1"/>
    <w:rsid w:val="00861910"/>
    <w:rsid w:val="00861D99"/>
    <w:rsid w:val="00886231"/>
    <w:rsid w:val="00886641"/>
    <w:rsid w:val="008B4404"/>
    <w:rsid w:val="008C0F9E"/>
    <w:rsid w:val="008C3D74"/>
    <w:rsid w:val="008C4545"/>
    <w:rsid w:val="008D4E4E"/>
    <w:rsid w:val="008D65D6"/>
    <w:rsid w:val="008E1122"/>
    <w:rsid w:val="008E2E64"/>
    <w:rsid w:val="008E580C"/>
    <w:rsid w:val="008F3B29"/>
    <w:rsid w:val="008F574C"/>
    <w:rsid w:val="00906998"/>
    <w:rsid w:val="00907ED8"/>
    <w:rsid w:val="00913281"/>
    <w:rsid w:val="00923AD7"/>
    <w:rsid w:val="0093170E"/>
    <w:rsid w:val="00933E8C"/>
    <w:rsid w:val="009413C5"/>
    <w:rsid w:val="00943ECF"/>
    <w:rsid w:val="009464B8"/>
    <w:rsid w:val="00967275"/>
    <w:rsid w:val="00967B79"/>
    <w:rsid w:val="0097645E"/>
    <w:rsid w:val="009909C9"/>
    <w:rsid w:val="00993996"/>
    <w:rsid w:val="00993CEA"/>
    <w:rsid w:val="00996051"/>
    <w:rsid w:val="009A2C0F"/>
    <w:rsid w:val="009A4B3F"/>
    <w:rsid w:val="009A76FE"/>
    <w:rsid w:val="009A7BAC"/>
    <w:rsid w:val="009B10B9"/>
    <w:rsid w:val="009C0B2F"/>
    <w:rsid w:val="009C42E1"/>
    <w:rsid w:val="009C7410"/>
    <w:rsid w:val="009D6A0F"/>
    <w:rsid w:val="009E69B5"/>
    <w:rsid w:val="009E7F6F"/>
    <w:rsid w:val="00A00AA1"/>
    <w:rsid w:val="00A021D3"/>
    <w:rsid w:val="00A22A05"/>
    <w:rsid w:val="00A26C4F"/>
    <w:rsid w:val="00A339D8"/>
    <w:rsid w:val="00A34140"/>
    <w:rsid w:val="00A35AD7"/>
    <w:rsid w:val="00A54432"/>
    <w:rsid w:val="00A65349"/>
    <w:rsid w:val="00A74935"/>
    <w:rsid w:val="00A813D9"/>
    <w:rsid w:val="00A82F25"/>
    <w:rsid w:val="00A97020"/>
    <w:rsid w:val="00A97604"/>
    <w:rsid w:val="00AA18CB"/>
    <w:rsid w:val="00AA4342"/>
    <w:rsid w:val="00AB2EEC"/>
    <w:rsid w:val="00AC620C"/>
    <w:rsid w:val="00AC67BB"/>
    <w:rsid w:val="00AD3A1A"/>
    <w:rsid w:val="00AD3DFC"/>
    <w:rsid w:val="00AD4C86"/>
    <w:rsid w:val="00AD5290"/>
    <w:rsid w:val="00AD6430"/>
    <w:rsid w:val="00AE0A1E"/>
    <w:rsid w:val="00AF07EF"/>
    <w:rsid w:val="00AF1205"/>
    <w:rsid w:val="00AF6EEE"/>
    <w:rsid w:val="00B03291"/>
    <w:rsid w:val="00B07454"/>
    <w:rsid w:val="00B30668"/>
    <w:rsid w:val="00B428A2"/>
    <w:rsid w:val="00B442EB"/>
    <w:rsid w:val="00B44E93"/>
    <w:rsid w:val="00B47D85"/>
    <w:rsid w:val="00B660FE"/>
    <w:rsid w:val="00B673B3"/>
    <w:rsid w:val="00B72D80"/>
    <w:rsid w:val="00B72E80"/>
    <w:rsid w:val="00B74B78"/>
    <w:rsid w:val="00B857C1"/>
    <w:rsid w:val="00B86C8F"/>
    <w:rsid w:val="00B93511"/>
    <w:rsid w:val="00B96554"/>
    <w:rsid w:val="00BA0373"/>
    <w:rsid w:val="00BA0421"/>
    <w:rsid w:val="00BA0946"/>
    <w:rsid w:val="00BA3690"/>
    <w:rsid w:val="00BA3FD1"/>
    <w:rsid w:val="00BA5150"/>
    <w:rsid w:val="00BB5850"/>
    <w:rsid w:val="00BB6141"/>
    <w:rsid w:val="00BC01E0"/>
    <w:rsid w:val="00BC4B2E"/>
    <w:rsid w:val="00BD5382"/>
    <w:rsid w:val="00BE177B"/>
    <w:rsid w:val="00BE6873"/>
    <w:rsid w:val="00BF5E78"/>
    <w:rsid w:val="00BF686D"/>
    <w:rsid w:val="00C0306B"/>
    <w:rsid w:val="00C0643F"/>
    <w:rsid w:val="00C071A6"/>
    <w:rsid w:val="00C16A70"/>
    <w:rsid w:val="00C172D2"/>
    <w:rsid w:val="00C17A94"/>
    <w:rsid w:val="00C25CB6"/>
    <w:rsid w:val="00C2651F"/>
    <w:rsid w:val="00C26A7B"/>
    <w:rsid w:val="00C36D81"/>
    <w:rsid w:val="00C44DFC"/>
    <w:rsid w:val="00C46A65"/>
    <w:rsid w:val="00C51CFF"/>
    <w:rsid w:val="00C520A1"/>
    <w:rsid w:val="00C5250E"/>
    <w:rsid w:val="00C57AC9"/>
    <w:rsid w:val="00C65B59"/>
    <w:rsid w:val="00C65F21"/>
    <w:rsid w:val="00C664ED"/>
    <w:rsid w:val="00C77F09"/>
    <w:rsid w:val="00C80A93"/>
    <w:rsid w:val="00C84B3E"/>
    <w:rsid w:val="00C90F5A"/>
    <w:rsid w:val="00C92EF8"/>
    <w:rsid w:val="00CA58AC"/>
    <w:rsid w:val="00CB1E42"/>
    <w:rsid w:val="00CB4EFF"/>
    <w:rsid w:val="00CC475A"/>
    <w:rsid w:val="00CC75EC"/>
    <w:rsid w:val="00CD2624"/>
    <w:rsid w:val="00CD2726"/>
    <w:rsid w:val="00CD2E3B"/>
    <w:rsid w:val="00CE1CB0"/>
    <w:rsid w:val="00CE5313"/>
    <w:rsid w:val="00CE6615"/>
    <w:rsid w:val="00CE76CF"/>
    <w:rsid w:val="00CF1ED5"/>
    <w:rsid w:val="00CF716F"/>
    <w:rsid w:val="00CF74BA"/>
    <w:rsid w:val="00D010CD"/>
    <w:rsid w:val="00D01196"/>
    <w:rsid w:val="00D10DE3"/>
    <w:rsid w:val="00D16ABE"/>
    <w:rsid w:val="00D20E76"/>
    <w:rsid w:val="00D340CB"/>
    <w:rsid w:val="00D3644D"/>
    <w:rsid w:val="00D3703A"/>
    <w:rsid w:val="00D42DDE"/>
    <w:rsid w:val="00D51026"/>
    <w:rsid w:val="00D51CAB"/>
    <w:rsid w:val="00D634B5"/>
    <w:rsid w:val="00D66FB2"/>
    <w:rsid w:val="00D8719E"/>
    <w:rsid w:val="00DA01FC"/>
    <w:rsid w:val="00DA3DCC"/>
    <w:rsid w:val="00DB1627"/>
    <w:rsid w:val="00DB1DE7"/>
    <w:rsid w:val="00DB481D"/>
    <w:rsid w:val="00DB5379"/>
    <w:rsid w:val="00DC22DA"/>
    <w:rsid w:val="00DC2FF7"/>
    <w:rsid w:val="00DD7037"/>
    <w:rsid w:val="00DE0F95"/>
    <w:rsid w:val="00DE2AC6"/>
    <w:rsid w:val="00DE63DB"/>
    <w:rsid w:val="00DF2112"/>
    <w:rsid w:val="00E04E62"/>
    <w:rsid w:val="00E161AF"/>
    <w:rsid w:val="00E16673"/>
    <w:rsid w:val="00E2296F"/>
    <w:rsid w:val="00E232CE"/>
    <w:rsid w:val="00E23B8D"/>
    <w:rsid w:val="00E268F9"/>
    <w:rsid w:val="00E27643"/>
    <w:rsid w:val="00E35583"/>
    <w:rsid w:val="00E41D40"/>
    <w:rsid w:val="00E53291"/>
    <w:rsid w:val="00E60755"/>
    <w:rsid w:val="00E6348C"/>
    <w:rsid w:val="00E640E9"/>
    <w:rsid w:val="00E65961"/>
    <w:rsid w:val="00E75AD6"/>
    <w:rsid w:val="00E816A6"/>
    <w:rsid w:val="00E835E6"/>
    <w:rsid w:val="00E83780"/>
    <w:rsid w:val="00E87A3A"/>
    <w:rsid w:val="00E92F94"/>
    <w:rsid w:val="00E93BED"/>
    <w:rsid w:val="00E9416C"/>
    <w:rsid w:val="00E94D98"/>
    <w:rsid w:val="00E96A15"/>
    <w:rsid w:val="00EA4FD5"/>
    <w:rsid w:val="00EB0B58"/>
    <w:rsid w:val="00EC0A82"/>
    <w:rsid w:val="00EE1F29"/>
    <w:rsid w:val="00EE5BAD"/>
    <w:rsid w:val="00F028B4"/>
    <w:rsid w:val="00F035B8"/>
    <w:rsid w:val="00F03607"/>
    <w:rsid w:val="00F04921"/>
    <w:rsid w:val="00F16E1A"/>
    <w:rsid w:val="00F2435D"/>
    <w:rsid w:val="00F311DB"/>
    <w:rsid w:val="00F34706"/>
    <w:rsid w:val="00F37768"/>
    <w:rsid w:val="00F37BF7"/>
    <w:rsid w:val="00F41A27"/>
    <w:rsid w:val="00F631F7"/>
    <w:rsid w:val="00F6575F"/>
    <w:rsid w:val="00F6590D"/>
    <w:rsid w:val="00F66914"/>
    <w:rsid w:val="00F704A8"/>
    <w:rsid w:val="00F72FDC"/>
    <w:rsid w:val="00F9501A"/>
    <w:rsid w:val="00FA04A7"/>
    <w:rsid w:val="00FA1582"/>
    <w:rsid w:val="00FA5009"/>
    <w:rsid w:val="00FA6B32"/>
    <w:rsid w:val="00FB10BF"/>
    <w:rsid w:val="00FB6163"/>
    <w:rsid w:val="00FC140F"/>
    <w:rsid w:val="00FC347B"/>
    <w:rsid w:val="00FD1F94"/>
    <w:rsid w:val="00FE44BF"/>
    <w:rsid w:val="00FF485E"/>
    <w:rsid w:val="06F4757A"/>
    <w:rsid w:val="0A233B07"/>
    <w:rsid w:val="0C277EFD"/>
    <w:rsid w:val="0D315BD9"/>
    <w:rsid w:val="0DBF2821"/>
    <w:rsid w:val="0F2E23BA"/>
    <w:rsid w:val="14117379"/>
    <w:rsid w:val="16EEB61A"/>
    <w:rsid w:val="19671878"/>
    <w:rsid w:val="22636BF9"/>
    <w:rsid w:val="285223EF"/>
    <w:rsid w:val="2FBF3559"/>
    <w:rsid w:val="3A9E14C4"/>
    <w:rsid w:val="3BFA085F"/>
    <w:rsid w:val="3DA923CA"/>
    <w:rsid w:val="3EEB9503"/>
    <w:rsid w:val="3FBD8C39"/>
    <w:rsid w:val="44AF3F11"/>
    <w:rsid w:val="48687B93"/>
    <w:rsid w:val="4F6398FE"/>
    <w:rsid w:val="528F20AE"/>
    <w:rsid w:val="5A7DAD17"/>
    <w:rsid w:val="5BF10ACC"/>
    <w:rsid w:val="5EF05A47"/>
    <w:rsid w:val="5FFD7BB0"/>
    <w:rsid w:val="6C5845F5"/>
    <w:rsid w:val="6E8F6156"/>
    <w:rsid w:val="6F102107"/>
    <w:rsid w:val="70115A26"/>
    <w:rsid w:val="7193135A"/>
    <w:rsid w:val="72BC2329"/>
    <w:rsid w:val="767FC294"/>
    <w:rsid w:val="7CAF571D"/>
    <w:rsid w:val="7EDF2ED2"/>
    <w:rsid w:val="7EF518DA"/>
    <w:rsid w:val="7F3A98EB"/>
    <w:rsid w:val="7FFA2AFE"/>
    <w:rsid w:val="AF9752E8"/>
    <w:rsid w:val="CEED6DEC"/>
    <w:rsid w:val="F1BD6943"/>
    <w:rsid w:val="F77E2D5E"/>
    <w:rsid w:val="F7FC9163"/>
    <w:rsid w:val="FA6E350A"/>
    <w:rsid w:val="FB9F130D"/>
    <w:rsid w:val="FEFF6C33"/>
    <w:rsid w:val="FFFB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3"/>
    <w:unhideWhenUsed/>
    <w:qFormat/>
    <w:uiPriority w:val="9"/>
    <w:pPr>
      <w:keepNext/>
      <w:keepLines/>
      <w:numPr>
        <w:ilvl w:val="1"/>
        <w:numId w:val="1"/>
      </w:numPr>
      <w:ind w:firstLine="150" w:firstLineChars="150"/>
      <w:outlineLvl w:val="1"/>
    </w:pPr>
    <w:rPr>
      <w:rFonts w:eastAsia="楷体_GB2312" w:cstheme="majorBidi"/>
      <w:bCs/>
      <w:szCs w:val="32"/>
    </w:rPr>
  </w:style>
  <w:style w:type="paragraph" w:styleId="5">
    <w:name w:val="heading 3"/>
    <w:basedOn w:val="1"/>
    <w:next w:val="1"/>
    <w:link w:val="24"/>
    <w:unhideWhenUsed/>
    <w:qFormat/>
    <w:uiPriority w:val="9"/>
    <w:pPr>
      <w:keepNext/>
      <w:keepLines/>
      <w:numPr>
        <w:ilvl w:val="2"/>
        <w:numId w:val="1"/>
      </w:numPr>
      <w:ind w:firstLine="200"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numPr>
        <w:ilvl w:val="3"/>
        <w:numId w:val="1"/>
      </w:numPr>
      <w:ind w:firstLine="150" w:firstLineChars="150"/>
      <w:outlineLvl w:val="3"/>
    </w:pPr>
    <w:rPr>
      <w:rFonts w:cstheme="majorBidi"/>
      <w:b/>
      <w:bCs/>
      <w:szCs w:val="28"/>
    </w:rPr>
  </w:style>
  <w:style w:type="paragraph" w:styleId="7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spacing w:line="240" w:lineRule="auto"/>
      <w:ind w:firstLine="400" w:firstLineChars="400"/>
      <w:jc w:val="left"/>
    </w:pPr>
    <w:rPr>
      <w:rFonts w:eastAsia="楷体_GB2312"/>
      <w:iCs/>
      <w:sz w:val="24"/>
      <w:szCs w:val="20"/>
    </w:rPr>
  </w:style>
  <w:style w:type="paragraph" w:styleId="8">
    <w:name w:val="footer"/>
    <w:basedOn w:val="1"/>
    <w:link w:val="20"/>
    <w:unhideWhenUsed/>
    <w:qFormat/>
    <w:uiPriority w:val="99"/>
    <w:pPr>
      <w:snapToGrid w:val="0"/>
      <w:ind w:firstLine="0" w:firstLineChars="0"/>
      <w:jc w:val="center"/>
    </w:pPr>
    <w:rPr>
      <w:sz w:val="24"/>
      <w:szCs w:val="18"/>
    </w:rPr>
  </w:style>
  <w:style w:type="paragraph" w:styleId="9">
    <w:name w:val="header"/>
    <w:basedOn w:val="1"/>
    <w:link w:val="19"/>
    <w:unhideWhenUsed/>
    <w:qFormat/>
    <w:uiPriority w:val="99"/>
    <w:pPr>
      <w:snapToGrid w:val="0"/>
      <w:ind w:firstLine="0" w:firstLineChars="0"/>
      <w:jc w:val="center"/>
    </w:pPr>
    <w:rPr>
      <w:b/>
      <w:szCs w:val="18"/>
    </w:rPr>
  </w:style>
  <w:style w:type="paragraph" w:styleId="10">
    <w:name w:val="toc 1"/>
    <w:basedOn w:val="1"/>
    <w:next w:val="1"/>
    <w:unhideWhenUsed/>
    <w:qFormat/>
    <w:uiPriority w:val="39"/>
    <w:pPr>
      <w:tabs>
        <w:tab w:val="right" w:leader="dot" w:pos="8494"/>
      </w:tabs>
      <w:spacing w:line="240" w:lineRule="auto"/>
      <w:ind w:firstLine="0" w:firstLineChars="0"/>
      <w:jc w:val="left"/>
    </w:pPr>
    <w:rPr>
      <w:rFonts w:eastAsia="黑体"/>
      <w:bCs/>
      <w:caps/>
      <w:sz w:val="28"/>
      <w:szCs w:val="20"/>
    </w:rPr>
  </w:style>
  <w:style w:type="paragraph" w:styleId="11">
    <w:name w:val="toc 4"/>
    <w:basedOn w:val="1"/>
    <w:next w:val="1"/>
    <w:unhideWhenUsed/>
    <w:qFormat/>
    <w:uiPriority w:val="39"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12">
    <w:name w:val="Subtitle"/>
    <w:basedOn w:val="1"/>
    <w:next w:val="1"/>
    <w:link w:val="26"/>
    <w:qFormat/>
    <w:uiPriority w:val="11"/>
    <w:pPr>
      <w:ind w:firstLine="0" w:firstLineChars="0"/>
      <w:jc w:val="center"/>
      <w:outlineLvl w:val="1"/>
    </w:pPr>
    <w:rPr>
      <w:rFonts w:eastAsia="楷体"/>
      <w:bCs/>
      <w:kern w:val="28"/>
      <w:sz w:val="30"/>
      <w:szCs w:val="32"/>
    </w:rPr>
  </w:style>
  <w:style w:type="paragraph" w:styleId="13">
    <w:name w:val="toc 2"/>
    <w:basedOn w:val="1"/>
    <w:next w:val="1"/>
    <w:unhideWhenUsed/>
    <w:qFormat/>
    <w:uiPriority w:val="39"/>
    <w:pPr>
      <w:spacing w:line="240" w:lineRule="auto"/>
      <w:jc w:val="left"/>
    </w:pPr>
    <w:rPr>
      <w:rFonts w:eastAsia="宋体"/>
      <w:smallCaps/>
      <w:sz w:val="24"/>
      <w:szCs w:val="20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1"/>
    <w:qFormat/>
    <w:uiPriority w:val="10"/>
    <w:pPr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字符"/>
    <w:basedOn w:val="18"/>
    <w:link w:val="9"/>
    <w:qFormat/>
    <w:uiPriority w:val="99"/>
    <w:rPr>
      <w:rFonts w:ascii="Times New Roman" w:hAnsi="Times New Roman" w:eastAsia="仿宋_GB2312"/>
      <w:b/>
      <w:szCs w:val="18"/>
    </w:rPr>
  </w:style>
  <w:style w:type="character" w:customStyle="1" w:styleId="20">
    <w:name w:val="页脚 字符"/>
    <w:basedOn w:val="18"/>
    <w:link w:val="8"/>
    <w:qFormat/>
    <w:uiPriority w:val="99"/>
    <w:rPr>
      <w:rFonts w:ascii="Times New Roman" w:hAnsi="Times New Roman" w:eastAsia="仿宋_GB2312"/>
      <w:sz w:val="24"/>
      <w:szCs w:val="18"/>
    </w:rPr>
  </w:style>
  <w:style w:type="character" w:customStyle="1" w:styleId="21">
    <w:name w:val="标题 字符"/>
    <w:basedOn w:val="18"/>
    <w:link w:val="1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2">
    <w:name w:val="标题 1 字符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3">
    <w:name w:val="标题 2 字符"/>
    <w:basedOn w:val="18"/>
    <w:link w:val="4"/>
    <w:qFormat/>
    <w:uiPriority w:val="9"/>
    <w:rPr>
      <w:rFonts w:ascii="Times New Roman" w:hAnsi="Times New Roman" w:eastAsia="楷体_GB2312" w:cstheme="majorBidi"/>
      <w:bCs/>
      <w:sz w:val="32"/>
      <w:szCs w:val="32"/>
    </w:rPr>
  </w:style>
  <w:style w:type="character" w:customStyle="1" w:styleId="24">
    <w:name w:val="标题 3 字符"/>
    <w:basedOn w:val="18"/>
    <w:link w:val="5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5">
    <w:name w:val="标题 4 字符"/>
    <w:basedOn w:val="18"/>
    <w:link w:val="6"/>
    <w:qFormat/>
    <w:uiPriority w:val="9"/>
    <w:rPr>
      <w:rFonts w:ascii="Times New Roman" w:hAnsi="Times New Roman" w:eastAsia="仿宋_GB2312" w:cstheme="majorBidi"/>
      <w:b/>
      <w:bCs/>
      <w:sz w:val="32"/>
      <w:szCs w:val="28"/>
    </w:rPr>
  </w:style>
  <w:style w:type="character" w:customStyle="1" w:styleId="26">
    <w:name w:val="副标题 字符"/>
    <w:basedOn w:val="18"/>
    <w:link w:val="12"/>
    <w:qFormat/>
    <w:uiPriority w:val="11"/>
    <w:rPr>
      <w:rFonts w:ascii="Times New Roman" w:hAnsi="Times New Roman" w:eastAsia="楷体"/>
      <w:bCs/>
      <w:kern w:val="28"/>
      <w:sz w:val="30"/>
      <w:szCs w:val="32"/>
    </w:rPr>
  </w:style>
  <w:style w:type="paragraph" w:customStyle="1" w:styleId="27">
    <w:name w:val="图头"/>
    <w:basedOn w:val="1"/>
    <w:next w:val="1"/>
    <w:qFormat/>
    <w:uiPriority w:val="0"/>
    <w:pPr>
      <w:spacing w:after="50" w:after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28">
    <w:name w:val="图片"/>
    <w:basedOn w:val="1"/>
    <w:next w:val="27"/>
    <w:qFormat/>
    <w:uiPriority w:val="0"/>
    <w:pPr>
      <w:spacing w:line="240" w:lineRule="auto"/>
      <w:ind w:firstLine="0" w:firstLineChars="0"/>
      <w:jc w:val="center"/>
    </w:pPr>
    <w:rPr>
      <w:sz w:val="24"/>
    </w:rPr>
  </w:style>
  <w:style w:type="paragraph" w:customStyle="1" w:styleId="29">
    <w:name w:val="表头"/>
    <w:basedOn w:val="1"/>
    <w:next w:val="1"/>
    <w:qFormat/>
    <w:uiPriority w:val="0"/>
    <w:pPr>
      <w:spacing w:before="50" w:before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30">
    <w:name w:val="表格"/>
    <w:basedOn w:val="29"/>
    <w:next w:val="1"/>
    <w:qFormat/>
    <w:uiPriority w:val="0"/>
    <w:pPr>
      <w:spacing w:before="0" w:beforeLines="0"/>
    </w:pPr>
    <w:rPr>
      <w:rFonts w:eastAsia="仿宋_GB2312"/>
      <w:b w:val="0"/>
    </w:rPr>
  </w:style>
  <w:style w:type="paragraph" w:customStyle="1" w:styleId="31">
    <w:name w:val="注释"/>
    <w:basedOn w:val="1"/>
    <w:qFormat/>
    <w:uiPriority w:val="0"/>
    <w:pPr>
      <w:spacing w:line="240" w:lineRule="auto"/>
      <w:ind w:firstLine="0" w:firstLineChars="0"/>
      <w:jc w:val="right"/>
    </w:pPr>
    <w:rPr>
      <w:sz w:val="24"/>
    </w:rPr>
  </w:style>
  <w:style w:type="paragraph" w:customStyle="1" w:styleId="32">
    <w:name w:val="专栏标题"/>
    <w:basedOn w:val="1"/>
    <w:qFormat/>
    <w:uiPriority w:val="0"/>
    <w:pPr>
      <w:spacing w:line="240" w:lineRule="auto"/>
      <w:ind w:firstLine="0" w:firstLineChars="0"/>
    </w:pPr>
    <w:rPr>
      <w:rFonts w:eastAsia="黑体"/>
      <w:sz w:val="24"/>
    </w:rPr>
  </w:style>
  <w:style w:type="paragraph" w:customStyle="1" w:styleId="33">
    <w:name w:val="附件"/>
    <w:basedOn w:val="3"/>
    <w:qFormat/>
    <w:uiPriority w:val="0"/>
    <w:pPr>
      <w:numPr>
        <w:numId w:val="0"/>
      </w:numPr>
    </w:pPr>
    <w:rPr>
      <w:rFonts w:eastAsia="仿宋_GB2312"/>
      <w:b/>
    </w:rPr>
  </w:style>
  <w:style w:type="character" w:customStyle="1" w:styleId="34">
    <w:name w:val="标题 5 字符"/>
    <w:basedOn w:val="18"/>
    <w:link w:val="7"/>
    <w:semiHidden/>
    <w:qFormat/>
    <w:uiPriority w:val="9"/>
    <w:rPr>
      <w:rFonts w:ascii="Times New Roman" w:hAnsi="Times New Roman" w:eastAsia="宋体"/>
      <w:b/>
      <w:bCs/>
      <w:sz w:val="28"/>
      <w:szCs w:val="28"/>
    </w:rPr>
  </w:style>
  <w:style w:type="paragraph" w:customStyle="1" w:styleId="35">
    <w:name w:val="【封面】目录前言"/>
    <w:basedOn w:val="12"/>
    <w:qFormat/>
    <w:uiPriority w:val="0"/>
    <w:rPr>
      <w:rFonts w:eastAsia="黑体"/>
      <w:sz w:val="36"/>
    </w:rPr>
  </w:style>
  <w:style w:type="paragraph" w:customStyle="1" w:styleId="36">
    <w:name w:val="【封面】单位时间"/>
    <w:basedOn w:val="1"/>
    <w:qFormat/>
    <w:uiPriority w:val="0"/>
    <w:pPr>
      <w:ind w:firstLine="0" w:firstLineChars="0"/>
      <w:jc w:val="center"/>
    </w:pPr>
    <w:rPr>
      <w:rFonts w:eastAsia="楷体_GB2312"/>
    </w:rPr>
  </w:style>
  <w:style w:type="paragraph" w:customStyle="1" w:styleId="37">
    <w:name w:val="正文强调"/>
    <w:basedOn w:val="1"/>
    <w:next w:val="1"/>
    <w:link w:val="38"/>
    <w:qFormat/>
    <w:uiPriority w:val="0"/>
    <w:rPr>
      <w:b/>
    </w:rPr>
  </w:style>
  <w:style w:type="character" w:customStyle="1" w:styleId="38">
    <w:name w:val="正文强调 字符"/>
    <w:basedOn w:val="18"/>
    <w:link w:val="37"/>
    <w:qFormat/>
    <w:uiPriority w:val="0"/>
    <w:rPr>
      <w:rFonts w:ascii="Times New Roman" w:hAnsi="Times New Roman" w:eastAsia="仿宋_GB2312"/>
      <w:b/>
      <w:sz w:val="32"/>
    </w:rPr>
  </w:style>
  <w:style w:type="paragraph" w:customStyle="1" w:styleId="39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customStyle="1" w:styleId="40">
    <w:name w:val="专栏内容"/>
    <w:basedOn w:val="1"/>
    <w:qFormat/>
    <w:uiPriority w:val="0"/>
    <w:pPr>
      <w:spacing w:line="240" w:lineRule="auto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487</Words>
  <Characters>493</Characters>
  <Lines>1</Lines>
  <Paragraphs>1</Paragraphs>
  <TotalTime>25</TotalTime>
  <ScaleCrop>false</ScaleCrop>
  <LinksUpToDate>false</LinksUpToDate>
  <CharactersWithSpaces>493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2020-02-07T10:16:00Z</dcterms:created>
  <dc:creator>张 天宫</dc:creator>
  <cp:lastModifiedBy>uos</cp:lastModifiedBy>
  <cp:lastPrinted>2020-03-11T04:06:00Z</cp:lastPrinted>
  <dcterms:modified xsi:type="dcterms:W3CDTF">2026-09-28T10:56:58Z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eyJoZGlkIjoiZTc0YzgzYjI4MDkwMDMzODRmZjBhNzAyY2NmZjFiZjIiLCJ1c2VySWQiOiIzOTQxNTA4OTcifQ==</vt:lpwstr>
  </property>
  <property fmtid="{D5CDD505-2E9C-101B-9397-08002B2CF9AE}" pid="3" name="KSOProductBuildVer">
    <vt:lpwstr>2052-11.8.2.9831</vt:lpwstr>
  </property>
  <property fmtid="{D5CDD505-2E9C-101B-9397-08002B2CF9AE}" pid="4" name="ICV">
    <vt:lpwstr>6ACD64953B8B4F65ACA3B3A02B2C00AD_13</vt:lpwstr>
  </property>
</Properties>
</file>