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560" w:lineRule="exact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石景山区202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年重要民生实事</w:t>
      </w:r>
    </w:p>
    <w:p>
      <w:pPr>
        <w:spacing w:line="560" w:lineRule="exact"/>
        <w:jc w:val="center"/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</w:rPr>
        <w:t>（征求意见稿）</w:t>
      </w:r>
    </w:p>
    <w:p>
      <w:pPr>
        <w:snapToGrid/>
        <w:spacing w:before="0" w:beforeAutospacing="0" w:after="0" w:afterAutospacing="0" w:line="560" w:lineRule="exact"/>
        <w:ind w:firstLine="880" w:firstLineChars="200"/>
        <w:jc w:val="center"/>
        <w:textAlignment w:val="baseline"/>
        <w:rPr>
          <w:rStyle w:val="7"/>
          <w:rFonts w:ascii="方正小标宋简体" w:hAnsi="方正小标宋简体" w:eastAsia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highlight w:val="none"/>
          <w:lang w:val="en-US" w:eastAsia="zh-CN" w:bidi="ar-SA"/>
        </w:rPr>
      </w:pP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一、幼有所育（1项）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在普惠性幼儿园开展1800场公益性托育亲子活动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主责单位：区教委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二、学有所教（</w:t>
      </w:r>
      <w:r>
        <w:rPr>
          <w:rStyle w:val="7"/>
          <w:rFonts w:hint="eastAsia"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建成北京市第一七一中学石景山分校南校区，新增中学学位1770个</w:t>
      </w:r>
      <w:r>
        <w:rPr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主责单位：区教委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建成北京市第八中学石景山实验学校杨庄校区，新增中学学位1080个</w:t>
      </w:r>
      <w:r>
        <w:rPr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主责单位：区教委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面向中小学4年级及以上全体在校生开展1次心理健康普测</w:t>
      </w:r>
      <w:r>
        <w:rPr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主责单位：区教委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三、劳有所得（2项）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开展普惠性职业技能培训不少于30场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主责单位：区人力资源和社会保障局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实现快递、外卖、网约车等新业态劳动者符合条件职伤“小伤”案件1个工作日内认定、5个工作日内完成待遇支付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主责单位：区人力资源和社会保障局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四、病有所医（</w:t>
      </w:r>
      <w:r>
        <w:rPr>
          <w:rStyle w:val="7"/>
          <w:rFonts w:hint="eastAsia"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7.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打造1个康复专科医联体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主责单位：区卫生健康委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8.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实现三级公立医院“一站式”入出院服务中心覆盖率100%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主责单位：区卫生健康委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9.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依托“暖翼”微信小程序提供自助式个体心理健康评估服务不少于3000人次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主责单位：区卫生健康委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五、老有所养（2项）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10.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新增养老床位200张、养老助餐点位5个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主责单位：区民政局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11.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围绕老年人智能手机操作难题，开展不少于10场“智慧助老”进社区活动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主责单位：区民政局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六、住有所居（2项）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12.</w:t>
      </w:r>
      <w:r>
        <w:rPr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提供100套保障性住房房源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主责单位：区住房城市建设委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13.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推动住宅老旧电梯更新改造100部、老楼加装电梯60部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</w:t>
      </w:r>
      <w:r>
        <w:rPr>
          <w:rStyle w:val="7"/>
          <w:rFonts w:hint="eastAsia"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区住房城市建设委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七、弱有所扶（2项）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14.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为13类困难群体约7000人购买北京普惠健康保，为符合条件的困难群体5000余人投保长期护理保险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主责单位：区医保局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15.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帮扶救助符合条件的困难残疾人不少于2600人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主责单位：区残联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八、便利性（</w:t>
      </w:r>
      <w:r>
        <w:rPr>
          <w:rStyle w:val="7"/>
          <w:rFonts w:hint="eastAsia"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16.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建成1个社区嵌入式服务设施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</w:t>
      </w:r>
      <w:r>
        <w:rPr>
          <w:rStyle w:val="7"/>
          <w:rFonts w:hint="eastAsia"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广宁街道办事处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17.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建成地铁1号线支线石景山段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主责单位：区城市管理委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18.</w:t>
      </w:r>
      <w:r>
        <w:rPr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建成八角游乐园站地下通道</w:t>
      </w:r>
      <w:r>
        <w:rPr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bCs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主责单位：区城市管理委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19.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利用人防工程新增停车位400个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国动办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九、宜居性（</w:t>
      </w:r>
      <w:r>
        <w:rPr>
          <w:rStyle w:val="7"/>
          <w:rFonts w:hint="eastAsia"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20.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在首钢东南区建成开放11万平方米公共空间</w:t>
      </w:r>
      <w:r>
        <w:rPr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sz w:val="32"/>
          <w:highlight w:val="none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主责单位：区园林绿化局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21.持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实现西山永定河文化带绿道石景山段主线贯通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区园林绿化局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22.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实施老山居民区环境品质提升工程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老山街道办事处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23.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整治提升青年人才创新创业基地周边环境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古城街道办事处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十、多样性（</w:t>
      </w:r>
      <w:r>
        <w:rPr>
          <w:rStyle w:val="7"/>
          <w:rFonts w:hint="eastAsia"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24.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开展群众文化活动不少于7000场，推出不少于153场精品文艺汇演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主责单位：区文化和旅游局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25.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更新维护全民健身器材不少于300件，举办群众体育赛事活动不少于10项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体育局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开展女性素质提升培训、家庭教育指导关爱服务、儿童启智赋能教育实践、婚姻家庭维权宣教等妇儿活动不少于250场次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主责单位：区妇联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十一、公正性（1项）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为群众提供免费法律咨询服务不低于10000人次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主责单位：区司法局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十二、安全性（</w:t>
      </w:r>
      <w:r>
        <w:rPr>
          <w:rStyle w:val="7"/>
          <w:rFonts w:hint="eastAsia"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Style w:val="7"/>
          <w:rFonts w:ascii="黑体" w:hAnsi="黑体" w:eastAsia="黑体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项）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28.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建成首钢消防站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主责单位：区消防救援局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29.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开展3万人次全民消防培训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区消防救援局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30.</w:t>
      </w:r>
      <w:r>
        <w:rPr>
          <w:rStyle w:val="7"/>
          <w:rFonts w:hint="eastAsia"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对米面油等33大类食品抽检全覆盖，抽检药品不少于260件</w:t>
      </w: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7"/>
          <w:rFonts w:ascii="仿宋_GB2312" w:hAnsi="仿宋_GB2312" w:eastAsia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highlight w:val="none"/>
          <w:lang w:val="en-US" w:eastAsia="zh-CN" w:bidi="ar-SA"/>
        </w:rPr>
        <w:t>主责单位：区市场监管局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lnNumType w:countBy="0"/>
      <w:pgNumType w:fmt="numberInDash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idowControl/>
      <w:snapToGrid w:val="0"/>
      <w:jc w:val="left"/>
      <w:textAlignment w:val="baseline"/>
      <w:rPr>
        <w:rStyle w:val="7"/>
        <w:rFonts w:ascii="Calibri" w:hAnsi="Calibri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525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525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ascii="Calibri" w:hAnsi="Calibri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524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7"/>
                              <w:rFonts w:ascii="Calibri" w:hAnsi="Calibri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</w:p>
                        <w:p>
                          <w:pPr>
                            <w:widowControl/>
                            <w:textAlignment w:val="baseline"/>
                            <w:rPr>
                              <w:rStyle w:val="7"/>
                            </w:rPr>
                          </w:pP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z-index:524288;mso-width-relative:page;mso-height-relative:page;" filled="f" stroked="f" coordsize="21600,21600" o:gfxdata="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BYAAABkcnMvUEsBAhQAFAAAAAgAh07iQFmk9kDSAAAA&#10;BQEAAA8AAAAAAAAAAQAgAAAAOAAAAGRycy9kb3ducmV2LnhtbFBLAQIUABQAAAAIAIdO4kARu9ik&#10;mwEAACsDAAAOAAAAAAAAAAEAIAAAADc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widowControl/>
                      <w:snapToGrid w:val="0"/>
                      <w:jc w:val="left"/>
                      <w:textAlignment w:val="baseline"/>
                      <w:rPr>
                        <w:rStyle w:val="7"/>
                        <w:rFonts w:ascii="Calibri" w:hAnsi="Calibri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</w:p>
                  <w:p>
                    <w:pPr>
                      <w:widowControl/>
                      <w:textAlignment w:val="baseline"/>
                      <w:rPr>
                        <w:rStyle w:val="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isplayHorizontalDrawingGridEvery w:val="1"/>
  <w:displayVerticalDrawingGridEvery w:val="1"/>
  <w:doNotUseMarginsForDrawingGridOrigin w:val="true"/>
  <w:drawingGridHorizontalOrigin w:val="1800"/>
  <w:drawingGridVerticalOrigin w:val="1440"/>
  <w:compat>
    <w:balanceSingleByteDoubleByteWidth/>
    <w:doNotLeaveBackslashAlon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AEAEED"/>
    <w:rsid w:val="4C7D597A"/>
    <w:rsid w:val="53E932F0"/>
    <w:rsid w:val="55FBDD5F"/>
    <w:rsid w:val="5F7F7A7C"/>
    <w:rsid w:val="6B3FA86C"/>
    <w:rsid w:val="77F96E61"/>
    <w:rsid w:val="7CFF0A08"/>
    <w:rsid w:val="7D37EC70"/>
    <w:rsid w:val="7F3735A7"/>
    <w:rsid w:val="7F4C821F"/>
    <w:rsid w:val="96FAB3DF"/>
    <w:rsid w:val="A73D0819"/>
    <w:rsid w:val="B3F72CF5"/>
    <w:rsid w:val="B5DCC7AC"/>
    <w:rsid w:val="BBEF044F"/>
    <w:rsid w:val="BFE76726"/>
    <w:rsid w:val="BFFBAD46"/>
    <w:rsid w:val="DCC7E71E"/>
    <w:rsid w:val="DEE9918D"/>
    <w:rsid w:val="DFBDCA1D"/>
    <w:rsid w:val="E6BFDE85"/>
    <w:rsid w:val="EBB12562"/>
    <w:rsid w:val="F3B74EAE"/>
    <w:rsid w:val="FE35CB78"/>
    <w:rsid w:val="FEDF6A61"/>
    <w:rsid w:val="FEFFB5B4"/>
    <w:rsid w:val="FFBF4E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Calibri" w:hAnsi="Calibri"/>
      <w:kern w:val="2"/>
      <w:sz w:val="18"/>
      <w:szCs w:val="24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Calibri" w:hAnsi="Calibri"/>
      <w:kern w:val="2"/>
      <w:sz w:val="18"/>
      <w:szCs w:val="24"/>
      <w:lang w:val="en-US" w:eastAsia="zh-CN" w:bidi="ar-SA"/>
    </w:rPr>
  </w:style>
  <w:style w:type="character" w:styleId="6">
    <w:name w:val="Emphasis"/>
    <w:link w:val="1"/>
    <w:qFormat/>
    <w:uiPriority w:val="0"/>
    <w:rPr>
      <w:i/>
    </w:rPr>
  </w:style>
  <w:style w:type="character" w:customStyle="1" w:styleId="7">
    <w:name w:val="NormalCharacter"/>
    <w:link w:val="1"/>
    <w:semiHidden/>
    <w:qFormat/>
    <w:uiPriority w:val="0"/>
  </w:style>
  <w:style w:type="table" w:customStyle="1" w:styleId="8">
    <w:name w:val="TableNormal"/>
    <w:semiHidden/>
    <w:qFormat/>
    <w:uiPriority w:val="0"/>
  </w:style>
  <w:style w:type="paragraph" w:customStyle="1" w:styleId="9">
    <w:name w:val="178"/>
    <w:qFormat/>
    <w:uiPriority w:val="0"/>
    <w:pPr>
      <w:widowControl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4722</Words>
  <Characters>5204</Characters>
  <TotalTime>1</TotalTime>
  <ScaleCrop>false</ScaleCrop>
  <LinksUpToDate>false</LinksUpToDate>
  <CharactersWithSpaces>5204</CharactersWithSpaces>
  <Application>WPS Office_11.8.2.10489_F1E327BC-269C-435d-A152-05C5408002CA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2025-10-13T01:48:00Z</dcterms:created>
  <dc:creator>uos</dc:creator>
  <cp:lastModifiedBy>uos</cp:lastModifiedBy>
  <cp:lastPrinted>2025-10-13T03:48:00Z</cp:lastPrinted>
  <dcterms:modified xsi:type="dcterms:W3CDTF">2026-09-18T09:44:57Z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