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654E">
      <w:pPr>
        <w:pStyle w:val="4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bookmarkEnd w:id="0"/>
    <w:p w14:paraId="541C5F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baseline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1A2029"/>
          <w:spacing w:val="0"/>
          <w:sz w:val="44"/>
          <w:szCs w:val="44"/>
          <w:shd w:val="clear" w:fill="FFFFFF"/>
          <w:vertAlign w:val="baseline"/>
        </w:rPr>
      </w:pPr>
    </w:p>
    <w:p w14:paraId="6EB3F9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1A2029"/>
          <w:spacing w:val="0"/>
          <w:sz w:val="44"/>
          <w:szCs w:val="44"/>
          <w:shd w:val="clear" w:fill="FFFFFF"/>
          <w:vertAlign w:val="baselin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1A2029"/>
          <w:spacing w:val="0"/>
          <w:sz w:val="44"/>
          <w:szCs w:val="44"/>
          <w:shd w:val="clear" w:fill="FFFFFF"/>
          <w:vertAlign w:val="baseline"/>
        </w:rPr>
        <w:t>《门头沟区关于促进“AI+精品微短剧（动漫剧）”产业高质量发展三年行动计划（征求意见稿）》的起草说明</w:t>
      </w:r>
    </w:p>
    <w:p w14:paraId="7FC6B0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1A2029"/>
          <w:spacing w:val="0"/>
          <w:sz w:val="44"/>
          <w:szCs w:val="44"/>
          <w:shd w:val="clear" w:fill="FFFFFF"/>
          <w:vertAlign w:val="baseline"/>
        </w:rPr>
      </w:pPr>
    </w:p>
    <w:p w14:paraId="1688FE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为深入贯彻落实国家、北京市关于数字经济与网络视听产业发展的各项工作部署，严格执行《北京市促进“人工智能+视听”产业高质量发展行动方案（2025—2029年）》相关要求，立足我区北京市首个超高清视听（计算视听）创新应用示范区发展定位，抢抓人工智能与微短剧、动漫产业融合发展战略机遇，聚力打造“京西剧谷”特色产业品牌，推动区域“生态立区、文化兴区、科技强区”发展战略落地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中关村科技园区门头沟园管理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委员会（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以下简称门头沟园管委会）联合中共北京市门头沟区委网络安全和信息化委员会办公室（以下简称区委网信办），共同组织开展本文件编制工作。现就《门头沟区促进“AI+精品微短剧（动漫剧）”产业高质量发展的意见（征求意见稿）》（以下简称《意见》）有关起草情况说明如下：</w:t>
      </w:r>
    </w:p>
    <w:p w14:paraId="6F6553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1A2029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一、编制背景与过程</w:t>
      </w:r>
    </w:p>
    <w:p w14:paraId="13142C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当前，以人工智能为核心的新一代信息技术持续迭代升级，全面融入内容创作、视频制作、宣发传播等全产业链条，微短剧、动漫剧等新兴网络视听业态蓬勃兴起，已成为数字经济领域极具活力的增长板块。北京市统筹推进全市数字经济“一区一品”建设，明确提出推动人工智能与视听产业深度融合、培育特色产业集群的工作任务，为我区相关产业高质量发展指明方向、划定实施路径。</w:t>
      </w:r>
    </w:p>
    <w:p w14:paraId="7ED999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门头沟区依托京西智谷算力集群、央视XR沉浸视听联合实验室等优质软硬件资源，在“AI+视听”领域积淀了扎实的产业基础。为进一步整合优质产业要素、补齐产业链短板、健全全维度政策支撑体系，系统推进“京西剧谷”建设，培育壮大数字文化领域新质生产力，门头沟园管委会联合区委网信办正式启动《意见》编制工作。</w:t>
      </w:r>
    </w:p>
    <w:p w14:paraId="3C8A2A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按照全区统一工作部署，本次编制工作依规有序、稳步推进。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一是强化组织统筹。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由门头沟园管委会、区委网信办牵头，统筹相关职能部门组建专项工作专班，建立跨部门协同工作机制，明确岗位职责与工作节点，全面统筹文件编制各项事务。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二是深化调研论证。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工作专班坚持目标导向与问题导向相结合，先后赴国内视听产业集聚先行地区开展实地考察，系统学习各地在产业培育、平台运营、政策供给、生态构建等方面的成熟经验；同时深入辖区各类产业载体、市场主体走访调研，主动对接行业头部平台，全面摸排产业发展现状、市场主体实际诉求以及现存发展难点，为政策编制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翔实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、可靠的实践依据。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三是广泛征求意见。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在充分调研、集中研讨的基础上形成《意见》初稿，先后面向区内各相关职能部门、行业企业、专业领域专家征求意见建议，对收集到的意见逐一梳理研判、分类吸纳，经多轮研讨修改、打磨完善后，形成本次公开征求意见稿。</w:t>
      </w:r>
    </w:p>
    <w:p w14:paraId="5564DD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二、主要内容</w:t>
      </w:r>
    </w:p>
    <w:p w14:paraId="18ED1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《意见》全文共分为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指导思想、基本原则、发展目标、主要任务、保障措施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五个部分，立足区域产业禀赋与长远发展定位，系统明确我区“AI+精品微短剧（动漫剧）”产业发展的总体思路、实施路径与全流程工作保障。</w:t>
      </w:r>
    </w:p>
    <w:p w14:paraId="7E290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第一部分为指导思想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。以习近平总书记关于网络强国、数字中国、文化强国建设的重要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论述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指导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，紧扣北京市产业发展整体布局，确立以文化引领为内核、科技创新为引擎、产业集聚为路径、融合发展为导向的总体发展方向。</w:t>
      </w:r>
    </w:p>
    <w:p w14:paraId="14676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第二部分为基本原则。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结合行业发展规律与区域发展实际，明确科技赋能、创新引领，内容为王、精品导向，生态优先、强链补链，融合发展、双向赋能四项基本原则，作为产业培育、政策落地的根本遵循。</w:t>
      </w:r>
    </w:p>
    <w:p w14:paraId="125C3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第三部分为发展目标。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设定三年阶段性培育任务，提出“一十百千”量化发展指标，规划构建“技术研发+智能创作+实景拍摄+推广宣发+人才培养”全链条产业生态，打造“园区引领、镇街支撑、全域场景化”产业发展格局，力争将“京西剧谷”打造成为国内领先的AI+精品微短剧（动漫剧）产业新高地。</w:t>
      </w:r>
    </w:p>
    <w:p w14:paraId="6BD29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第四部分为主要任务。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围绕产业发展全链条关键领域，划分四大板块、细化十四项具体工作任务，全面覆盖产业空间布局、技术平台搭建、特色IP打造、产业联盟运营、产教融合建设、多元融资拓展、市场主体引育、精品创作激励、人才队伍建设等重点工作。</w:t>
      </w:r>
    </w:p>
    <w:p w14:paraId="362B8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第五部分为保障措施。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从健全协同推进机制、强化精准政务服务、完善行业监管评估、加强品牌宣传推广四个维度作出系统性安排，严守意识形态与内容安全底线，为各项政策举措落地见效筑牢坚实保障。</w:t>
      </w:r>
    </w:p>
    <w:p w14:paraId="6F8BE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下一步，门头沟园管委会将会同区委网信办，认真梳理汇总本次公开征集的意见建议，结合产业实际对《意见》进一步优化完善，严格按照法定程序履行审核、报批手续。文件正式印发后，统筹各相关单位抓好贯彻执行，全力推动我区“AI+精品微短剧（动漫剧）”产业持续健康、高质量发展。</w:t>
      </w:r>
    </w:p>
    <w:sectPr>
      <w:pgSz w:w="11906" w:h="16838"/>
      <w:pgMar w:top="1587" w:right="1474" w:bottom="1474" w:left="1587" w:header="851" w:footer="992" w:gutter="113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02FED"/>
    <w:rsid w:val="0CC74414"/>
    <w:rsid w:val="16BB2DE6"/>
    <w:rsid w:val="196A496A"/>
    <w:rsid w:val="1D9846EE"/>
    <w:rsid w:val="49BA168C"/>
    <w:rsid w:val="5E2F1815"/>
    <w:rsid w:val="6E01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10"/>
    <w:pPr>
      <w:spacing w:line="660" w:lineRule="exact"/>
      <w:jc w:val="center"/>
      <w:outlineLvl w:val="0"/>
    </w:pPr>
    <w:rPr>
      <w:rFonts w:ascii="华文中宋" w:hAnsi="Calibri Light" w:eastAsia="华文中宋" w:cs="Times New Roman"/>
      <w:bCs/>
      <w:sz w:val="44"/>
      <w:szCs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40137559-5c1a-44d9-ac70-97d6e5a5d7a4</errorID>
      <errorWord>促进</errorWord>
      <group>L1_Grammar</group>
      <groupName>语法问题</groupName>
      <ability>L2_Grammar</ability>
      <abilityName>语法错误</abilityName>
      <candidateList>
        <item>关于促进</item>
      </candidateList>
      <explain/>
      <paraID>1688FEBD</paraID>
      <start>274</start>
      <end>276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650a12-3bf5-4812-a54d-c6d59c82b8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1839</Words>
  <Characters>1859</Characters>
  <Lines>0</Lines>
  <Paragraphs>0</Paragraphs>
  <TotalTime>159</TotalTime>
  <ScaleCrop>false</ScaleCrop>
  <LinksUpToDate>false</LinksUpToDate>
  <CharactersWithSpaces>1859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2025-07-22T02:03:00Z</dcterms:created>
  <dc:creator>杨蓁蓁</dc:creator>
  <cp:lastModifiedBy>Mint1398171869</cp:lastModifiedBy>
  <cp:lastPrinted>2026-02-24T08:29:00Z</cp:lastPrinted>
  <dcterms:modified xsi:type="dcterms:W3CDTF">2026-06-12T02:50:56Z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EF54D753416347E082EBD17A124215D0_13</vt:lpwstr>
  </property>
  <property fmtid="{D5CDD505-2E9C-101B-9397-08002B2CF9AE}" pid="4" name="KSOTemplateDocerSaveRecord">
    <vt:lpwstr>eyJoZGlkIjoiMmMxMTVkMTZjN2MyYmViNzUyY2NhMWQ1OGRkMDNlNWUiLCJ1c2VySWQiOiI0NDcxMzQwNTQifQ==</vt:lpwstr>
  </property>
</Properties>
</file>