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EAB9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r>
        <w:rPr>
          <w:rFonts w:hint="eastAsia" w:ascii="黑体" w:hAnsi="黑体" w:eastAsia="黑体" w:cs="黑体"/>
          <w:sz w:val="32"/>
          <w:szCs w:val="32"/>
        </w:rPr>
        <w:t>附件2</w:t>
      </w:r>
    </w:p>
    <w:p w14:paraId="5DDEB3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8"/>
          <w:szCs w:val="48"/>
        </w:rPr>
      </w:pPr>
    </w:p>
    <w:p w14:paraId="291FFF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z w:val="44"/>
          <w:szCs w:val="44"/>
        </w:rPr>
        <w:t>关于《怀柔区“十五五”时期应急体系规划（征求意见稿）》的起草说明</w:t>
      </w:r>
    </w:p>
    <w:p w14:paraId="3A4320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B939D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为深入贯彻落实《北京市“十五五”时期应急体系规划》</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《北京市怀柔区国民经济和社会发展第十五个五年规划纲要》总体要求，科学系统推进本区“十五五”期间</w:t>
      </w:r>
      <w:r>
        <w:rPr>
          <w:rFonts w:hint="eastAsia" w:ascii="仿宋_GB2312" w:hAnsi="仿宋_GB2312" w:eastAsia="仿宋_GB2312" w:cs="仿宋_GB2312"/>
          <w:sz w:val="32"/>
          <w:szCs w:val="32"/>
          <w:lang w:val="en-US" w:eastAsia="zh-CN"/>
        </w:rPr>
        <w:t>应急体系建设</w:t>
      </w:r>
      <w:r>
        <w:rPr>
          <w:rFonts w:hint="eastAsia" w:ascii="仿宋_GB2312" w:hAnsi="仿宋_GB2312" w:eastAsia="仿宋_GB2312" w:cs="仿宋_GB2312"/>
          <w:sz w:val="32"/>
          <w:szCs w:val="32"/>
        </w:rPr>
        <w:t>工作，区</w:t>
      </w:r>
      <w:r>
        <w:rPr>
          <w:rFonts w:hint="eastAsia" w:ascii="仿宋_GB2312" w:hAnsi="仿宋_GB2312" w:eastAsia="仿宋_GB2312" w:cs="仿宋_GB2312"/>
          <w:sz w:val="32"/>
          <w:szCs w:val="32"/>
          <w:lang w:val="en-US" w:eastAsia="zh-CN"/>
        </w:rPr>
        <w:t>应急管理</w:t>
      </w:r>
      <w:r>
        <w:rPr>
          <w:rFonts w:hint="eastAsia" w:ascii="仿宋_GB2312" w:hAnsi="仿宋_GB2312" w:eastAsia="仿宋_GB2312" w:cs="仿宋_GB2312"/>
          <w:sz w:val="32"/>
          <w:szCs w:val="32"/>
        </w:rPr>
        <w:t>局牵头起草了《</w:t>
      </w:r>
      <w:r>
        <w:rPr>
          <w:rFonts w:hint="eastAsia" w:ascii="仿宋_GB2312" w:hAnsi="仿宋_GB2312" w:eastAsia="仿宋_GB2312" w:cs="仿宋_GB2312"/>
          <w:sz w:val="32"/>
          <w:szCs w:val="32"/>
          <w:lang w:val="en-US" w:eastAsia="zh-CN"/>
        </w:rPr>
        <w:t>怀柔区</w:t>
      </w:r>
      <w:r>
        <w:rPr>
          <w:rFonts w:hint="eastAsia" w:ascii="仿宋_GB2312" w:hAnsi="仿宋_GB2312" w:eastAsia="仿宋_GB2312" w:cs="仿宋_GB2312"/>
          <w:sz w:val="32"/>
          <w:szCs w:val="32"/>
        </w:rPr>
        <w:t>“十五五”</w:t>
      </w:r>
      <w:r>
        <w:rPr>
          <w:rFonts w:hint="eastAsia" w:ascii="仿宋_GB2312" w:hAnsi="仿宋_GB2312" w:eastAsia="仿宋_GB2312" w:cs="仿宋_GB2312"/>
          <w:sz w:val="32"/>
          <w:szCs w:val="32"/>
          <w:lang w:val="en-US" w:eastAsia="zh-CN"/>
        </w:rPr>
        <w:t>时期应急体系</w:t>
      </w:r>
      <w:r>
        <w:rPr>
          <w:rFonts w:hint="eastAsia" w:ascii="仿宋_GB2312" w:hAnsi="仿宋_GB2312" w:eastAsia="仿宋_GB2312" w:cs="仿宋_GB2312"/>
          <w:sz w:val="32"/>
          <w:szCs w:val="32"/>
        </w:rPr>
        <w:t>规划（</w:t>
      </w:r>
      <w:r>
        <w:rPr>
          <w:rFonts w:hint="eastAsia" w:ascii="仿宋_GB2312" w:hAnsi="仿宋_GB2312" w:eastAsia="仿宋_GB2312" w:cs="仿宋_GB2312"/>
          <w:sz w:val="32"/>
          <w:szCs w:val="32"/>
          <w:lang w:val="en-US" w:eastAsia="zh-CN"/>
        </w:rPr>
        <w:t>征求意见稿</w:t>
      </w:r>
      <w:r>
        <w:rPr>
          <w:rFonts w:hint="eastAsia" w:ascii="仿宋_GB2312" w:hAnsi="仿宋_GB2312" w:eastAsia="仿宋_GB2312" w:cs="仿宋_GB2312"/>
          <w:sz w:val="32"/>
          <w:szCs w:val="32"/>
        </w:rPr>
        <w:t>）》（以下简称《规划》）。现将有关情况说明如下</w:t>
      </w:r>
      <w:r>
        <w:rPr>
          <w:rFonts w:hint="eastAsia" w:ascii="仿宋_GB2312" w:hAnsi="仿宋_GB2312" w:eastAsia="仿宋_GB2312" w:cs="仿宋_GB2312"/>
          <w:sz w:val="32"/>
          <w:szCs w:val="32"/>
          <w:lang w:eastAsia="zh-CN"/>
        </w:rPr>
        <w:t>：</w:t>
      </w:r>
    </w:p>
    <w:p w14:paraId="0D96DB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一、《规划》编制背景</w:t>
      </w:r>
    </w:p>
    <w:p w14:paraId="2D788E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“十五五”时期（2026-2030年）是我国全面建设社会主义现代化国家的关键阶段，是北京市落实首都城市战略定位、加快推进国际一流和谐宜居之都建设的重要时期，也</w:t>
      </w:r>
      <w:bookmarkStart w:id="0" w:name="_GoBack"/>
      <w:bookmarkEnd w:id="0"/>
      <w:r>
        <w:rPr>
          <w:rFonts w:hint="eastAsia" w:ascii="仿宋_GB2312" w:hAnsi="仿宋_GB2312" w:eastAsia="仿宋_GB2312" w:cs="仿宋_GB2312"/>
          <w:sz w:val="32"/>
          <w:szCs w:val="32"/>
        </w:rPr>
        <w:t>是怀柔区全力建设国际一流的战略科技融合发展示范区、全面提升区域应急管理能力的历史机遇期。</w:t>
      </w:r>
    </w:p>
    <w:p w14:paraId="1E774A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习近平总书记关于应急管理的重要论述和党的二十大精神，全面落实党中央、国务院决策部署及北京市委、市政府工作要求，依据《中华人民共和国突发事件应对法》《中华人民共和国安全生产法》等法律法规，以及《北京城市总体规划（2016年—2035年）》《北京市“十五五”时期应急体系规划》《北京市怀柔区国民经济和社会发展第十五个五年规划纲要》等文件，立足怀柔区“一城两都”融合发展实际和“一区、五高地”建设目标，特制定本规划。</w:t>
      </w:r>
    </w:p>
    <w:p w14:paraId="651739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怀柔区作为首都生态涵养区和科技创新高地，山区自然灾害复合风险突出，科学城建设衍生新型安全风险，核心功能区对消防救援提出更高要求，基层应急管理与智慧化水平仍存在短板。为此，亟需通过系统性规划，构建与首都功能重要承载地相匹配的现代化应急管理体系。</w:t>
      </w:r>
    </w:p>
    <w:p w14:paraId="1F0C9B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二、《规划》起草过程</w:t>
      </w:r>
    </w:p>
    <w:p w14:paraId="11D40B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《规划》编制工作主要经历了以下几个阶段：</w:t>
      </w:r>
    </w:p>
    <w:p w14:paraId="512394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（一）启动与前期研究阶段（2025年</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月—2025年</w:t>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按照北京市应急管理局等三部门《关于印发北京市“十五五”时期应急体系规划编制工作方案的通知》要求，怀柔区应急管理局牵头成立规划编制工作领导小组和工作专班，启动“十五五”应急体系规划编制工作。系统总结评估“十四五”时期怀柔区应急管理、安全生产、防灾减灾等工作成效与存在问题，形成基础评估报告。</w:t>
      </w:r>
    </w:p>
    <w:p w14:paraId="37D61D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（二）调研与初稿起草阶段（2025年</w:t>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月—2025年</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工作专班组织多次区内调研，深入怀柔</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重点区域，召开</w:t>
      </w:r>
      <w:r>
        <w:rPr>
          <w:rFonts w:hint="eastAsia" w:ascii="仿宋_GB2312" w:hAnsi="仿宋_GB2312" w:eastAsia="仿宋_GB2312" w:cs="仿宋_GB2312"/>
          <w:sz w:val="32"/>
          <w:szCs w:val="32"/>
          <w:lang w:val="en-US" w:eastAsia="zh-CN"/>
        </w:rPr>
        <w:t>多</w:t>
      </w:r>
      <w:r>
        <w:rPr>
          <w:rFonts w:hint="eastAsia" w:ascii="仿宋_GB2312" w:hAnsi="仿宋_GB2312" w:eastAsia="仿宋_GB2312" w:cs="仿宋_GB2312"/>
          <w:sz w:val="32"/>
          <w:szCs w:val="32"/>
        </w:rPr>
        <w:t>场座谈会，听取相关部门、属地政府、科研机构、重点企业及基层代表意见。结合市级规划前期重点课题研究成果，围绕组织指挥、安全生产、灾害防御、消防救援、防震减灾、应急保障、社会共治等七大领域，起草形成《规划》初稿。</w:t>
      </w:r>
    </w:p>
    <w:p w14:paraId="7E4024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（三）征求意见与修改完善阶段（2025年</w:t>
      </w: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rPr>
        <w:t>月—2026年</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初稿形成后，书面征求了区相关部门、各镇乡街道及部分重点单位的意见。同时，召开专家论证会，邀请应急管理、消防救援、防灾减灾等领域专家进行评审，根据专家建议进一步修改完善。经</w:t>
      </w:r>
      <w:r>
        <w:rPr>
          <w:rFonts w:hint="eastAsia" w:ascii="仿宋_GB2312" w:hAnsi="仿宋_GB2312" w:eastAsia="仿宋_GB2312" w:cs="仿宋_GB2312"/>
          <w:sz w:val="32"/>
          <w:szCs w:val="32"/>
          <w:lang w:val="en-US" w:eastAsia="zh-CN"/>
        </w:rPr>
        <w:t>多</w:t>
      </w:r>
      <w:r>
        <w:rPr>
          <w:rFonts w:hint="eastAsia" w:ascii="仿宋_GB2312" w:hAnsi="仿宋_GB2312" w:eastAsia="仿宋_GB2312" w:cs="仿宋_GB2312"/>
          <w:sz w:val="32"/>
          <w:szCs w:val="32"/>
        </w:rPr>
        <w:t>轮修改，形成本征求意见稿。</w:t>
      </w:r>
    </w:p>
    <w:p w14:paraId="23E46C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三、《规划》主要内容</w:t>
      </w:r>
    </w:p>
    <w:p w14:paraId="542641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《规划》共设六章，主要包括以下内容：</w:t>
      </w:r>
    </w:p>
    <w:p w14:paraId="28B5FA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第一章：“十四五”期间发展情况。</w:t>
      </w:r>
      <w:r>
        <w:rPr>
          <w:rFonts w:hint="eastAsia" w:ascii="仿宋_GB2312" w:hAnsi="仿宋_GB2312" w:eastAsia="仿宋_GB2312" w:cs="仿宋_GB2312"/>
          <w:sz w:val="32"/>
          <w:szCs w:val="32"/>
        </w:rPr>
        <w:t>总结怀柔区在应急管理机制、安全生产、灾害防治、消防安全、防震减灾、基层能力等方面取得的成效，深入剖析统筹协调机制、责任落实末梢、极端天气应对、救援力量、执法效能、智慧应急等六方面突出问题。</w:t>
      </w:r>
    </w:p>
    <w:p w14:paraId="216350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第二章：“十五五”时期面临的形势。</w:t>
      </w:r>
      <w:r>
        <w:rPr>
          <w:rFonts w:hint="eastAsia" w:ascii="仿宋_GB2312" w:hAnsi="仿宋_GB2312" w:eastAsia="仿宋_GB2312" w:cs="仿宋_GB2312"/>
          <w:sz w:val="32"/>
          <w:szCs w:val="32"/>
        </w:rPr>
        <w:t>分析山区自然灾害复合风险、产业转型新型风险、核心功能区保障要求、地震灾害链风险、基层基础薄弱、科技赋能差距等挑战，同时阐述政策保障、韧性城市建设、科学城科技创新、数字赋能、区域协同、安全素养提升等六大机遇。</w:t>
      </w:r>
    </w:p>
    <w:p w14:paraId="5C2B01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第三章：指导思想、基本原则和主要目标。</w:t>
      </w:r>
      <w:r>
        <w:rPr>
          <w:rFonts w:hint="eastAsia" w:ascii="仿宋_GB2312" w:hAnsi="仿宋_GB2312" w:eastAsia="仿宋_GB2312" w:cs="仿宋_GB2312"/>
          <w:sz w:val="32"/>
          <w:szCs w:val="32"/>
        </w:rPr>
        <w:t>明确坚持党建引领、以防为主、山区特色、科技引领、平急结合等原则，提出到2030年建成与怀柔功能定位相适应的现代化应急管理体系，并设定单位GDP死亡率、火灾死亡率、自然灾害死亡率、直接经济损失占比、人均避难场所面积等5项核心指标。</w:t>
      </w:r>
    </w:p>
    <w:p w14:paraId="37C1EB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第四章：主要任务。</w:t>
      </w:r>
      <w:r>
        <w:rPr>
          <w:rFonts w:hint="eastAsia" w:ascii="仿宋_GB2312" w:hAnsi="仿宋_GB2312" w:eastAsia="仿宋_GB2312" w:cs="仿宋_GB2312"/>
          <w:sz w:val="32"/>
          <w:szCs w:val="32"/>
        </w:rPr>
        <w:t>从组织指挥、安全生产、灾害防御、消防救援、防震减灾、应急保障、社会共治七个篇章，系统部署</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项重点任务，涵盖指挥机制优化、责任压实、风险治理、韧性城市、智慧应急、基层能力提升等内容。</w:t>
      </w:r>
    </w:p>
    <w:p w14:paraId="7EE403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第五章：重点工程项目。</w:t>
      </w:r>
      <w:r>
        <w:rPr>
          <w:rFonts w:hint="eastAsia" w:ascii="仿宋_GB2312" w:hAnsi="仿宋_GB2312" w:eastAsia="仿宋_GB2312" w:cs="仿宋_GB2312"/>
          <w:sz w:val="32"/>
          <w:szCs w:val="32"/>
        </w:rPr>
        <w:t>围绕应急避险空间、训练保障设施、危险化学品周转节点、消防救援站建设、消防安全标准化、智慧应急等领域，谋划8个重点工程项目，包括应急避难场所建设、山区安全应急屋、森林消防驻地、危化品周转节点、两座消防救援站、行业消防星级评价、老旧消防设施改造、基层监测预警系统提升等。</w:t>
      </w:r>
    </w:p>
    <w:p w14:paraId="446CDC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第六章：保障措施。</w:t>
      </w:r>
      <w:r>
        <w:rPr>
          <w:rFonts w:hint="eastAsia" w:ascii="仿宋_GB2312" w:hAnsi="仿宋_GB2312" w:eastAsia="仿宋_GB2312" w:cs="仿宋_GB2312"/>
          <w:sz w:val="32"/>
          <w:szCs w:val="32"/>
        </w:rPr>
        <w:t>从组织领导、政策保障、监督评估、协同机制四个方面提出规划落地实施的保障要求。</w:t>
      </w:r>
    </w:p>
    <w:p w14:paraId="0B94AC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四、《规划》出台意义</w:t>
      </w:r>
    </w:p>
    <w:p w14:paraId="1293F7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本《规划》是指导“十五五”时期怀柔区应急管理工作的纲领性文件，具有以下重要意义</w:t>
      </w:r>
      <w:r>
        <w:rPr>
          <w:rFonts w:hint="eastAsia" w:ascii="仿宋_GB2312" w:hAnsi="仿宋_GB2312" w:eastAsia="仿宋_GB2312" w:cs="仿宋_GB2312"/>
          <w:sz w:val="32"/>
          <w:szCs w:val="32"/>
          <w:lang w:eastAsia="zh-CN"/>
        </w:rPr>
        <w:t>：</w:t>
      </w:r>
    </w:p>
    <w:p w14:paraId="35ADA9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（一）服务首都安全大局的重要支撑。</w:t>
      </w:r>
      <w:r>
        <w:rPr>
          <w:rFonts w:hint="eastAsia" w:ascii="仿宋_GB2312" w:hAnsi="仿宋_GB2312" w:eastAsia="仿宋_GB2312" w:cs="仿宋_GB2312"/>
          <w:sz w:val="32"/>
          <w:szCs w:val="32"/>
        </w:rPr>
        <w:t>怀柔区作为首都功能重要承载地和生态涵养区，规划的实施将有效提升区域防范化解重大安全风险能力，筑牢首都北部安全发展屏障。</w:t>
      </w:r>
    </w:p>
    <w:p w14:paraId="787216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（二）保障“一城两都”战略的关键举措。</w:t>
      </w:r>
      <w:r>
        <w:rPr>
          <w:rFonts w:hint="eastAsia" w:ascii="仿宋_GB2312" w:hAnsi="仿宋_GB2312" w:eastAsia="仿宋_GB2312" w:cs="仿宋_GB2312"/>
          <w:sz w:val="32"/>
          <w:szCs w:val="32"/>
        </w:rPr>
        <w:t>围绕怀柔科学城、国际会都、中国影都融合发展需求，规划提出针对性安全监管与应急保障措施，为区域高质量发展提供坚实安全保障。</w:t>
      </w:r>
    </w:p>
    <w:p w14:paraId="026CD3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（三）推动应急管理现代化的重要抓手。</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规划</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立足山区特色和科技优势，系统推进组织指挥、风险防控、救援能力、智慧赋能、基层基础等现代化建设，加快形成具有怀柔特色的应急管理新格局。</w:t>
      </w:r>
    </w:p>
    <w:p w14:paraId="627B6A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（四）提升人民群众安全感的民生工程。</w:t>
      </w:r>
      <w:r>
        <w:rPr>
          <w:rFonts w:hint="eastAsia" w:ascii="仿宋_GB2312" w:hAnsi="仿宋_GB2312" w:eastAsia="仿宋_GB2312" w:cs="仿宋_GB2312"/>
          <w:sz w:val="32"/>
          <w:szCs w:val="32"/>
        </w:rPr>
        <w:t>通过强化基层应急能力、完善避难空间、普及应急文化，切实提升全社会防灾避险意识和自救互救能力，保障人民群众生命财产安全。</w:t>
      </w:r>
    </w:p>
    <w:p w14:paraId="57EC55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A1DFA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BB2C9">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E9BCE14">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E9BCE14">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40AFC"/>
    <w:rsid w:val="015B4C23"/>
    <w:rsid w:val="021E4F0A"/>
    <w:rsid w:val="02F722A8"/>
    <w:rsid w:val="03663619"/>
    <w:rsid w:val="03C13129"/>
    <w:rsid w:val="04BA2C62"/>
    <w:rsid w:val="060C68AF"/>
    <w:rsid w:val="062005AC"/>
    <w:rsid w:val="07AE39F0"/>
    <w:rsid w:val="07E84685"/>
    <w:rsid w:val="087F5E7D"/>
    <w:rsid w:val="08F0070A"/>
    <w:rsid w:val="09532A47"/>
    <w:rsid w:val="0B5019A6"/>
    <w:rsid w:val="0C927FE6"/>
    <w:rsid w:val="0CA4041C"/>
    <w:rsid w:val="139222C3"/>
    <w:rsid w:val="142E543C"/>
    <w:rsid w:val="16B25250"/>
    <w:rsid w:val="181A7F5D"/>
    <w:rsid w:val="19213995"/>
    <w:rsid w:val="1A937147"/>
    <w:rsid w:val="1B827323"/>
    <w:rsid w:val="1E3E7DA6"/>
    <w:rsid w:val="1FD329C4"/>
    <w:rsid w:val="245076FF"/>
    <w:rsid w:val="24AF37A0"/>
    <w:rsid w:val="2558464B"/>
    <w:rsid w:val="264B61DF"/>
    <w:rsid w:val="286533D6"/>
    <w:rsid w:val="29302B1A"/>
    <w:rsid w:val="2C646B95"/>
    <w:rsid w:val="2CC40403"/>
    <w:rsid w:val="2F052E94"/>
    <w:rsid w:val="2F54664B"/>
    <w:rsid w:val="32911E02"/>
    <w:rsid w:val="357C7FEC"/>
    <w:rsid w:val="36964D52"/>
    <w:rsid w:val="380E0584"/>
    <w:rsid w:val="397D7505"/>
    <w:rsid w:val="39A607A8"/>
    <w:rsid w:val="39B863C1"/>
    <w:rsid w:val="3A7F09EA"/>
    <w:rsid w:val="3CD375DA"/>
    <w:rsid w:val="3D572E96"/>
    <w:rsid w:val="422405D7"/>
    <w:rsid w:val="422E1C89"/>
    <w:rsid w:val="42B555FD"/>
    <w:rsid w:val="4704429C"/>
    <w:rsid w:val="47E86474"/>
    <w:rsid w:val="4A89581F"/>
    <w:rsid w:val="4B6D6B3C"/>
    <w:rsid w:val="4D321AAB"/>
    <w:rsid w:val="4FF26016"/>
    <w:rsid w:val="501439CE"/>
    <w:rsid w:val="51BC5F00"/>
    <w:rsid w:val="523E05D2"/>
    <w:rsid w:val="53304E4B"/>
    <w:rsid w:val="5627460C"/>
    <w:rsid w:val="573012D1"/>
    <w:rsid w:val="5CE95789"/>
    <w:rsid w:val="5D6677C8"/>
    <w:rsid w:val="5D775E79"/>
    <w:rsid w:val="5E0276B2"/>
    <w:rsid w:val="62035F2D"/>
    <w:rsid w:val="62DC373F"/>
    <w:rsid w:val="64713622"/>
    <w:rsid w:val="64FF0C2E"/>
    <w:rsid w:val="65C0415C"/>
    <w:rsid w:val="666771CC"/>
    <w:rsid w:val="66E34F83"/>
    <w:rsid w:val="67A94358"/>
    <w:rsid w:val="68513C19"/>
    <w:rsid w:val="6A15449D"/>
    <w:rsid w:val="6C20659F"/>
    <w:rsid w:val="6DA039AB"/>
    <w:rsid w:val="6E5416F9"/>
    <w:rsid w:val="6ECA36D3"/>
    <w:rsid w:val="6FB56B53"/>
    <w:rsid w:val="72731D52"/>
    <w:rsid w:val="73650310"/>
    <w:rsid w:val="74D472B5"/>
    <w:rsid w:val="75E230F1"/>
    <w:rsid w:val="76C26CE6"/>
    <w:rsid w:val="776C4FEA"/>
    <w:rsid w:val="78034A72"/>
    <w:rsid w:val="78A05E2C"/>
    <w:rsid w:val="7995042A"/>
    <w:rsid w:val="7AF16A40"/>
    <w:rsid w:val="7BFB4974"/>
    <w:rsid w:val="7DFC0153"/>
    <w:rsid w:val="7EBD7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beforeAutospacing="0" w:after="330" w:afterAutospacing="0" w:line="576" w:lineRule="auto"/>
      <w:outlineLvl w:val="0"/>
    </w:pPr>
    <w:rPr>
      <w:rFonts w:ascii="Calibri" w:hAnsi="Calibri" w:eastAsia="黑体"/>
      <w:b/>
      <w:kern w:val="44"/>
      <w:sz w:val="36"/>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3cd1d694-c1a4-4660-94a2-e7bd1ff33627</errorID>
      <errorWord>，</errorWord>
      <group>L1_Word</group>
      <groupName>字词问题</groupName>
      <ability>L2_Typo</ability>
      <abilityName>字词错误</abilityName>
      <candidateList>
        <item>，要</item>
      </candidateList>
      <explain/>
      <paraID>3422E1E5</paraID>
      <start>10</start>
      <end>12</end>
      <status>modified</status>
      <modifiedWord>，要</modifiedWord>
      <trackRevisions>false</trackRevisions>
    </reviewItem>
    <reviewItem>
      <errorID>9ad8f575-ccad-4b6a-8885-e37aa46dbec9</errorID>
      <errorWord>体医</errorWord>
      <group>L1_Word</group>
      <groupName>字词问题</groupName>
      <ability>L2_Typo</ability>
      <abilityName>字词错误</abilityName>
      <candidateList>
        <item>体育</item>
      </candidateList>
      <explain/>
      <paraID>4AD83B6A</paraID>
      <start>256</start>
      <end>258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2c142-b607-41e7-a3fa-1d846f4deb85}">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2151</Words>
  <Characters>2190</Characters>
  <Paragraphs>23</Paragraphs>
  <TotalTime>1</TotalTime>
  <ScaleCrop>false</ScaleCrop>
  <LinksUpToDate>false</LinksUpToDate>
  <CharactersWithSpaces>2190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2025-04-24T03:32:00Z</dcterms:created>
  <dc:creator>22149</dc:creator>
  <cp:lastModifiedBy>小敏妮子</cp:lastModifiedBy>
  <dcterms:modified xsi:type="dcterms:W3CDTF">2026-04-29T07:44:03Z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1BF04C41A51A4A3DBD989B85F4CF3615_13</vt:lpwstr>
  </property>
  <property fmtid="{D5CDD505-2E9C-101B-9397-08002B2CF9AE}" pid="4" name="KSOTemplateDocerSaveRecord">
    <vt:lpwstr>eyJoZGlkIjoiNDEwOGNlNWZhZjU2Y2Y5Zjk4Y2IwYmYwYTQ0ODBmMzgiLCJ1c2VySWQiOiI3MjQzMjM5ODcifQ==</vt:lpwstr>
  </property>
</Properties>
</file>