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6D54" w14:textId="77777777" w:rsidR="00FD6DDF" w:rsidRDefault="00000000">
      <w:pPr>
        <w:suppressAutoHyphens/>
        <w:spacing w:line="560" w:lineRule="exact"/>
        <w:jc w:val="left"/>
        <w:outlineLvl w:val="0"/>
        <w:rPr>
          <w:rFonts w:ascii="黑体" w:eastAsia="黑体" w:hAnsi="黑体" w:cs="黑体" w:hint="eastAsia"/>
          <w:kern w:val="0"/>
          <w:sz w:val="32"/>
          <w:szCs w:val="32"/>
          <w:lang w:bidi="en-US"/>
        </w:rPr>
      </w:pPr>
      <w:r>
        <w:rPr>
          <w:rFonts w:ascii="黑体" w:eastAsia="黑体" w:hAnsi="黑体" w:cs="黑体" w:hint="eastAsia"/>
          <w:kern w:val="0"/>
          <w:sz w:val="32"/>
          <w:szCs w:val="32"/>
          <w:lang w:bidi="en-US"/>
        </w:rPr>
        <w:t>附件2</w:t>
      </w:r>
    </w:p>
    <w:p w14:paraId="665F71BE" w14:textId="77777777" w:rsidR="00FD6DDF" w:rsidRDefault="00FD6DDF">
      <w:pPr>
        <w:spacing w:line="560" w:lineRule="exact"/>
        <w:jc w:val="center"/>
        <w:rPr>
          <w:rFonts w:ascii="方正小标宋简体" w:eastAsia="方正小标宋简体" w:hAnsi="方正小标宋简体" w:cs="方正小标宋简体" w:hint="eastAsia"/>
          <w:sz w:val="44"/>
          <w:szCs w:val="44"/>
        </w:rPr>
      </w:pPr>
    </w:p>
    <w:p w14:paraId="5F02F201" w14:textId="77777777" w:rsidR="00FD6DDF" w:rsidRPr="00D413D8" w:rsidRDefault="00000000">
      <w:pPr>
        <w:spacing w:line="560" w:lineRule="exact"/>
        <w:jc w:val="center"/>
        <w:rPr>
          <w:rFonts w:asciiTheme="majorEastAsia" w:eastAsiaTheme="majorEastAsia" w:hAnsiTheme="majorEastAsia" w:cs="方正小标宋简体" w:hint="eastAsia"/>
          <w:sz w:val="44"/>
          <w:szCs w:val="44"/>
        </w:rPr>
      </w:pPr>
      <w:r w:rsidRPr="00D413D8">
        <w:rPr>
          <w:rFonts w:asciiTheme="majorEastAsia" w:eastAsiaTheme="majorEastAsia" w:hAnsiTheme="majorEastAsia" w:cs="方正小标宋简体" w:hint="eastAsia"/>
          <w:sz w:val="44"/>
          <w:szCs w:val="44"/>
        </w:rPr>
        <w:t>海淀区智慧养老社区试点建设工作方案</w:t>
      </w:r>
    </w:p>
    <w:p w14:paraId="3202C6F1" w14:textId="77777777" w:rsidR="00FD6DDF" w:rsidRPr="00D413D8" w:rsidRDefault="00000000">
      <w:pPr>
        <w:spacing w:line="560" w:lineRule="exact"/>
        <w:jc w:val="center"/>
        <w:rPr>
          <w:rFonts w:asciiTheme="majorEastAsia" w:eastAsiaTheme="majorEastAsia" w:hAnsiTheme="majorEastAsia" w:cs="方正小标宋简体" w:hint="eastAsia"/>
          <w:sz w:val="44"/>
          <w:szCs w:val="44"/>
        </w:rPr>
      </w:pPr>
      <w:r w:rsidRPr="00D413D8">
        <w:rPr>
          <w:rFonts w:asciiTheme="majorEastAsia" w:eastAsiaTheme="majorEastAsia" w:hAnsiTheme="majorEastAsia" w:cs="方正小标宋简体" w:hint="eastAsia"/>
          <w:sz w:val="44"/>
          <w:szCs w:val="44"/>
        </w:rPr>
        <w:t>（征求意见稿）起草说明</w:t>
      </w:r>
    </w:p>
    <w:p w14:paraId="6468B11D" w14:textId="77777777" w:rsidR="00FD6DDF" w:rsidRDefault="00FD6DDF">
      <w:pPr>
        <w:spacing w:line="560" w:lineRule="exact"/>
        <w:ind w:firstLineChars="200" w:firstLine="640"/>
        <w:rPr>
          <w:rFonts w:ascii="仿宋_GB2312" w:eastAsia="仿宋_GB2312" w:hAnsi="仿宋_GB2312" w:cs="仿宋_GB2312" w:hint="eastAsia"/>
          <w:sz w:val="32"/>
          <w:szCs w:val="32"/>
        </w:rPr>
      </w:pPr>
    </w:p>
    <w:p w14:paraId="153F1741" w14:textId="77777777" w:rsidR="00FD6DDF"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一、目的意义</w:t>
      </w:r>
    </w:p>
    <w:p w14:paraId="2761D35D" w14:textId="77777777" w:rsidR="00FD6DD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当前，海淀区正面临持续深化的人口老龄化挑战，截至2024年底，常住老年人口已达71.8万人，老龄化率23%，高龄化、失能化与家庭小型化趋势叠加，传统养老模式已难以满足日益多元、复杂的养老服务需求。</w:t>
      </w:r>
    </w:p>
    <w:p w14:paraId="5B635209" w14:textId="77777777" w:rsidR="00FD6DD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深入贯彻落实《国务院办公厅关于发展银发经济增进老年人福祉的意见》及区委、区政府关于科技养老工作的战略部署，充分发挥海淀区科技资源集聚优势，推动养老服务模式创新，提升养老服务智慧化水平，区民政局牵头起草了《海淀区智慧养老社区试点建设工作方案》（征求意见稿）。</w:t>
      </w:r>
    </w:p>
    <w:p w14:paraId="35DEF53C" w14:textId="77777777" w:rsidR="00FD6DDF"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二、政策依据</w:t>
      </w:r>
    </w:p>
    <w:p w14:paraId="38667C3F" w14:textId="77777777" w:rsidR="00FD6DD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国务院办公厅关于发展银发经济增进老年人福祉的意见》（国办发〔2024〕1号）、《关于进一步促进养老服务消费提升老年人生活品质的若干措施》（民发〔2024〕52号）、《国务院关于深入实施“人工智能+”行动的意见》（国发〔2025〕11号）等文件精神，结合《海淀区“十五五”民政事业发展规划》中关于打造科技养老“海淀标杆”、推进智慧养老社区建设的重点任务部署，制定本方案。</w:t>
      </w:r>
    </w:p>
    <w:p w14:paraId="0BDDE54E" w14:textId="77777777" w:rsidR="00FD6DDF"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三、起草过程</w:t>
      </w:r>
    </w:p>
    <w:p w14:paraId="654DF0BB" w14:textId="77777777" w:rsidR="00FD6DD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我局始终坚持需求导向，通过实地走访、问卷调查等方式深入了解社区老年人养老需求与对智慧产品的接受度，并赴多家科技企业调研智慧养老产品研发应用情况；分批次召开小范围座谈会，广泛征求街镇、养老机构及相关从业人员意见建议。在此基础上，结合我区实际，研究制定本方案。</w:t>
      </w:r>
    </w:p>
    <w:p w14:paraId="3EABF5D8" w14:textId="77777777" w:rsidR="00FD6DDF"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四、主要内容</w:t>
      </w:r>
    </w:p>
    <w:p w14:paraId="49078F2D" w14:textId="77777777" w:rsidR="00FD6DD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1.夯实工作基础。建立精准化老年</w:t>
      </w:r>
      <w:proofErr w:type="gramStart"/>
      <w:r>
        <w:rPr>
          <w:rFonts w:ascii="仿宋_GB2312" w:eastAsia="仿宋_GB2312" w:hAnsi="仿宋_GB2312" w:cs="仿宋_GB2312" w:hint="eastAsia"/>
          <w:sz w:val="32"/>
          <w:szCs w:val="32"/>
        </w:rPr>
        <w:t>人口台</w:t>
      </w:r>
      <w:proofErr w:type="gramEnd"/>
      <w:r>
        <w:rPr>
          <w:rFonts w:ascii="仿宋_GB2312" w:eastAsia="仿宋_GB2312" w:hAnsi="仿宋_GB2312" w:cs="仿宋_GB2312" w:hint="eastAsia"/>
          <w:sz w:val="32"/>
          <w:szCs w:val="32"/>
        </w:rPr>
        <w:t>账，建档率不低于95%；</w:t>
      </w:r>
      <w:proofErr w:type="gramStart"/>
      <w:r>
        <w:rPr>
          <w:rFonts w:ascii="仿宋_GB2312" w:eastAsia="仿宋_GB2312" w:hAnsi="仿宋_GB2312" w:cs="仿宋_GB2312" w:hint="eastAsia"/>
          <w:sz w:val="32"/>
          <w:szCs w:val="32"/>
        </w:rPr>
        <w:t>厘</w:t>
      </w:r>
      <w:proofErr w:type="gramEnd"/>
      <w:r>
        <w:rPr>
          <w:rFonts w:ascii="仿宋_GB2312" w:eastAsia="仿宋_GB2312" w:hAnsi="仿宋_GB2312" w:cs="仿宋_GB2312" w:hint="eastAsia"/>
          <w:sz w:val="32"/>
          <w:szCs w:val="32"/>
        </w:rPr>
        <w:t>清政府、市场、社区权责边界，强化街镇养老服务中心与社区养老驿站的协同联动；梳理形成老年人需求清单和社区“15分钟服务圈”资源清单。</w:t>
      </w:r>
    </w:p>
    <w:p w14:paraId="4DCFDE08" w14:textId="77777777" w:rsidR="00FD6DD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2.构建智慧服务核心能力。推广使用区级养老服务综合平台，实现设备互联互通与数据共享。智慧养老产品及服务应有</w:t>
      </w:r>
      <w:proofErr w:type="gramStart"/>
      <w:r>
        <w:rPr>
          <w:rFonts w:ascii="仿宋_GB2312" w:eastAsia="仿宋_GB2312" w:hAnsi="仿宋_GB2312" w:cs="仿宋_GB2312" w:hint="eastAsia"/>
          <w:sz w:val="32"/>
          <w:szCs w:val="32"/>
        </w:rPr>
        <w:t>效</w:t>
      </w:r>
      <w:proofErr w:type="gramEnd"/>
      <w:r>
        <w:rPr>
          <w:rFonts w:ascii="仿宋_GB2312" w:eastAsia="仿宋_GB2312" w:hAnsi="仿宋_GB2312" w:cs="仿宋_GB2312" w:hint="eastAsia"/>
          <w:sz w:val="32"/>
          <w:szCs w:val="32"/>
        </w:rPr>
        <w:t>覆盖不少于社区老年人总数的50%，服务内容须至少涵盖紧急救援、安全预警、健康管理等3类核心场景。根据老年人实际需求科学配置智能设备，避免产品堆砌，确保数据有效上传与分析利用。</w:t>
      </w:r>
    </w:p>
    <w:p w14:paraId="7917FF34" w14:textId="77777777" w:rsidR="00FD6DD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打造线下服务支撑体系。组建线下服务团队，试点建立“养老规划师”队伍，提供一对一需求评估、方案定制及回访调整服务。组建“银龄志愿者”团队，建立老年人结对帮扶机制。在社区内搭建至少1处“智慧养老体验空间”，集中展示</w:t>
      </w:r>
      <w:proofErr w:type="gramStart"/>
      <w:r>
        <w:rPr>
          <w:rFonts w:ascii="仿宋_GB2312" w:eastAsia="仿宋_GB2312" w:hAnsi="仿宋_GB2312" w:cs="仿宋_GB2312" w:hint="eastAsia"/>
          <w:sz w:val="32"/>
          <w:szCs w:val="32"/>
        </w:rPr>
        <w:t>适</w:t>
      </w:r>
      <w:proofErr w:type="gramEnd"/>
      <w:r>
        <w:rPr>
          <w:rFonts w:ascii="仿宋_GB2312" w:eastAsia="仿宋_GB2312" w:hAnsi="仿宋_GB2312" w:cs="仿宋_GB2312" w:hint="eastAsia"/>
          <w:sz w:val="32"/>
          <w:szCs w:val="32"/>
        </w:rPr>
        <w:t>老化产品。支持社区养老驿站配置数智人、AI健康检测等智能设备，推动社区公共空间智慧化改造，形成居家与社区联动的服务网络。</w:t>
      </w:r>
    </w:p>
    <w:p w14:paraId="7796E545" w14:textId="77777777" w:rsidR="00FD6DD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4.探索可持续运营模式。建立“政府补一点、企业让一</w:t>
      </w:r>
      <w:r>
        <w:rPr>
          <w:rFonts w:ascii="仿宋_GB2312" w:eastAsia="仿宋_GB2312" w:hAnsi="仿宋_GB2312" w:cs="仿宋_GB2312" w:hint="eastAsia"/>
          <w:sz w:val="32"/>
          <w:szCs w:val="32"/>
        </w:rPr>
        <w:lastRenderedPageBreak/>
        <w:t>点、个人付一点</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的成本分担机制。试点方案中须包含明确的市场化运营章节，设计多层次、可选择的智慧养老服务产品套餐，明确各项服务收费标准。鼓励与社会力量合作，引入专业市场力量负责项目的长期运营与维护。</w:t>
      </w:r>
    </w:p>
    <w:sectPr w:rsidR="00FD6D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7BF5C26"/>
    <w:rsid w:val="00340E78"/>
    <w:rsid w:val="00D413D8"/>
    <w:rsid w:val="00FD6DDF"/>
    <w:rsid w:val="01433605"/>
    <w:rsid w:val="17BF5C26"/>
    <w:rsid w:val="3AC74D16"/>
    <w:rsid w:val="509C4C5A"/>
    <w:rsid w:val="5D36178F"/>
    <w:rsid w:val="7AE91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0B356B-4DA6-44E6-8532-EE690731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e2ba8fad-bc4b-4f5e-8d08-29e243dd63cc</errorID>
      <errorWord>《海淀区智慧养老社区试点建设工作方案》（征求意见稿）</errorWord>
      <group>L1_Knowledge</group>
      <groupName>知识性问题</groupName>
      <ability>L2_Knowledge</ability>
      <abilityName>其他知识</abilityName>
      <candidateList>
        <item>《海淀区智慧养老社区试点建设工作方案（征求意见稿）》</item>
      </candidateList>
      <explain>疑似政策文件、法律法规名称等书写不规范，请注意检查。</explain>
      <paraID>5B635209</paraID>
      <start>102</start>
      <end>128</end>
      <status>unmodified</status>
      <modifiedWord/>
      <trackRevisions>false</trackRevisions>
    </reviewItem>
    <reviewItem>
      <errorID>d192c01a-b8c9-4fb5-81a4-3d1d9d431369</errorID>
      <errorWord>“15分钟服务圈”</errorWord>
      <group>L1_Political</group>
      <groupName>政治性问题</groupName>
      <ability>L2_Keyword</ability>
      <abilityName>固定表述</abilityName>
      <candidateList>
        <item>“15分钟生活圈”</item>
      </candidateList>
      <explain>词汇““15分钟生活圈””在特定场景下为固定表述形式，请确认此处的““15分钟服务圈””是否存在不当。</explain>
      <paraID>49078F2D</paraID>
      <start>83</start>
      <end>92</end>
      <status>unmodified</status>
      <modifiedWord/>
      <trackRevisions>false</trackRevisions>
    </reviewItem>
  </reviewItems>
  <config/>
</contractReview>
</file>

<file path=customXml/itemProps1.xml><?xml version="1.0" encoding="utf-8"?>
<ds:datastoreItem xmlns:ds="http://schemas.openxmlformats.org/officeDocument/2006/customXml" ds:itemID="{4C154A63-3B73-41CA-AE88-5AF41F396131}">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梨雪</dc:creator>
  <cp:lastModifiedBy>征宇 吴</cp:lastModifiedBy>
  <cp:revision>2</cp:revision>
  <dcterms:created xsi:type="dcterms:W3CDTF">2026-02-13T07:59:00Z</dcterms:created>
  <dcterms:modified xsi:type="dcterms:W3CDTF">2026-04-07T08:34:00Z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6DD167C6088E4A1C849E6BADDA212369_13</vt:lpwstr>
  </property>
  <property fmtid="{D5CDD505-2E9C-101B-9397-08002B2CF9AE}" pid="4" name="KSOTemplateDocerSaveRecord">
    <vt:lpwstr>eyJoZGlkIjoiMzEwNTM5NzYwMDRjMzkwZTVkZjY2ODkwMGIxNGU0OTUiLCJ1c2VySWQiOiI0OTYyMzc2MzcifQ==</vt:lpwstr>
  </property>
</Properties>
</file>