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0FF4" w14:textId="77777777" w:rsidR="00520B58" w:rsidRDefault="00000000">
      <w:pPr>
        <w:suppressAutoHyphens/>
        <w:spacing w:line="560" w:lineRule="exact"/>
        <w:jc w:val="left"/>
        <w:outlineLvl w:val="0"/>
        <w:rPr>
          <w:rFonts w:ascii="黑体" w:eastAsia="黑体" w:hAnsi="黑体" w:cs="黑体" w:hint="eastAsia"/>
          <w:kern w:val="0"/>
          <w:sz w:val="32"/>
          <w:szCs w:val="32"/>
          <w:lang w:bidi="en-US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en-US"/>
        </w:rPr>
        <w:t>附件1</w:t>
      </w:r>
    </w:p>
    <w:p w14:paraId="0AE6C967" w14:textId="77777777" w:rsidR="00520B58" w:rsidRDefault="00520B58">
      <w:pPr>
        <w:pStyle w:val="a0"/>
      </w:pPr>
    </w:p>
    <w:p w14:paraId="52C92C04" w14:textId="77777777" w:rsidR="00520B58" w:rsidRPr="00DC42F8" w:rsidRDefault="00000000">
      <w:pPr>
        <w:spacing w:line="560" w:lineRule="exact"/>
        <w:jc w:val="center"/>
        <w:rPr>
          <w:rFonts w:asciiTheme="majorEastAsia" w:eastAsiaTheme="majorEastAsia" w:hAnsiTheme="majorEastAsia" w:cs="方正小标宋简体" w:hint="eastAsia"/>
          <w:sz w:val="44"/>
          <w:szCs w:val="44"/>
        </w:rPr>
      </w:pPr>
      <w:r w:rsidRPr="00DC42F8">
        <w:rPr>
          <w:rFonts w:asciiTheme="majorEastAsia" w:eastAsiaTheme="majorEastAsia" w:hAnsiTheme="majorEastAsia" w:cs="方正小标宋简体" w:hint="eastAsia"/>
          <w:sz w:val="44"/>
          <w:szCs w:val="44"/>
        </w:rPr>
        <w:t>海淀区智慧养老社区试点建设工作方案</w:t>
      </w:r>
    </w:p>
    <w:p w14:paraId="0AAA66C1" w14:textId="77777777" w:rsidR="00520B58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（征求意见稿）</w:t>
      </w:r>
    </w:p>
    <w:p w14:paraId="4634B0A9" w14:textId="77777777" w:rsidR="00520B58" w:rsidRDefault="00520B58">
      <w:pPr>
        <w:pStyle w:val="a0"/>
      </w:pPr>
    </w:p>
    <w:p w14:paraId="6E6A2639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贯彻落实《国务院办公厅关于发展银发经济增进老年人福祉的意见》及区委、区政府关于科技养老工作的战略部署，充分发挥海淀区科技资源集聚优势，推动养老服务模式创新，提升养老服务智慧化水平，拟在全区范围内开展智慧养老社区试点建设工作，特制定本规范。</w:t>
      </w:r>
    </w:p>
    <w:p w14:paraId="794948F2" w14:textId="77777777" w:rsidR="00520B58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一、总体目标</w:t>
      </w:r>
    </w:p>
    <w:p w14:paraId="0B807004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坚持“政府引导、社区主导、市场参与、科技赋能”的原则，以提升老年人生活品质和幸福感为核心，通过试点建设，推动试点社区实现以下目标：一是服务模式重构。从“以供给为导向”向“以老年人需求为核心”转变，线下探索“养老规划师”团队，为老年人提供个性化、一站式养老方案定制服务。二是资源高效整合。线上构建统一智慧的养老服务系统，有效链接政府、市场、社会多元养老服务资源，实现数据共享与业务协同。三是应用场景贯通。打造一批老年人居家安全、健康管理、紧急援助、数字化生活等智慧应用场景，科技产品深度融入老年人日常生活。四是保障体系完善。形成政府兜底、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惠保障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与市场化运营相结合的多层次、可持续的智慧养老服务保障机制。</w:t>
      </w:r>
    </w:p>
    <w:p w14:paraId="595605EB" w14:textId="77777777" w:rsidR="00520B58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二、建设内容与标准</w:t>
      </w:r>
    </w:p>
    <w:p w14:paraId="542DF89D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试点社区应围绕“夯实基础、搭建平台、精准覆盖、线下支撑、智慧赋能、可持续运营”六位一体的思路，全面开展以下建设，并达成相应标准：</w:t>
      </w:r>
    </w:p>
    <w:p w14:paraId="02A77CA0" w14:textId="77777777" w:rsidR="00520B58" w:rsidRDefault="00000000">
      <w:pPr>
        <w:spacing w:line="56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（一）夯实工作基础</w:t>
      </w:r>
    </w:p>
    <w:p w14:paraId="6E64B494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1.建立动态化精准化老年人台账：全面摸排社区老年人数量、分布、健康状况、家庭结构、服务需求等基本信息，建立动态更新的数字化台账，形成老年人精准画像，建档率不低于95%。</w:t>
      </w:r>
    </w:p>
    <w:p w14:paraId="28708349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厘清权责与服务关系：明确政府、市场运营方、社区、老年人及家庭在智慧养老服务中的权责边界，特别是在数据安全、隐私保护与应急处置中的法律责任。强化街镇养老服务中心辐射居家作用，探索建立街镇养老服务中心与社区养老驿站的协同联动机制。</w:t>
      </w:r>
    </w:p>
    <w:p w14:paraId="7F69591D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3.梳理“两个清单”：</w:t>
      </w:r>
    </w:p>
    <w:p w14:paraId="078CA653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（1）需求清单：通过问卷调查、上门走访等方式，或在服务过程中发现老年人需求，精准掌握社区老年人，特别是高龄、独居、失能等重点人群的个性化服务需求，并进行分类统计、动态更新。</w:t>
      </w:r>
    </w:p>
    <w:p w14:paraId="39D56A23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（2）资源清单：全面梳理整合社区周边“15分钟服务圈”内的生活服务、医疗健康、文化娱乐、养老机构等各类服务资源，形成线上资源地图，实现信息可查、服务可约。</w:t>
      </w:r>
    </w:p>
    <w:p w14:paraId="4B558C18" w14:textId="77777777" w:rsidR="00520B58" w:rsidRDefault="00000000">
      <w:pPr>
        <w:spacing w:line="56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（二）构建智慧服务核心能力</w:t>
      </w:r>
    </w:p>
    <w:p w14:paraId="2BEC4438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1.搭建统一智慧养老系统：</w:t>
      </w:r>
    </w:p>
    <w:p w14:paraId="2201E778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托“一体化民政综合平台”，通过向街镇、社区开放账号，将各类智慧产品接入平台系统，实现社区老年人健康情况、服务需求等数据的采集、整合和分析，逐步完善社区层面的信息管理、服务调度、数据分析、补贴发放等功能，破除“数据孤岛”，实现各类数据的互通共享。</w:t>
      </w:r>
    </w:p>
    <w:p w14:paraId="3E19B93D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推进智能设备科学入户：根据老年人实际需求与家庭结构，以提高资源利用效率为前提，在尊重老年人意愿、保障隐私的情况下，科学配置智能设备。避免产品单纯堆砌，确保采集的数据能够有效上传至系统平台并得到分析与利用。</w:t>
      </w:r>
    </w:p>
    <w:p w14:paraId="7BE44068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3.实现规模化有效覆盖：</w:t>
      </w:r>
    </w:p>
    <w:p w14:paraId="7E87E185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（1）覆盖规模：智慧养老产品及服务应有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覆盖不少于社区老年人总数的50%。</w:t>
      </w:r>
    </w:p>
    <w:p w14:paraId="3DE3A261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（2）重点保障：重点覆盖独居、高龄、失能失智等政府重点关爱老年人，为其提供最基本的安全兜底服务（如紧急呼叫、烟雾报警等）。同时，应通过更具吸引力的服务产品，积极拓展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普惠型与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市场化服务人群。</w:t>
      </w:r>
    </w:p>
    <w:p w14:paraId="60D92ED7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（3）服务深度：为老人提供的服务须至少涵盖紧急救援、安全预警、健康管理等3类及以上核心应用场景。</w:t>
      </w:r>
    </w:p>
    <w:p w14:paraId="06E6D283" w14:textId="77777777" w:rsidR="00520B58" w:rsidRDefault="00000000">
      <w:pPr>
        <w:spacing w:line="56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（三）打造线下服务支撑体系</w:t>
      </w:r>
    </w:p>
    <w:p w14:paraId="6026AE59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1.组建专业化服务团队：整合社区工作者、物业人员、志愿者及专业养老机构力量，组建一支具备快速响应能力的线下服务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支持团队。试点建立“养老规划师”队伍，为老年人提供一对一的需求评估、方案定制和资源链接服务。</w:t>
      </w:r>
    </w:p>
    <w:p w14:paraId="46FB8677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养老规划师工作职责：一是每季度完成一次对社区老年人上门走访，熟悉掌握社区老年人总体情况，及每位老年人基本情况。二是对社区老年人进行健康状况、生活能力、服务偏好等个性化需求评估，熟练运用各类平台、智能体等，为有需求的老年人定制一站式养老解决方案，包括服务内容、资源对接、设备配置等。三是每季度进行回访，跟踪服务效果，动态调整方案，确保服务匹配需求。四是协助老年人及其家庭理解和使用智慧养老平台及设备，推广“海淀民政”服务号使用普及。五是收集和反馈老年人意见，参与服务优化和改进。</w:t>
      </w:r>
    </w:p>
    <w:p w14:paraId="3A625FEB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2.组建“银龄志愿者”团队：征集并组建社区低龄老年志愿者团队，鼓励建立老年人结对帮扶机制，引导低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龄健康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老年人为高龄、失能等有需要的老年人提供志愿互助服务。全面掌握社区老年人才的专业特长、服务意愿等基本情况，鼓励老年人发挥专长、经验优势参与社区治理和志愿服务，实现老年人力资源的优化配置与有效利用。</w:t>
      </w:r>
    </w:p>
    <w:p w14:paraId="6B06884B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3.建设沉浸式体验空间：在社区内搭建至少1处“智慧养老体验空间”，集中展示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各类适老化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设施与智能产品，可供老年人现场体验和选购，促进供需对接与消费转化。</w:t>
      </w:r>
    </w:p>
    <w:p w14:paraId="74A7A1D9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4.升级驿站智慧功能：支持社区养老驿站配置数智人、AI健康检测等智能设备，将其打造为智慧养老服务的线下前台、数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据采集点和便民服务点。</w:t>
      </w:r>
    </w:p>
    <w:p w14:paraId="5DF904BB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社区公共空间智慧化改造：除居家布设智能设备外，社区公共空间也应配置智慧化公共设施，形成居家与社区联动的服务网络。尤其鼓励配置具有信息采集功能的智能设备，通过无感数据采集，将数据上传至平台，完善老年人个性化画像。</w:t>
      </w:r>
    </w:p>
    <w:p w14:paraId="3537605D" w14:textId="77777777" w:rsidR="00520B58" w:rsidRDefault="00000000">
      <w:pPr>
        <w:spacing w:line="56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（四）探索可持续运营模式</w:t>
      </w:r>
    </w:p>
    <w:p w14:paraId="28788EE0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1.建立成本分担机制：探索并实践“政府补一点、企业让一点、个人付一点”的成本分担机制。试点方案中须包含明确的市场化运营章节。</w:t>
      </w:r>
    </w:p>
    <w:p w14:paraId="340DFEF8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2.设计分层服务套餐：根据老年人不同需求与支付能力，设计多层次、可选择的智慧养老服务产品，并明确各项服务的收费标准。</w:t>
      </w:r>
    </w:p>
    <w:p w14:paraId="17FB3089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3.拓展市场化服务对象：通过“养老规划师”上门走访宣传或其他推广体验活动，吸引除基本养老服务对象外更广泛的老年群体自愿、自费购买服务，逐步降低对政府资金的依赖，培育项目自身造血能力。</w:t>
      </w:r>
    </w:p>
    <w:p w14:paraId="1A81B357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4.鼓励社会力量合作：积极与成熟的养老服务机构、科技企业、物业公司等社会力量合作，可通过特许经营、委托运营等方式，引入专业市场力量负责项目的长期运营与维护。</w:t>
      </w:r>
    </w:p>
    <w:p w14:paraId="7CC9D397" w14:textId="77777777" w:rsidR="00520B58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三、申报与评审程序</w:t>
      </w:r>
    </w:p>
    <w:p w14:paraId="65C73087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1.动员申报：区民政局发布年度申报通知。各街镇负责组织动员，指导辖区内有一定基础和意愿的社区，立足实际编制智慧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养老社区试点建设方案及资金使用计划，并以街镇为单位进行初审和推荐报送。</w:t>
      </w:r>
    </w:p>
    <w:p w14:paraId="259DA1CE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2.评估遴选：区民政局组织专家评审小组，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对街镇推荐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的申报方案进行综合评审，重点评估方案的可行性、可持续运营能力、资源整合能力及社会价值，遴选符合条件的社区。</w:t>
      </w:r>
    </w:p>
    <w:p w14:paraId="2B5531DB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3.组织实施：区民政局与各街镇负责指导和支持试点社区依据获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批方案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开展建设，加强过程管理，确保工作质量与进度。</w:t>
      </w:r>
    </w:p>
    <w:p w14:paraId="7E66661D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4.验收评估：建设周期结束后，区民政局组织专家小组对试点社区进行验收评估。</w:t>
      </w:r>
    </w:p>
    <w:p w14:paraId="39685248" w14:textId="77777777" w:rsidR="00520B58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四、保障措施</w:t>
      </w:r>
    </w:p>
    <w:p w14:paraId="722975C9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1.加强组织领导。建立区、街镇、社区三级联动的工作机制，明确职责分工，统筹协调解决试点过程中的重大问题。</w:t>
      </w:r>
    </w:p>
    <w:p w14:paraId="3B9893DC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2.强化资源整合。鼓励和支持试点社区对接辖区科技企业、高校及社会组织，促进技术、人才、资金等资源向试点社区集聚。</w:t>
      </w:r>
    </w:p>
    <w:p w14:paraId="676D31DE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3.注重宣传引导。广泛宣传智慧养老理念和试点成效，提高老年人及其家庭对科技产品的认知度和接受度，营造良好社会氛围。</w:t>
      </w:r>
    </w:p>
    <w:p w14:paraId="631EEE68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4.建立评估机制。对试点社区进行动态跟踪和绩效评估，及时总结提炼成功经验和模式，为全区推广奠定基础。</w:t>
      </w:r>
    </w:p>
    <w:p w14:paraId="34AD070A" w14:textId="77777777" w:rsidR="00520B5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五、实施期限</w:t>
      </w:r>
    </w:p>
    <w:p w14:paraId="6CF3DCC0" w14:textId="77777777" w:rsidR="00520B58" w:rsidRDefault="00000000">
      <w:pPr>
        <w:suppressAutoHyphens/>
        <w:spacing w:line="560" w:lineRule="exact"/>
        <w:ind w:firstLineChars="200" w:firstLine="640"/>
        <w:jc w:val="left"/>
      </w:pPr>
      <w:r>
        <w:rPr>
          <w:rFonts w:ascii="仿宋_GB2312" w:eastAsia="仿宋_GB2312" w:hAnsi="仿宋_GB2312" w:cs="仿宋_GB2312" w:hint="eastAsia"/>
          <w:sz w:val="32"/>
          <w:szCs w:val="32"/>
        </w:rPr>
        <w:t>本方案自发布之日起施行，有效期至2028年12月31日。期满后根据实施效果评估决定是否延续或修订。</w:t>
      </w:r>
    </w:p>
    <w:sectPr w:rsidR="00520B58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2E24" w14:textId="77777777" w:rsidR="001E6A2D" w:rsidRDefault="001E6A2D">
      <w:r>
        <w:separator/>
      </w:r>
    </w:p>
  </w:endnote>
  <w:endnote w:type="continuationSeparator" w:id="0">
    <w:p w14:paraId="4C1C2431" w14:textId="77777777" w:rsidR="001E6A2D" w:rsidRDefault="001E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F1A2" w14:textId="77777777" w:rsidR="00520B58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9D5EA6" wp14:editId="7444BEF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3465" cy="230505"/>
              <wp:effectExtent l="0" t="0" r="0" b="0"/>
              <wp:wrapNone/>
              <wp:docPr id="1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34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C5E5668" w14:textId="77777777" w:rsidR="00520B58" w:rsidRDefault="00000000">
                          <w:pPr>
                            <w:pStyle w:val="a4"/>
                            <w:jc w:val="center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D5E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1.75pt;margin-top:0;width:82.95pt;height:18.1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" filled="f" stroked="f">
              <v:textbox inset="0,0,0,0">
                <w:txbxContent>
                  <w:p w14:paraId="0C5E5668" w14:textId="77777777" w:rsidR="00520B58" w:rsidRDefault="00000000">
                    <w:pPr>
                      <w:pStyle w:val="a4"/>
                      <w:jc w:val="center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8F95" w14:textId="77777777" w:rsidR="001E6A2D" w:rsidRDefault="001E6A2D">
      <w:r>
        <w:separator/>
      </w:r>
    </w:p>
  </w:footnote>
  <w:footnote w:type="continuationSeparator" w:id="0">
    <w:p w14:paraId="0EDCA60F" w14:textId="77777777" w:rsidR="001E6A2D" w:rsidRDefault="001E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9F742B"/>
    <w:rsid w:val="001E6A2D"/>
    <w:rsid w:val="00520B58"/>
    <w:rsid w:val="00DA5C4B"/>
    <w:rsid w:val="00DC42F8"/>
    <w:rsid w:val="0D167FA3"/>
    <w:rsid w:val="0F59560D"/>
    <w:rsid w:val="10AF473F"/>
    <w:rsid w:val="12E11F53"/>
    <w:rsid w:val="13E265E8"/>
    <w:rsid w:val="25E74913"/>
    <w:rsid w:val="27046AD0"/>
    <w:rsid w:val="2A9F742B"/>
    <w:rsid w:val="2D5E5F3B"/>
    <w:rsid w:val="360F65DF"/>
    <w:rsid w:val="3D0674B6"/>
    <w:rsid w:val="4F290707"/>
    <w:rsid w:val="646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72BE9"/>
  <w15:docId w15:val="{F93E8F34-1F9B-4F3E-BC71-0ED012D3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 w:line="276" w:lineRule="auto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6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梨雪</dc:creator>
  <cp:lastModifiedBy>征宇 吴</cp:lastModifiedBy>
  <cp:revision>2</cp:revision>
  <cp:lastPrinted>2026-04-07T04:47:00Z</cp:lastPrinted>
  <dcterms:created xsi:type="dcterms:W3CDTF">2026-03-19T03:39:00Z</dcterms:created>
  <dcterms:modified xsi:type="dcterms:W3CDTF">2026-04-07T08:34:00Z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eyJoZGlkIjoiMzEwNTM5NzYwMDRjMzkwZTVkZjY2ODkwMGIxNGU0OTUiLCJ1c2VySWQiOiI0OTYyMzc2MzcifQ==</vt:lpwstr>
  </property>
  <property fmtid="{D5CDD505-2E9C-101B-9397-08002B2CF9AE}" pid="4" name="ICV">
    <vt:lpwstr>AD903998F4F348339DF658945BA577E9_13</vt:lpwstr>
  </property>
</Properties>
</file>