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suppressAutoHyphens/>
        <w:kinsoku/>
        <w:wordWrap/>
        <w:overflowPunct/>
        <w:topLinePunct w:val="0"/>
        <w:bidi w:val="0"/>
        <w:adjustRightInd w:val="0"/>
        <w:snapToGrid/>
        <w:spacing w:line="560" w:lineRule="exact"/>
        <w:ind w:left="0" w:leftChars="0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/>
        <w:textAlignment w:val="auto"/>
        <w:rPr>
          <w:rFonts w:hint="eastAsia"/>
          <w:color w:val="auto"/>
          <w:sz w:val="44"/>
          <w:szCs w:val="44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《</w:t>
      </w:r>
      <w:r>
        <w:rPr>
          <w:rStyle w:val="11"/>
          <w:rFonts w:hint="eastAsia" w:ascii="方正小标宋简体" w:hAnsi="黑体" w:eastAsia="方正小标宋简体" w:cs="仿宋_GB2312"/>
          <w:b w:val="0"/>
          <w:bCs/>
          <w:color w:val="auto"/>
          <w:sz w:val="44"/>
          <w:szCs w:val="44"/>
          <w:highlight w:val="none"/>
          <w:shd w:val="clear" w:color="auto" w:fill="FFFFFF"/>
        </w:rPr>
        <w:t>丰台区</w:t>
      </w:r>
      <w:r>
        <w:rPr>
          <w:rStyle w:val="11"/>
          <w:rFonts w:hint="eastAsia" w:ascii="方正小标宋简体" w:hAnsi="黑体" w:eastAsia="方正小标宋简体" w:cs="仿宋_GB2312"/>
          <w:b w:val="0"/>
          <w:bCs/>
          <w:color w:val="auto"/>
          <w:sz w:val="44"/>
          <w:szCs w:val="44"/>
          <w:highlight w:val="none"/>
          <w:shd w:val="clear" w:color="auto" w:fill="FFFFFF"/>
          <w:lang w:eastAsia="zh-CN"/>
        </w:rPr>
        <w:t>促进</w:t>
      </w:r>
      <w:r>
        <w:rPr>
          <w:rStyle w:val="11"/>
          <w:rFonts w:hint="eastAsia" w:ascii="方正小标宋简体" w:hAnsi="黑体" w:eastAsia="方正小标宋简体" w:cs="仿宋_GB2312"/>
          <w:b w:val="0"/>
          <w:bCs/>
          <w:color w:val="auto"/>
          <w:sz w:val="44"/>
          <w:szCs w:val="44"/>
          <w:highlight w:val="none"/>
          <w:shd w:val="clear" w:color="auto" w:fill="FFFFFF"/>
        </w:rPr>
        <w:t>文化产业</w:t>
      </w:r>
      <w:r>
        <w:rPr>
          <w:rStyle w:val="11"/>
          <w:rFonts w:hint="eastAsia" w:ascii="方正小标宋简体" w:hAnsi="黑体" w:eastAsia="方正小标宋简体" w:cs="仿宋_GB2312"/>
          <w:b w:val="0"/>
          <w:bCs/>
          <w:color w:val="auto"/>
          <w:sz w:val="44"/>
          <w:szCs w:val="44"/>
          <w:highlight w:val="none"/>
          <w:shd w:val="clear" w:color="auto" w:fill="FFFFFF"/>
          <w:lang w:eastAsia="zh-CN"/>
        </w:rPr>
        <w:t>高质量</w:t>
      </w:r>
      <w:r>
        <w:rPr>
          <w:rStyle w:val="11"/>
          <w:rFonts w:hint="eastAsia" w:ascii="方正小标宋简体" w:hAnsi="黑体" w:eastAsia="方正小标宋简体" w:cs="仿宋_GB2312"/>
          <w:b w:val="0"/>
          <w:bCs/>
          <w:color w:val="auto"/>
          <w:sz w:val="44"/>
          <w:szCs w:val="44"/>
          <w:highlight w:val="none"/>
          <w:shd w:val="clear" w:color="auto" w:fill="FFFFFF"/>
        </w:rPr>
        <w:t>发展</w:t>
      </w:r>
      <w:r>
        <w:rPr>
          <w:rStyle w:val="11"/>
          <w:rFonts w:hint="eastAsia" w:ascii="方正小标宋简体" w:hAnsi="黑体" w:eastAsia="方正小标宋简体" w:cs="仿宋_GB2312"/>
          <w:b w:val="0"/>
          <w:bCs/>
          <w:color w:val="auto"/>
          <w:sz w:val="44"/>
          <w:szCs w:val="44"/>
          <w:highlight w:val="none"/>
          <w:shd w:val="clear" w:color="auto" w:fill="FFFFFF"/>
          <w:lang w:eastAsia="zh-CN"/>
        </w:rPr>
        <w:t>若干措施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修订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征求意见稿）》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的起草说明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textAlignment w:val="auto"/>
        <w:rPr>
          <w:rFonts w:hint="eastAsia" w:cs="仿宋_GB2312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eastAsia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贯彻落实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北京市《推动全国文化中心建设中长期规划（2019-2035年）》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《关于培育新型文化业态大力发展文化新质生产力的若干措施》等文件精神，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加大文化产业扶持力度，促进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丰台区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文化产业高质量发展，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丰台区文化创意产业促进中心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《丰台区促进文化产业高质量发展的若干措施（试行）》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进行修订，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形成了《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丰台区促进文化产业高质量发展若干措施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（修订征求意见稿）》，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现将有关情况说明如下：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一、修订背景与必要性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bidi="ar"/>
        </w:rPr>
        <w:t>当前，文化产业正处于转型升级、提质增效的关键阶段，数字技术深度赋能文化创新，新业态、新模式不断涌现。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 w:bidi="ar"/>
        </w:rPr>
        <w:t>《中共中央关于制定国民经济和社会发展第十五个五年规划的建议》明确提出“加快发展文化产业”，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bidi="ar"/>
        </w:rPr>
        <w:t>北京市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 w:bidi="ar"/>
        </w:rPr>
        <w:t>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bidi="ar"/>
        </w:rPr>
        <w:t>明确提出大力发展文化新质生产力，加快构建现代化文化产业体系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bidi="ar"/>
        </w:rPr>
        <w:t>文化新质生产力已成为推动文化产业转型升级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 w:bidi="ar"/>
        </w:rPr>
        <w:t>、实现高质量发展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bidi="ar"/>
        </w:rPr>
        <w:t>的核心引擎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 w:bidi="ar"/>
        </w:rPr>
        <w:t>。</w:t>
      </w:r>
      <w:bookmarkStart w:id="4" w:name="_GoBack"/>
      <w:bookmarkEnd w:id="4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"/>
        </w:rPr>
        <w:t>结合国家、北京市文化产业发展新形势、新要求，以及丰台区文化产业发展实际，丰台区文化创意产业促进中心启动原有政策修订工作。本次修订严格落实国家和北京市关于培育文化新质生产力、发展文化新业态的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bidi="ar"/>
        </w:rPr>
        <w:t>以“超现场”、数字出版、沉浸式演艺、微短剧等新兴业态为突破口，加快构建以技术驱动、内容原创、场景融合为特征的文化新质生产力体系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 w:bidi="ar"/>
        </w:rPr>
        <w:t>。通过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"/>
        </w:rPr>
        <w:t>政策引导和精准扶持，推动传统文化产业提质增效、迭代升级，加速文化新业态集聚壮大，破解产业发展瓶颈，全面构筑创新动能强劲、产业生态完善、区域竞争力突出的丰台区文化产业高质量发展新格局，助力北京市全国文化中心建设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二、修订过程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为确保修订工作科学严谨、贴合实际、务实管用，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"/>
        </w:rPr>
        <w:t>丰台区文化创意产业促进中心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以国务院、文化和旅游部、国家广播电视总局、北京市出台的文件相关政策文件为引领，系统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梳理长三角、珠三角等先进地区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文化产业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政策经验，精准对标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北京市各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区最新政策措施，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组织开展调研座谈，广泛征求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各街镇文化产业负责同志、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文化产业园区、重点文化企业意见建议</w:t>
      </w:r>
      <w:r>
        <w:rPr>
          <w:rFonts w:hint="eastAsia" w:ascii="Times New Roman" w:hAnsi="Times New Roman" w:eastAsia="仿宋_GB2312" w:cs="Times New Roman"/>
          <w:b w:val="0"/>
          <w:i w:val="0"/>
          <w:strike w:val="0"/>
          <w:color w:val="auto"/>
          <w:sz w:val="32"/>
          <w:szCs w:val="32"/>
          <w:lang w:val="zh-CN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深入了解我区文化产业发展实际情况、企业经营痛点及对政策核心诉求，在充分考虑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丰台资源禀赋与发展需求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基础上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，优化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完善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政策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措施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，</w:t>
      </w:r>
      <w:r>
        <w:rPr>
          <w:rFonts w:hint="eastAsia" w:ascii="Times New Roman" w:hAnsi="Times New Roman" w:eastAsia="仿宋_GB2312" w:cs="Times New Roman"/>
          <w:b w:val="0"/>
          <w:i w:val="0"/>
          <w:strike w:val="0"/>
          <w:color w:val="auto"/>
          <w:sz w:val="32"/>
          <w:szCs w:val="32"/>
          <w:lang w:val="en-US" w:eastAsia="zh-CN"/>
        </w:rPr>
        <w:t>经多轮</w:t>
      </w:r>
      <w:r>
        <w:rPr>
          <w:rFonts w:hint="eastAsia" w:eastAsia="仿宋_GB2312" w:cs="Times New Roman"/>
          <w:b w:val="0"/>
          <w:i w:val="0"/>
          <w:strike w:val="0"/>
          <w:color w:val="auto"/>
          <w:sz w:val="32"/>
          <w:szCs w:val="32"/>
          <w:lang w:val="en-US" w:eastAsia="zh-CN"/>
        </w:rPr>
        <w:t>征求</w:t>
      </w:r>
      <w:r>
        <w:rPr>
          <w:rFonts w:hint="eastAsia" w:ascii="Times New Roman" w:hAnsi="Times New Roman" w:eastAsia="仿宋_GB2312" w:cs="Times New Roman"/>
          <w:b w:val="0"/>
          <w:i w:val="0"/>
          <w:strike w:val="0"/>
          <w:color w:val="auto"/>
          <w:sz w:val="32"/>
          <w:szCs w:val="32"/>
          <w:lang w:val="en-US" w:eastAsia="zh-CN"/>
        </w:rPr>
        <w:t>相关部门意见</w:t>
      </w:r>
      <w:r>
        <w:rPr>
          <w:rFonts w:hint="eastAsia" w:eastAsia="仿宋_GB2312" w:cs="Times New Roman"/>
          <w:b w:val="0"/>
          <w:i w:val="0"/>
          <w:strike w:val="0"/>
          <w:color w:val="auto"/>
          <w:sz w:val="32"/>
          <w:szCs w:val="32"/>
          <w:lang w:val="en-US" w:eastAsia="zh-CN"/>
        </w:rPr>
        <w:t>，反复修改完善，最终形成了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本次修订征求意见稿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三、主要内容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本次修订坚持“立足实际、顺应趋势、优化完善”的原则，在保留原有政策整体框架的基础上，结合文化产业发展新形势和丰台区发展需求，对相关条款进行增减调整、拓展延伸，进一步增强政策的针对性、可操作性和实效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"/>
        </w:rPr>
        <w:t>修订后的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政策共分为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sz w:val="32"/>
          <w:szCs w:val="32"/>
          <w:lang w:val="en-US" w:eastAsia="zh-CN"/>
        </w:rPr>
        <w:t>四部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"/>
        </w:rPr>
        <w:t>分17条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sz w:val="32"/>
          <w:szCs w:val="32"/>
          <w:lang w:val="zh-CN" w:eastAsia="zh-CN"/>
        </w:rPr>
        <w:t>总则，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sz w:val="32"/>
          <w:szCs w:val="32"/>
          <w:lang w:val="en-US" w:eastAsia="zh-CN"/>
        </w:rPr>
        <w:t>共2条，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sz w:val="32"/>
          <w:szCs w:val="32"/>
          <w:lang w:val="zh-CN" w:eastAsia="zh-CN"/>
        </w:rPr>
        <w:t>明确了政策出台目的和支持范围。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sz w:val="32"/>
          <w:szCs w:val="32"/>
          <w:lang w:val="zh-CN" w:eastAsia="zh-CN"/>
        </w:rPr>
        <w:t>支持方向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z w:val="32"/>
          <w:szCs w:val="32"/>
          <w:lang w:val="zh-CN" w:eastAsia="zh-CN"/>
        </w:rPr>
        <w:t>内容，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z w:val="32"/>
          <w:szCs w:val="32"/>
          <w:lang w:val="en-US" w:eastAsia="zh-CN"/>
        </w:rPr>
        <w:t>共10条，</w:t>
      </w:r>
      <w:bookmarkStart w:id="0" w:name="OLE_LINK172"/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color w:val="auto"/>
          <w:sz w:val="32"/>
          <w:szCs w:val="32"/>
          <w:lang w:val="en-US" w:eastAsia="zh-CN"/>
        </w:rPr>
        <w:t>分别为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：</w:t>
      </w:r>
      <w:bookmarkStart w:id="1" w:name="OLE_LINK47"/>
      <w:bookmarkStart w:id="2" w:name="OLE_LINK117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鼓励新兴文化业态企业做大做强；支持文化企业“筑基扩容”“小升规”培育；支持文化企业争先创优；支持文艺精品创作；支持数字出版创新发展；支持微短剧产业集聚发展；支持文化产业园区提质升级；支持特色品牌文化活动举办；培育文化消费融合新场景；支持文化企业“走出去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。</w:t>
      </w:r>
      <w:bookmarkEnd w:id="0"/>
      <w:bookmarkEnd w:id="1"/>
      <w:bookmarkEnd w:id="2"/>
      <w:bookmarkStart w:id="3" w:name="OLE_LINK18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sz w:val="32"/>
          <w:szCs w:val="32"/>
          <w:lang w:val="zh-CN" w:eastAsia="zh-CN"/>
        </w:rPr>
        <w:t>资金使用与管理</w:t>
      </w:r>
      <w:bookmarkEnd w:id="3"/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sz w:val="32"/>
          <w:szCs w:val="32"/>
          <w:lang w:val="zh-CN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sz w:val="32"/>
          <w:szCs w:val="32"/>
          <w:lang w:val="en-US" w:eastAsia="zh-CN"/>
        </w:rPr>
        <w:t>共3条，明确了项目资金情况及对申报主体的要求。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sz w:val="32"/>
          <w:szCs w:val="32"/>
          <w:lang w:val="zh-CN" w:eastAsia="zh-CN"/>
        </w:rPr>
        <w:t>附则，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2条，明确了实施主体、期限和有关规定。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70517"/>
    <w:rsid w:val="0B0E4F1D"/>
    <w:rsid w:val="0BBA6FBC"/>
    <w:rsid w:val="22F72A09"/>
    <w:rsid w:val="2D3F0E8E"/>
    <w:rsid w:val="31737081"/>
    <w:rsid w:val="31D14E02"/>
    <w:rsid w:val="464C7F60"/>
    <w:rsid w:val="4AC60B88"/>
    <w:rsid w:val="51E84742"/>
    <w:rsid w:val="54AA7C54"/>
    <w:rsid w:val="68DC7537"/>
    <w:rsid w:val="6F76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outlineLvl w:val="1"/>
    </w:pPr>
    <w:rPr>
      <w:rFonts w:eastAsia="楷体_GB2312" w:cs="Times New Roman"/>
      <w:bCs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700" w:rightChars="700"/>
    </w:pPr>
  </w:style>
  <w:style w:type="paragraph" w:styleId="4">
    <w:name w:val="Body Text"/>
    <w:basedOn w:val="1"/>
    <w:next w:val="1"/>
    <w:qFormat/>
    <w:uiPriority w:val="1"/>
    <w:pPr>
      <w:widowControl w:val="0"/>
      <w:autoSpaceDE w:val="0"/>
      <w:autoSpaceDN w:val="0"/>
      <w:adjustRightInd/>
      <w:snapToGrid/>
      <w:spacing w:after="0"/>
    </w:pPr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  <w:szCs w:val="24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next w:val="1"/>
    <w:qFormat/>
    <w:uiPriority w:val="0"/>
    <w:pPr>
      <w:adjustRightInd w:val="0"/>
      <w:spacing w:line="360" w:lineRule="atLeast"/>
      <w:ind w:firstLine="420" w:firstLineChars="200"/>
      <w:textAlignment w:val="baseline"/>
    </w:pPr>
    <w:rPr>
      <w:rFonts w:ascii="Calibri" w:hAnsi="Calibri" w:cs="Times New Roman"/>
    </w:rPr>
  </w:style>
  <w:style w:type="character" w:styleId="11">
    <w:name w:val="Strong"/>
    <w:basedOn w:val="10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2026-03-27T06:35:00Z</dcterms:created>
  <dc:creator>Administrator</dc:creator>
  <cp:lastModifiedBy>尚珍</cp:lastModifiedBy>
  <dcterms:modified xsi:type="dcterms:W3CDTF">2026-03-31T01:50:47Z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