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jc w:val="center"/>
        <w:rPr>
          <w:rFonts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 xml:space="preserve">表1 </w:t>
      </w:r>
      <w:bookmarkStart w:id="0" w:name="OLE_LINK347"/>
      <w:bookmarkStart w:id="1" w:name="OLE_LINK346"/>
      <w:r>
        <w:rPr>
          <w:rFonts w:hint="eastAsia" w:ascii="黑体" w:hAnsi="黑体" w:eastAsia="黑体" w:cs="楷体"/>
          <w:sz w:val="28"/>
          <w:szCs w:val="28"/>
        </w:rPr>
        <w:t>昌平区镇级及以下集中式饮用水水源保护区</w:t>
      </w:r>
      <w:bookmarkEnd w:id="0"/>
      <w:bookmarkEnd w:id="1"/>
      <w:r>
        <w:rPr>
          <w:rFonts w:hint="eastAsia" w:ascii="黑体" w:hAnsi="黑体" w:eastAsia="黑体" w:cs="楷体"/>
          <w:sz w:val="28"/>
          <w:szCs w:val="28"/>
          <w:lang w:eastAsia="zh-CN"/>
        </w:rPr>
        <w:t>调整划分</w:t>
      </w:r>
      <w:r>
        <w:rPr>
          <w:rFonts w:hint="eastAsia" w:ascii="黑体" w:hAnsi="黑体" w:eastAsia="黑体" w:cs="楷体"/>
          <w:sz w:val="28"/>
          <w:szCs w:val="28"/>
        </w:rPr>
        <w:t>范围</w:t>
      </w:r>
      <w:r>
        <w:rPr>
          <w:rFonts w:hint="eastAsia" w:ascii="黑体" w:hAnsi="黑体" w:eastAsia="黑体" w:cs="楷体"/>
          <w:sz w:val="28"/>
          <w:szCs w:val="28"/>
          <w:lang w:eastAsia="zh-CN"/>
        </w:rPr>
        <w:t>表</w:t>
      </w:r>
      <w:bookmarkStart w:id="6" w:name="_GoBack"/>
      <w:bookmarkEnd w:id="6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91"/>
        <w:gridCol w:w="2037"/>
        <w:gridCol w:w="1842"/>
        <w:gridCol w:w="109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水源地名称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地理位置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一级保护区范围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二级保护区范围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准保护区范围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以水源井为核心的70米范围。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高口水厂水源地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以水源井为核心的70米范围。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响潭地表水厂水源地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沙河调蓄水厂水源地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黑山寨水厂水源地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碓臼峪水厂水源地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十三陵镇、南口镇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未来科技城调蓄水厂水源地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以水源井为核心的70米范围。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上苑水厂水源地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兴寿镇、崔村镇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阳坊水厂水源地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东沙屯村水源地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百善镇东沙屯村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八仙庄村水源地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北七家镇八仙庄村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白庙村水源地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北七家镇白庙村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曹碾村水源地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北七家镇曹碾村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东三旗村水源地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北七家镇东三旗村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东沙各庄村水源地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北七家镇东沙各庄村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南七家庄村水源地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北七家镇南七家庄村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平西府村水源地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北七家镇平西府村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西沙各庄村水源地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北七家镇西沙各庄村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燕丹村水源地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北七家镇燕丹村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郑各庄村水源地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北七家镇郑各庄村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邓庄村水源地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城南街道邓庄村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旧县村水源地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城南街道旧县村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南郝庄村水源地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城南街道南郝庄村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八家村水源地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崔村镇八家村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大辛峰村水源地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崔村镇大辛峰村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东崔村水源地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崔村镇东崔村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麻峪村水源地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崔村镇麻峪村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棉山村水源地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崔村镇棉山村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崔村镇南庄村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南庄营村水源地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崔村镇南庄营村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西崔村水源地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崔村镇西崔村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西辛峰村水源地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崔村镇西辛峰村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西峪村水源地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崔村镇西峪村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香堂村水源地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崔村镇香堂村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真顺村水源地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崔村镇真顺村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半截塔村水源地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东小口镇半截塔村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单家村水源地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东小口镇单家村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店上村水源地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东小口镇店上村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兰各庄村水源地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东小口镇兰各庄村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马连店村水源地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东小口镇马连店村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魏窑村水源地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东小口镇魏窑村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小辛庄村水源地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东小口镇小辛庄村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中滩村水源地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东小口镇中滩村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白羊城村水源地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流村镇白羊城村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北流村水源地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流村镇北流村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古将村水源地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流村镇古将村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黑寨村水源地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流村镇黑寨村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老峪沟村水源地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流村镇老峪沟村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南流村水源地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流村镇南流村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漆园村水源地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流村镇漆园村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流村镇上店村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瓦窑村水源地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流村镇瓦窑村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西峰山村水源地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流村镇西峰山村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下店村水源地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流村镇下店村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新建村水源地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流村镇新建村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白浮村水源地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马池口镇白浮村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百泉庄村水源地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马池口镇百泉庄村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北小营村水源地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马池口镇北小营村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北庄户村水源地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马池口镇北庄户村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东闸村水源地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马池口镇东闸村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葛村水源地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马池口镇葛村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横桥村水源地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马池口镇横桥村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宏道村水源地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马池口镇宏道村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楼自庄村水源地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马池口镇楼自庄村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马池口镇马池口村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乃干屯村水源地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马池口镇乃干屯村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奤夿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屯村水源地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奤夿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屯村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上念头村水源地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马池口镇上念头村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亭自庄村水源地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马池口镇亭自庄村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土城村水源地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马池口镇土城村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土楼村水源地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马池口镇土楼村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西坨村水源地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马池口镇西坨村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下念头村水源地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马池口镇下念头村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丈头村水源地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马池口镇丈头村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陈庄村水源地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南口镇陈庄村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东李庄村水源地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南口镇东李庄村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红泥沟村水源地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南口镇红泥沟村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后桃洼村水源地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南口镇后桃洼村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虎峪村水源地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南口镇虎峪村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居庸关村水源地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南口镇居庸关村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龙虎台村水源地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南口镇龙虎台村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马坊村水源地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南口镇马坊村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南口镇南口村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七间房村水源地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南口镇七间房村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前桃洼村水源地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南口镇前桃洼村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太平庄村水源地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南口镇太平庄村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檀峪村水源地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南口镇檀峪村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南口镇王庄村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西李庄村水源地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南口镇西李庄村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辛力庄村水源地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南口镇辛力庄村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兴隆口村水源地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南口镇兴隆口村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雪山村水源地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南口镇雪山村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长水峪村水源地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南口镇长水峪村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北邵洼村水源地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南邵镇北邵洼村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bookmarkStart w:id="2" w:name="RANGE!B101"/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东营村水源地</w:t>
            </w:r>
            <w:bookmarkEnd w:id="2"/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南邵镇东营村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官高村水源地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南邵镇官高村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bookmarkStart w:id="3" w:name="RANGE!B103"/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姜屯村水源地</w:t>
            </w:r>
            <w:bookmarkEnd w:id="3"/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南邵镇姜屯村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营坊村水源地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南邵镇营坊村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张各庄村水源地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南邵镇张各庄村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白各庄村水源地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沙河镇白各庄村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老牛湾村水源地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沙河镇老牛湾村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路庄村水源地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沙河镇路庄村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七里渠北村水源地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沙河镇七里渠北村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七里渠南村水源地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沙河镇七里渠南村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松兰堡村水源地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沙河镇松兰堡村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西沙屯村水源地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沙河镇西沙屯村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小沙河村水源地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沙河镇小沙河村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于辛庄村水源地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沙河镇于辛庄村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北新村水源地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十三陵镇北新村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德陵村水源地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十三陵镇德陵村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碓臼峪村水源地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十三陵镇碓臼峪村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胡庄村水源地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十三陵镇胡庄村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涧头村水源地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十三陵镇涧头村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景陵村水源地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十三陵镇景陵村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康陵园村水源地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十三陵镇康陵园村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老君堂村水源地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十三陵镇老君堂村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庆陵村水源地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十三陵镇庆陵村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十三陵镇上口村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石牌坊村水源地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十三陵镇石牌坊村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十三陵镇泰陵村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泰陵园村水源地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十三陵镇泰陵园村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西山口村水源地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十三陵镇西山口村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下口村水源地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十三陵镇下口村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献陵村水源地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十三陵镇献陵村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小宫门村水源地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十三陵镇小宫门村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永陵村水源地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十三陵镇永陵村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长陵村水源地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十三陵镇长陵村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昭陵村水源地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十三陵镇昭陵村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大东流村水源地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小汤山镇大东流村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大赴任庄村水源地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小汤山镇大赴任庄村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东官庄村水源地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小汤山镇东官庄村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赴任辛庄村水源地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小汤山镇赴任辛庄村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后牛坊村水源地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小汤山镇后牛坊村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南官庄村水源地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小汤山镇南官庄村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西官庄村水源地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小汤山镇西官庄村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小东流村水源地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小汤山镇小东流村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小赴任庄村水源地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小汤山镇小赴任庄村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暴峪泉村水源地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兴寿镇暴峪泉村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东新城村水源地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兴寿镇东新城村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兴寿镇东庄村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桃林村水源地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兴寿镇桃林村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桃峪口村水源地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兴寿镇桃峪口村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西新城村水源地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兴寿镇西新城村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象房村水源地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兴寿镇象房村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肖村水源地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兴寿镇肖村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辛庄村水源地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兴寿镇辛庄村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兴寿镇兴寿村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延寿镇上庄村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下庄村水源地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延寿镇下庄村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八口村水源地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阳坊镇八口村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东贯市村水源地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阳坊镇东贯市村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后白虎涧村水源地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阳坊镇后白虎涧村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前白虎涧村水源地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阳坊镇前白虎涧村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四家庄村水源地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阳坊镇四家庄村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西贯市村水源地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阳坊镇西贯市村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西马坊村水源地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阳坊镇西马坊村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以水源井为核心的30米范围。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——</w:t>
            </w:r>
          </w:p>
        </w:tc>
      </w:tr>
    </w:tbl>
    <w:p>
      <w:pPr>
        <w:pStyle w:val="5"/>
        <w:spacing w:line="360" w:lineRule="auto"/>
        <w:ind w:firstLine="0" w:firstLineChars="0"/>
        <w:rPr>
          <w:rFonts w:ascii="仿宋_GB2312" w:hAnsi="黑体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850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pStyle w:val="5"/>
        <w:spacing w:line="360" w:lineRule="auto"/>
        <w:ind w:firstLine="0" w:firstLineChars="0"/>
        <w:jc w:val="center"/>
        <w:rPr>
          <w:rFonts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表</w:t>
      </w:r>
      <w:r>
        <w:rPr>
          <w:rFonts w:hint="eastAsia" w:ascii="黑体" w:hAnsi="黑体" w:eastAsia="黑体" w:cs="楷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楷体"/>
          <w:sz w:val="28"/>
          <w:szCs w:val="28"/>
        </w:rPr>
        <w:t xml:space="preserve">  </w:t>
      </w:r>
      <w:bookmarkStart w:id="4" w:name="OLE_LINK89"/>
      <w:bookmarkStart w:id="5" w:name="OLE_LINK88"/>
      <w:r>
        <w:rPr>
          <w:rFonts w:hint="eastAsia" w:ascii="黑体" w:hAnsi="黑体" w:eastAsia="黑体" w:cs="楷体"/>
          <w:sz w:val="28"/>
          <w:szCs w:val="28"/>
        </w:rPr>
        <w:t>昌平区分散式水源地饮用水水源保护范围</w:t>
      </w:r>
      <w:bookmarkEnd w:id="4"/>
      <w:bookmarkEnd w:id="5"/>
      <w:r>
        <w:rPr>
          <w:rFonts w:hint="eastAsia" w:ascii="黑体" w:hAnsi="黑体" w:eastAsia="黑体" w:cs="楷体"/>
          <w:sz w:val="28"/>
          <w:szCs w:val="28"/>
        </w:rPr>
        <w:t>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45"/>
        <w:gridCol w:w="2267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水源地名称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地理位置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保护范围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上东廓村水源地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百善镇上东廓村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北照台村水源地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流村镇北照台村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北庄村水源地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流村镇北庄村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发电站村水源地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流村镇发电站村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高崖口村水源地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流村镇高崖口村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韩台村水源地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流村镇韩台村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禾子涧村水源地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流村镇禾子涧村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黄土洼村水源地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流村镇黄土洼村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狼儿峪村水源地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流村镇狼儿峪村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溜石港村水源地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流村镇溜石港村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马刨泉村水源地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流村镇马刨泉村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菩萨鹿村水源地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流村镇菩萨鹿村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王家园村水源地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流村镇王家园村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王峪村水源地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流村镇王峪村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小水峪村水源地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流村镇小水峪村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新开村水源地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流村镇新开村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长峪城村水源地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流村镇长峪城村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东坨村水源地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马池口镇东坨村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曹庄村水源地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南口镇曹庄村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花塔村水源地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南口镇花塔村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龙潭村水源地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南口镇龙潭村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新元村水源地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南口镇新元村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燕磨峪村水源地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南口镇燕磨峪村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羊台子村水源地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南口镇羊台子村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25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北二村水源地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沙河镇北二村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26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豆各庄村水源地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沙河镇豆各庄村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27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南一村水源地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沙河镇南一村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28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辛力屯村水源地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沙河镇辛力屯村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29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大岭沟村水源地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十三陵镇大岭沟村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30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悼陵监村水源地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十三陵镇悼陵监村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31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德胜口村水源地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十三陵镇德胜口村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32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东水峪村水源地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十三陵镇东水峪村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33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果庄村水源地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十三陵镇果庄村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34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黄泉寺村水源地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十三陵镇黄泉寺村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35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康陵村水源地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十三陵镇康陵村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36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麻峪房村水源地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十三陵镇麻峪房村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37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茂陵村水源地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十三陵镇茂陵村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石头园村水源地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十三陵镇石头园村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万娘坟村水源地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十三陵镇万娘坟村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王庄村水源地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十三陵镇王庄村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燕子口村水源地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十三陵镇燕子口村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裕陵村水源地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十三陵镇裕陵村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43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长陵园村水源地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十三陵镇长陵园村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44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锥石口村水源地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十三陵镇锥石口村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45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上苑村水源地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兴寿镇上苑村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46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下苑村水源地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兴寿镇下苑村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47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百合村水源地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延寿镇百合村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48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慈悲峪村水源地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延寿镇慈悲峪村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49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分水岭村水源地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延寿镇分水岭村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海字村水源地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延寿镇海字村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51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湖门村水源地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延寿镇湖门村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52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花果山村水源地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延寿镇花果山村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53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连山石村水源地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延寿镇连山石村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木厂村水源地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延寿镇木厂村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55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史家桥村水源地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阳坊镇史家桥村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56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辛庄村水源地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阳坊镇辛庄村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以水源井为核心的30米范围。</w:t>
            </w:r>
          </w:p>
        </w:tc>
      </w:tr>
    </w:tbl>
    <w:p>
      <w:pPr>
        <w:pStyle w:val="5"/>
        <w:spacing w:line="360" w:lineRule="auto"/>
        <w:ind w:firstLine="0" w:firstLineChars="0"/>
        <w:jc w:val="center"/>
        <w:rPr>
          <w:rFonts w:ascii="黑体" w:hAnsi="黑体" w:eastAsia="黑体" w:cs="楷体"/>
          <w:sz w:val="28"/>
          <w:szCs w:val="28"/>
        </w:rPr>
      </w:pPr>
    </w:p>
    <w:p>
      <w:pPr>
        <w:pStyle w:val="5"/>
        <w:spacing w:line="360" w:lineRule="auto"/>
        <w:ind w:firstLine="0" w:firstLineChars="0"/>
        <w:jc w:val="both"/>
        <w:rPr>
          <w:rFonts w:hint="eastAsia" w:ascii="黑体" w:hAnsi="黑体" w:eastAsia="黑体" w:cs="楷体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66255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17 -</w:t>
        </w:r>
        <w:r>
          <w:fldChar w:fldCharType="end"/>
        </w:r>
      </w:p>
    </w:sdtContent>
  </w:sdt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62154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73299"/>
    <w:rsid w:val="01491054"/>
    <w:rsid w:val="0E0E7BE2"/>
    <w:rsid w:val="14C30D12"/>
    <w:rsid w:val="17B969A5"/>
    <w:rsid w:val="2B735DEC"/>
    <w:rsid w:val="2BAE21F1"/>
    <w:rsid w:val="33C200DF"/>
    <w:rsid w:val="33EA1B5E"/>
    <w:rsid w:val="35CC60C2"/>
    <w:rsid w:val="46C619D8"/>
    <w:rsid w:val="556A25AF"/>
    <w:rsid w:val="5C9C6823"/>
    <w:rsid w:val="62CD2D1C"/>
    <w:rsid w:val="6CE97117"/>
    <w:rsid w:val="6E9758EF"/>
    <w:rsid w:val="73252761"/>
    <w:rsid w:val="7A0B6955"/>
    <w:rsid w:val="7FC338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2025-11-24T07:58:35Z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