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36340">
      <w:pPr>
        <w:spacing w:line="560" w:lineRule="exact"/>
        <w:jc w:val="center"/>
        <w:rPr>
          <w:rFonts w:hint="eastAsia" w:ascii="方正小标宋简体" w:hAnsi="方正小标宋简体" w:eastAsia="方正小标宋简体" w:cs="方正小标宋简体"/>
          <w:sz w:val="44"/>
          <w:szCs w:val="44"/>
        </w:rPr>
      </w:pPr>
    </w:p>
    <w:p w14:paraId="5066720E">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《关于支持飞机租赁产业高质量发展</w:t>
      </w:r>
    </w:p>
    <w:p w14:paraId="7C3BC40B">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的措施》</w:t>
      </w:r>
      <w:r>
        <w:rPr>
          <w:rFonts w:hint="eastAsia" w:ascii="方正小标宋简体" w:hAnsi="方正小标宋简体" w:eastAsia="方正小标宋简体" w:cs="方正小标宋简体"/>
          <w:sz w:val="44"/>
          <w:szCs w:val="44"/>
          <w:lang w:val="en-US" w:eastAsia="zh-CN"/>
        </w:rPr>
        <w:t>起草说明</w:t>
      </w:r>
    </w:p>
    <w:p w14:paraId="03815734">
      <w:pPr>
        <w:spacing w:line="560" w:lineRule="exact"/>
        <w:jc w:val="center"/>
        <w:rPr>
          <w:rFonts w:hint="default" w:ascii="方正小标宋简体" w:hAnsi="方正小标宋简体" w:eastAsia="方正小标宋简体" w:cs="方正小标宋简体"/>
          <w:sz w:val="44"/>
          <w:szCs w:val="44"/>
          <w:lang w:val="en-US" w:eastAsia="zh-CN"/>
        </w:rPr>
      </w:pPr>
    </w:p>
    <w:p w14:paraId="3EB3C0F8">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一、起草背景</w:t>
      </w:r>
    </w:p>
    <w:p w14:paraId="43D351C8">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为充分发挥北京天竺综合保税区（以下简称“天竺综保区”）功能平台优势，依据国务院批复《支持北京深化建设国家服务业扩大开放综合示范区工作方案》（国函〔2023〕130号）、国家外汇管理局《关于进一步深化改革 促进跨境贸易投资便利化的通知》（汇发〔2023〕28号）、商务部关于《加快推进服务业扩大开放综合试点工作方案》（商资函〔2025〕84号）等文件精神，北京市顺义区发展和</w:t>
      </w:r>
      <w:bookmarkStart w:id="1" w:name="_GoBack"/>
      <w:bookmarkEnd w:id="1"/>
      <w:r>
        <w:rPr>
          <w:rFonts w:hint="eastAsia" w:ascii="仿宋_GB2312" w:hAnsi="Times New Roman" w:eastAsia="仿宋_GB2312"/>
          <w:sz w:val="32"/>
          <w:szCs w:val="24"/>
          <w:lang w:val="en-US" w:eastAsia="zh-CN"/>
        </w:rPr>
        <w:t>改革委员会和北京首都国际机场临空经济区管理委员会在充分调研及听取相关部门意见的基础上起草了《关于支持飞机租赁产业高质量发展的措施》（以下简称“《措施》”）。</w:t>
      </w:r>
    </w:p>
    <w:p w14:paraId="2D75F987">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rPr>
          <w:rFonts w:hint="default"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二、目标任务</w:t>
      </w:r>
    </w:p>
    <w:p w14:paraId="0D6F5047">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飞机租赁作为支撑航空业发展的生产性服务业，兼具“融资”“融物”双重特性，是链接工业生产、航空运营和金融资本的重要纽带，</w:t>
      </w:r>
      <w:r>
        <w:rPr>
          <w:rFonts w:hint="eastAsia" w:ascii="仿宋_GB2312" w:hAnsi="仿宋_GB2312" w:eastAsia="仿宋_GB2312" w:cs="仿宋_GB2312"/>
          <w:sz w:val="32"/>
          <w:szCs w:val="32"/>
          <w:lang w:val="en-US" w:eastAsia="zh-CN"/>
        </w:rPr>
        <w:t>也</w:t>
      </w:r>
      <w:r>
        <w:rPr>
          <w:rFonts w:hint="eastAsia" w:ascii="仿宋_GB2312" w:hAnsi="仿宋_GB2312" w:eastAsia="仿宋_GB2312" w:cs="仿宋_GB2312"/>
          <w:sz w:val="32"/>
          <w:szCs w:val="32"/>
        </w:rPr>
        <w:t>是服务业扩大开放综合试点的重要内容。通过《措施》的制定</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，旨在</w:t>
      </w:r>
      <w:r>
        <w:rPr>
          <w:rFonts w:hint="eastAsia" w:ascii="仿宋_GB2312" w:hAnsi="仿宋_GB2312" w:eastAsia="仿宋_GB2312" w:cs="仿宋_GB2312"/>
          <w:sz w:val="32"/>
          <w:szCs w:val="32"/>
          <w:lang w:val="en-US" w:eastAsia="zh-CN"/>
        </w:rPr>
        <w:t>多维度</w:t>
      </w:r>
      <w:r>
        <w:rPr>
          <w:rFonts w:hint="eastAsia" w:ascii="仿宋_GB2312" w:hAnsi="仿宋_GB2312" w:eastAsia="仿宋_GB2312" w:cs="仿宋_GB2312"/>
          <w:sz w:val="32"/>
          <w:szCs w:val="32"/>
        </w:rPr>
        <w:t>释放政策红利，进一步加大对飞机租赁企业吸引力度，推动</w:t>
      </w:r>
      <w:r>
        <w:rPr>
          <w:rFonts w:hint="eastAsia" w:ascii="仿宋_GB2312" w:hAnsi="仿宋_GB2312" w:eastAsia="仿宋_GB2312" w:cs="仿宋_GB2312"/>
          <w:sz w:val="32"/>
          <w:szCs w:val="32"/>
          <w:lang w:val="en-US" w:eastAsia="zh-CN"/>
        </w:rPr>
        <w:t>天竺综保区</w:t>
      </w:r>
      <w:r>
        <w:rPr>
          <w:rFonts w:hint="eastAsia" w:ascii="仿宋_GB2312" w:hAnsi="仿宋_GB2312" w:eastAsia="仿宋_GB2312" w:cs="仿宋_GB2312"/>
          <w:sz w:val="32"/>
          <w:szCs w:val="32"/>
        </w:rPr>
        <w:t>飞机租赁产业</w:t>
      </w:r>
      <w:r>
        <w:rPr>
          <w:rFonts w:hint="eastAsia" w:ascii="仿宋_GB2312" w:hAnsi="仿宋_GB2312" w:eastAsia="仿宋_GB2312" w:cs="仿宋_GB2312"/>
          <w:sz w:val="32"/>
          <w:szCs w:val="32"/>
          <w:lang w:val="en-US" w:eastAsia="zh-CN"/>
        </w:rPr>
        <w:t>加快壮大规模、提升质量、彰显特色，增强对区域经济的综合贡献度</w:t>
      </w:r>
      <w:r>
        <w:rPr>
          <w:rFonts w:hint="eastAsia" w:ascii="仿宋_GB2312" w:hAnsi="仿宋_GB2312" w:eastAsia="仿宋_GB2312" w:cs="仿宋_GB2312"/>
          <w:sz w:val="32"/>
          <w:szCs w:val="32"/>
        </w:rPr>
        <w:t>。</w:t>
      </w:r>
    </w:p>
    <w:p w14:paraId="3375CCCF">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rPr>
          <w:rFonts w:hint="default" w:ascii="黑体" w:hAnsi="黑体" w:eastAsia="黑体"/>
          <w:sz w:val="32"/>
          <w:szCs w:val="32"/>
          <w:lang w:val="en-US"/>
        </w:rPr>
      </w:pPr>
      <w:r>
        <w:rPr>
          <w:rFonts w:hint="eastAsia" w:ascii="黑体" w:hAnsi="黑体" w:eastAsia="黑体" w:cstheme="minorBidi"/>
          <w:kern w:val="2"/>
          <w:sz w:val="32"/>
          <w:szCs w:val="32"/>
          <w:lang w:val="en-US" w:eastAsia="zh-CN" w:bidi="ar-SA"/>
        </w:rPr>
        <w:t>三、涉及范围</w:t>
      </w:r>
    </w:p>
    <w:p w14:paraId="6A428FB6">
      <w:pPr>
        <w:numPr>
          <w:ilvl w:val="0"/>
          <w:numId w:val="0"/>
        </w:numPr>
        <w:spacing w:line="560" w:lineRule="exact"/>
        <w:ind w:firstLine="640" w:firstLineChars="200"/>
        <w:rPr>
          <w:rFonts w:hint="eastAsia" w:ascii="仿宋_GB2312" w:hAnsi="Times New Roman" w:eastAsia="仿宋_GB2312" w:cs="Times New Roman"/>
          <w:kern w:val="2"/>
          <w:sz w:val="32"/>
          <w:szCs w:val="24"/>
          <w:lang w:val="en-US" w:eastAsia="zh-CN" w:bidi="ar-SA"/>
        </w:rPr>
      </w:pPr>
      <w:r>
        <w:rPr>
          <w:rFonts w:hint="eastAsia" w:ascii="仿宋_GB2312" w:hAnsi="Times New Roman" w:eastAsia="仿宋_GB2312" w:cs="Times New Roman"/>
          <w:kern w:val="2"/>
          <w:sz w:val="32"/>
          <w:szCs w:val="24"/>
          <w:lang w:val="en-US" w:eastAsia="zh-CN" w:bidi="ar-SA"/>
        </w:rPr>
        <w:t>《措施》围绕天竺综保区飞机租赁产业发展实际，以国家</w:t>
      </w:r>
      <w:r>
        <w:rPr>
          <w:rFonts w:hint="eastAsia" w:ascii="仿宋_GB2312" w:eastAsia="仿宋_GB2312"/>
          <w:sz w:val="32"/>
          <w:szCs w:val="32"/>
        </w:rPr>
        <w:t>级</w:t>
      </w:r>
      <w:r>
        <w:rPr>
          <w:rFonts w:hint="eastAsia" w:ascii="仿宋_GB2312" w:eastAsia="仿宋_GB2312"/>
          <w:sz w:val="32"/>
          <w:szCs w:val="32"/>
          <w:lang w:val="en-US" w:eastAsia="zh-CN"/>
        </w:rPr>
        <w:t>及市区相关</w:t>
      </w:r>
      <w:r>
        <w:rPr>
          <w:rFonts w:hint="eastAsia" w:ascii="仿宋_GB2312" w:eastAsia="仿宋_GB2312"/>
          <w:sz w:val="32"/>
          <w:szCs w:val="32"/>
        </w:rPr>
        <w:t>政策</w:t>
      </w:r>
      <w:r>
        <w:rPr>
          <w:rFonts w:ascii="仿宋_GB2312" w:eastAsia="仿宋_GB2312"/>
          <w:sz w:val="32"/>
          <w:szCs w:val="32"/>
        </w:rPr>
        <w:t>文件为指引，</w:t>
      </w:r>
      <w:r>
        <w:rPr>
          <w:rFonts w:hint="eastAsia" w:ascii="仿宋_GB2312" w:eastAsia="仿宋_GB2312"/>
          <w:sz w:val="32"/>
          <w:szCs w:val="32"/>
          <w:lang w:val="en-US" w:eastAsia="zh-CN"/>
        </w:rPr>
        <w:t>充分</w:t>
      </w:r>
      <w:r>
        <w:rPr>
          <w:rFonts w:hint="eastAsia" w:ascii="仿宋_GB2312" w:hAnsi="Times New Roman" w:eastAsia="仿宋_GB2312" w:cs="Times New Roman"/>
          <w:kern w:val="2"/>
          <w:sz w:val="32"/>
          <w:szCs w:val="24"/>
          <w:lang w:val="en-US" w:eastAsia="zh-CN" w:bidi="ar-SA"/>
        </w:rPr>
        <w:t>参考各地区先进经验做法，主动征求相关部门意见并达成一致。《措施》主要面向</w:t>
      </w:r>
      <w:r>
        <w:rPr>
          <w:rFonts w:hint="eastAsia" w:ascii="仿宋_GB2312" w:hAnsi="仿宋_GB2312" w:eastAsia="仿宋_GB2312" w:cstheme="minorBidi"/>
          <w:color w:val="auto"/>
          <w:sz w:val="32"/>
        </w:rPr>
        <w:t>在北京天竺综合保税区从事飞机租赁业务的金融（融资）租赁公司及其设立的子公司、项目公司。</w:t>
      </w:r>
    </w:p>
    <w:p w14:paraId="6036B583">
      <w:pPr>
        <w:numPr>
          <w:ilvl w:val="0"/>
          <w:numId w:val="0"/>
        </w:numPr>
        <w:spacing w:line="560" w:lineRule="exact"/>
        <w:ind w:firstLine="640" w:firstLineChars="200"/>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四、主要内容</w:t>
      </w:r>
    </w:p>
    <w:p w14:paraId="337C23C2">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rPr>
          <w:rFonts w:hint="eastAsia" w:ascii="仿宋_GB2312" w:eastAsia="仿宋_GB2312" w:hAnsiTheme="minorHAnsi" w:cstheme="minorBidi"/>
          <w:b/>
          <w:bCs/>
          <w:sz w:val="32"/>
          <w:szCs w:val="32"/>
        </w:rPr>
      </w:pPr>
      <w:r>
        <w:rPr>
          <w:rFonts w:hint="eastAsia" w:ascii="仿宋_GB2312" w:hAnsi="Times New Roman" w:eastAsia="仿宋_GB2312"/>
          <w:sz w:val="32"/>
          <w:szCs w:val="24"/>
        </w:rPr>
        <w:t>《措施》</w:t>
      </w:r>
      <w:r>
        <w:rPr>
          <w:rFonts w:hint="eastAsia" w:ascii="仿宋_GB2312" w:hAnsi="Times New Roman" w:eastAsia="仿宋_GB2312"/>
          <w:sz w:val="32"/>
          <w:szCs w:val="24"/>
          <w:lang w:eastAsia="zh-CN"/>
        </w:rPr>
        <w:t>内容</w:t>
      </w:r>
      <w:r>
        <w:rPr>
          <w:rFonts w:hint="eastAsia" w:ascii="仿宋_GB2312" w:hAnsi="Times New Roman" w:eastAsia="仿宋_GB2312"/>
          <w:sz w:val="32"/>
          <w:szCs w:val="24"/>
        </w:rPr>
        <w:t>共</w:t>
      </w:r>
      <w:r>
        <w:rPr>
          <w:rFonts w:hint="eastAsia" w:ascii="仿宋_GB2312" w:hAnsi="Times New Roman" w:eastAsia="仿宋_GB2312"/>
          <w:sz w:val="32"/>
          <w:szCs w:val="24"/>
          <w:lang w:eastAsia="zh-CN"/>
        </w:rPr>
        <w:t>三章</w:t>
      </w:r>
      <w:r>
        <w:rPr>
          <w:rFonts w:hint="eastAsia" w:ascii="仿宋_GB2312" w:hAnsi="Times New Roman" w:eastAsia="仿宋_GB2312"/>
          <w:sz w:val="32"/>
          <w:szCs w:val="24"/>
        </w:rPr>
        <w:t>十六条</w:t>
      </w:r>
      <w:r>
        <w:rPr>
          <w:rFonts w:hint="eastAsia" w:ascii="仿宋_GB2312" w:hAnsi="Times New Roman" w:eastAsia="仿宋_GB2312"/>
          <w:sz w:val="32"/>
          <w:szCs w:val="24"/>
          <w:lang w:eastAsia="zh-CN"/>
        </w:rPr>
        <w:t>：</w:t>
      </w:r>
      <w:r>
        <w:rPr>
          <w:rFonts w:hint="eastAsia" w:ascii="仿宋_GB2312" w:hAnsi="Times New Roman" w:eastAsia="仿宋_GB2312"/>
          <w:sz w:val="32"/>
          <w:szCs w:val="24"/>
        </w:rPr>
        <w:t>第一章</w:t>
      </w:r>
      <w:r>
        <w:rPr>
          <w:rFonts w:hint="eastAsia" w:ascii="仿宋_GB2312" w:hAnsi="Times New Roman" w:eastAsia="仿宋_GB2312"/>
          <w:sz w:val="32"/>
          <w:szCs w:val="24"/>
          <w:lang w:eastAsia="zh-CN"/>
        </w:rPr>
        <w:t>是总则</w:t>
      </w:r>
      <w:r>
        <w:rPr>
          <w:rFonts w:hint="eastAsia" w:ascii="仿宋_GB2312" w:hAnsi="Times New Roman" w:eastAsia="仿宋_GB2312"/>
          <w:sz w:val="32"/>
          <w:szCs w:val="24"/>
        </w:rPr>
        <w:t>（</w:t>
      </w:r>
      <w:r>
        <w:rPr>
          <w:rFonts w:hint="eastAsia" w:ascii="仿宋_GB2312" w:hAnsi="Times New Roman" w:eastAsia="仿宋_GB2312"/>
          <w:sz w:val="32"/>
          <w:szCs w:val="24"/>
          <w:lang w:eastAsia="zh-CN"/>
        </w:rPr>
        <w:t>第一至三条</w:t>
      </w:r>
      <w:r>
        <w:rPr>
          <w:rFonts w:hint="eastAsia" w:ascii="仿宋_GB2312" w:hAnsi="Times New Roman" w:eastAsia="仿宋_GB2312"/>
          <w:sz w:val="32"/>
          <w:szCs w:val="24"/>
        </w:rPr>
        <w:t>）</w:t>
      </w:r>
      <w:r>
        <w:rPr>
          <w:rFonts w:hint="eastAsia" w:ascii="仿宋_GB2312" w:hAnsi="Times New Roman" w:eastAsia="仿宋_GB2312"/>
          <w:sz w:val="32"/>
          <w:szCs w:val="24"/>
          <w:lang w:eastAsia="zh-CN"/>
        </w:rPr>
        <w:t>，第二章是支持项目（第四至十二条），</w:t>
      </w:r>
      <w:r>
        <w:rPr>
          <w:rFonts w:hint="eastAsia" w:ascii="仿宋_GB2312" w:hAnsi="Times New Roman" w:eastAsia="仿宋_GB2312"/>
          <w:sz w:val="32"/>
          <w:szCs w:val="24"/>
        </w:rPr>
        <w:t>第三章</w:t>
      </w:r>
      <w:r>
        <w:rPr>
          <w:rFonts w:hint="eastAsia" w:ascii="仿宋_GB2312" w:hAnsi="Times New Roman" w:eastAsia="仿宋_GB2312"/>
          <w:sz w:val="32"/>
          <w:szCs w:val="24"/>
          <w:lang w:eastAsia="zh-CN"/>
        </w:rPr>
        <w:t>是</w:t>
      </w:r>
      <w:r>
        <w:rPr>
          <w:rFonts w:hint="eastAsia" w:ascii="仿宋_GB2312" w:hAnsi="Times New Roman" w:eastAsia="仿宋_GB2312"/>
          <w:sz w:val="32"/>
          <w:szCs w:val="24"/>
        </w:rPr>
        <w:t>附则</w:t>
      </w:r>
      <w:r>
        <w:rPr>
          <w:rFonts w:hint="eastAsia" w:ascii="仿宋_GB2312" w:hAnsi="Times New Roman" w:eastAsia="仿宋_GB2312"/>
          <w:sz w:val="32"/>
          <w:szCs w:val="24"/>
          <w:lang w:eastAsia="zh-CN"/>
        </w:rPr>
        <w:t>（第十三至十六条）。包括以下几方面：</w:t>
      </w:r>
    </w:p>
    <w:p w14:paraId="1741AA5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baseline"/>
        <w:rPr>
          <w:rFonts w:ascii="仿宋_GB2312" w:hAnsi="Times New Roman" w:eastAsia="仿宋_GB2312" w:cs="Times New Roman"/>
          <w:sz w:val="32"/>
          <w:szCs w:val="24"/>
        </w:rPr>
      </w:pPr>
      <w:r>
        <w:rPr>
          <w:rFonts w:hint="eastAsia" w:ascii="仿宋_GB2312" w:hAnsi="Times New Roman" w:eastAsia="仿宋_GB2312" w:cs="Times New Roman"/>
          <w:b/>
          <w:bCs/>
          <w:sz w:val="32"/>
          <w:szCs w:val="24"/>
        </w:rPr>
        <w:t>（一）一次性开办费用支持</w:t>
      </w:r>
      <w:r>
        <w:rPr>
          <w:rFonts w:hint="eastAsia" w:ascii="仿宋_GB2312" w:hAnsi="Times New Roman" w:eastAsia="仿宋_GB2312" w:cs="Times New Roman"/>
          <w:b/>
          <w:bCs/>
          <w:sz w:val="32"/>
          <w:szCs w:val="24"/>
          <w:lang w:eastAsia="zh-CN"/>
        </w:rPr>
        <w:t>。</w:t>
      </w:r>
      <w:r>
        <w:rPr>
          <w:rFonts w:hint="eastAsia" w:ascii="仿宋_GB2312" w:hAnsi="Times New Roman" w:eastAsia="仿宋_GB2312" w:cs="Times New Roman"/>
          <w:sz w:val="32"/>
          <w:szCs w:val="24"/>
        </w:rPr>
        <w:t>为</w:t>
      </w:r>
      <w:r>
        <w:rPr>
          <w:rFonts w:hint="eastAsia" w:ascii="仿宋_GB2312" w:hAnsi="Times New Roman" w:eastAsia="仿宋_GB2312" w:cs="Times New Roman"/>
          <w:sz w:val="32"/>
          <w:szCs w:val="24"/>
          <w:lang w:eastAsia="zh-CN"/>
        </w:rPr>
        <w:t>吸引</w:t>
      </w:r>
      <w:r>
        <w:rPr>
          <w:rFonts w:hint="eastAsia" w:ascii="仿宋_GB2312" w:hAnsi="Times New Roman" w:eastAsia="仿宋_GB2312" w:cs="Times New Roman"/>
          <w:sz w:val="32"/>
          <w:szCs w:val="24"/>
        </w:rPr>
        <w:t>飞机租赁企业</w:t>
      </w:r>
      <w:r>
        <w:rPr>
          <w:rFonts w:hint="eastAsia" w:ascii="仿宋_GB2312" w:hAnsi="Times New Roman" w:eastAsia="仿宋_GB2312" w:cs="Times New Roman"/>
          <w:sz w:val="32"/>
          <w:szCs w:val="24"/>
          <w:lang w:eastAsia="zh-CN"/>
        </w:rPr>
        <w:t>入区</w:t>
      </w:r>
      <w:r>
        <w:rPr>
          <w:rFonts w:hint="eastAsia" w:ascii="仿宋_GB2312" w:hAnsi="Times New Roman" w:eastAsia="仿宋_GB2312" w:cs="Times New Roman"/>
          <w:sz w:val="32"/>
          <w:szCs w:val="24"/>
        </w:rPr>
        <w:t>发展，针对新</w:t>
      </w:r>
      <w:r>
        <w:rPr>
          <w:rFonts w:hint="eastAsia" w:ascii="仿宋_GB2312" w:hAnsi="Times New Roman" w:eastAsia="仿宋_GB2312" w:cs="Times New Roman"/>
          <w:sz w:val="32"/>
          <w:szCs w:val="24"/>
          <w:lang w:eastAsia="zh-CN"/>
        </w:rPr>
        <w:t>设立</w:t>
      </w:r>
      <w:r>
        <w:rPr>
          <w:rFonts w:hint="eastAsia" w:ascii="仿宋_GB2312" w:hAnsi="Times New Roman" w:eastAsia="仿宋_GB2312" w:cs="Times New Roman"/>
          <w:sz w:val="32"/>
          <w:szCs w:val="24"/>
        </w:rPr>
        <w:t>企业予以支持</w:t>
      </w:r>
      <w:r>
        <w:rPr>
          <w:rFonts w:hint="eastAsia" w:ascii="仿宋_GB2312" w:hAnsi="Times New Roman" w:eastAsia="仿宋_GB2312" w:cs="Times New Roman"/>
          <w:sz w:val="32"/>
          <w:szCs w:val="24"/>
          <w:lang w:eastAsia="zh-CN"/>
        </w:rPr>
        <w:t>。</w:t>
      </w:r>
      <w:r>
        <w:rPr>
          <w:rFonts w:hint="eastAsia" w:ascii="仿宋_GB2312" w:hAnsi="Times New Roman" w:eastAsia="仿宋_GB2312" w:cs="Times New Roman"/>
          <w:sz w:val="32"/>
          <w:szCs w:val="24"/>
          <w:lang w:val="en-US" w:eastAsia="zh-CN"/>
        </w:rPr>
        <w:t>一是支持符合条件的金融（融资）租赁公司申报</w:t>
      </w:r>
      <w:r>
        <w:rPr>
          <w:rFonts w:hint="eastAsia" w:ascii="仿宋_GB2312" w:hAnsi="Times New Roman" w:eastAsia="仿宋_GB2312" w:cs="Times New Roman"/>
          <w:sz w:val="32"/>
          <w:szCs w:val="24"/>
        </w:rPr>
        <w:t>顺义区促进产业金融高质量发展</w:t>
      </w:r>
      <w:r>
        <w:rPr>
          <w:rFonts w:hint="eastAsia" w:ascii="仿宋_GB2312" w:hAnsi="Times New Roman" w:eastAsia="仿宋_GB2312" w:cs="Times New Roman"/>
          <w:sz w:val="32"/>
          <w:szCs w:val="24"/>
          <w:lang w:eastAsia="zh-CN"/>
        </w:rPr>
        <w:t>相关奖励政策。二是</w:t>
      </w:r>
      <w:r>
        <w:rPr>
          <w:rFonts w:hint="eastAsia" w:ascii="仿宋_GB2312" w:hAnsi="Times New Roman" w:eastAsia="仿宋_GB2312" w:cs="Times New Roman"/>
          <w:sz w:val="32"/>
          <w:szCs w:val="24"/>
          <w:lang w:val="en-US" w:eastAsia="zh-CN"/>
        </w:rPr>
        <w:t>针</w:t>
      </w:r>
      <w:r>
        <w:rPr>
          <w:rFonts w:hint="eastAsia" w:ascii="仿宋_GB2312" w:hAnsi="Times New Roman" w:eastAsia="仿宋_GB2312" w:cs="Times New Roman"/>
          <w:sz w:val="32"/>
          <w:szCs w:val="24"/>
        </w:rPr>
        <w:t>对新设立的项目公司</w:t>
      </w:r>
      <w:r>
        <w:rPr>
          <w:rFonts w:hint="eastAsia" w:ascii="仿宋_GB2312" w:hAnsi="Times New Roman" w:eastAsia="仿宋_GB2312" w:cs="Times New Roman"/>
          <w:sz w:val="32"/>
          <w:szCs w:val="24"/>
          <w:lang w:eastAsia="zh-CN"/>
        </w:rPr>
        <w:t>，</w:t>
      </w:r>
      <w:r>
        <w:rPr>
          <w:rFonts w:hint="eastAsia" w:ascii="仿宋_GB2312" w:hAnsi="Times New Roman" w:eastAsia="仿宋_GB2312" w:cs="Times New Roman"/>
          <w:sz w:val="32"/>
          <w:szCs w:val="24"/>
        </w:rPr>
        <w:t>按照设立</w:t>
      </w:r>
      <w:r>
        <w:rPr>
          <w:rFonts w:hint="eastAsia" w:ascii="仿宋_GB2312" w:hAnsi="Times New Roman" w:eastAsia="仿宋_GB2312" w:cs="Times New Roman"/>
          <w:sz w:val="32"/>
          <w:szCs w:val="24"/>
          <w:lang w:eastAsia="zh-CN"/>
        </w:rPr>
        <w:t>一年内</w:t>
      </w:r>
      <w:r>
        <w:rPr>
          <w:rFonts w:hint="eastAsia" w:ascii="仿宋_GB2312" w:hAnsi="Times New Roman" w:eastAsia="仿宋_GB2312" w:cs="Times New Roman"/>
          <w:sz w:val="32"/>
          <w:szCs w:val="24"/>
        </w:rPr>
        <w:t>投放资产规模</w:t>
      </w:r>
      <w:r>
        <w:rPr>
          <w:rFonts w:hint="eastAsia" w:ascii="仿宋_GB2312" w:hAnsi="Times New Roman" w:eastAsia="仿宋_GB2312" w:cs="Times New Roman"/>
          <w:sz w:val="32"/>
          <w:szCs w:val="24"/>
          <w:lang w:eastAsia="zh-CN"/>
        </w:rPr>
        <w:t>分</w:t>
      </w:r>
      <w:r>
        <w:rPr>
          <w:rFonts w:hint="eastAsia" w:ascii="仿宋_GB2312" w:hAnsi="Times New Roman" w:eastAsia="仿宋_GB2312" w:cs="Times New Roman"/>
          <w:sz w:val="32"/>
          <w:szCs w:val="24"/>
        </w:rPr>
        <w:t>梯度</w:t>
      </w:r>
      <w:r>
        <w:rPr>
          <w:rFonts w:hint="eastAsia" w:ascii="仿宋_GB2312" w:hAnsi="Times New Roman" w:eastAsia="仿宋_GB2312" w:cs="Times New Roman"/>
          <w:sz w:val="32"/>
          <w:szCs w:val="24"/>
          <w:lang w:val="en-US" w:eastAsia="zh-CN"/>
        </w:rPr>
        <w:t>给予</w:t>
      </w:r>
      <w:r>
        <w:rPr>
          <w:rFonts w:hint="eastAsia" w:ascii="仿宋_GB2312" w:hAnsi="Times New Roman" w:eastAsia="仿宋_GB2312" w:cs="Times New Roman"/>
          <w:sz w:val="32"/>
          <w:szCs w:val="24"/>
        </w:rPr>
        <w:t>奖励，单家项目公司最高给予</w:t>
      </w:r>
      <w:r>
        <w:rPr>
          <w:rFonts w:hint="eastAsia" w:ascii="仿宋_GB2312" w:hAnsi="Times New Roman" w:eastAsia="仿宋_GB2312" w:cs="Times New Roman"/>
          <w:sz w:val="32"/>
          <w:szCs w:val="24"/>
          <w:lang w:val="en-US" w:eastAsia="zh-CN"/>
        </w:rPr>
        <w:t>一次性奖励</w:t>
      </w:r>
      <w:r>
        <w:rPr>
          <w:rFonts w:ascii="仿宋_GB2312" w:hAnsi="Times New Roman" w:eastAsia="仿宋_GB2312" w:cs="Times New Roman"/>
          <w:sz w:val="32"/>
          <w:szCs w:val="24"/>
        </w:rPr>
        <w:t>30万元</w:t>
      </w:r>
      <w:r>
        <w:rPr>
          <w:rFonts w:hint="eastAsia" w:ascii="仿宋_GB2312" w:hAnsi="Times New Roman" w:eastAsia="仿宋_GB2312" w:cs="Times New Roman"/>
          <w:sz w:val="32"/>
          <w:szCs w:val="24"/>
        </w:rPr>
        <w:t>。</w:t>
      </w:r>
    </w:p>
    <w:p w14:paraId="1E74765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baseline"/>
        <w:rPr>
          <w:rFonts w:hint="eastAsia" w:ascii="仿宋_GB2312" w:hAnsi="Times New Roman" w:eastAsia="仿宋_GB2312" w:cs="Times New Roman"/>
          <w:sz w:val="32"/>
          <w:szCs w:val="24"/>
        </w:rPr>
      </w:pPr>
      <w:r>
        <w:rPr>
          <w:rFonts w:hint="eastAsia" w:ascii="仿宋_GB2312" w:hAnsi="Times New Roman" w:eastAsia="仿宋_GB2312" w:cs="Times New Roman"/>
          <w:b/>
          <w:bCs/>
          <w:sz w:val="32"/>
          <w:szCs w:val="24"/>
        </w:rPr>
        <w:t>（二）资产规模奖励</w:t>
      </w:r>
      <w:r>
        <w:rPr>
          <w:rFonts w:hint="eastAsia" w:ascii="仿宋_GB2312" w:hAnsi="Times New Roman" w:eastAsia="仿宋_GB2312" w:cs="Times New Roman"/>
          <w:b/>
          <w:bCs/>
          <w:sz w:val="32"/>
          <w:szCs w:val="24"/>
          <w:lang w:eastAsia="zh-CN"/>
        </w:rPr>
        <w:t>。</w:t>
      </w:r>
      <w:r>
        <w:rPr>
          <w:rFonts w:hint="eastAsia" w:ascii="仿宋_GB2312" w:hAnsi="Times New Roman" w:eastAsia="仿宋_GB2312" w:cs="Times New Roman"/>
          <w:sz w:val="32"/>
          <w:szCs w:val="24"/>
        </w:rPr>
        <w:t>为</w:t>
      </w:r>
      <w:r>
        <w:rPr>
          <w:rFonts w:hint="eastAsia" w:ascii="仿宋_GB2312" w:hAnsi="Times New Roman" w:eastAsia="仿宋_GB2312" w:cs="Times New Roman"/>
          <w:sz w:val="32"/>
          <w:szCs w:val="24"/>
          <w:lang w:eastAsia="zh-CN"/>
        </w:rPr>
        <w:t>促进</w:t>
      </w:r>
      <w:r>
        <w:rPr>
          <w:rFonts w:hint="eastAsia" w:ascii="仿宋_GB2312" w:hAnsi="Times New Roman" w:eastAsia="仿宋_GB2312" w:cs="Times New Roman"/>
          <w:sz w:val="32"/>
          <w:szCs w:val="24"/>
        </w:rPr>
        <w:t>飞机租赁企业加快业务</w:t>
      </w:r>
      <w:r>
        <w:rPr>
          <w:rFonts w:hint="eastAsia" w:ascii="仿宋_GB2312" w:hAnsi="Times New Roman" w:eastAsia="仿宋_GB2312" w:cs="Times New Roman"/>
          <w:sz w:val="32"/>
          <w:szCs w:val="24"/>
          <w:lang w:val="en-US" w:eastAsia="zh-CN"/>
        </w:rPr>
        <w:t>投放</w:t>
      </w:r>
      <w:r>
        <w:rPr>
          <w:rFonts w:hint="eastAsia" w:ascii="仿宋_GB2312" w:hAnsi="Times New Roman" w:eastAsia="仿宋_GB2312" w:cs="Times New Roman"/>
          <w:sz w:val="32"/>
          <w:szCs w:val="24"/>
        </w:rPr>
        <w:t>，</w:t>
      </w:r>
      <w:r>
        <w:rPr>
          <w:rFonts w:hint="eastAsia" w:ascii="仿宋_GB2312" w:hAnsi="Times New Roman" w:eastAsia="仿宋_GB2312" w:cs="Times New Roman"/>
          <w:sz w:val="32"/>
          <w:szCs w:val="24"/>
          <w:lang w:eastAsia="zh-CN"/>
        </w:rPr>
        <w:t>迅速提升资产规模，对于</w:t>
      </w:r>
      <w:r>
        <w:rPr>
          <w:rFonts w:hint="eastAsia" w:ascii="仿宋_GB2312" w:hAnsi="Times New Roman" w:eastAsia="仿宋_GB2312" w:cs="Times New Roman"/>
          <w:sz w:val="32"/>
          <w:szCs w:val="24"/>
        </w:rPr>
        <w:t>连续三个自然年度累计投放资产规模达</w:t>
      </w:r>
      <w:r>
        <w:rPr>
          <w:rFonts w:ascii="仿宋_GB2312" w:hAnsi="Times New Roman" w:eastAsia="仿宋_GB2312" w:cs="Times New Roman"/>
          <w:sz w:val="32"/>
          <w:szCs w:val="24"/>
        </w:rPr>
        <w:t>100亿元（含）以上的，给予一次性奖励100万元</w:t>
      </w:r>
      <w:r>
        <w:rPr>
          <w:rFonts w:hint="eastAsia" w:ascii="仿宋_GB2312" w:hAnsi="Times New Roman" w:eastAsia="仿宋_GB2312" w:cs="Times New Roman"/>
          <w:sz w:val="32"/>
          <w:szCs w:val="24"/>
        </w:rPr>
        <w:t>。支持金融（融资）租赁公司及其设立的子公司、项目公司合并计算投放资产规模。</w:t>
      </w:r>
    </w:p>
    <w:p w14:paraId="0269AB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baseline"/>
        <w:rPr>
          <w:rFonts w:hint="default" w:ascii="仿宋_GB2312" w:hAnsi="Times New Roman" w:eastAsia="仿宋_GB2312"/>
          <w:b w:val="0"/>
          <w:bCs w:val="0"/>
          <w:color w:val="auto"/>
          <w:sz w:val="32"/>
          <w:szCs w:val="24"/>
          <w:lang w:val="en-US" w:eastAsia="zh-CN"/>
        </w:rPr>
      </w:pPr>
      <w:r>
        <w:rPr>
          <w:rFonts w:hint="eastAsia" w:ascii="仿宋_GB2312" w:hAnsi="Times New Roman" w:eastAsia="仿宋_GB2312" w:cs="Times New Roman"/>
          <w:b/>
          <w:bCs/>
          <w:sz w:val="32"/>
          <w:szCs w:val="24"/>
        </w:rPr>
        <w:t>（三）业务奖励</w:t>
      </w:r>
      <w:r>
        <w:rPr>
          <w:rFonts w:hint="eastAsia" w:ascii="仿宋_GB2312" w:hAnsi="Times New Roman" w:eastAsia="仿宋_GB2312" w:cs="Times New Roman"/>
          <w:b/>
          <w:bCs/>
          <w:sz w:val="32"/>
          <w:szCs w:val="24"/>
          <w:lang w:eastAsia="zh-CN"/>
        </w:rPr>
        <w:t>。</w:t>
      </w:r>
      <w:bookmarkStart w:id="0" w:name="OLE_LINK3"/>
      <w:r>
        <w:rPr>
          <w:rFonts w:hint="eastAsia" w:ascii="仿宋_GB2312" w:hAnsi="Times New Roman" w:eastAsia="仿宋_GB2312" w:cs="Times New Roman"/>
          <w:sz w:val="32"/>
          <w:szCs w:val="24"/>
          <w:lang w:eastAsia="zh-CN"/>
        </w:rPr>
        <w:t>结合飞机租赁企业业务开展情况，</w:t>
      </w:r>
      <w:r>
        <w:rPr>
          <w:rFonts w:hint="eastAsia" w:ascii="仿宋_GB2312" w:hAnsi="Times New Roman" w:eastAsia="仿宋_GB2312" w:cs="Times New Roman"/>
          <w:sz w:val="32"/>
          <w:szCs w:val="24"/>
          <w:lang w:val="en-US" w:eastAsia="zh-CN"/>
        </w:rPr>
        <w:t>按照不超过其上年度实际收</w:t>
      </w:r>
      <w:r>
        <w:rPr>
          <w:rFonts w:hint="eastAsia" w:ascii="仿宋_GB2312" w:hAnsi="Times New Roman" w:eastAsia="仿宋_GB2312"/>
          <w:sz w:val="32"/>
          <w:szCs w:val="24"/>
          <w:lang w:val="en-US" w:eastAsia="zh-CN"/>
        </w:rPr>
        <w:t>取租金金额（不含税）的7.8%给予奖励。</w:t>
      </w:r>
    </w:p>
    <w:bookmarkEnd w:id="0"/>
    <w:p w14:paraId="0A7B795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baseline"/>
        <w:rPr>
          <w:rFonts w:ascii="仿宋_GB2312" w:hAnsi="Times New Roman" w:eastAsia="仿宋_GB2312" w:cs="Times New Roman"/>
          <w:sz w:val="32"/>
          <w:szCs w:val="24"/>
        </w:rPr>
      </w:pPr>
      <w:r>
        <w:rPr>
          <w:rFonts w:hint="eastAsia" w:ascii="仿宋_GB2312" w:hAnsi="Times New Roman" w:eastAsia="仿宋_GB2312" w:cs="Times New Roman"/>
          <w:b/>
          <w:bCs/>
          <w:sz w:val="32"/>
          <w:szCs w:val="24"/>
        </w:rPr>
        <w:t>（四）固定资产投资奖励</w:t>
      </w:r>
      <w:r>
        <w:rPr>
          <w:rFonts w:hint="eastAsia" w:ascii="仿宋_GB2312" w:hAnsi="Times New Roman" w:eastAsia="仿宋_GB2312" w:cs="Times New Roman"/>
          <w:b/>
          <w:bCs/>
          <w:sz w:val="32"/>
          <w:szCs w:val="24"/>
          <w:lang w:eastAsia="zh-CN"/>
        </w:rPr>
        <w:t>。</w:t>
      </w:r>
      <w:r>
        <w:rPr>
          <w:rFonts w:hint="eastAsia" w:ascii="仿宋_GB2312" w:hAnsi="Times New Roman" w:eastAsia="仿宋_GB2312" w:cs="Times New Roman"/>
          <w:sz w:val="32"/>
          <w:szCs w:val="24"/>
        </w:rPr>
        <w:t>为促进</w:t>
      </w:r>
      <w:r>
        <w:rPr>
          <w:rFonts w:hint="eastAsia" w:ascii="仿宋_GB2312" w:hAnsi="Times New Roman" w:eastAsia="仿宋_GB2312" w:cs="Times New Roman"/>
          <w:sz w:val="32"/>
          <w:szCs w:val="24"/>
          <w:lang w:eastAsia="zh-CN"/>
        </w:rPr>
        <w:t>飞机租赁企业进一步贡献</w:t>
      </w:r>
      <w:r>
        <w:rPr>
          <w:rFonts w:hint="eastAsia" w:ascii="仿宋_GB2312" w:hAnsi="Times New Roman" w:eastAsia="仿宋_GB2312" w:cs="Times New Roman"/>
          <w:sz w:val="32"/>
          <w:szCs w:val="24"/>
        </w:rPr>
        <w:t>固定资产投资</w:t>
      </w:r>
      <w:r>
        <w:rPr>
          <w:rFonts w:hint="eastAsia" w:ascii="仿宋_GB2312" w:hAnsi="Times New Roman" w:eastAsia="仿宋_GB2312" w:cs="Times New Roman"/>
          <w:sz w:val="32"/>
          <w:szCs w:val="24"/>
          <w:lang w:eastAsia="zh-CN"/>
        </w:rPr>
        <w:t>规模，</w:t>
      </w:r>
      <w:r>
        <w:rPr>
          <w:rFonts w:hint="eastAsia" w:ascii="仿宋_GB2312" w:hAnsi="Times New Roman" w:eastAsia="仿宋_GB2312" w:cs="Times New Roman"/>
          <w:sz w:val="32"/>
          <w:szCs w:val="24"/>
        </w:rPr>
        <w:t>针对开展经营性租赁业务的</w:t>
      </w:r>
      <w:r>
        <w:rPr>
          <w:rFonts w:hint="eastAsia" w:ascii="仿宋_GB2312" w:hAnsi="Times New Roman" w:eastAsia="仿宋_GB2312" w:cs="Times New Roman"/>
          <w:sz w:val="32"/>
          <w:szCs w:val="24"/>
          <w:lang w:eastAsia="zh-CN"/>
        </w:rPr>
        <w:t>飞机租赁</w:t>
      </w:r>
      <w:r>
        <w:rPr>
          <w:rFonts w:hint="eastAsia" w:ascii="仿宋_GB2312" w:hAnsi="Times New Roman" w:eastAsia="仿宋_GB2312" w:cs="Times New Roman"/>
          <w:sz w:val="32"/>
          <w:szCs w:val="24"/>
        </w:rPr>
        <w:t>企业，</w:t>
      </w:r>
      <w:r>
        <w:rPr>
          <w:rFonts w:hint="eastAsia" w:ascii="仿宋_GB2312" w:hAnsi="Times New Roman" w:eastAsia="仿宋_GB2312" w:cs="Times New Roman"/>
          <w:sz w:val="32"/>
          <w:szCs w:val="24"/>
          <w:lang w:eastAsia="zh-CN"/>
        </w:rPr>
        <w:t>一个完整自然年度内形成固定资产投资</w:t>
      </w:r>
      <w:r>
        <w:rPr>
          <w:rFonts w:hint="eastAsia" w:ascii="仿宋_GB2312" w:hAnsi="Times New Roman" w:eastAsia="仿宋_GB2312" w:cs="Times New Roman"/>
          <w:sz w:val="32"/>
          <w:szCs w:val="24"/>
          <w:lang w:val="en-US" w:eastAsia="zh-CN"/>
        </w:rPr>
        <w:t>1亿元（含）以上的，</w:t>
      </w:r>
      <w:r>
        <w:rPr>
          <w:rFonts w:hint="eastAsia" w:ascii="仿宋_GB2312" w:hAnsi="Times New Roman" w:eastAsia="仿宋_GB2312" w:cs="Times New Roman"/>
          <w:sz w:val="32"/>
          <w:szCs w:val="24"/>
        </w:rPr>
        <w:t>按照当年经审核认定的实际固定资产投资额给予一次性奖励，单家</w:t>
      </w:r>
      <w:r>
        <w:rPr>
          <w:rFonts w:hint="eastAsia" w:ascii="仿宋_GB2312" w:hAnsi="Times New Roman" w:eastAsia="仿宋_GB2312" w:cs="Times New Roman"/>
          <w:sz w:val="32"/>
          <w:szCs w:val="24"/>
          <w:lang w:eastAsia="zh-CN"/>
        </w:rPr>
        <w:t>飞机租赁</w:t>
      </w:r>
      <w:r>
        <w:rPr>
          <w:rFonts w:hint="eastAsia" w:ascii="仿宋_GB2312" w:hAnsi="Times New Roman" w:eastAsia="仿宋_GB2312" w:cs="Times New Roman"/>
          <w:sz w:val="32"/>
          <w:szCs w:val="24"/>
        </w:rPr>
        <w:t>企业</w:t>
      </w:r>
      <w:r>
        <w:rPr>
          <w:rFonts w:hint="eastAsia" w:ascii="仿宋_GB2312" w:hAnsi="Times New Roman" w:eastAsia="仿宋_GB2312" w:cs="Times New Roman"/>
          <w:sz w:val="32"/>
          <w:szCs w:val="24"/>
          <w:lang w:eastAsia="zh-CN"/>
        </w:rPr>
        <w:t>奖励</w:t>
      </w:r>
      <w:r>
        <w:rPr>
          <w:rFonts w:hint="eastAsia" w:ascii="仿宋_GB2312" w:hAnsi="Times New Roman" w:eastAsia="仿宋_GB2312" w:cs="Times New Roman"/>
          <w:sz w:val="32"/>
          <w:szCs w:val="24"/>
        </w:rPr>
        <w:t>资金</w:t>
      </w:r>
      <w:r>
        <w:rPr>
          <w:rFonts w:hint="eastAsia" w:ascii="仿宋_GB2312" w:hAnsi="Times New Roman" w:eastAsia="仿宋_GB2312" w:cs="Times New Roman"/>
          <w:sz w:val="32"/>
          <w:szCs w:val="24"/>
          <w:lang w:eastAsia="zh-CN"/>
        </w:rPr>
        <w:t>不超过</w:t>
      </w:r>
      <w:r>
        <w:rPr>
          <w:rFonts w:hint="eastAsia" w:ascii="仿宋_GB2312" w:hAnsi="Times New Roman" w:eastAsia="仿宋_GB2312" w:cs="Times New Roman"/>
          <w:sz w:val="32"/>
          <w:szCs w:val="24"/>
          <w:lang w:val="en-US" w:eastAsia="zh-CN"/>
        </w:rPr>
        <w:t>50</w:t>
      </w:r>
      <w:r>
        <w:rPr>
          <w:rFonts w:hint="eastAsia" w:ascii="仿宋_GB2312" w:hAnsi="Times New Roman" w:eastAsia="仿宋_GB2312" w:cs="Times New Roman"/>
          <w:sz w:val="32"/>
          <w:szCs w:val="24"/>
        </w:rPr>
        <w:t>万元。</w:t>
      </w:r>
    </w:p>
    <w:p w14:paraId="2A24D12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baseline"/>
        <w:rPr>
          <w:rFonts w:ascii="仿宋_GB2312" w:hAnsi="Times New Roman" w:eastAsia="仿宋_GB2312" w:cs="Times New Roman"/>
          <w:sz w:val="32"/>
          <w:szCs w:val="24"/>
        </w:rPr>
      </w:pPr>
      <w:r>
        <w:rPr>
          <w:rFonts w:hint="eastAsia" w:ascii="仿宋_GB2312" w:hAnsi="Times New Roman" w:eastAsia="仿宋_GB2312" w:cs="Times New Roman"/>
          <w:b/>
          <w:bCs/>
          <w:sz w:val="32"/>
          <w:szCs w:val="24"/>
        </w:rPr>
        <w:t>（五）运输</w:t>
      </w:r>
      <w:r>
        <w:rPr>
          <w:rFonts w:hint="eastAsia" w:ascii="仿宋_GB2312" w:hAnsi="Times New Roman" w:eastAsia="仿宋_GB2312" w:cs="Times New Roman"/>
          <w:b/>
          <w:bCs/>
          <w:sz w:val="32"/>
          <w:szCs w:val="24"/>
          <w:lang w:eastAsia="zh-CN"/>
        </w:rPr>
        <w:t>费用支持。</w:t>
      </w:r>
      <w:r>
        <w:rPr>
          <w:rFonts w:hint="eastAsia" w:ascii="仿宋_GB2312" w:hAnsi="Times New Roman" w:eastAsia="仿宋_GB2312" w:cs="Times New Roman"/>
          <w:sz w:val="32"/>
          <w:szCs w:val="24"/>
          <w:lang w:eastAsia="zh-CN"/>
        </w:rPr>
        <w:t>鉴于天竺综保区按海关监管政策要求飞机发动机需实物入关，对飞机租赁企业因飞机发动机在天竺综保区报关且异地交付的，针对因</w:t>
      </w:r>
      <w:r>
        <w:rPr>
          <w:rFonts w:hint="eastAsia" w:ascii="仿宋_GB2312" w:hAnsi="Times New Roman" w:eastAsia="仿宋_GB2312" w:cs="Times New Roman"/>
          <w:sz w:val="32"/>
          <w:szCs w:val="24"/>
        </w:rPr>
        <w:t>报关</w:t>
      </w:r>
      <w:r>
        <w:rPr>
          <w:rFonts w:hint="eastAsia" w:ascii="仿宋_GB2312" w:hAnsi="Times New Roman" w:eastAsia="仿宋_GB2312" w:cs="Times New Roman"/>
          <w:sz w:val="32"/>
          <w:szCs w:val="24"/>
          <w:lang w:eastAsia="zh-CN"/>
        </w:rPr>
        <w:t>产生的实际运输</w:t>
      </w:r>
      <w:r>
        <w:rPr>
          <w:rFonts w:hint="eastAsia" w:ascii="仿宋_GB2312" w:hAnsi="Times New Roman" w:eastAsia="仿宋_GB2312" w:cs="Times New Roman"/>
          <w:sz w:val="32"/>
          <w:szCs w:val="24"/>
        </w:rPr>
        <w:t>费用给予补贴，单台</w:t>
      </w:r>
      <w:r>
        <w:rPr>
          <w:rFonts w:hint="eastAsia" w:ascii="仿宋_GB2312" w:hAnsi="Times New Roman" w:eastAsia="仿宋_GB2312" w:cs="Times New Roman"/>
          <w:sz w:val="32"/>
          <w:szCs w:val="24"/>
          <w:lang w:val="en-US" w:eastAsia="zh-CN"/>
        </w:rPr>
        <w:t>发动机</w:t>
      </w:r>
      <w:r>
        <w:rPr>
          <w:rFonts w:hint="eastAsia" w:ascii="仿宋_GB2312" w:hAnsi="Times New Roman" w:eastAsia="仿宋_GB2312" w:cs="Times New Roman"/>
          <w:sz w:val="32"/>
          <w:szCs w:val="24"/>
        </w:rPr>
        <w:t>给予</w:t>
      </w:r>
      <w:r>
        <w:rPr>
          <w:rFonts w:hint="eastAsia" w:ascii="仿宋_GB2312" w:hAnsi="Times New Roman" w:eastAsia="仿宋_GB2312" w:cs="Times New Roman"/>
          <w:sz w:val="32"/>
          <w:szCs w:val="24"/>
          <w:lang w:eastAsia="zh-CN"/>
        </w:rPr>
        <w:t>不超过</w:t>
      </w:r>
      <w:r>
        <w:rPr>
          <w:rFonts w:hint="eastAsia" w:ascii="仿宋_GB2312" w:hAnsi="Times New Roman" w:eastAsia="仿宋_GB2312" w:cs="Times New Roman"/>
          <w:sz w:val="32"/>
          <w:szCs w:val="24"/>
        </w:rPr>
        <w:t>20万元</w:t>
      </w:r>
      <w:r>
        <w:rPr>
          <w:rFonts w:hint="eastAsia" w:ascii="仿宋_GB2312" w:hAnsi="Times New Roman" w:eastAsia="仿宋_GB2312" w:cs="Times New Roman"/>
          <w:sz w:val="32"/>
          <w:szCs w:val="24"/>
          <w:lang w:eastAsia="zh-CN"/>
        </w:rPr>
        <w:t>支持</w:t>
      </w:r>
      <w:r>
        <w:rPr>
          <w:rFonts w:hint="eastAsia" w:ascii="仿宋_GB2312" w:hAnsi="Times New Roman" w:eastAsia="仿宋_GB2312" w:cs="Times New Roman"/>
          <w:sz w:val="32"/>
          <w:szCs w:val="24"/>
        </w:rPr>
        <w:t>。</w:t>
      </w:r>
    </w:p>
    <w:p w14:paraId="3FF67E3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baseline"/>
        <w:rPr>
          <w:rFonts w:hint="eastAsia" w:ascii="仿宋_GB2312" w:hAnsi="Times New Roman" w:eastAsia="仿宋_GB2312" w:cs="Times New Roman"/>
          <w:sz w:val="32"/>
          <w:szCs w:val="24"/>
        </w:rPr>
      </w:pPr>
      <w:r>
        <w:rPr>
          <w:rFonts w:hint="eastAsia" w:ascii="仿宋_GB2312" w:hAnsi="Times New Roman" w:eastAsia="仿宋_GB2312" w:cs="Times New Roman"/>
          <w:b/>
          <w:bCs/>
          <w:sz w:val="32"/>
          <w:szCs w:val="24"/>
        </w:rPr>
        <w:t>（六）</w:t>
      </w:r>
      <w:r>
        <w:rPr>
          <w:rFonts w:hint="eastAsia" w:ascii="仿宋_GB2312" w:hAnsi="Times New Roman" w:eastAsia="仿宋_GB2312" w:cs="Times New Roman"/>
          <w:b/>
          <w:bCs/>
          <w:sz w:val="32"/>
          <w:szCs w:val="24"/>
          <w:lang w:val="en-US" w:eastAsia="zh-CN"/>
        </w:rPr>
        <w:t>综合</w:t>
      </w:r>
      <w:r>
        <w:rPr>
          <w:rFonts w:hint="eastAsia" w:ascii="仿宋_GB2312" w:hAnsi="Times New Roman" w:eastAsia="仿宋_GB2312" w:cs="Times New Roman"/>
          <w:b/>
          <w:bCs/>
          <w:sz w:val="32"/>
          <w:szCs w:val="24"/>
        </w:rPr>
        <w:t>服务保障</w:t>
      </w:r>
      <w:r>
        <w:rPr>
          <w:rFonts w:hint="eastAsia" w:ascii="仿宋_GB2312" w:hAnsi="Times New Roman" w:eastAsia="仿宋_GB2312" w:cs="Times New Roman"/>
          <w:b/>
          <w:bCs/>
          <w:sz w:val="32"/>
          <w:szCs w:val="24"/>
          <w:lang w:eastAsia="zh-CN"/>
        </w:rPr>
        <w:t>。</w:t>
      </w:r>
      <w:r>
        <w:rPr>
          <w:rFonts w:hint="eastAsia" w:ascii="仿宋_GB2312" w:hAnsi="Times New Roman" w:eastAsia="仿宋_GB2312" w:cs="Times New Roman"/>
          <w:sz w:val="32"/>
          <w:szCs w:val="24"/>
        </w:rPr>
        <w:t>从企业发展全流程与运营保障角度出发，</w:t>
      </w:r>
      <w:r>
        <w:rPr>
          <w:rFonts w:hint="eastAsia" w:ascii="仿宋_GB2312" w:hAnsi="Times New Roman" w:eastAsia="仿宋_GB2312" w:cs="Times New Roman"/>
          <w:sz w:val="32"/>
          <w:szCs w:val="24"/>
          <w:lang w:eastAsia="zh-CN"/>
        </w:rPr>
        <w:t>服务保障内容</w:t>
      </w:r>
      <w:r>
        <w:rPr>
          <w:rFonts w:hint="eastAsia" w:ascii="仿宋_GB2312" w:hAnsi="Times New Roman" w:eastAsia="仿宋_GB2312" w:cs="Times New Roman"/>
          <w:sz w:val="32"/>
          <w:szCs w:val="24"/>
        </w:rPr>
        <w:t>涵盖</w:t>
      </w:r>
      <w:r>
        <w:rPr>
          <w:rFonts w:hint="eastAsia" w:ascii="仿宋_GB2312" w:hAnsi="Times New Roman" w:eastAsia="仿宋_GB2312" w:cs="Times New Roman"/>
          <w:sz w:val="32"/>
          <w:szCs w:val="24"/>
          <w:lang w:eastAsia="zh-CN"/>
        </w:rPr>
        <w:t>提升</w:t>
      </w:r>
      <w:r>
        <w:rPr>
          <w:rFonts w:hint="eastAsia" w:ascii="仿宋_GB2312" w:hAnsi="Times New Roman" w:eastAsia="仿宋_GB2312" w:cs="Times New Roman"/>
          <w:sz w:val="32"/>
          <w:szCs w:val="24"/>
        </w:rPr>
        <w:t>本外币资金使用便利度、优化公司注册办理、加强海关服务、</w:t>
      </w:r>
      <w:r>
        <w:rPr>
          <w:rFonts w:hint="eastAsia" w:ascii="仿宋_GB2312" w:hAnsi="Times New Roman" w:eastAsia="仿宋_GB2312" w:cs="Times New Roman"/>
          <w:sz w:val="32"/>
          <w:szCs w:val="24"/>
          <w:lang w:eastAsia="zh-CN"/>
        </w:rPr>
        <w:t>鼓励飞机租赁人才集聚等</w:t>
      </w:r>
      <w:r>
        <w:rPr>
          <w:rFonts w:hint="eastAsia" w:ascii="仿宋_GB2312" w:hAnsi="Times New Roman" w:eastAsia="仿宋_GB2312" w:cs="Times New Roman"/>
          <w:sz w:val="32"/>
          <w:szCs w:val="24"/>
          <w:lang w:val="en-US" w:eastAsia="zh-CN"/>
        </w:rPr>
        <w:t>多方面，进一步</w:t>
      </w:r>
      <w:r>
        <w:rPr>
          <w:rFonts w:hint="eastAsia" w:ascii="仿宋_GB2312" w:hAnsi="Times New Roman" w:eastAsia="仿宋_GB2312" w:cs="Times New Roman"/>
          <w:sz w:val="32"/>
          <w:szCs w:val="24"/>
        </w:rPr>
        <w:t>增强企业发展的归属感与</w:t>
      </w:r>
      <w:r>
        <w:rPr>
          <w:rFonts w:hint="eastAsia" w:ascii="仿宋_GB2312" w:hAnsi="Times New Roman" w:eastAsia="仿宋_GB2312" w:cs="Times New Roman"/>
          <w:sz w:val="32"/>
          <w:szCs w:val="24"/>
          <w:lang w:val="en-US" w:eastAsia="zh-CN"/>
        </w:rPr>
        <w:t>获得感</w:t>
      </w:r>
      <w:r>
        <w:rPr>
          <w:rFonts w:hint="eastAsia" w:ascii="仿宋_GB2312" w:hAnsi="Times New Roman" w:eastAsia="仿宋_GB2312" w:cs="Times New Roman"/>
          <w:sz w:val="32"/>
          <w:szCs w:val="24"/>
        </w:rPr>
        <w:t>。</w:t>
      </w:r>
    </w:p>
    <w:p w14:paraId="7079DF3C">
      <w:pPr>
        <w:numPr>
          <w:ilvl w:val="0"/>
          <w:numId w:val="0"/>
        </w:numPr>
        <w:spacing w:line="560" w:lineRule="exact"/>
        <w:ind w:firstLine="640" w:firstLineChars="200"/>
        <w:rPr>
          <w:rFonts w:hint="default" w:ascii="仿宋_GB2312" w:hAnsi="Times New Roman" w:eastAsia="仿宋_GB2312" w:cs="Times New Roman"/>
          <w:kern w:val="2"/>
          <w:sz w:val="32"/>
          <w:szCs w:val="24"/>
          <w:lang w:val="en-US" w:eastAsia="zh-CN" w:bidi="ar-SA"/>
        </w:rPr>
      </w:pPr>
      <w:r>
        <w:rPr>
          <w:rFonts w:hint="eastAsia" w:ascii="黑体" w:hAnsi="黑体" w:eastAsia="黑体"/>
          <w:sz w:val="32"/>
          <w:szCs w:val="32"/>
          <w:lang w:val="en-US" w:eastAsia="zh-CN"/>
        </w:rPr>
        <w:t>五、创新特点</w:t>
      </w:r>
    </w:p>
    <w:p w14:paraId="42A54864">
      <w:pPr>
        <w:ind w:firstLine="640" w:firstLineChars="200"/>
        <w:rPr>
          <w:rFonts w:hint="eastAsia" w:ascii="仿宋_GB2312" w:hAnsi="Times New Roman" w:eastAsia="仿宋_GB2312" w:cs="Times New Roman"/>
          <w:kern w:val="2"/>
          <w:sz w:val="32"/>
          <w:szCs w:val="24"/>
          <w:lang w:val="en-US" w:eastAsia="zh-CN" w:bidi="ar-SA"/>
        </w:rPr>
      </w:pPr>
      <w:r>
        <w:rPr>
          <w:rFonts w:hint="eastAsia" w:ascii="仿宋_GB2312" w:hAnsi="Times New Roman" w:eastAsia="仿宋_GB2312" w:cs="Times New Roman"/>
          <w:kern w:val="2"/>
          <w:sz w:val="32"/>
          <w:szCs w:val="24"/>
          <w:lang w:val="en-US" w:eastAsia="zh-CN" w:bidi="ar-SA"/>
        </w:rPr>
        <w:t>通过给予一次性开办费用支持、资产规模奖励、业务奖励、固定资产投资奖励、运输费用支持等方面资金支持方式和优化注册办理、鼓励人才集聚等方面综合服务保障内容，塑造具有自身特色优势的发展措施，吸引增量企业入区合作，促进已合作企业加大增量业务投放，推动天竺综保区飞机租赁产业加快壮大规模、提升质量。</w:t>
      </w:r>
    </w:p>
    <w:p w14:paraId="0163EB3D">
      <w:pPr>
        <w:numPr>
          <w:ilvl w:val="0"/>
          <w:numId w:val="0"/>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六、其他情况</w:t>
      </w:r>
    </w:p>
    <w:p w14:paraId="62EEC713">
      <w:pPr>
        <w:pStyle w:val="2"/>
        <w:numPr>
          <w:ilvl w:val="0"/>
          <w:numId w:val="0"/>
        </w:numPr>
        <w:ind w:firstLine="640" w:firstLineChars="200"/>
        <w:rPr>
          <w:rFonts w:hint="default" w:ascii="仿宋_GB2312" w:hAnsi="Times New Roman" w:eastAsia="仿宋_GB2312" w:cs="Times New Roman"/>
          <w:kern w:val="2"/>
          <w:sz w:val="32"/>
          <w:szCs w:val="24"/>
          <w:lang w:val="en-US" w:eastAsia="zh-CN" w:bidi="ar-SA"/>
        </w:rPr>
      </w:pPr>
      <w:r>
        <w:rPr>
          <w:rFonts w:hint="eastAsia" w:ascii="仿宋_GB2312" w:hAnsi="Times New Roman" w:eastAsia="仿宋_GB2312" w:cs="Times New Roman"/>
          <w:kern w:val="2"/>
          <w:sz w:val="32"/>
          <w:szCs w:val="24"/>
          <w:lang w:val="en-US" w:eastAsia="zh-CN" w:bidi="ar-SA"/>
        </w:rPr>
        <w:t>《措施》为初次制定，不涉及新旧政策差异对比。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1B78528C"/>
    <w:rsid w:val="07D05CB2"/>
    <w:rsid w:val="1A626F1D"/>
    <w:rsid w:val="1B78528C"/>
    <w:rsid w:val="233D4240"/>
    <w:rsid w:val="27700327"/>
    <w:rsid w:val="2DC53269"/>
    <w:rsid w:val="4BE3073C"/>
    <w:rsid w:val="538E5A3B"/>
    <w:rsid w:val="5D8014EF"/>
    <w:rsid w:val="5D977A97"/>
    <w:rsid w:val="5DC03233"/>
    <w:rsid w:val="6E985A24"/>
    <w:rsid w:val="6F0F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
    <w:qFormat/>
    <w:uiPriority w:val="0"/>
    <w:pPr>
      <w:widowControl w:val="0"/>
      <w:spacing w:after="120"/>
      <w:jc w:val="both"/>
      <w:textAlignment w:val="baseline"/>
    </w:pPr>
    <w:rPr>
      <w:rFonts w:ascii="宋体" w:hAnsi="宋体"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1449</Words>
  <Characters>1472</Characters>
  <Lines>0</Lines>
  <Paragraphs>0</Paragraphs>
  <TotalTime>1</TotalTime>
  <ScaleCrop>false</ScaleCrop>
  <LinksUpToDate>false</LinksUpToDate>
  <CharactersWithSpaces>1473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2025-10-16T12:05:00Z</dcterms:created>
  <dc:creator>moonlight</dc:creator>
  <cp:lastModifiedBy>孙彤</cp:lastModifiedBy>
  <dcterms:modified xsi:type="dcterms:W3CDTF">2025-11-13T07:55:48Z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319CBE40F5654A66BB1D4195887AFF02_11</vt:lpwstr>
  </property>
  <property fmtid="{D5CDD505-2E9C-101B-9397-08002B2CF9AE}" pid="4" name="KSOTemplateDocerSaveRecord">
    <vt:lpwstr>eyJoZGlkIjoiMzVjODE5YmY3M2U5ZDFiZTVhNDRkMzUyNWUyZjY3MjgiLCJ1c2VySWQiOiIyOTQxNjc5MzgifQ==</vt:lpwstr>
  </property>
</Properties>
</file>