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621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《北京市东城区人民政府关于</w:t>
      </w:r>
    </w:p>
    <w:p w14:paraId="1A5C99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东城区社区调整的通知》的起草说明</w:t>
      </w:r>
    </w:p>
    <w:p w14:paraId="1F7847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sz w:val="44"/>
          <w:szCs w:val="44"/>
        </w:rPr>
      </w:pPr>
    </w:p>
    <w:p w14:paraId="4EA2B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一、背景、必要性及可行性</w:t>
      </w:r>
    </w:p>
    <w:p w14:paraId="5D142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  <w:t>近年来，随着我区加快建设首都功能核心区和推进城市更新工作，社区资源分布、街巷肌理、人口数量均发生了变化，出现了发展不均衡的现象。为进一步加强社区居委会建设，提升社区服务管理水平，提高财政资金使用效能，本着有效配置社区资源，便于服务管理、便于居民自治的原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</w:rPr>
        <w:t>则，根据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6"/>
          <w:sz w:val="32"/>
          <w:szCs w:val="32"/>
        </w:rPr>
        <w:t>《中华人民共和国城市居民委员会组织法》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《中共北京市委办公厅 北京市人民政府办公厅印发〈关于全面加强城乡社区居民委员会建设工作的意见〉的通知》（京办发〔2011〕26号）和《北京市社区居民委员会设立标准》（</w:t>
      </w:r>
      <w:r>
        <w:rPr>
          <w:rFonts w:hint="default" w:ascii="Times New Roman Regular" w:hAnsi="Times New Roman Regular" w:eastAsia="仿宋_GB2312" w:cs="Times New Roman Regular"/>
          <w:sz w:val="32"/>
        </w:rPr>
        <w:t>京社领办发〔2020〕7号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）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6"/>
          <w:sz w:val="32"/>
          <w:szCs w:val="32"/>
        </w:rPr>
        <w:t>等法律法规和文件要求，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</w:rPr>
        <w:t>综合考虑地域面积适中、社区成员单位分布等要素，拟对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</w:rPr>
        <w:t>个街道的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  <w:t>个社区进行调整。调整后，有利于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实现社区人口规模合理化、基础设施均衡化、辖区范围清晰化，有利于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  <w:t>形成相对独立又相互联系的社区文化，激发居民民主自治活力，有效提升社区治理能力水平。</w:t>
      </w:r>
    </w:p>
    <w:p w14:paraId="7516DD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二、依据的法律、法规、规章和相关政策</w:t>
      </w:r>
    </w:p>
    <w:p w14:paraId="40C419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根据《中华人民共和国城市居民委员会组织法》《北京市实施〈中华人民共和国城市居民委员会组织法〉办法》《中共北京市委办公厅 北京市人民政府办公厅印发〈关于全面加强城乡社区居民委员会建设工作的意见〉的通知》（京办发〔2011〕26号）《中共东城区委办公室 东城区人民政府办公室印发〈东城区关于加强和改进社区居民委员会建设工作的实施意见〉的通知》（东办发〔2012〕4 号）和《北京市社区居民委员会设立标准》（</w:t>
      </w:r>
      <w:r>
        <w:rPr>
          <w:rFonts w:hint="default" w:ascii="Times New Roman Regular" w:hAnsi="Times New Roman Regular" w:eastAsia="仿宋_GB2312" w:cs="Times New Roman Regular"/>
          <w:sz w:val="32"/>
        </w:rPr>
        <w:t>京社领办发〔2020〕7 号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）。</w:t>
      </w:r>
    </w:p>
    <w:p w14:paraId="6E9049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三、拟解决的问题和采取的主要措施</w:t>
      </w:r>
    </w:p>
    <w:p w14:paraId="7B2E7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  <w:t>我区结合地域面积相对较小的实际，在广泛听取街道意见建议的基础上，研究提出了社区规模调整原则和标准，按照“社区民主自治、社区服务精准、社区治理优化、社区文化认同”的总体要求，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  <w:lang w:val="en-US" w:eastAsia="zh-CN"/>
        </w:rPr>
        <w:t>对社区规模进行优化调整。经全面调研，</w:t>
      </w: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  <w:lang w:val="en-US" w:eastAsia="zh-CN"/>
        </w:rPr>
        <w:t>景山街道由于申请式退租，西片区吉祥、黄化门、钟鼓、景山东街4个社区实际管辖户数减少，拟撤销4个社区，新设立纳福、大学2个社区。崇外街道的崇文门东大街、国瑞城西区、国瑞城东区3个社区间边界交错，需要重新优化调整社区边界，使其边界清晰。前期，2个街道已向区民政局提出社区规模优化调整申请。调整方案转送区委社会工作部审核，并已征求各有关部门意见。</w:t>
      </w:r>
    </w:p>
    <w:p w14:paraId="582923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黑体" w:cs="Times New Roman Regular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sz w:val="32"/>
          <w:szCs w:val="32"/>
        </w:rPr>
        <w:t>四、评估结论</w:t>
      </w:r>
    </w:p>
    <w:p w14:paraId="08FB8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color w:val="000000"/>
          <w:sz w:val="32"/>
          <w:szCs w:val="32"/>
        </w:rPr>
        <w:t>经评估，《北京市东城区人民政府关于东城区社区调整的通知》制定依据充分、程序合法、具有可操作性和前瞻性，对于进一步加强社区居委会建设，提升社区服务管理水平，提高财政资金使用效能具有重要意义，可以发布实施。</w:t>
      </w:r>
    </w:p>
    <w:p w14:paraId="6A7722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</w:t>
      </w:r>
    </w:p>
    <w:p w14:paraId="1D819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                东城区民政局</w:t>
      </w:r>
    </w:p>
    <w:p w14:paraId="57821E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704" w:rightChars="320" w:firstLine="640" w:firstLineChars="200"/>
        <w:jc w:val="both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              202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5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年1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0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24</w:t>
      </w:r>
      <w:bookmarkStart w:id="0" w:name="_GoBack"/>
      <w:bookmarkEnd w:id="0"/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日</w:t>
      </w:r>
    </w:p>
    <w:sectPr>
      <w:pgSz w:w="11906" w:h="16838"/>
      <w:pgMar w:top="2098" w:right="1474" w:bottom="1985" w:left="1588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576A0"/>
    <w:rsid w:val="00172A27"/>
    <w:rsid w:val="0022186F"/>
    <w:rsid w:val="00275F47"/>
    <w:rsid w:val="00446335"/>
    <w:rsid w:val="005B4F7B"/>
    <w:rsid w:val="0063581D"/>
    <w:rsid w:val="006F27F0"/>
    <w:rsid w:val="007F1431"/>
    <w:rsid w:val="0092518F"/>
    <w:rsid w:val="00934CFD"/>
    <w:rsid w:val="00A63B8C"/>
    <w:rsid w:val="00AA50F8"/>
    <w:rsid w:val="00B36BEF"/>
    <w:rsid w:val="00BB7527"/>
    <w:rsid w:val="00C62DAF"/>
    <w:rsid w:val="00DD7F21"/>
    <w:rsid w:val="00F04D00"/>
    <w:rsid w:val="00F34972"/>
    <w:rsid w:val="0667314D"/>
    <w:rsid w:val="066744FD"/>
    <w:rsid w:val="09565E75"/>
    <w:rsid w:val="09D00FCA"/>
    <w:rsid w:val="0A105B58"/>
    <w:rsid w:val="0BED48E1"/>
    <w:rsid w:val="0CD21FCD"/>
    <w:rsid w:val="0D2F7EF8"/>
    <w:rsid w:val="0FCA6042"/>
    <w:rsid w:val="16602877"/>
    <w:rsid w:val="1A9818A2"/>
    <w:rsid w:val="21ED7B92"/>
    <w:rsid w:val="22A417DE"/>
    <w:rsid w:val="22EA6152"/>
    <w:rsid w:val="23186829"/>
    <w:rsid w:val="25BF3C38"/>
    <w:rsid w:val="316B6879"/>
    <w:rsid w:val="33CB080B"/>
    <w:rsid w:val="34333781"/>
    <w:rsid w:val="34DB7AF5"/>
    <w:rsid w:val="36781325"/>
    <w:rsid w:val="368F2EAD"/>
    <w:rsid w:val="3B6F4684"/>
    <w:rsid w:val="3DC27DB8"/>
    <w:rsid w:val="41B6157C"/>
    <w:rsid w:val="45563AA7"/>
    <w:rsid w:val="48FC6230"/>
    <w:rsid w:val="4EDF4BCF"/>
    <w:rsid w:val="5015091D"/>
    <w:rsid w:val="5068190E"/>
    <w:rsid w:val="546619E4"/>
    <w:rsid w:val="60FB3E51"/>
    <w:rsid w:val="6A3C524B"/>
    <w:rsid w:val="6F4A7A1D"/>
    <w:rsid w:val="71954F48"/>
    <w:rsid w:val="71C40882"/>
    <w:rsid w:val="749411F3"/>
    <w:rsid w:val="7A883BA5"/>
    <w:rsid w:val="D5FD156C"/>
    <w:rsid w:val="FAD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44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6">
    <w:name w:val="正文 A"/>
    <w:qFormat/>
    <w:uiPriority w:val="0"/>
    <w:pPr>
      <w:widowControl w:val="0"/>
      <w:jc w:val="both"/>
    </w:pPr>
    <w:rPr>
      <w:rFonts w:ascii="Times New Roman" w:hAnsi="Times New Roman" w:eastAsia="Calibri" w:cs="Calibri"/>
      <w:kern w:val="2"/>
      <w:sz w:val="21"/>
      <w:szCs w:val="21"/>
      <w:lang w:val="en-US" w:eastAsia="zh-CN" w:bidi="ar-SA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1027</Words>
  <Characters>1048</Characters>
  <Lines>1</Lines>
  <Paragraphs>2</Paragraphs>
  <TotalTime>8</TotalTime>
  <ScaleCrop>false</ScaleCrop>
  <LinksUpToDate>false</LinksUpToDate>
  <CharactersWithSpaces>1118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2020-06-13T00:12:00Z</dcterms:created>
  <dc:creator>郭铭</dc:creator>
  <cp:lastModifiedBy>user</cp:lastModifiedBy>
  <dcterms:modified xsi:type="dcterms:W3CDTF">2025-10-24T10:43:48Z</dcterms:modified>
  <dc:title>关于《东城区关于培育发展社区社会组织的实施意见》 《东城区社区社会组织备案管理暂行办法》《东城区社区社会组织星级评定暂行办法》的起草说明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7CD5D9A5F31DBCFAB042F868425EC0A6_42</vt:lpwstr>
  </property>
  <property fmtid="{D5CDD505-2E9C-101B-9397-08002B2CF9AE}" pid="4" name="KSOTemplateDocerSaveRecord">
    <vt:lpwstr>eyJoZGlkIjoiOGZmZTBlNTc5NjJiMzA0MzM3MTc3MmFjMWQ0NTRkZTkiLCJ1c2VySWQiOiIzMTc0NjY4NzQifQ==</vt:lpwstr>
  </property>
</Properties>
</file>