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44B9" w14:textId="77777777" w:rsidR="00662E10" w:rsidRDefault="00662E10" w:rsidP="00662E10">
      <w:pPr>
        <w:ind w:firstLine="640"/>
      </w:pPr>
    </w:p>
    <w:p w14:paraId="2FDC5C96" w14:textId="4E01A199" w:rsidR="00D44E1D" w:rsidRDefault="00882505">
      <w:pPr>
        <w:pStyle w:val="a6"/>
      </w:pPr>
      <w:r>
        <w:rPr>
          <w:rFonts w:hint="eastAsia"/>
        </w:rPr>
        <w:t>关于</w:t>
      </w:r>
      <w:r w:rsidR="00D44E1D">
        <w:rPr>
          <w:rFonts w:hint="eastAsia"/>
        </w:rPr>
        <w:t>《海淀区促进投资增值，打造最具投资价值之城实施方案（征求意见稿）》</w:t>
      </w:r>
    </w:p>
    <w:p w14:paraId="71E700A2" w14:textId="1CF592F3" w:rsidR="00B948D2" w:rsidRDefault="00882505">
      <w:pPr>
        <w:pStyle w:val="a6"/>
      </w:pPr>
      <w:r>
        <w:rPr>
          <w:rFonts w:hint="eastAsia"/>
        </w:rPr>
        <w:t>的</w:t>
      </w:r>
      <w:r w:rsidR="00D44E1D">
        <w:rPr>
          <w:rFonts w:hint="eastAsia"/>
        </w:rPr>
        <w:t>起草说明</w:t>
      </w:r>
    </w:p>
    <w:p w14:paraId="766679BA" w14:textId="77777777" w:rsidR="00B948D2" w:rsidRDefault="00B948D2">
      <w:pPr>
        <w:ind w:firstLine="640"/>
      </w:pPr>
    </w:p>
    <w:p w14:paraId="3586EC6F" w14:textId="78C84798" w:rsidR="00D44E1D" w:rsidRPr="00882505" w:rsidRDefault="00D44E1D" w:rsidP="00882505">
      <w:pPr>
        <w:ind w:firstLine="640"/>
        <w:outlineLvl w:val="0"/>
        <w:rPr>
          <w:rFonts w:ascii="黑体" w:eastAsia="黑体" w:hAnsi="黑体"/>
        </w:rPr>
      </w:pPr>
      <w:r w:rsidRPr="00882505">
        <w:rPr>
          <w:rFonts w:ascii="黑体" w:eastAsia="黑体" w:hAnsi="黑体" w:hint="eastAsia"/>
        </w:rPr>
        <w:t>一、起草背景</w:t>
      </w:r>
    </w:p>
    <w:p w14:paraId="49FEF87F" w14:textId="4E7D9796" w:rsidR="008B0048" w:rsidRDefault="008B0048">
      <w:pPr>
        <w:ind w:firstLine="640"/>
      </w:pPr>
      <w:r w:rsidRPr="008B0048">
        <w:rPr>
          <w:rFonts w:hint="eastAsia"/>
        </w:rPr>
        <w:t>以习近平新时代中国特色社会主义思想为指导，全面贯彻党的二十大和二十届二中、三中全会精神，深入贯彻习近平总书记对北京重要讲话和对中关村重要指示精神，深入落实《北京市全面优化营商环境打造“北京服务”的意见》等部署要求，</w:t>
      </w:r>
      <w:r>
        <w:rPr>
          <w:rFonts w:ascii="仿宋_GB2312" w:hAnsi="宋体" w:cs="宋体" w:hint="eastAsia"/>
          <w:color w:val="000000"/>
          <w:kern w:val="0"/>
          <w:szCs w:val="32"/>
        </w:rPr>
        <w:t>立足</w:t>
      </w:r>
      <w:r w:rsidR="006559FA" w:rsidRPr="006559FA">
        <w:rPr>
          <w:rFonts w:ascii="仿宋_GB2312" w:hAnsi="宋体" w:cs="宋体" w:hint="eastAsia"/>
          <w:color w:val="000000"/>
          <w:kern w:val="0"/>
          <w:szCs w:val="32"/>
        </w:rPr>
        <w:t>海淀区在科技创新、人才集聚、产业生态等方面的资源优势</w:t>
      </w:r>
      <w:r>
        <w:rPr>
          <w:rFonts w:ascii="仿宋_GB2312" w:hAnsi="宋体" w:cs="宋体" w:hint="eastAsia"/>
          <w:color w:val="000000"/>
          <w:kern w:val="0"/>
          <w:szCs w:val="32"/>
        </w:rPr>
        <w:t>，以</w:t>
      </w:r>
      <w:r w:rsidRPr="008B0048">
        <w:rPr>
          <w:rFonts w:ascii="仿宋_GB2312" w:hAnsi="宋体" w:cs="宋体" w:hint="eastAsia"/>
          <w:color w:val="000000"/>
          <w:kern w:val="0"/>
          <w:szCs w:val="32"/>
        </w:rPr>
        <w:t>为全球投资人提供透明、稳定、可预期的投资空间</w:t>
      </w:r>
      <w:r>
        <w:rPr>
          <w:rFonts w:ascii="仿宋_GB2312" w:hAnsi="宋体" w:cs="宋体" w:hint="eastAsia"/>
          <w:color w:val="000000"/>
          <w:kern w:val="0"/>
          <w:szCs w:val="32"/>
        </w:rPr>
        <w:t>为目标，以优势资源潜力释放为抓手，</w:t>
      </w:r>
      <w:r w:rsidRPr="008B0048">
        <w:rPr>
          <w:rFonts w:hint="eastAsia"/>
        </w:rPr>
        <w:t>将“最具投资价值之城”的战略蓝图转化为可触可及的投资收益，满足企业与投资人对高质量发展、高价值回报的需求，</w:t>
      </w:r>
      <w:r w:rsidR="009D39AF">
        <w:rPr>
          <w:rFonts w:hint="eastAsia"/>
        </w:rPr>
        <w:t>起草了《</w:t>
      </w:r>
      <w:r w:rsidR="009D39AF" w:rsidRPr="008B0048">
        <w:rPr>
          <w:rFonts w:hint="eastAsia"/>
        </w:rPr>
        <w:t>海淀区促进投资增值，打造最具投资价值之城实施方案</w:t>
      </w:r>
      <w:r w:rsidR="009D39AF">
        <w:rPr>
          <w:rFonts w:hint="eastAsia"/>
        </w:rPr>
        <w:t>（征求意见稿）》</w:t>
      </w:r>
      <w:r w:rsidR="009D39AF" w:rsidRPr="008B0048">
        <w:rPr>
          <w:rFonts w:hint="eastAsia"/>
        </w:rPr>
        <w:t>（以下简称《方案》）。</w:t>
      </w:r>
    </w:p>
    <w:p w14:paraId="738A4A0F" w14:textId="48FFBC52" w:rsidR="00B948D2" w:rsidRPr="00882505" w:rsidRDefault="009D39AF" w:rsidP="00882505">
      <w:pPr>
        <w:ind w:firstLine="640"/>
        <w:outlineLvl w:val="0"/>
        <w:rPr>
          <w:rFonts w:ascii="黑体" w:eastAsia="黑体" w:hAnsi="黑体"/>
        </w:rPr>
      </w:pPr>
      <w:r w:rsidRPr="00882505">
        <w:rPr>
          <w:rFonts w:ascii="黑体" w:eastAsia="黑体" w:hAnsi="黑体" w:hint="eastAsia"/>
        </w:rPr>
        <w:t>二、起草思路</w:t>
      </w:r>
    </w:p>
    <w:p w14:paraId="60E535CB" w14:textId="3986A901" w:rsidR="009D39AF" w:rsidRDefault="009D39AF" w:rsidP="006E0296">
      <w:pPr>
        <w:ind w:firstLine="640"/>
      </w:pPr>
      <w:r w:rsidRPr="009D39AF">
        <w:rPr>
          <w:rFonts w:hint="eastAsia"/>
        </w:rPr>
        <w:t>《方案》坚持对</w:t>
      </w:r>
      <w:proofErr w:type="gramStart"/>
      <w:r w:rsidRPr="009D39AF">
        <w:rPr>
          <w:rFonts w:hint="eastAsia"/>
        </w:rPr>
        <w:t>标国际</w:t>
      </w:r>
      <w:proofErr w:type="gramEnd"/>
      <w:r w:rsidRPr="009D39AF">
        <w:rPr>
          <w:rFonts w:hint="eastAsia"/>
        </w:rPr>
        <w:t>一流投资环境、坚持聚焦投资者核心关切、坚持构建增值闭环，充分借鉴国内外先进投资促进经验，深入落实“北京服务”和区域发展战略，以“</w:t>
      </w:r>
      <w:r>
        <w:rPr>
          <w:rFonts w:hint="eastAsia"/>
        </w:rPr>
        <w:t>投资</w:t>
      </w:r>
      <w:r w:rsidRPr="009D39AF">
        <w:rPr>
          <w:rFonts w:hint="eastAsia"/>
        </w:rPr>
        <w:t>增值”为导向，着力提升投资效率与回报，围绕投资生态优化，打造“资本集聚—企业成长—人才赋能—资产增值”四位一体的增值型城市范式，</w:t>
      </w:r>
      <w:r w:rsidRPr="009D39AF">
        <w:rPr>
          <w:rFonts w:hint="eastAsia"/>
        </w:rPr>
        <w:lastRenderedPageBreak/>
        <w:t>助力投资者实现看得见回报、落得下项目、育得强企业，最终形成“投资赋能增值、增值吸引投资”的良性循环</w:t>
      </w:r>
      <w:r>
        <w:rPr>
          <w:rFonts w:hint="eastAsia"/>
        </w:rPr>
        <w:t>，</w:t>
      </w:r>
      <w:r w:rsidRPr="009D39AF">
        <w:rPr>
          <w:rFonts w:hint="eastAsia"/>
        </w:rPr>
        <w:t>将海淀打造为全球资本争相布局的“投资优选地”与“价值放大器”。</w:t>
      </w:r>
    </w:p>
    <w:p w14:paraId="1CA43709" w14:textId="09A8307A" w:rsidR="00C40777" w:rsidRPr="00882505" w:rsidRDefault="00C40777" w:rsidP="00882505">
      <w:pPr>
        <w:ind w:firstLine="640"/>
        <w:outlineLvl w:val="0"/>
        <w:rPr>
          <w:rFonts w:ascii="黑体" w:eastAsia="黑体" w:hAnsi="黑体"/>
        </w:rPr>
      </w:pPr>
      <w:r w:rsidRPr="00882505">
        <w:rPr>
          <w:rFonts w:ascii="黑体" w:eastAsia="黑体" w:hAnsi="黑体" w:hint="eastAsia"/>
        </w:rPr>
        <w:t>三、主要内容</w:t>
      </w:r>
    </w:p>
    <w:p w14:paraId="1D12BAF8" w14:textId="09174FEA" w:rsidR="00C40777" w:rsidRPr="00882505" w:rsidRDefault="00C40777" w:rsidP="00C40777">
      <w:pPr>
        <w:ind w:firstLine="640"/>
        <w:rPr>
          <w:rFonts w:ascii="仿宋_GB2312" w:hAnsi="仿宋_GB2312"/>
        </w:rPr>
      </w:pPr>
      <w:r w:rsidRPr="00882505">
        <w:rPr>
          <w:rFonts w:ascii="仿宋_GB2312" w:hAnsi="仿宋_GB2312" w:hint="eastAsia"/>
        </w:rPr>
        <w:t>《方案》内容从投资者需求侧出发，围绕“促进各类投资增值，打造最具投资价值之城”核心目标，梳理形成4类、27条具体工作任务，覆盖</w:t>
      </w:r>
      <w:proofErr w:type="gramStart"/>
      <w:r w:rsidRPr="00882505">
        <w:rPr>
          <w:rFonts w:ascii="仿宋_GB2312" w:hAnsi="仿宋_GB2312" w:hint="eastAsia"/>
        </w:rPr>
        <w:t>投资全</w:t>
      </w:r>
      <w:proofErr w:type="gramEnd"/>
      <w:r w:rsidRPr="00882505">
        <w:rPr>
          <w:rFonts w:ascii="仿宋_GB2312" w:hAnsi="仿宋_GB2312" w:hint="eastAsia"/>
        </w:rPr>
        <w:t>链条。主要包括：</w:t>
      </w:r>
    </w:p>
    <w:p w14:paraId="6EF861AA" w14:textId="0C6925F2" w:rsidR="00B948D2" w:rsidRPr="00882505" w:rsidRDefault="00C40777">
      <w:pPr>
        <w:ind w:firstLine="640"/>
        <w:rPr>
          <w:rFonts w:ascii="仿宋_GB2312" w:hAnsi="仿宋_GB2312"/>
        </w:rPr>
      </w:pPr>
      <w:r w:rsidRPr="00B80DFA">
        <w:rPr>
          <w:rFonts w:ascii="楷体_GB2312" w:eastAsia="楷体_GB2312" w:hAnsi="楷体_GB2312" w:hint="eastAsia"/>
        </w:rPr>
        <w:t>（一）共建多元投资新生态：</w:t>
      </w:r>
      <w:r w:rsidR="00B80DFA" w:rsidRPr="00882505">
        <w:rPr>
          <w:rFonts w:ascii="仿宋_GB2312" w:hAnsi="仿宋_GB2312" w:hint="eastAsia"/>
        </w:rPr>
        <w:t>包括便捷发现投资机遇、扩容“海淀基金系”、支持早期投资集聚发展、促进产业</w:t>
      </w:r>
      <w:proofErr w:type="gramStart"/>
      <w:r w:rsidR="00B80DFA" w:rsidRPr="00882505">
        <w:rPr>
          <w:rFonts w:ascii="仿宋_GB2312" w:hAnsi="仿宋_GB2312" w:hint="eastAsia"/>
        </w:rPr>
        <w:t>链投资</w:t>
      </w:r>
      <w:proofErr w:type="gramEnd"/>
      <w:r w:rsidR="00B80DFA" w:rsidRPr="00882505">
        <w:rPr>
          <w:rFonts w:ascii="仿宋_GB2312" w:hAnsi="仿宋_GB2312" w:hint="eastAsia"/>
        </w:rPr>
        <w:t>增值、培育壮大耐心资本、支持国际资本落地发展、创新科技金融产品、加速投资增值变现、拓展投资增值领域</w:t>
      </w:r>
      <w:r w:rsidR="00A44F10" w:rsidRPr="00882505">
        <w:rPr>
          <w:rFonts w:ascii="仿宋_GB2312" w:hAnsi="仿宋_GB2312" w:hint="eastAsia"/>
        </w:rPr>
        <w:t>9条任务</w:t>
      </w:r>
      <w:r w:rsidR="00B80DFA" w:rsidRPr="00882505">
        <w:rPr>
          <w:rFonts w:ascii="仿宋_GB2312" w:hAnsi="仿宋_GB2312" w:hint="eastAsia"/>
        </w:rPr>
        <w:t>，旨在</w:t>
      </w:r>
      <w:r w:rsidR="00B80DFA" w:rsidRPr="00882505">
        <w:rPr>
          <w:rFonts w:ascii="仿宋_GB2312" w:hAnsi="仿宋_GB2312" w:cs="仿宋_GB2312" w:hint="eastAsia"/>
        </w:rPr>
        <w:t>通过数字化对接、政策激励、渠道拓展等手段，打造“资本愿意来、有得投、能退出”的良好环境，吸引全球资本落地海淀，为海淀产业发展注入充足资本活水</w:t>
      </w:r>
      <w:r w:rsidR="00B80DFA" w:rsidRPr="00882505">
        <w:rPr>
          <w:rFonts w:ascii="仿宋_GB2312" w:hAnsi="仿宋_GB2312" w:hint="eastAsia"/>
        </w:rPr>
        <w:t>。</w:t>
      </w:r>
    </w:p>
    <w:p w14:paraId="1587A252" w14:textId="2E21189A" w:rsidR="00001FD4" w:rsidRPr="00882505" w:rsidRDefault="00001FD4">
      <w:pPr>
        <w:ind w:firstLine="640"/>
        <w:rPr>
          <w:rFonts w:ascii="仿宋_GB2312" w:hAnsi="仿宋_GB2312"/>
        </w:rPr>
      </w:pPr>
      <w:r w:rsidRPr="00001FD4">
        <w:rPr>
          <w:rFonts w:ascii="楷体_GB2312" w:eastAsia="楷体_GB2312" w:hAnsi="楷体_GB2312" w:hint="eastAsia"/>
        </w:rPr>
        <w:t>（二）撬动企业增值新空间：</w:t>
      </w:r>
      <w:r w:rsidRPr="00882505">
        <w:rPr>
          <w:rFonts w:ascii="仿宋_GB2312" w:hAnsi="仿宋_GB2312" w:hint="eastAsia"/>
        </w:rPr>
        <w:t>包括促进投融资双方高效对接、提高供应链管理效能、增强企业区域辨识度、强化智力要素支撑、提供全链条科技服务、推动增加国内订单、助力开拓海外市场、维护企业合法权益</w:t>
      </w:r>
      <w:r w:rsidR="00A44F10" w:rsidRPr="00882505">
        <w:rPr>
          <w:rFonts w:ascii="仿宋_GB2312" w:hAnsi="仿宋_GB2312" w:hint="eastAsia"/>
        </w:rPr>
        <w:t>8条任务</w:t>
      </w:r>
      <w:r w:rsidRPr="00882505">
        <w:rPr>
          <w:rFonts w:ascii="仿宋_GB2312" w:hAnsi="仿宋_GB2312" w:hint="eastAsia"/>
        </w:rPr>
        <w:t>，聚焦提升企业核心竞争力与市场价值，从信息对接、供应链协同、场景拓展、权益保护等维度，为企业提供全流程支撑，确保投资项目“有潜力、能盈利、可持续”，提升投资回报确定性。</w:t>
      </w:r>
    </w:p>
    <w:p w14:paraId="11665D35" w14:textId="331D66AF" w:rsidR="00B948D2" w:rsidRPr="00882505" w:rsidRDefault="00A44F10" w:rsidP="00983486">
      <w:pPr>
        <w:widowControl/>
        <w:ind w:firstLine="640"/>
        <w:rPr>
          <w:rFonts w:ascii="仿宋_GB2312" w:hAnsi="仿宋_GB2312"/>
        </w:rPr>
      </w:pPr>
      <w:r w:rsidRPr="00A44F10">
        <w:rPr>
          <w:rFonts w:ascii="楷体_GB2312" w:eastAsia="楷体_GB2312" w:hAnsi="楷体_GB2312" w:hint="eastAsia"/>
        </w:rPr>
        <w:lastRenderedPageBreak/>
        <w:t>（三）激活人才增值新动能：</w:t>
      </w:r>
      <w:r w:rsidRPr="00882505">
        <w:rPr>
          <w:rFonts w:ascii="仿宋_GB2312" w:hAnsi="仿宋_GB2312" w:hint="eastAsia"/>
        </w:rPr>
        <w:t>包括打造青年人才发展加速器、实施职业转型</w:t>
      </w:r>
      <w:proofErr w:type="gramStart"/>
      <w:r w:rsidRPr="00882505">
        <w:rPr>
          <w:rFonts w:ascii="仿宋_GB2312" w:hAnsi="仿宋_GB2312" w:hint="eastAsia"/>
        </w:rPr>
        <w:t>助推行动</w:t>
      </w:r>
      <w:proofErr w:type="gramEnd"/>
      <w:r w:rsidRPr="00882505">
        <w:rPr>
          <w:rFonts w:ascii="仿宋_GB2312" w:hAnsi="仿宋_GB2312" w:hint="eastAsia"/>
        </w:rPr>
        <w:t>、护航高端人才施展才华、便捷国际人才出入境、助力社交价值共升5条任务，聚焦人才在“能力提升、发展保障、价值变现、情感归属”等环节的痛点，打造“让人才有机会成长、有空间发挥、无后顾之忧”的个人价值增值生态，为投资生态提供长期动能。</w:t>
      </w:r>
    </w:p>
    <w:p w14:paraId="607A919D" w14:textId="43FD3285" w:rsidR="00B948D2" w:rsidRPr="003A45EA" w:rsidRDefault="00FD4823" w:rsidP="003A45EA">
      <w:pPr>
        <w:ind w:firstLine="640"/>
      </w:pPr>
      <w:r w:rsidRPr="001C5E95">
        <w:rPr>
          <w:rFonts w:ascii="楷体_GB2312" w:eastAsia="楷体_GB2312" w:hAnsi="楷体_GB2312" w:hint="eastAsia"/>
        </w:rPr>
        <w:t>（四）拓展资产增值新机遇：</w:t>
      </w:r>
      <w:r w:rsidRPr="00882505">
        <w:rPr>
          <w:rFonts w:ascii="仿宋_GB2312" w:hAnsi="仿宋_GB2312" w:hint="eastAsia"/>
        </w:rPr>
        <w:t>包括支撑家庭未来价值升值、升级居住区周边环境、优化商业消费体验、提高生态赋能水平、完善城市基础设施5条任务，聚焦住房与商业地产的价值支撑点，通过完善配套、升级体验、生态溢价、产业赋能等方式，为全区空间资产补短板、赋特色、防风险、固根基，打造“让资产有支撑保值、有潜力增值”的空间资产稳健增值生态，增强区域长期投资吸引力。</w:t>
      </w:r>
    </w:p>
    <w:sectPr w:rsidR="00B948D2" w:rsidRPr="003A45EA" w:rsidSect="00983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4C52" w14:textId="77777777" w:rsidR="002D0E5C" w:rsidRDefault="002D0E5C">
      <w:pPr>
        <w:spacing w:line="240" w:lineRule="auto"/>
        <w:ind w:firstLine="640"/>
      </w:pPr>
      <w:r>
        <w:separator/>
      </w:r>
    </w:p>
  </w:endnote>
  <w:endnote w:type="continuationSeparator" w:id="0">
    <w:p w14:paraId="61E4A2C8" w14:textId="77777777" w:rsidR="002D0E5C" w:rsidRDefault="002D0E5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Times New Roman (正文 CS 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标题 CS)">
    <w:altName w:val="宋体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宋体" w:eastAsia="宋体" w:hAnsi="宋体"/>
        <w:sz w:val="28"/>
        <w:szCs w:val="28"/>
      </w:rPr>
      <w:id w:val="514579569"/>
      <w:docPartObj>
        <w:docPartGallery w:val="Page Numbers (Bottom of Page)"/>
        <w:docPartUnique/>
      </w:docPartObj>
    </w:sdtPr>
    <w:sdtEndPr/>
    <w:sdtContent>
      <w:p w14:paraId="2693C1AD" w14:textId="5E494846" w:rsidR="00661B0F" w:rsidRPr="00882505" w:rsidRDefault="00882505" w:rsidP="00882505">
        <w:pPr>
          <w:pStyle w:val="a3"/>
          <w:spacing w:line="240" w:lineRule="auto"/>
          <w:ind w:leftChars="100" w:left="320" w:rightChars="100" w:right="320" w:firstLineChars="0" w:firstLine="0"/>
          <w:rPr>
            <w:rFonts w:ascii="宋体" w:eastAsia="宋体" w:hAnsi="宋体"/>
            <w:sz w:val="28"/>
            <w:szCs w:val="28"/>
          </w:rPr>
        </w:pPr>
        <w:r w:rsidRPr="00882505">
          <w:rPr>
            <w:rFonts w:ascii="宋体" w:eastAsia="宋体" w:hAnsi="宋体"/>
            <w:sz w:val="28"/>
            <w:szCs w:val="28"/>
          </w:rPr>
          <w:fldChar w:fldCharType="begin"/>
        </w:r>
        <w:r w:rsidRPr="0088250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82505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- 1 -</w:t>
        </w:r>
        <w:r w:rsidRPr="0088250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宋体" w:eastAsia="宋体" w:hAnsi="宋体"/>
        <w:sz w:val="28"/>
        <w:szCs w:val="28"/>
      </w:rPr>
      <w:id w:val="1626279925"/>
      <w:docPartObj>
        <w:docPartGallery w:val="Page Numbers (Bottom of Page)"/>
        <w:docPartUnique/>
      </w:docPartObj>
    </w:sdtPr>
    <w:sdtEndPr/>
    <w:sdtContent>
      <w:p w14:paraId="28C4C0E6" w14:textId="1037FAC6" w:rsidR="00B948D2" w:rsidRPr="00882505" w:rsidRDefault="00882505" w:rsidP="00882505">
        <w:pPr>
          <w:pStyle w:val="a3"/>
          <w:spacing w:line="240" w:lineRule="auto"/>
          <w:ind w:leftChars="100" w:left="320" w:rightChars="100" w:right="320" w:firstLineChars="0" w:firstLine="0"/>
          <w:jc w:val="right"/>
          <w:rPr>
            <w:rFonts w:ascii="宋体" w:eastAsia="宋体" w:hAnsi="宋体"/>
            <w:sz w:val="28"/>
            <w:szCs w:val="28"/>
          </w:rPr>
        </w:pPr>
        <w:r w:rsidRPr="00882505">
          <w:rPr>
            <w:rFonts w:ascii="宋体" w:eastAsia="宋体" w:hAnsi="宋体"/>
            <w:sz w:val="28"/>
            <w:szCs w:val="28"/>
          </w:rPr>
          <w:fldChar w:fldCharType="begin"/>
        </w:r>
        <w:r w:rsidRPr="0088250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82505">
          <w:rPr>
            <w:rFonts w:ascii="宋体" w:eastAsia="宋体" w:hAnsi="宋体"/>
            <w:sz w:val="28"/>
            <w:szCs w:val="28"/>
          </w:rPr>
          <w:fldChar w:fldCharType="separate"/>
        </w:r>
        <w:r w:rsidRPr="00882505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88250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51403" w14:textId="77777777" w:rsidR="00661B0F" w:rsidRDefault="00661B0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785E" w14:textId="77777777" w:rsidR="002D0E5C" w:rsidRDefault="002D0E5C">
      <w:pPr>
        <w:spacing w:line="240" w:lineRule="auto"/>
        <w:ind w:firstLine="640"/>
      </w:pPr>
      <w:r>
        <w:separator/>
      </w:r>
    </w:p>
  </w:footnote>
  <w:footnote w:type="continuationSeparator" w:id="0">
    <w:p w14:paraId="01151A81" w14:textId="77777777" w:rsidR="002D0E5C" w:rsidRDefault="002D0E5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06C9E" w14:textId="77777777" w:rsidR="00661B0F" w:rsidRDefault="00661B0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8B0F5" w14:textId="77777777" w:rsidR="00661B0F" w:rsidRDefault="00661B0F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6208" w14:textId="77777777" w:rsidR="00661B0F" w:rsidRDefault="00661B0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0436"/>
    <w:multiLevelType w:val="hybridMultilevel"/>
    <w:tmpl w:val="A17221BE"/>
    <w:lvl w:ilvl="0" w:tplc="2EDAD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F1"/>
    <w:rsid w:val="000014A1"/>
    <w:rsid w:val="00001FD4"/>
    <w:rsid w:val="00002B5E"/>
    <w:rsid w:val="0000477E"/>
    <w:rsid w:val="0000693B"/>
    <w:rsid w:val="0000695B"/>
    <w:rsid w:val="000109B4"/>
    <w:rsid w:val="00011851"/>
    <w:rsid w:val="00013D39"/>
    <w:rsid w:val="0001571B"/>
    <w:rsid w:val="000211FC"/>
    <w:rsid w:val="00023A3D"/>
    <w:rsid w:val="0002558A"/>
    <w:rsid w:val="00027C6D"/>
    <w:rsid w:val="00030F72"/>
    <w:rsid w:val="00040BF6"/>
    <w:rsid w:val="00064AAF"/>
    <w:rsid w:val="0006545D"/>
    <w:rsid w:val="00067991"/>
    <w:rsid w:val="00072A9E"/>
    <w:rsid w:val="00074F51"/>
    <w:rsid w:val="00082AE2"/>
    <w:rsid w:val="00086A6F"/>
    <w:rsid w:val="00087ADB"/>
    <w:rsid w:val="00096B91"/>
    <w:rsid w:val="000B61F1"/>
    <w:rsid w:val="000C0868"/>
    <w:rsid w:val="000D21FC"/>
    <w:rsid w:val="000D65FD"/>
    <w:rsid w:val="000E34FD"/>
    <w:rsid w:val="000E5298"/>
    <w:rsid w:val="000E7EAF"/>
    <w:rsid w:val="000F09DF"/>
    <w:rsid w:val="000F343C"/>
    <w:rsid w:val="000F5446"/>
    <w:rsid w:val="00101E58"/>
    <w:rsid w:val="0011079A"/>
    <w:rsid w:val="001107DE"/>
    <w:rsid w:val="00113409"/>
    <w:rsid w:val="00120CF7"/>
    <w:rsid w:val="00121C04"/>
    <w:rsid w:val="0012376D"/>
    <w:rsid w:val="001274CE"/>
    <w:rsid w:val="00131258"/>
    <w:rsid w:val="00136C42"/>
    <w:rsid w:val="00150471"/>
    <w:rsid w:val="00157428"/>
    <w:rsid w:val="00164F38"/>
    <w:rsid w:val="00164F5F"/>
    <w:rsid w:val="00165911"/>
    <w:rsid w:val="001661F4"/>
    <w:rsid w:val="00167440"/>
    <w:rsid w:val="00174B17"/>
    <w:rsid w:val="0017612C"/>
    <w:rsid w:val="00192B1A"/>
    <w:rsid w:val="00195FAC"/>
    <w:rsid w:val="001A72BA"/>
    <w:rsid w:val="001B3252"/>
    <w:rsid w:val="001B77F8"/>
    <w:rsid w:val="001C5E95"/>
    <w:rsid w:val="001C6E92"/>
    <w:rsid w:val="001D30B7"/>
    <w:rsid w:val="001D4DC0"/>
    <w:rsid w:val="001D6F3F"/>
    <w:rsid w:val="001D7373"/>
    <w:rsid w:val="001F2A3C"/>
    <w:rsid w:val="001F56D4"/>
    <w:rsid w:val="001F6DE8"/>
    <w:rsid w:val="002001B4"/>
    <w:rsid w:val="002008E4"/>
    <w:rsid w:val="00203100"/>
    <w:rsid w:val="00205CC3"/>
    <w:rsid w:val="002168A5"/>
    <w:rsid w:val="0022157E"/>
    <w:rsid w:val="00221D4E"/>
    <w:rsid w:val="002238BE"/>
    <w:rsid w:val="00227A3E"/>
    <w:rsid w:val="002302FD"/>
    <w:rsid w:val="00231FDD"/>
    <w:rsid w:val="002350C6"/>
    <w:rsid w:val="00243F02"/>
    <w:rsid w:val="0027204D"/>
    <w:rsid w:val="00272E96"/>
    <w:rsid w:val="00282FA5"/>
    <w:rsid w:val="0028593C"/>
    <w:rsid w:val="00296952"/>
    <w:rsid w:val="00296FD2"/>
    <w:rsid w:val="002A3742"/>
    <w:rsid w:val="002C2ABA"/>
    <w:rsid w:val="002D0E5C"/>
    <w:rsid w:val="002E5965"/>
    <w:rsid w:val="002F4712"/>
    <w:rsid w:val="00303D6E"/>
    <w:rsid w:val="003140E3"/>
    <w:rsid w:val="00322E20"/>
    <w:rsid w:val="003235D4"/>
    <w:rsid w:val="00323AE9"/>
    <w:rsid w:val="003243AC"/>
    <w:rsid w:val="00325670"/>
    <w:rsid w:val="0034122C"/>
    <w:rsid w:val="003520F9"/>
    <w:rsid w:val="00357EC1"/>
    <w:rsid w:val="0036440D"/>
    <w:rsid w:val="00380F7C"/>
    <w:rsid w:val="00382BF9"/>
    <w:rsid w:val="003834B6"/>
    <w:rsid w:val="003853DC"/>
    <w:rsid w:val="00387605"/>
    <w:rsid w:val="00390DDB"/>
    <w:rsid w:val="00397BC2"/>
    <w:rsid w:val="003A006D"/>
    <w:rsid w:val="003A45EA"/>
    <w:rsid w:val="003C130E"/>
    <w:rsid w:val="003C36F7"/>
    <w:rsid w:val="003C7BE5"/>
    <w:rsid w:val="003D64EE"/>
    <w:rsid w:val="003E3319"/>
    <w:rsid w:val="003E395C"/>
    <w:rsid w:val="003E7633"/>
    <w:rsid w:val="003F0ABB"/>
    <w:rsid w:val="0040424E"/>
    <w:rsid w:val="00430016"/>
    <w:rsid w:val="004303B9"/>
    <w:rsid w:val="00435A1D"/>
    <w:rsid w:val="00435A61"/>
    <w:rsid w:val="00440A2B"/>
    <w:rsid w:val="00444179"/>
    <w:rsid w:val="0044469C"/>
    <w:rsid w:val="004446BD"/>
    <w:rsid w:val="004458C1"/>
    <w:rsid w:val="0045429E"/>
    <w:rsid w:val="004557C3"/>
    <w:rsid w:val="00457DDB"/>
    <w:rsid w:val="00460A08"/>
    <w:rsid w:val="004642F7"/>
    <w:rsid w:val="00466590"/>
    <w:rsid w:val="00466CF7"/>
    <w:rsid w:val="00473BB6"/>
    <w:rsid w:val="00475D2D"/>
    <w:rsid w:val="004A3BB0"/>
    <w:rsid w:val="004A5C56"/>
    <w:rsid w:val="004B1F71"/>
    <w:rsid w:val="004B257E"/>
    <w:rsid w:val="004B3328"/>
    <w:rsid w:val="004B56CA"/>
    <w:rsid w:val="004C1877"/>
    <w:rsid w:val="004C66F4"/>
    <w:rsid w:val="004C73FF"/>
    <w:rsid w:val="004D0D92"/>
    <w:rsid w:val="004D4534"/>
    <w:rsid w:val="004D50BF"/>
    <w:rsid w:val="004E129C"/>
    <w:rsid w:val="004F21A7"/>
    <w:rsid w:val="004F29AA"/>
    <w:rsid w:val="00502E92"/>
    <w:rsid w:val="0051145F"/>
    <w:rsid w:val="00511896"/>
    <w:rsid w:val="005163CD"/>
    <w:rsid w:val="00522293"/>
    <w:rsid w:val="00524B51"/>
    <w:rsid w:val="005276F7"/>
    <w:rsid w:val="005402EC"/>
    <w:rsid w:val="005458A0"/>
    <w:rsid w:val="00546F8F"/>
    <w:rsid w:val="005479C5"/>
    <w:rsid w:val="00551E75"/>
    <w:rsid w:val="0055228E"/>
    <w:rsid w:val="005657DE"/>
    <w:rsid w:val="00575D3F"/>
    <w:rsid w:val="0057792E"/>
    <w:rsid w:val="00581A84"/>
    <w:rsid w:val="005A3274"/>
    <w:rsid w:val="005B1884"/>
    <w:rsid w:val="005B1C49"/>
    <w:rsid w:val="005B5A23"/>
    <w:rsid w:val="005B5E28"/>
    <w:rsid w:val="005D142B"/>
    <w:rsid w:val="005E55AC"/>
    <w:rsid w:val="005F2AF4"/>
    <w:rsid w:val="005F3A14"/>
    <w:rsid w:val="00600105"/>
    <w:rsid w:val="006034ED"/>
    <w:rsid w:val="00616099"/>
    <w:rsid w:val="006166EC"/>
    <w:rsid w:val="00620A9C"/>
    <w:rsid w:val="0062785A"/>
    <w:rsid w:val="006315E8"/>
    <w:rsid w:val="00633A27"/>
    <w:rsid w:val="00634AF0"/>
    <w:rsid w:val="00635655"/>
    <w:rsid w:val="00642E9F"/>
    <w:rsid w:val="00644EC3"/>
    <w:rsid w:val="0064634B"/>
    <w:rsid w:val="006559FA"/>
    <w:rsid w:val="006575F9"/>
    <w:rsid w:val="006613C2"/>
    <w:rsid w:val="00661479"/>
    <w:rsid w:val="00661B0F"/>
    <w:rsid w:val="00661F4E"/>
    <w:rsid w:val="00662E10"/>
    <w:rsid w:val="006705EC"/>
    <w:rsid w:val="00670A5C"/>
    <w:rsid w:val="00671F92"/>
    <w:rsid w:val="0067579A"/>
    <w:rsid w:val="00675EE6"/>
    <w:rsid w:val="00677CCC"/>
    <w:rsid w:val="0068173D"/>
    <w:rsid w:val="00682823"/>
    <w:rsid w:val="006863F0"/>
    <w:rsid w:val="00692F1E"/>
    <w:rsid w:val="00697FFE"/>
    <w:rsid w:val="006B58EC"/>
    <w:rsid w:val="006B6A8E"/>
    <w:rsid w:val="006D105C"/>
    <w:rsid w:val="006D1F88"/>
    <w:rsid w:val="006E0296"/>
    <w:rsid w:val="006E1C2F"/>
    <w:rsid w:val="006E1F29"/>
    <w:rsid w:val="006E3514"/>
    <w:rsid w:val="006F0BEC"/>
    <w:rsid w:val="006F13A5"/>
    <w:rsid w:val="00700851"/>
    <w:rsid w:val="00703224"/>
    <w:rsid w:val="00705202"/>
    <w:rsid w:val="007107BC"/>
    <w:rsid w:val="00720C2F"/>
    <w:rsid w:val="00722AF2"/>
    <w:rsid w:val="007243FF"/>
    <w:rsid w:val="0073584C"/>
    <w:rsid w:val="00745C72"/>
    <w:rsid w:val="00750E92"/>
    <w:rsid w:val="00752EB2"/>
    <w:rsid w:val="00761017"/>
    <w:rsid w:val="007733AA"/>
    <w:rsid w:val="00774C73"/>
    <w:rsid w:val="00777B39"/>
    <w:rsid w:val="007857F1"/>
    <w:rsid w:val="00793D13"/>
    <w:rsid w:val="00797B44"/>
    <w:rsid w:val="007A5AA6"/>
    <w:rsid w:val="007B5EE8"/>
    <w:rsid w:val="007B6BAA"/>
    <w:rsid w:val="007C5702"/>
    <w:rsid w:val="007E59C7"/>
    <w:rsid w:val="007E664B"/>
    <w:rsid w:val="00806B8E"/>
    <w:rsid w:val="008104F9"/>
    <w:rsid w:val="00811F6C"/>
    <w:rsid w:val="0081361F"/>
    <w:rsid w:val="00813BFD"/>
    <w:rsid w:val="00820D5B"/>
    <w:rsid w:val="00825954"/>
    <w:rsid w:val="0083257A"/>
    <w:rsid w:val="00837B9C"/>
    <w:rsid w:val="0084402B"/>
    <w:rsid w:val="00844B42"/>
    <w:rsid w:val="0084643D"/>
    <w:rsid w:val="00846812"/>
    <w:rsid w:val="008507A2"/>
    <w:rsid w:val="00852C6E"/>
    <w:rsid w:val="008618DC"/>
    <w:rsid w:val="008662C1"/>
    <w:rsid w:val="0086741A"/>
    <w:rsid w:val="0087515B"/>
    <w:rsid w:val="00882505"/>
    <w:rsid w:val="00885367"/>
    <w:rsid w:val="00887F98"/>
    <w:rsid w:val="008917E9"/>
    <w:rsid w:val="008B0048"/>
    <w:rsid w:val="008B4700"/>
    <w:rsid w:val="008C2092"/>
    <w:rsid w:val="008D544B"/>
    <w:rsid w:val="008D5DC3"/>
    <w:rsid w:val="008D5E56"/>
    <w:rsid w:val="00904486"/>
    <w:rsid w:val="009113BB"/>
    <w:rsid w:val="00924A27"/>
    <w:rsid w:val="00924F61"/>
    <w:rsid w:val="00944CC4"/>
    <w:rsid w:val="0094523C"/>
    <w:rsid w:val="00945DFE"/>
    <w:rsid w:val="00946086"/>
    <w:rsid w:val="00950CF2"/>
    <w:rsid w:val="00955BED"/>
    <w:rsid w:val="009718B8"/>
    <w:rsid w:val="009719DB"/>
    <w:rsid w:val="00981296"/>
    <w:rsid w:val="00982762"/>
    <w:rsid w:val="009829B1"/>
    <w:rsid w:val="00983486"/>
    <w:rsid w:val="00984B9A"/>
    <w:rsid w:val="00985F59"/>
    <w:rsid w:val="00990024"/>
    <w:rsid w:val="00991E10"/>
    <w:rsid w:val="00997AA2"/>
    <w:rsid w:val="009B106E"/>
    <w:rsid w:val="009B2447"/>
    <w:rsid w:val="009B6FC3"/>
    <w:rsid w:val="009C126B"/>
    <w:rsid w:val="009C75B7"/>
    <w:rsid w:val="009C7E1A"/>
    <w:rsid w:val="009D39AF"/>
    <w:rsid w:val="009D4128"/>
    <w:rsid w:val="009E3928"/>
    <w:rsid w:val="009E4A6C"/>
    <w:rsid w:val="009F794C"/>
    <w:rsid w:val="00A31C77"/>
    <w:rsid w:val="00A32750"/>
    <w:rsid w:val="00A4337A"/>
    <w:rsid w:val="00A4481D"/>
    <w:rsid w:val="00A44F10"/>
    <w:rsid w:val="00A54868"/>
    <w:rsid w:val="00A60890"/>
    <w:rsid w:val="00A60F1B"/>
    <w:rsid w:val="00A63551"/>
    <w:rsid w:val="00A640A7"/>
    <w:rsid w:val="00A67B22"/>
    <w:rsid w:val="00A724C5"/>
    <w:rsid w:val="00A7503E"/>
    <w:rsid w:val="00A829EC"/>
    <w:rsid w:val="00A90DBF"/>
    <w:rsid w:val="00AA325D"/>
    <w:rsid w:val="00AA4310"/>
    <w:rsid w:val="00AB05B4"/>
    <w:rsid w:val="00AB1B92"/>
    <w:rsid w:val="00AC0146"/>
    <w:rsid w:val="00AC124E"/>
    <w:rsid w:val="00AC59FF"/>
    <w:rsid w:val="00AD31B7"/>
    <w:rsid w:val="00AD4B2C"/>
    <w:rsid w:val="00AD6E1C"/>
    <w:rsid w:val="00AE10E3"/>
    <w:rsid w:val="00AE1ABB"/>
    <w:rsid w:val="00AE2F1B"/>
    <w:rsid w:val="00AE5DEB"/>
    <w:rsid w:val="00AF0445"/>
    <w:rsid w:val="00B27807"/>
    <w:rsid w:val="00B27FCB"/>
    <w:rsid w:val="00B4177B"/>
    <w:rsid w:val="00B43FBB"/>
    <w:rsid w:val="00B44906"/>
    <w:rsid w:val="00B44CDD"/>
    <w:rsid w:val="00B537AA"/>
    <w:rsid w:val="00B57368"/>
    <w:rsid w:val="00B57BB8"/>
    <w:rsid w:val="00B63EA6"/>
    <w:rsid w:val="00B73B48"/>
    <w:rsid w:val="00B759A0"/>
    <w:rsid w:val="00B7657F"/>
    <w:rsid w:val="00B80DFA"/>
    <w:rsid w:val="00B87148"/>
    <w:rsid w:val="00B92D76"/>
    <w:rsid w:val="00B948D2"/>
    <w:rsid w:val="00BA40A8"/>
    <w:rsid w:val="00BB166B"/>
    <w:rsid w:val="00BB22BC"/>
    <w:rsid w:val="00BB2561"/>
    <w:rsid w:val="00BB5665"/>
    <w:rsid w:val="00BC4006"/>
    <w:rsid w:val="00BC6FDF"/>
    <w:rsid w:val="00BD0CB6"/>
    <w:rsid w:val="00BD5AB1"/>
    <w:rsid w:val="00BE2597"/>
    <w:rsid w:val="00BE27F2"/>
    <w:rsid w:val="00BE2EDC"/>
    <w:rsid w:val="00BF3B2E"/>
    <w:rsid w:val="00C00C32"/>
    <w:rsid w:val="00C00F2D"/>
    <w:rsid w:val="00C111A3"/>
    <w:rsid w:val="00C25179"/>
    <w:rsid w:val="00C253A3"/>
    <w:rsid w:val="00C310C2"/>
    <w:rsid w:val="00C31CE8"/>
    <w:rsid w:val="00C40777"/>
    <w:rsid w:val="00C41F0E"/>
    <w:rsid w:val="00C42AF2"/>
    <w:rsid w:val="00C449C6"/>
    <w:rsid w:val="00C45DB2"/>
    <w:rsid w:val="00C52C07"/>
    <w:rsid w:val="00C546C8"/>
    <w:rsid w:val="00C623A2"/>
    <w:rsid w:val="00C73C07"/>
    <w:rsid w:val="00C7481A"/>
    <w:rsid w:val="00C823E2"/>
    <w:rsid w:val="00C861E5"/>
    <w:rsid w:val="00C868C4"/>
    <w:rsid w:val="00C913D0"/>
    <w:rsid w:val="00C91D92"/>
    <w:rsid w:val="00CA1937"/>
    <w:rsid w:val="00CA6751"/>
    <w:rsid w:val="00CA7C2A"/>
    <w:rsid w:val="00CB1B59"/>
    <w:rsid w:val="00CB2710"/>
    <w:rsid w:val="00CB349E"/>
    <w:rsid w:val="00CB63BB"/>
    <w:rsid w:val="00CB7791"/>
    <w:rsid w:val="00CC1A6A"/>
    <w:rsid w:val="00CC55B9"/>
    <w:rsid w:val="00CD0D36"/>
    <w:rsid w:val="00CE4C01"/>
    <w:rsid w:val="00CE68CC"/>
    <w:rsid w:val="00CF0AA8"/>
    <w:rsid w:val="00CF3E9A"/>
    <w:rsid w:val="00CF41F9"/>
    <w:rsid w:val="00D006DA"/>
    <w:rsid w:val="00D015D8"/>
    <w:rsid w:val="00D02BD7"/>
    <w:rsid w:val="00D03D9D"/>
    <w:rsid w:val="00D135B9"/>
    <w:rsid w:val="00D1434C"/>
    <w:rsid w:val="00D148D8"/>
    <w:rsid w:val="00D20A0F"/>
    <w:rsid w:val="00D22239"/>
    <w:rsid w:val="00D31E83"/>
    <w:rsid w:val="00D31EBD"/>
    <w:rsid w:val="00D33255"/>
    <w:rsid w:val="00D34244"/>
    <w:rsid w:val="00D422CF"/>
    <w:rsid w:val="00D44E1D"/>
    <w:rsid w:val="00D461E3"/>
    <w:rsid w:val="00D53155"/>
    <w:rsid w:val="00D53F6E"/>
    <w:rsid w:val="00D54932"/>
    <w:rsid w:val="00D57492"/>
    <w:rsid w:val="00D65214"/>
    <w:rsid w:val="00D666DC"/>
    <w:rsid w:val="00D7636D"/>
    <w:rsid w:val="00D77B32"/>
    <w:rsid w:val="00D904E6"/>
    <w:rsid w:val="00DC104D"/>
    <w:rsid w:val="00DC714A"/>
    <w:rsid w:val="00DD19D9"/>
    <w:rsid w:val="00DE33F7"/>
    <w:rsid w:val="00DF071F"/>
    <w:rsid w:val="00DF0EF0"/>
    <w:rsid w:val="00DF2F79"/>
    <w:rsid w:val="00E00CFF"/>
    <w:rsid w:val="00E018C2"/>
    <w:rsid w:val="00E06953"/>
    <w:rsid w:val="00E07B9E"/>
    <w:rsid w:val="00E1124A"/>
    <w:rsid w:val="00E114E2"/>
    <w:rsid w:val="00E14A1A"/>
    <w:rsid w:val="00E1668F"/>
    <w:rsid w:val="00E25131"/>
    <w:rsid w:val="00E26EA8"/>
    <w:rsid w:val="00E33C38"/>
    <w:rsid w:val="00E33EA5"/>
    <w:rsid w:val="00E36BF5"/>
    <w:rsid w:val="00E40F75"/>
    <w:rsid w:val="00E52734"/>
    <w:rsid w:val="00E560E6"/>
    <w:rsid w:val="00E6151A"/>
    <w:rsid w:val="00E65111"/>
    <w:rsid w:val="00E65C93"/>
    <w:rsid w:val="00E67A34"/>
    <w:rsid w:val="00E83534"/>
    <w:rsid w:val="00E907F3"/>
    <w:rsid w:val="00E96711"/>
    <w:rsid w:val="00EA2DA6"/>
    <w:rsid w:val="00EB2C83"/>
    <w:rsid w:val="00EB4ABD"/>
    <w:rsid w:val="00EC1409"/>
    <w:rsid w:val="00EC1528"/>
    <w:rsid w:val="00EC3BB4"/>
    <w:rsid w:val="00EC4674"/>
    <w:rsid w:val="00ED1D44"/>
    <w:rsid w:val="00EE0AE1"/>
    <w:rsid w:val="00EF0545"/>
    <w:rsid w:val="00F00CC7"/>
    <w:rsid w:val="00F12E15"/>
    <w:rsid w:val="00F1344E"/>
    <w:rsid w:val="00F136F5"/>
    <w:rsid w:val="00F21FBE"/>
    <w:rsid w:val="00F2766A"/>
    <w:rsid w:val="00F31399"/>
    <w:rsid w:val="00F42C9B"/>
    <w:rsid w:val="00F50135"/>
    <w:rsid w:val="00F50551"/>
    <w:rsid w:val="00F529F6"/>
    <w:rsid w:val="00F56BF4"/>
    <w:rsid w:val="00F64E76"/>
    <w:rsid w:val="00F72C8A"/>
    <w:rsid w:val="00F76944"/>
    <w:rsid w:val="00F8064D"/>
    <w:rsid w:val="00F84793"/>
    <w:rsid w:val="00F855C2"/>
    <w:rsid w:val="00F869B8"/>
    <w:rsid w:val="00F8763F"/>
    <w:rsid w:val="00F9043D"/>
    <w:rsid w:val="00F97C50"/>
    <w:rsid w:val="00FA7BC4"/>
    <w:rsid w:val="00FB4DB1"/>
    <w:rsid w:val="00FC0C30"/>
    <w:rsid w:val="00FC4D4F"/>
    <w:rsid w:val="00FC54A5"/>
    <w:rsid w:val="00FD1BA3"/>
    <w:rsid w:val="00FD4823"/>
    <w:rsid w:val="00FD5E18"/>
    <w:rsid w:val="00FD7D63"/>
    <w:rsid w:val="00FE24A1"/>
    <w:rsid w:val="00FE25C8"/>
    <w:rsid w:val="00FE54B0"/>
    <w:rsid w:val="00FE7E38"/>
    <w:rsid w:val="00FF0D20"/>
    <w:rsid w:val="099077F7"/>
    <w:rsid w:val="0D4508F8"/>
    <w:rsid w:val="0D676AC1"/>
    <w:rsid w:val="0FD423A3"/>
    <w:rsid w:val="203C3DDD"/>
    <w:rsid w:val="215666D4"/>
    <w:rsid w:val="3BFF517F"/>
    <w:rsid w:val="3C0D4433"/>
    <w:rsid w:val="47574ED5"/>
    <w:rsid w:val="5E916E41"/>
    <w:rsid w:val="630F424D"/>
    <w:rsid w:val="6E111A99"/>
    <w:rsid w:val="6FE07AD8"/>
    <w:rsid w:val="6FFB1E2E"/>
    <w:rsid w:val="7138417D"/>
    <w:rsid w:val="73FB78CF"/>
    <w:rsid w:val="7DBB3668"/>
    <w:rsid w:val="7FEF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FA755"/>
  <w15:chartTrackingRefBased/>
  <w15:docId w15:val="{D5204396-0C9C-6244-83C0-4FFE2B15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E1D"/>
    <w:pPr>
      <w:widowControl w:val="0"/>
      <w:spacing w:line="560" w:lineRule="exact"/>
      <w:ind w:firstLineChars="200" w:firstLine="200"/>
      <w:jc w:val="both"/>
    </w:pPr>
    <w:rPr>
      <w:rFonts w:eastAsia="仿宋_GB2312" w:cs="Times New Roman (正文 CS 字体)"/>
      <w:kern w:val="2"/>
      <w:sz w:val="32"/>
      <w:szCs w:val="24"/>
    </w:rPr>
  </w:style>
  <w:style w:type="paragraph" w:styleId="1">
    <w:name w:val="heading 1"/>
    <w:next w:val="a"/>
    <w:link w:val="10"/>
    <w:qFormat/>
    <w:rsid w:val="00D44E1D"/>
    <w:pPr>
      <w:keepNext/>
      <w:keepLines/>
      <w:spacing w:line="560" w:lineRule="exact"/>
      <w:ind w:firstLineChars="200" w:firstLine="200"/>
      <w:outlineLvl w:val="0"/>
    </w:pPr>
    <w:rPr>
      <w:rFonts w:ascii="黑体" w:eastAsia="黑体" w:cs="Times New Roman (正文 CS 字体)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Title"/>
    <w:next w:val="a"/>
    <w:qFormat/>
    <w:pPr>
      <w:spacing w:line="560" w:lineRule="exact"/>
      <w:jc w:val="center"/>
    </w:pPr>
    <w:rPr>
      <w:rFonts w:ascii="方正小标宋简体" w:eastAsia="方正小标宋简体" w:hAnsi="等线 Light" w:cs="Times New Roman (标题 CS)"/>
      <w:bCs/>
      <w:kern w:val="2"/>
      <w:sz w:val="44"/>
      <w:szCs w:val="32"/>
    </w:rPr>
  </w:style>
  <w:style w:type="paragraph" w:styleId="a7">
    <w:name w:val="Revision"/>
    <w:hidden/>
    <w:uiPriority w:val="99"/>
    <w:unhideWhenUsed/>
    <w:rsid w:val="00C52C07"/>
    <w:rPr>
      <w:rFonts w:eastAsia="仿宋_GB2312" w:cs="Times New Roman (正文 CS 字体)"/>
      <w:kern w:val="2"/>
      <w:sz w:val="32"/>
      <w:szCs w:val="24"/>
    </w:rPr>
  </w:style>
  <w:style w:type="character" w:styleId="a8">
    <w:name w:val="annotation reference"/>
    <w:basedOn w:val="a0"/>
    <w:rsid w:val="00C52C07"/>
    <w:rPr>
      <w:sz w:val="21"/>
      <w:szCs w:val="21"/>
    </w:rPr>
  </w:style>
  <w:style w:type="paragraph" w:styleId="a9">
    <w:name w:val="annotation text"/>
    <w:basedOn w:val="a"/>
    <w:link w:val="aa"/>
    <w:rsid w:val="00C52C07"/>
    <w:pPr>
      <w:jc w:val="left"/>
    </w:pPr>
  </w:style>
  <w:style w:type="character" w:customStyle="1" w:styleId="aa">
    <w:name w:val="批注文字 字符"/>
    <w:basedOn w:val="a0"/>
    <w:link w:val="a9"/>
    <w:rsid w:val="00C52C07"/>
    <w:rPr>
      <w:rFonts w:eastAsia="仿宋_GB2312" w:cs="Times New Roman (正文 CS 字体)"/>
      <w:kern w:val="2"/>
      <w:sz w:val="32"/>
      <w:szCs w:val="24"/>
    </w:rPr>
  </w:style>
  <w:style w:type="paragraph" w:styleId="ab">
    <w:name w:val="annotation subject"/>
    <w:basedOn w:val="a9"/>
    <w:next w:val="a9"/>
    <w:link w:val="ac"/>
    <w:rsid w:val="00C52C07"/>
    <w:rPr>
      <w:b/>
      <w:bCs/>
    </w:rPr>
  </w:style>
  <w:style w:type="character" w:customStyle="1" w:styleId="ac">
    <w:name w:val="批注主题 字符"/>
    <w:basedOn w:val="aa"/>
    <w:link w:val="ab"/>
    <w:rsid w:val="00C52C07"/>
    <w:rPr>
      <w:rFonts w:eastAsia="仿宋_GB2312" w:cs="Times New Roman (正文 CS 字体)"/>
      <w:b/>
      <w:bCs/>
      <w:kern w:val="2"/>
      <w:sz w:val="32"/>
      <w:szCs w:val="24"/>
    </w:rPr>
  </w:style>
  <w:style w:type="character" w:customStyle="1" w:styleId="10">
    <w:name w:val="标题 1 字符"/>
    <w:basedOn w:val="a0"/>
    <w:link w:val="1"/>
    <w:rsid w:val="00D44E1D"/>
    <w:rPr>
      <w:rFonts w:ascii="黑体" w:eastAsia="黑体" w:cs="Times New Roman (正文 CS 字体)"/>
      <w:bCs/>
      <w:kern w:val="44"/>
      <w:sz w:val="32"/>
      <w:szCs w:val="44"/>
    </w:rPr>
  </w:style>
  <w:style w:type="character" w:customStyle="1" w:styleId="a4">
    <w:name w:val="页脚 字符"/>
    <w:basedOn w:val="a0"/>
    <w:link w:val="a3"/>
    <w:uiPriority w:val="99"/>
    <w:rsid w:val="00882505"/>
    <w:rPr>
      <w:rFonts w:eastAsia="仿宋_GB2312" w:cs="Times New Roman (正文 CS 字体)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1308</Words>
  <Characters>18</Characters>
  <Application>Microsoft Office Word</Application>
  <DocSecurity>0</DocSecurity>
  <Lines>1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15801</dc:creator>
  <cp:keywords/>
  <cp:lastModifiedBy>瑄 轩</cp:lastModifiedBy>
  <cp:revision>15</cp:revision>
  <cp:lastPrinted>2025-08-10T23:59:00Z</cp:lastPrinted>
  <dcterms:created xsi:type="dcterms:W3CDTF">2025-10-15T06:34:00Z</dcterms:created>
  <dcterms:modified xsi:type="dcterms:W3CDTF">2025-10-15T07:44:00Z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KSOTemplateDocerSaveRecord">
    <vt:lpwstr>eyJoZGlkIjoiOGFhMDkzYTE2ZjQwZTRlMDgzZGFmMzc2MTRkZTgzMmMiLCJ1c2VySWQiOiI4NzgzNDg5MTgifQ==</vt:lpwstr>
  </property>
  <property fmtid="{D5CDD505-2E9C-101B-9397-08002B2CF9AE}" pid="4" name="ICV">
    <vt:lpwstr>5C1FB1A951594FF0B36C505BE3E4CAFD_13</vt:lpwstr>
  </property>
</Properties>
</file>