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0D9B6" w14:textId="77777777" w:rsidR="005C73F6" w:rsidRDefault="00E4154A" w:rsidP="00E4154A">
      <w:pPr>
        <w:pStyle w:val="ad"/>
        <w:contextualSpacing w:val="0"/>
        <w:jc w:val="both"/>
        <w:rPr>
          <w:rFonts w:ascii="黑体" w:eastAsia="黑体" w:hAnsi="黑体" w:cs="黑体" w:hint="eastAsia"/>
          <w:sz w:val="32"/>
          <w:szCs w:val="32"/>
        </w:rPr>
      </w:pPr>
      <w:r>
        <w:rPr>
          <w:rFonts w:ascii="黑体" w:eastAsia="黑体" w:hAnsi="黑体" w:cs="黑体" w:hint="eastAsia"/>
          <w:sz w:val="32"/>
          <w:szCs w:val="32"/>
        </w:rPr>
        <w:t>附件1</w:t>
      </w:r>
    </w:p>
    <w:p w14:paraId="78ACFB79" w14:textId="77777777" w:rsidR="005C73F6" w:rsidRDefault="005C73F6" w:rsidP="00E4154A">
      <w:pPr>
        <w:ind w:firstLine="640"/>
        <w:rPr>
          <w:rFonts w:hint="eastAsia"/>
        </w:rPr>
      </w:pPr>
    </w:p>
    <w:p w14:paraId="1F38416D" w14:textId="77777777" w:rsidR="005C73F6" w:rsidRPr="00E4154A" w:rsidRDefault="00E4154A" w:rsidP="00E4154A">
      <w:pPr>
        <w:pStyle w:val="ad"/>
        <w:contextualSpacing w:val="0"/>
        <w:rPr>
          <w:rFonts w:ascii="方正小标宋简体" w:eastAsia="方正小标宋简体" w:hint="eastAsia"/>
        </w:rPr>
      </w:pPr>
      <w:r w:rsidRPr="00E4154A">
        <w:rPr>
          <w:rFonts w:ascii="方正小标宋简体" w:eastAsia="方正小标宋简体" w:hint="eastAsia"/>
        </w:rPr>
        <w:t>海淀</w:t>
      </w:r>
      <w:proofErr w:type="gramStart"/>
      <w:r w:rsidRPr="00E4154A">
        <w:rPr>
          <w:rFonts w:ascii="方正小标宋简体" w:eastAsia="方正小标宋简体" w:hint="eastAsia"/>
        </w:rPr>
        <w:t>区促进</w:t>
      </w:r>
      <w:proofErr w:type="gramEnd"/>
      <w:r w:rsidRPr="00E4154A">
        <w:rPr>
          <w:rFonts w:ascii="方正小标宋简体" w:eastAsia="方正小标宋简体" w:hint="eastAsia"/>
        </w:rPr>
        <w:t>投资增值，打造最具投资价值之城</w:t>
      </w:r>
    </w:p>
    <w:p w14:paraId="4C32BECD" w14:textId="0278F5B8" w:rsidR="005C73F6" w:rsidRDefault="00E4154A" w:rsidP="00E4154A">
      <w:pPr>
        <w:pStyle w:val="ad"/>
        <w:contextualSpacing w:val="0"/>
        <w:rPr>
          <w:rFonts w:ascii="方正小标宋简体" w:eastAsia="方正小标宋简体" w:hint="eastAsia"/>
        </w:rPr>
      </w:pPr>
      <w:r w:rsidRPr="00E4154A">
        <w:rPr>
          <w:rFonts w:ascii="方正小标宋简体" w:eastAsia="方正小标宋简体" w:hint="eastAsia"/>
        </w:rPr>
        <w:t>实施方案</w:t>
      </w:r>
    </w:p>
    <w:p w14:paraId="7577431F" w14:textId="50EA0375" w:rsidR="00024528" w:rsidRPr="00024528" w:rsidRDefault="00024528" w:rsidP="00024528">
      <w:pPr>
        <w:ind w:firstLineChars="0" w:firstLine="0"/>
        <w:jc w:val="center"/>
        <w:rPr>
          <w:rFonts w:ascii="楷体_GB2312" w:eastAsia="楷体_GB2312" w:hint="eastAsia"/>
        </w:rPr>
      </w:pPr>
      <w:r w:rsidRPr="00024528">
        <w:rPr>
          <w:rFonts w:ascii="楷体_GB2312" w:eastAsia="楷体_GB2312" w:hint="eastAsia"/>
        </w:rPr>
        <w:t>（征求意见稿）</w:t>
      </w:r>
    </w:p>
    <w:p w14:paraId="51CE8DE5" w14:textId="77777777" w:rsidR="005C73F6" w:rsidRDefault="005C73F6" w:rsidP="00E4154A">
      <w:pPr>
        <w:ind w:firstLine="640"/>
        <w:rPr>
          <w:rFonts w:hint="eastAsia"/>
        </w:rPr>
      </w:pPr>
    </w:p>
    <w:p w14:paraId="7C2678B5" w14:textId="77777777" w:rsidR="005C73F6" w:rsidRDefault="00E4154A" w:rsidP="00024528">
      <w:pPr>
        <w:ind w:firstLine="640"/>
        <w:rPr>
          <w:rFonts w:hint="eastAsia"/>
        </w:rPr>
      </w:pPr>
      <w:r>
        <w:rPr>
          <w:rFonts w:hint="eastAsia"/>
        </w:rPr>
        <w:t>为纵深推进世界领先科技园区建设，充分释放海淀区在科技创新、人才集聚、产业生态等方面的资源优势，为全球投资人提供透明、稳定、可预期的投资空间，将“最具投资价值之城”的战略蓝图转化为可触可及的投资收益，诚邀广大企业家与投资者深耕海淀、共享发展机遇、收获丰厚回报，特制定本实施方案。</w:t>
      </w:r>
    </w:p>
    <w:p w14:paraId="6AF1B4E2" w14:textId="77777777" w:rsidR="005C73F6" w:rsidRPr="00E4154A" w:rsidRDefault="00E4154A" w:rsidP="00024528">
      <w:pPr>
        <w:ind w:firstLine="640"/>
        <w:outlineLvl w:val="0"/>
        <w:rPr>
          <w:rFonts w:ascii="黑体" w:eastAsia="黑体" w:hAnsi="黑体" w:hint="eastAsia"/>
        </w:rPr>
      </w:pPr>
      <w:r w:rsidRPr="00E4154A">
        <w:rPr>
          <w:rFonts w:ascii="黑体" w:eastAsia="黑体" w:hAnsi="黑体" w:hint="eastAsia"/>
        </w:rPr>
        <w:t>一、总体目标</w:t>
      </w:r>
    </w:p>
    <w:p w14:paraId="3BE13129" w14:textId="6FC20CFB" w:rsidR="00E4154A" w:rsidRDefault="00E4154A" w:rsidP="00024528">
      <w:pPr>
        <w:autoSpaceDE w:val="0"/>
        <w:autoSpaceDN w:val="0"/>
        <w:ind w:firstLine="640"/>
        <w:rPr>
          <w:rFonts w:hint="eastAsia"/>
        </w:rPr>
      </w:pPr>
      <w:r>
        <w:rPr>
          <w:rFonts w:hint="eastAsia"/>
        </w:rPr>
        <w:t>以打造全球最具投资价值之城为战略锚点，紧扣“产、城、人”融合发展、协同赋能的发展原则，聚焦各类主体在投资行为中的核心关切，打造“资本有活力、企业有潜力、人才有动力、资产有支撑”的全域增值体系。通过“共建多元投资新生态”“撬动企业增值新空间”“激活人才增值新动能”“拓展资产增值新机遇”四大系列任务，系统构建“资本集聚—企业成长—人才赋能—资产增值”四位一体增值型城市范式，让全球投资人在海淀看得见回报、落得下项目、育得强企业，最终实现“投资赋能增值、增值吸引投资”的良性闭环，将海淀打造为全球资本争相布局的“投资优选地”与“价值放大器”。</w:t>
      </w:r>
    </w:p>
    <w:p w14:paraId="21F7A78A" w14:textId="77777777" w:rsidR="005C73F6" w:rsidRPr="00E4154A" w:rsidRDefault="00E4154A" w:rsidP="00024528">
      <w:pPr>
        <w:ind w:firstLine="640"/>
        <w:outlineLvl w:val="0"/>
        <w:rPr>
          <w:rFonts w:ascii="黑体" w:eastAsia="黑体" w:hAnsi="黑体" w:hint="eastAsia"/>
        </w:rPr>
      </w:pPr>
      <w:r w:rsidRPr="00E4154A">
        <w:rPr>
          <w:rFonts w:ascii="黑体" w:eastAsia="黑体" w:hAnsi="黑体" w:hint="eastAsia"/>
        </w:rPr>
        <w:lastRenderedPageBreak/>
        <w:t>二、主要任务</w:t>
      </w:r>
    </w:p>
    <w:p w14:paraId="34E316BA" w14:textId="77777777" w:rsidR="005C73F6" w:rsidRPr="00E4154A" w:rsidRDefault="00E4154A" w:rsidP="00024528">
      <w:pPr>
        <w:ind w:firstLine="640"/>
        <w:outlineLvl w:val="1"/>
        <w:rPr>
          <w:rFonts w:ascii="楷体_GB2312" w:eastAsia="楷体_GB2312" w:hint="eastAsia"/>
        </w:rPr>
      </w:pPr>
      <w:r w:rsidRPr="00E4154A">
        <w:rPr>
          <w:rFonts w:ascii="楷体_GB2312" w:eastAsia="楷体_GB2312" w:hint="eastAsia"/>
        </w:rPr>
        <w:t>（一）共建多元投资新生态</w:t>
      </w:r>
    </w:p>
    <w:p w14:paraId="06EB9CE3" w14:textId="4B8DBA9A" w:rsidR="005C73F6" w:rsidRDefault="00E4154A" w:rsidP="00024528">
      <w:pPr>
        <w:ind w:firstLine="643"/>
        <w:rPr>
          <w:rFonts w:hint="eastAsia"/>
        </w:rPr>
      </w:pPr>
      <w:r w:rsidRPr="00E4154A">
        <w:rPr>
          <w:rFonts w:ascii="仿宋_GB2312" w:hint="eastAsia"/>
          <w:b/>
          <w:bCs/>
        </w:rPr>
        <w:t>1.便捷发现投资机遇。</w:t>
      </w:r>
      <w:r w:rsidRPr="00E4154A">
        <w:rPr>
          <w:rFonts w:ascii="仿宋_GB2312" w:hint="eastAsia"/>
        </w:rPr>
        <w:t>依托海淀“经济大脑”深化智小域智能平台功能，整合空间资源、产业政策、创新要素等核心投资信息，实现招商政策查询、产业政策解读、空间选址对接、专业服务匹配的数字化展示、智能化匹配与精准化推送，为投资者即时捕捉商机、科学制定决策提供高效支撑。依托“投海Demo Day”增设“外资金融机构专场”“上市公司并购对接会”，持续办好“投海听韬”沙龙，定向邀约百亿级基金合伙人、产业资本CVC参与，强化投资资源精准对接。</w:t>
      </w:r>
    </w:p>
    <w:p w14:paraId="17EE769A" w14:textId="173C8602" w:rsidR="005C73F6" w:rsidRDefault="00E4154A" w:rsidP="00024528">
      <w:pPr>
        <w:ind w:firstLine="643"/>
        <w:rPr>
          <w:rFonts w:hint="eastAsia"/>
        </w:rPr>
      </w:pPr>
      <w:r w:rsidRPr="00E4154A">
        <w:rPr>
          <w:rFonts w:ascii="仿宋_GB2312" w:hint="eastAsia"/>
          <w:b/>
          <w:bCs/>
        </w:rPr>
        <w:t>2.扩容“海淀基金系”。</w:t>
      </w:r>
      <w:r w:rsidRPr="00E4154A">
        <w:rPr>
          <w:rFonts w:ascii="仿宋_GB2312" w:hint="eastAsia"/>
        </w:rPr>
        <w:t>实施引导基金区级出资规模倍增计划，新增专注投早投小投新的引导基金。探索科技成果转化项目“拨投结合”财政资金支持模式，为企业科技成果从研发到产业化的关键阶段提供稳定资金支撑。分类研究降低</w:t>
      </w:r>
      <w:proofErr w:type="gramStart"/>
      <w:r w:rsidRPr="00E4154A">
        <w:rPr>
          <w:rFonts w:ascii="仿宋_GB2312" w:hint="eastAsia"/>
        </w:rPr>
        <w:t>子基金返投</w:t>
      </w:r>
      <w:proofErr w:type="gramEnd"/>
      <w:r w:rsidRPr="00E4154A">
        <w:rPr>
          <w:rFonts w:ascii="仿宋_GB2312" w:hint="eastAsia"/>
        </w:rPr>
        <w:t>认定和要求，对于种子和天使等初早期基金，探索</w:t>
      </w:r>
      <w:proofErr w:type="gramStart"/>
      <w:r w:rsidRPr="00E4154A">
        <w:rPr>
          <w:rFonts w:ascii="仿宋_GB2312" w:hint="eastAsia"/>
        </w:rPr>
        <w:t>取消返投时序</w:t>
      </w:r>
      <w:proofErr w:type="gramEnd"/>
      <w:r w:rsidRPr="00E4154A">
        <w:rPr>
          <w:rFonts w:ascii="仿宋_GB2312" w:hint="eastAsia"/>
        </w:rPr>
        <w:t>进度、资金规模等要求。进一步完善基金绩效考核与容错免责机制，研究制定差异</w:t>
      </w:r>
      <w:proofErr w:type="gramStart"/>
      <w:r w:rsidRPr="00E4154A">
        <w:rPr>
          <w:rFonts w:ascii="仿宋_GB2312" w:hint="eastAsia"/>
        </w:rPr>
        <w:t>化考核</w:t>
      </w:r>
      <w:proofErr w:type="gramEnd"/>
      <w:r w:rsidRPr="00E4154A">
        <w:rPr>
          <w:rFonts w:ascii="仿宋_GB2312" w:hint="eastAsia"/>
        </w:rPr>
        <w:t>监督制度，区分基金属性，提升投资积极性，支持股份合作公司富余资金有序进入</w:t>
      </w:r>
      <w:proofErr w:type="gramStart"/>
      <w:r w:rsidRPr="00E4154A">
        <w:rPr>
          <w:rFonts w:ascii="仿宋_GB2312" w:hint="eastAsia"/>
        </w:rPr>
        <w:t>海淀风投创</w:t>
      </w:r>
      <w:proofErr w:type="gramEnd"/>
      <w:r w:rsidRPr="00E4154A">
        <w:rPr>
          <w:rFonts w:ascii="仿宋_GB2312" w:hint="eastAsia"/>
        </w:rPr>
        <w:t>投领域。</w:t>
      </w:r>
    </w:p>
    <w:p w14:paraId="3248A606" w14:textId="07EDA8F6" w:rsidR="005C73F6" w:rsidRDefault="00E4154A" w:rsidP="00024528">
      <w:pPr>
        <w:ind w:firstLine="643"/>
        <w:rPr>
          <w:rFonts w:hint="eastAsia"/>
        </w:rPr>
      </w:pPr>
      <w:r w:rsidRPr="00E4154A">
        <w:rPr>
          <w:rFonts w:ascii="仿宋_GB2312" w:hint="eastAsia"/>
          <w:b/>
          <w:bCs/>
        </w:rPr>
        <w:t>3.支持早期投资集聚发展。</w:t>
      </w:r>
      <w:r w:rsidRPr="00E4154A">
        <w:rPr>
          <w:rFonts w:ascii="仿宋_GB2312" w:hint="eastAsia"/>
        </w:rPr>
        <w:t>依托中关村百人会天使投资联盟、中关村天使投资协会等支持天使投资个人在海淀发展，天使投资个人备案完成备案且符合条件的，可申请享受税收优惠政策，降低早期投资成本、提升投资收益空间。支持有条件的高校、科研</w:t>
      </w:r>
      <w:r w:rsidRPr="00E4154A">
        <w:rPr>
          <w:rFonts w:ascii="仿宋_GB2312" w:hint="eastAsia"/>
        </w:rPr>
        <w:lastRenderedPageBreak/>
        <w:t>机构、创新平台参与风险投资、创业投资，推动设立概念验证基金、中试基金等，加速早期科技项目孵化成熟，为早期投资提供优质标的。支持有条件的机构或企业打造连接技术市场与资本市场的全国性综合服务平台，畅通早期投资对接与增值渠道。</w:t>
      </w:r>
    </w:p>
    <w:p w14:paraId="2815F0E0" w14:textId="43779B9E" w:rsidR="005C73F6" w:rsidRDefault="00E4154A" w:rsidP="00024528">
      <w:pPr>
        <w:ind w:firstLine="643"/>
        <w:rPr>
          <w:rFonts w:hint="eastAsia"/>
        </w:rPr>
      </w:pPr>
      <w:r w:rsidRPr="00E4154A">
        <w:rPr>
          <w:rFonts w:ascii="仿宋_GB2312" w:hint="eastAsia"/>
          <w:b/>
          <w:bCs/>
        </w:rPr>
        <w:t>4.促进产业</w:t>
      </w:r>
      <w:proofErr w:type="gramStart"/>
      <w:r w:rsidRPr="00E4154A">
        <w:rPr>
          <w:rFonts w:ascii="仿宋_GB2312" w:hint="eastAsia"/>
          <w:b/>
          <w:bCs/>
        </w:rPr>
        <w:t>链投资</w:t>
      </w:r>
      <w:proofErr w:type="gramEnd"/>
      <w:r w:rsidRPr="00E4154A">
        <w:rPr>
          <w:rFonts w:ascii="仿宋_GB2312" w:hint="eastAsia"/>
          <w:b/>
          <w:bCs/>
        </w:rPr>
        <w:t>增值。</w:t>
      </w:r>
      <w:r w:rsidRPr="00E4154A">
        <w:rPr>
          <w:rFonts w:ascii="仿宋_GB2312" w:hint="eastAsia"/>
        </w:rPr>
        <w:t>支持驻区</w:t>
      </w:r>
      <w:proofErr w:type="gramStart"/>
      <w:r w:rsidRPr="00E4154A">
        <w:rPr>
          <w:rFonts w:ascii="仿宋_GB2312" w:hint="eastAsia"/>
        </w:rPr>
        <w:t>产业链主企业</w:t>
      </w:r>
      <w:proofErr w:type="gramEnd"/>
      <w:r w:rsidRPr="00E4154A">
        <w:rPr>
          <w:rFonts w:ascii="仿宋_GB2312" w:hint="eastAsia"/>
        </w:rPr>
        <w:t>、大型科技企业及上市公司围绕产业链上下游开展企业风险投资（CVC），通过产业协同提升投资项目成长潜力与增值空间。探索设立面向CVC机构的专业化母基金，联合产业龙头、上市公司等共同出资设立“链主”基金，围绕重点产业“补链、强链、延链、拓链”，集中资本力量挖掘产业链高价值投资机会。支持驻区国有企业结合自身优势和条件，通过创业投资基金加大对科技成果转化和产业链上下游中小企业的投资力度。出台并购贷款贴息、简化原有支持资格认定流程等相关措施，支持企业开展并购、重组等重大投资活动。</w:t>
      </w:r>
    </w:p>
    <w:p w14:paraId="6CC679CB" w14:textId="5E99C35B" w:rsidR="005C73F6" w:rsidRDefault="00E4154A" w:rsidP="00024528">
      <w:pPr>
        <w:ind w:firstLine="643"/>
        <w:rPr>
          <w:rFonts w:hint="eastAsia"/>
        </w:rPr>
      </w:pPr>
      <w:r w:rsidRPr="00E4154A">
        <w:rPr>
          <w:rFonts w:ascii="仿宋_GB2312" w:hint="eastAsia"/>
          <w:b/>
          <w:bCs/>
        </w:rPr>
        <w:t>5.培育壮大耐心资本。</w:t>
      </w:r>
      <w:r w:rsidRPr="00E4154A">
        <w:rPr>
          <w:rFonts w:ascii="仿宋_GB2312" w:hint="eastAsia"/>
        </w:rPr>
        <w:t>支持保险资金、个人养老金、银行理财等在海淀落地资产管理产品，为驻区企业提供长期稳定的资本支撑，匹配科技企业长周期发展需求，提升长期投资回报率。支持保险资金依法合</w:t>
      </w:r>
      <w:proofErr w:type="gramStart"/>
      <w:r w:rsidRPr="00E4154A">
        <w:rPr>
          <w:rFonts w:ascii="仿宋_GB2312" w:hint="eastAsia"/>
        </w:rPr>
        <w:t>规</w:t>
      </w:r>
      <w:proofErr w:type="gramEnd"/>
      <w:r w:rsidRPr="00E4154A">
        <w:rPr>
          <w:rFonts w:ascii="仿宋_GB2312" w:hint="eastAsia"/>
        </w:rPr>
        <w:t>投资在海淀发起设立私募股权、创业投资基金，重点投向人工智能、集成电路、生物医药、人工智能等领域。保险资金投资创业投资基金穿透后底层资产为战略性新兴产业未上市公司股权的，底层资产风险因子适用保险公司偿付能力监管规则相关要求，降低保险资金投资合</w:t>
      </w:r>
      <w:proofErr w:type="gramStart"/>
      <w:r w:rsidRPr="00E4154A">
        <w:rPr>
          <w:rFonts w:ascii="仿宋_GB2312" w:hint="eastAsia"/>
        </w:rPr>
        <w:t>规</w:t>
      </w:r>
      <w:proofErr w:type="gramEnd"/>
      <w:r w:rsidRPr="00E4154A">
        <w:rPr>
          <w:rFonts w:ascii="仿宋_GB2312" w:hint="eastAsia"/>
        </w:rPr>
        <w:t>成本。</w:t>
      </w:r>
    </w:p>
    <w:p w14:paraId="153B5856" w14:textId="4BE8546C" w:rsidR="005C73F6" w:rsidRDefault="00E4154A" w:rsidP="00024528">
      <w:pPr>
        <w:ind w:firstLine="643"/>
        <w:rPr>
          <w:rFonts w:hint="eastAsia"/>
        </w:rPr>
      </w:pPr>
      <w:r w:rsidRPr="00E4154A">
        <w:rPr>
          <w:rFonts w:ascii="仿宋_GB2312" w:hint="eastAsia"/>
          <w:b/>
          <w:bCs/>
        </w:rPr>
        <w:lastRenderedPageBreak/>
        <w:t>6.支持国际资本落地发展。</w:t>
      </w:r>
      <w:r w:rsidRPr="00E4154A">
        <w:rPr>
          <w:rFonts w:ascii="仿宋_GB2312" w:hint="eastAsia"/>
        </w:rPr>
        <w:t>落实最新版全国外商投资准入负面清单，加快推进金融、医疗等开放领域项目落地。推出“外资基金落地服务包”，集成注册登记、资质办理等配套支持，缩短外资基金设立周期。搭建“国际资本对接平台”、编制《海淀重点产业外商投资机会清单》，为优质项目精准对接国际投资人创造便利条件。围绕人工智能等重点产业，支持“一带一路”沿线国家资本、中东主权财富基金、大学捐赠基金、家族办公室等通过外商直接投资（FDI）等形式投资海淀企业。支持符合条件的外资证券、基金、期货、人身险、养老金管理、理财、财务公司落户海淀并扩大经营范围，支持外商投资的企业平等享受各类产业政策和技术改造、数字化改造等政策。</w:t>
      </w:r>
    </w:p>
    <w:p w14:paraId="20B88AD3" w14:textId="2AFB8F53" w:rsidR="005C73F6" w:rsidRDefault="00E4154A" w:rsidP="00024528">
      <w:pPr>
        <w:ind w:firstLine="643"/>
        <w:rPr>
          <w:rFonts w:hint="eastAsia"/>
        </w:rPr>
      </w:pPr>
      <w:r w:rsidRPr="00E4154A">
        <w:rPr>
          <w:rFonts w:ascii="仿宋_GB2312" w:hint="eastAsia"/>
          <w:b/>
          <w:bCs/>
        </w:rPr>
        <w:t>7.创新科技金融产品。</w:t>
      </w:r>
      <w:r w:rsidRPr="00E4154A">
        <w:rPr>
          <w:rFonts w:ascii="仿宋_GB2312" w:hint="eastAsia"/>
        </w:rPr>
        <w:t>支持科技保险产品研发，探索建立海淀区</w:t>
      </w:r>
      <w:proofErr w:type="gramStart"/>
      <w:r w:rsidRPr="00E4154A">
        <w:rPr>
          <w:rFonts w:ascii="仿宋_GB2312" w:hint="eastAsia"/>
        </w:rPr>
        <w:t>银担合作</w:t>
      </w:r>
      <w:proofErr w:type="gramEnd"/>
      <w:r w:rsidRPr="00E4154A">
        <w:rPr>
          <w:rFonts w:ascii="仿宋_GB2312" w:hint="eastAsia"/>
        </w:rPr>
        <w:t>风险补偿机制。鼓励驻区银行在</w:t>
      </w:r>
      <w:proofErr w:type="gramStart"/>
      <w:r w:rsidRPr="00E4154A">
        <w:rPr>
          <w:rFonts w:ascii="仿宋_GB2312" w:hint="eastAsia"/>
        </w:rPr>
        <w:t>探索股</w:t>
      </w:r>
      <w:proofErr w:type="gramEnd"/>
      <w:r w:rsidRPr="00E4154A">
        <w:rPr>
          <w:rFonts w:ascii="仿宋_GB2312" w:hint="eastAsia"/>
        </w:rPr>
        <w:t>债联动新模式方面先试先行，助力科技型企业做大做强。支持符合条件的商业银行理财子公司在海淀设立专业子公司，为企业建立与银行理财资金的对接渠道。组建由各类金融机构、科技中介服务组织、科技企业参与的海淀区科技金融发展联盟，举办讲座、推介会、论坛等活动，为科技企业搭建投融资交流合作平台。</w:t>
      </w:r>
    </w:p>
    <w:p w14:paraId="62B2813D" w14:textId="0FB61FB3" w:rsidR="005C73F6" w:rsidRDefault="00E4154A" w:rsidP="00024528">
      <w:pPr>
        <w:ind w:firstLine="643"/>
        <w:rPr>
          <w:rFonts w:hint="eastAsia"/>
        </w:rPr>
      </w:pPr>
      <w:r w:rsidRPr="00E4154A">
        <w:rPr>
          <w:rFonts w:ascii="仿宋_GB2312" w:hint="eastAsia"/>
          <w:b/>
          <w:bCs/>
        </w:rPr>
        <w:t>8.加速投资增值变现。</w:t>
      </w:r>
      <w:r w:rsidRPr="00E4154A">
        <w:rPr>
          <w:rFonts w:ascii="仿宋_GB2312" w:hint="eastAsia"/>
        </w:rPr>
        <w:t>与北京、上海、深圳交易所合作推出“海淀硬科技企业上市服务包”，优先辅导符合条件的被投企业，缩短上市周期、提升上市成功率，同时为股权类投资提供高效退出路径。做好境外上市备案管理，畅通外币基金退出渠道。支持</w:t>
      </w:r>
      <w:r w:rsidRPr="00E4154A">
        <w:rPr>
          <w:rFonts w:ascii="仿宋_GB2312" w:hint="eastAsia"/>
        </w:rPr>
        <w:lastRenderedPageBreak/>
        <w:t>专业机构发起设立并购基金和S基金，丰富退出方式、提升资本流动性，保障投资增值及时落袋。</w:t>
      </w:r>
    </w:p>
    <w:p w14:paraId="7514F106" w14:textId="58EAC083" w:rsidR="005C73F6" w:rsidRDefault="00E4154A" w:rsidP="00024528">
      <w:pPr>
        <w:ind w:firstLine="643"/>
        <w:rPr>
          <w:rFonts w:hint="eastAsia"/>
        </w:rPr>
      </w:pPr>
      <w:r w:rsidRPr="00E4154A">
        <w:rPr>
          <w:rFonts w:ascii="仿宋_GB2312" w:hint="eastAsia"/>
          <w:b/>
          <w:bCs/>
        </w:rPr>
        <w:t>9.拓展投资增值领域。</w:t>
      </w:r>
      <w:r w:rsidRPr="00E4154A">
        <w:rPr>
          <w:rFonts w:ascii="仿宋_GB2312" w:hint="eastAsia"/>
        </w:rPr>
        <w:t>坚持包容审慎与协同监管原则，探索制定就医陪诊、上门护理等新兴业态的行业准入与监管框架，降低新业</w:t>
      </w:r>
      <w:proofErr w:type="gramStart"/>
      <w:r w:rsidRPr="00E4154A">
        <w:rPr>
          <w:rFonts w:ascii="仿宋_GB2312" w:hint="eastAsia"/>
        </w:rPr>
        <w:t>态投资</w:t>
      </w:r>
      <w:proofErr w:type="gramEnd"/>
      <w:r w:rsidRPr="00E4154A">
        <w:rPr>
          <w:rFonts w:ascii="仿宋_GB2312" w:hint="eastAsia"/>
        </w:rPr>
        <w:t>风险、明确投资边界。出台专项政策，对新兴业</w:t>
      </w:r>
      <w:proofErr w:type="gramStart"/>
      <w:r w:rsidRPr="00E4154A">
        <w:rPr>
          <w:rFonts w:ascii="仿宋_GB2312" w:hint="eastAsia"/>
        </w:rPr>
        <w:t>态企业</w:t>
      </w:r>
      <w:proofErr w:type="gramEnd"/>
      <w:r w:rsidRPr="00E4154A">
        <w:rPr>
          <w:rFonts w:ascii="仿宋_GB2312" w:hint="eastAsia"/>
        </w:rPr>
        <w:t>购买/租用进口设备、材料给予支持，降低企业初始投入成本。通过“股权+债权”模式支持设立新兴业</w:t>
      </w:r>
      <w:proofErr w:type="gramStart"/>
      <w:r w:rsidRPr="00E4154A">
        <w:rPr>
          <w:rFonts w:ascii="仿宋_GB2312" w:hint="eastAsia"/>
        </w:rPr>
        <w:t>态投资</w:t>
      </w:r>
      <w:proofErr w:type="gramEnd"/>
      <w:r w:rsidRPr="00E4154A">
        <w:rPr>
          <w:rFonts w:ascii="仿宋_GB2312" w:hint="eastAsia"/>
        </w:rPr>
        <w:t>基金，引导资本布局新赛道、挖掘新增长点。依托中关村论坛举办新兴业</w:t>
      </w:r>
      <w:proofErr w:type="gramStart"/>
      <w:r w:rsidRPr="00E4154A">
        <w:rPr>
          <w:rFonts w:ascii="仿宋_GB2312" w:hint="eastAsia"/>
        </w:rPr>
        <w:t>态国际</w:t>
      </w:r>
      <w:proofErr w:type="gramEnd"/>
      <w:r w:rsidRPr="00E4154A">
        <w:rPr>
          <w:rFonts w:ascii="仿宋_GB2312" w:hint="eastAsia"/>
        </w:rPr>
        <w:t>对接会，支持新业</w:t>
      </w:r>
      <w:proofErr w:type="gramStart"/>
      <w:r w:rsidRPr="00E4154A">
        <w:rPr>
          <w:rFonts w:ascii="仿宋_GB2312" w:hint="eastAsia"/>
        </w:rPr>
        <w:t>态开展</w:t>
      </w:r>
      <w:proofErr w:type="gramEnd"/>
      <w:r w:rsidRPr="00E4154A">
        <w:rPr>
          <w:rFonts w:ascii="仿宋_GB2312" w:hint="eastAsia"/>
        </w:rPr>
        <w:t>国际合作与品牌输出，拓展投资增值空间与全球市场。</w:t>
      </w:r>
    </w:p>
    <w:p w14:paraId="3F6F7AA7" w14:textId="77777777" w:rsidR="005C73F6" w:rsidRPr="00E4154A" w:rsidRDefault="00E4154A" w:rsidP="00024528">
      <w:pPr>
        <w:ind w:firstLine="640"/>
        <w:outlineLvl w:val="1"/>
        <w:rPr>
          <w:rFonts w:ascii="楷体_GB2312" w:eastAsia="楷体_GB2312" w:hint="eastAsia"/>
        </w:rPr>
      </w:pPr>
      <w:r w:rsidRPr="00E4154A">
        <w:rPr>
          <w:rFonts w:ascii="楷体_GB2312" w:eastAsia="楷体_GB2312" w:hint="eastAsia"/>
        </w:rPr>
        <w:t>（二）撬动企业增值新空间</w:t>
      </w:r>
    </w:p>
    <w:p w14:paraId="32C11BBB" w14:textId="40E83B0E" w:rsidR="005C73F6" w:rsidRDefault="00E4154A" w:rsidP="00024528">
      <w:pPr>
        <w:ind w:firstLine="643"/>
        <w:rPr>
          <w:rFonts w:hint="eastAsia"/>
        </w:rPr>
      </w:pPr>
      <w:r w:rsidRPr="00E4154A">
        <w:rPr>
          <w:rFonts w:ascii="仿宋_GB2312" w:hint="eastAsia"/>
          <w:b/>
          <w:bCs/>
        </w:rPr>
        <w:t>10.促进投融资双方高效对接。</w:t>
      </w:r>
      <w:r w:rsidRPr="00E4154A">
        <w:rPr>
          <w:rFonts w:ascii="仿宋_GB2312" w:hint="eastAsia"/>
        </w:rPr>
        <w:t>在依法保护国家秘密、商业秘密和数据安全的前提下，征集优质科研成果项目、种子项目、潜在独角兽、专精特新“小巨人”及</w:t>
      </w:r>
      <w:proofErr w:type="gramStart"/>
      <w:r w:rsidRPr="00E4154A">
        <w:rPr>
          <w:rFonts w:ascii="仿宋_GB2312" w:hint="eastAsia"/>
        </w:rPr>
        <w:t>产业链主企业</w:t>
      </w:r>
      <w:proofErr w:type="gramEnd"/>
      <w:r w:rsidRPr="00E4154A">
        <w:rPr>
          <w:rFonts w:ascii="仿宋_GB2312" w:hint="eastAsia"/>
        </w:rPr>
        <w:t>信息，以合</w:t>
      </w:r>
      <w:proofErr w:type="gramStart"/>
      <w:r w:rsidRPr="00E4154A">
        <w:rPr>
          <w:rFonts w:ascii="仿宋_GB2312" w:hint="eastAsia"/>
        </w:rPr>
        <w:t>规</w:t>
      </w:r>
      <w:proofErr w:type="gramEnd"/>
      <w:r w:rsidRPr="00E4154A">
        <w:rPr>
          <w:rFonts w:ascii="仿宋_GB2312" w:hint="eastAsia"/>
        </w:rPr>
        <w:t>方式向保险公司、</w:t>
      </w:r>
      <w:proofErr w:type="gramStart"/>
      <w:r w:rsidRPr="00E4154A">
        <w:rPr>
          <w:rFonts w:ascii="仿宋_GB2312" w:hint="eastAsia"/>
        </w:rPr>
        <w:t>风投创投机构</w:t>
      </w:r>
      <w:proofErr w:type="gramEnd"/>
      <w:r w:rsidRPr="00E4154A">
        <w:rPr>
          <w:rFonts w:ascii="仿宋_GB2312" w:hint="eastAsia"/>
        </w:rPr>
        <w:t>开放共享，助力金融机构为科技企业/项目精准画像，减少信息不对称、提升投融资对接效率，让资本快速找到高增值潜力标的。</w:t>
      </w:r>
    </w:p>
    <w:p w14:paraId="35519E37" w14:textId="282E5D48" w:rsidR="005C73F6" w:rsidRDefault="00E4154A" w:rsidP="00024528">
      <w:pPr>
        <w:ind w:firstLine="643"/>
        <w:rPr>
          <w:rFonts w:hint="eastAsia"/>
        </w:rPr>
      </w:pPr>
      <w:r w:rsidRPr="00E4154A">
        <w:rPr>
          <w:rFonts w:ascii="仿宋_GB2312" w:hint="eastAsia"/>
          <w:b/>
          <w:bCs/>
        </w:rPr>
        <w:t>11.提高供应链管理效能。</w:t>
      </w:r>
      <w:r w:rsidRPr="00E4154A">
        <w:rPr>
          <w:rFonts w:ascii="仿宋_GB2312" w:hint="eastAsia"/>
        </w:rPr>
        <w:t>在试点园区搭建“海链供需平台”，实现园区内供需资源可查、可链接，并覆盖全域，便捷投资人精</w:t>
      </w:r>
      <w:proofErr w:type="gramStart"/>
      <w:r w:rsidRPr="00E4154A">
        <w:rPr>
          <w:rFonts w:ascii="仿宋_GB2312" w:hint="eastAsia"/>
        </w:rPr>
        <w:t>准发现</w:t>
      </w:r>
      <w:proofErr w:type="gramEnd"/>
      <w:r w:rsidRPr="00E4154A">
        <w:rPr>
          <w:rFonts w:ascii="仿宋_GB2312" w:hint="eastAsia"/>
        </w:rPr>
        <w:t>和识别周边合作机会。构建“应用研发—部件对接—系统集成—场景定制”的产业应用全链条，通过“上下楼就是上下游”的集聚效应，实现产品定义、供应链匹配、方案集成与下单交易</w:t>
      </w:r>
      <w:r w:rsidRPr="00E4154A">
        <w:rPr>
          <w:rFonts w:ascii="仿宋_GB2312" w:hint="eastAsia"/>
        </w:rPr>
        <w:lastRenderedPageBreak/>
        <w:t>的一站式服务，帮助企业缩短产品迭代周期、提升市场响应速度。</w:t>
      </w:r>
    </w:p>
    <w:p w14:paraId="172F702F" w14:textId="15BD5ACA" w:rsidR="005C73F6" w:rsidRDefault="00E4154A" w:rsidP="00024528">
      <w:pPr>
        <w:ind w:firstLine="643"/>
        <w:rPr>
          <w:rFonts w:hint="eastAsia"/>
        </w:rPr>
      </w:pPr>
      <w:r w:rsidRPr="00E4154A">
        <w:rPr>
          <w:rFonts w:ascii="仿宋_GB2312" w:hint="eastAsia"/>
          <w:b/>
          <w:bCs/>
        </w:rPr>
        <w:t>12.增强企业区域辨识度。</w:t>
      </w:r>
      <w:r w:rsidRPr="00E4154A">
        <w:rPr>
          <w:rFonts w:ascii="仿宋_GB2312" w:hint="eastAsia"/>
        </w:rPr>
        <w:t>优化“服务包”企业服务效能，针对不同领域、不同阶段企业，按需配置政策试点、场景推荐等公共服务资源，助力企业快速提升竞争力与市场价值。打造“海+”系列宣传媒体矩阵，通过差异化运营实现“一个品牌，多元发声，全员受益”，集中展示区域创新成果、优秀企业及企业家，定期举办科技成果发布会、产业峰会，强化“全球创新看海淀”的品牌认知，提升企业市场认可度与估值水平，为投资增值赋能。</w:t>
      </w:r>
    </w:p>
    <w:p w14:paraId="11EF8A80" w14:textId="1C50C3BD" w:rsidR="005C73F6" w:rsidRDefault="00E4154A" w:rsidP="00024528">
      <w:pPr>
        <w:ind w:firstLine="643"/>
        <w:rPr>
          <w:rFonts w:hint="eastAsia"/>
        </w:rPr>
      </w:pPr>
      <w:r>
        <w:rPr>
          <w:rFonts w:hint="eastAsia"/>
          <w:b/>
          <w:bCs/>
        </w:rPr>
        <w:t>13.</w:t>
      </w:r>
      <w:r>
        <w:rPr>
          <w:rFonts w:hint="eastAsia"/>
          <w:b/>
          <w:bCs/>
        </w:rPr>
        <w:t>强化智力要素支撑。</w:t>
      </w:r>
      <w:r>
        <w:rPr>
          <w:rFonts w:hint="eastAsia"/>
        </w:rPr>
        <w:t>推广企业高管到高校担任“产业教授”和高校教授到企业担任“科技副总”等产</w:t>
      </w:r>
      <w:proofErr w:type="gramStart"/>
      <w:r>
        <w:rPr>
          <w:rFonts w:hint="eastAsia"/>
        </w:rPr>
        <w:t>研</w:t>
      </w:r>
      <w:proofErr w:type="gramEnd"/>
      <w:r>
        <w:rPr>
          <w:rFonts w:hint="eastAsia"/>
        </w:rPr>
        <w:t>合作模式，帮助企业提前发现技术骨干、获取高端智力支持。梳理并发布院士等顶尖人才及科技成果清单，助力企业发现并抢占技术前沿。鼓励企业建设“海外人才科创基地”，对企业引进参与国家重大科技项目攻关、科研成果就地转化的国际高端人才，给予研发补贴等支持。</w:t>
      </w:r>
    </w:p>
    <w:p w14:paraId="2DA118A8" w14:textId="6171E0A8" w:rsidR="005C73F6" w:rsidRDefault="00E4154A" w:rsidP="00024528">
      <w:pPr>
        <w:ind w:firstLine="643"/>
        <w:rPr>
          <w:rFonts w:hint="eastAsia"/>
        </w:rPr>
      </w:pPr>
      <w:r w:rsidRPr="00E4154A">
        <w:rPr>
          <w:rFonts w:ascii="仿宋_GB2312" w:hint="eastAsia"/>
          <w:b/>
          <w:bCs/>
        </w:rPr>
        <w:t>14.提供全链条科技服务。</w:t>
      </w:r>
      <w:r w:rsidRPr="00E4154A">
        <w:rPr>
          <w:rFonts w:ascii="仿宋_GB2312" w:hint="eastAsia"/>
        </w:rPr>
        <w:t>在中关村西区建设“科技服务集聚区”，集成金融财务、税务、法律、研发设计、技术转移等领域国内外优质服务机构，为企业提供具有国际一流水平的“一站式”专业服务支撑。依托中关村科学城公司，发挥专业人才队伍优势，为区内企业提供产业分析、市场分析等专业化服务，帮助企业精准把握行业趋势、优化发展策略。</w:t>
      </w:r>
    </w:p>
    <w:p w14:paraId="183BBBCD" w14:textId="68C4734E" w:rsidR="005C73F6" w:rsidRDefault="00E4154A" w:rsidP="00024528">
      <w:pPr>
        <w:ind w:firstLine="643"/>
        <w:rPr>
          <w:rFonts w:hint="eastAsia"/>
        </w:rPr>
      </w:pPr>
      <w:r w:rsidRPr="00E4154A">
        <w:rPr>
          <w:rFonts w:ascii="仿宋_GB2312" w:hint="eastAsia"/>
          <w:b/>
          <w:bCs/>
        </w:rPr>
        <w:t>15.推动增加国内订单。</w:t>
      </w:r>
      <w:r w:rsidRPr="00E4154A">
        <w:rPr>
          <w:rFonts w:ascii="仿宋_GB2312" w:hint="eastAsia"/>
        </w:rPr>
        <w:t>梳理</w:t>
      </w:r>
      <w:proofErr w:type="gramStart"/>
      <w:r w:rsidRPr="00E4154A">
        <w:rPr>
          <w:rFonts w:ascii="仿宋_GB2312" w:hint="eastAsia"/>
        </w:rPr>
        <w:t>央</w:t>
      </w:r>
      <w:proofErr w:type="gramEnd"/>
      <w:r w:rsidRPr="00E4154A">
        <w:rPr>
          <w:rFonts w:ascii="仿宋_GB2312" w:hint="eastAsia"/>
        </w:rPr>
        <w:t>国企、龙头企业需求，利用海淀科技发布厅定期发布场景机会清单，帮助各类企业嵌入优质</w:t>
      </w:r>
      <w:r w:rsidRPr="00E4154A">
        <w:rPr>
          <w:rFonts w:ascii="仿宋_GB2312" w:hint="eastAsia"/>
        </w:rPr>
        <w:lastRenderedPageBreak/>
        <w:t>供应链条。积极推动与市内各区、津</w:t>
      </w:r>
      <w:proofErr w:type="gramStart"/>
      <w:r w:rsidRPr="00E4154A">
        <w:rPr>
          <w:rFonts w:ascii="仿宋_GB2312" w:hint="eastAsia"/>
        </w:rPr>
        <w:t>冀相关</w:t>
      </w:r>
      <w:proofErr w:type="gramEnd"/>
      <w:r w:rsidRPr="00E4154A">
        <w:rPr>
          <w:rFonts w:ascii="仿宋_GB2312" w:hint="eastAsia"/>
        </w:rPr>
        <w:t>市区及兄弟地区合作，探索打造“创新场景共同体”，共同</w:t>
      </w:r>
      <w:proofErr w:type="gramStart"/>
      <w:r w:rsidRPr="00E4154A">
        <w:rPr>
          <w:rFonts w:ascii="仿宋_GB2312" w:hint="eastAsia"/>
        </w:rPr>
        <w:t>研提城市</w:t>
      </w:r>
      <w:proofErr w:type="gramEnd"/>
      <w:r w:rsidRPr="00E4154A">
        <w:rPr>
          <w:rFonts w:ascii="仿宋_GB2312" w:hint="eastAsia"/>
        </w:rPr>
        <w:t>级应用场景需求，为投资人</w:t>
      </w:r>
      <w:proofErr w:type="gramStart"/>
      <w:r w:rsidRPr="00E4154A">
        <w:rPr>
          <w:rFonts w:ascii="仿宋_GB2312" w:hint="eastAsia"/>
        </w:rPr>
        <w:t>搭建多元</w:t>
      </w:r>
      <w:proofErr w:type="gramEnd"/>
      <w:r w:rsidRPr="00E4154A">
        <w:rPr>
          <w:rFonts w:ascii="仿宋_GB2312" w:hint="eastAsia"/>
        </w:rPr>
        <w:t>场景对接平台，为企业创造跨区域市场空间、降低场景验证成本。聚焦重点产业，针对不同产品制定服务方案，主动帮助企业向外推介产品，助力企业拓展市场。实施企业“完链”工程，加快适配高端制造、研发实验的空间载体建设和供给，支持重点领域龙头企业完善上下游链条。</w:t>
      </w:r>
    </w:p>
    <w:p w14:paraId="46A067FC" w14:textId="53887537" w:rsidR="005C73F6" w:rsidRDefault="00E4154A" w:rsidP="00024528">
      <w:pPr>
        <w:ind w:firstLine="643"/>
        <w:rPr>
          <w:rFonts w:hint="eastAsia"/>
        </w:rPr>
      </w:pPr>
      <w:r w:rsidRPr="00E4154A">
        <w:rPr>
          <w:rFonts w:ascii="仿宋_GB2312" w:hint="eastAsia"/>
          <w:b/>
          <w:bCs/>
        </w:rPr>
        <w:t>16.助力开拓海外市场。</w:t>
      </w:r>
      <w:r w:rsidRPr="00E4154A">
        <w:rPr>
          <w:rFonts w:ascii="仿宋_GB2312" w:hint="eastAsia"/>
        </w:rPr>
        <w:t>依托“海淀企业出海联盟”，汇聚各类专业服务资源，为企业出海提供全流程、全链条一站式服务，降低企业出海服务对接成本。加强与国央企、第三</w:t>
      </w:r>
      <w:proofErr w:type="gramStart"/>
      <w:r w:rsidRPr="00E4154A">
        <w:rPr>
          <w:rFonts w:ascii="仿宋_GB2312" w:hint="eastAsia"/>
        </w:rPr>
        <w:t>方专业</w:t>
      </w:r>
      <w:proofErr w:type="gramEnd"/>
      <w:r w:rsidRPr="00E4154A">
        <w:rPr>
          <w:rFonts w:ascii="仿宋_GB2312" w:hint="eastAsia"/>
        </w:rPr>
        <w:t>机构的合作，为企业搭建与相关企业（机构）驻外机构的对接联系平台，方便企业获取相关海外市场资源。组织企业赴海外市场参观考察，为企业搭建更多出海交流平台。</w:t>
      </w:r>
    </w:p>
    <w:p w14:paraId="12C21773" w14:textId="35059ED1" w:rsidR="005C73F6" w:rsidRDefault="00E4154A" w:rsidP="00024528">
      <w:pPr>
        <w:ind w:firstLine="643"/>
        <w:rPr>
          <w:rFonts w:hint="eastAsia"/>
        </w:rPr>
      </w:pPr>
      <w:r w:rsidRPr="00E4154A">
        <w:rPr>
          <w:rFonts w:ascii="仿宋_GB2312" w:hint="eastAsia"/>
          <w:b/>
          <w:bCs/>
        </w:rPr>
        <w:t>17.维护企业合法权益。</w:t>
      </w:r>
      <w:r w:rsidRPr="00E4154A">
        <w:rPr>
          <w:rFonts w:ascii="仿宋_GB2312" w:hint="eastAsia"/>
        </w:rPr>
        <w:t>优化警</w:t>
      </w:r>
      <w:proofErr w:type="gramStart"/>
      <w:r w:rsidRPr="00E4154A">
        <w:rPr>
          <w:rFonts w:ascii="仿宋_GB2312" w:hint="eastAsia"/>
        </w:rPr>
        <w:t>企全面</w:t>
      </w:r>
      <w:proofErr w:type="gramEnd"/>
      <w:r w:rsidRPr="00E4154A">
        <w:rPr>
          <w:rFonts w:ascii="仿宋_GB2312" w:hint="eastAsia"/>
        </w:rPr>
        <w:t>联络机制，设立重要</w:t>
      </w:r>
      <w:proofErr w:type="gramStart"/>
      <w:r w:rsidRPr="00E4154A">
        <w:rPr>
          <w:rFonts w:ascii="仿宋_GB2312" w:hint="eastAsia"/>
        </w:rPr>
        <w:t>园区驻企</w:t>
      </w:r>
      <w:proofErr w:type="gramEnd"/>
      <w:r w:rsidRPr="00E4154A">
        <w:rPr>
          <w:rFonts w:ascii="仿宋_GB2312" w:hint="eastAsia"/>
        </w:rPr>
        <w:t>警务工作站，提供7×24小时涉</w:t>
      </w:r>
      <w:proofErr w:type="gramStart"/>
      <w:r w:rsidRPr="00E4154A">
        <w:rPr>
          <w:rFonts w:ascii="仿宋_GB2312" w:hint="eastAsia"/>
        </w:rPr>
        <w:t>企咨询</w:t>
      </w:r>
      <w:proofErr w:type="gramEnd"/>
      <w:r w:rsidRPr="00E4154A">
        <w:rPr>
          <w:rFonts w:ascii="仿宋_GB2312" w:hint="eastAsia"/>
        </w:rPr>
        <w:t>服务。加大知识产权、商业秘密、商业信誉保护力度，坚决整治“远洋捕捞”式异地执法和趋利性执法，严厉打击</w:t>
      </w:r>
      <w:proofErr w:type="gramStart"/>
      <w:r w:rsidRPr="00E4154A">
        <w:rPr>
          <w:rFonts w:ascii="仿宋_GB2312" w:hint="eastAsia"/>
        </w:rPr>
        <w:t>侵企扰企</w:t>
      </w:r>
      <w:proofErr w:type="gramEnd"/>
      <w:r w:rsidRPr="00E4154A">
        <w:rPr>
          <w:rFonts w:ascii="仿宋_GB2312" w:hint="eastAsia"/>
        </w:rPr>
        <w:t>的涉</w:t>
      </w:r>
      <w:proofErr w:type="gramStart"/>
      <w:r w:rsidRPr="00E4154A">
        <w:rPr>
          <w:rFonts w:ascii="仿宋_GB2312" w:hint="eastAsia"/>
        </w:rPr>
        <w:t>企违法</w:t>
      </w:r>
      <w:proofErr w:type="gramEnd"/>
      <w:r w:rsidRPr="00E4154A">
        <w:rPr>
          <w:rFonts w:ascii="仿宋_GB2312" w:hint="eastAsia"/>
        </w:rPr>
        <w:t>犯罪。实现全维</w:t>
      </w:r>
      <w:proofErr w:type="gramStart"/>
      <w:r w:rsidRPr="00E4154A">
        <w:rPr>
          <w:rFonts w:ascii="仿宋_GB2312" w:hint="eastAsia"/>
        </w:rPr>
        <w:t>度网络</w:t>
      </w:r>
      <w:proofErr w:type="gramEnd"/>
      <w:r w:rsidRPr="00E4154A">
        <w:rPr>
          <w:rFonts w:ascii="仿宋_GB2312" w:hint="eastAsia"/>
        </w:rPr>
        <w:t>风险监测和预警响应，深化</w:t>
      </w:r>
      <w:proofErr w:type="gramStart"/>
      <w:r w:rsidRPr="00E4154A">
        <w:rPr>
          <w:rFonts w:ascii="仿宋_GB2312" w:hint="eastAsia"/>
        </w:rPr>
        <w:t>全领域网络安全共同体</w:t>
      </w:r>
      <w:proofErr w:type="gramEnd"/>
      <w:r w:rsidRPr="00E4154A">
        <w:rPr>
          <w:rFonts w:ascii="仿宋_GB2312" w:hint="eastAsia"/>
        </w:rPr>
        <w:t>建设。</w:t>
      </w:r>
    </w:p>
    <w:p w14:paraId="3B0A55A5" w14:textId="77777777" w:rsidR="005C73F6" w:rsidRPr="00E4154A" w:rsidRDefault="00E4154A" w:rsidP="00024528">
      <w:pPr>
        <w:ind w:firstLine="640"/>
        <w:outlineLvl w:val="1"/>
        <w:rPr>
          <w:rFonts w:ascii="楷体_GB2312" w:eastAsia="楷体_GB2312" w:hint="eastAsia"/>
        </w:rPr>
      </w:pPr>
      <w:r w:rsidRPr="00E4154A">
        <w:rPr>
          <w:rFonts w:ascii="楷体_GB2312" w:eastAsia="楷体_GB2312" w:hint="eastAsia"/>
        </w:rPr>
        <w:t>（三）激活人才增值新动能</w:t>
      </w:r>
    </w:p>
    <w:p w14:paraId="16845DA1" w14:textId="33AA779E" w:rsidR="005C73F6" w:rsidRDefault="00E4154A" w:rsidP="00024528">
      <w:pPr>
        <w:ind w:firstLine="643"/>
        <w:rPr>
          <w:rFonts w:hint="eastAsia"/>
        </w:rPr>
      </w:pPr>
      <w:r w:rsidRPr="00E4154A">
        <w:rPr>
          <w:rFonts w:ascii="仿宋_GB2312" w:hint="eastAsia"/>
          <w:b/>
          <w:bCs/>
        </w:rPr>
        <w:t>18.打造青年人才发展加速器。</w:t>
      </w:r>
      <w:r w:rsidRPr="00E4154A">
        <w:rPr>
          <w:rFonts w:ascii="仿宋_GB2312" w:hint="eastAsia"/>
        </w:rPr>
        <w:t>以“政府搭台、校企联动、生态赋能”为核心，构建全方位的青年人才与企业对接平台，加</w:t>
      </w:r>
      <w:r w:rsidRPr="00E4154A">
        <w:rPr>
          <w:rFonts w:ascii="仿宋_GB2312" w:hint="eastAsia"/>
        </w:rPr>
        <w:lastRenderedPageBreak/>
        <w:t>快打造覆盖人工智能、空</w:t>
      </w:r>
      <w:proofErr w:type="gramStart"/>
      <w:r w:rsidRPr="00E4154A">
        <w:rPr>
          <w:rFonts w:ascii="仿宋_GB2312" w:hint="eastAsia"/>
        </w:rPr>
        <w:t>天信息</w:t>
      </w:r>
      <w:proofErr w:type="gramEnd"/>
      <w:r w:rsidRPr="00E4154A">
        <w:rPr>
          <w:rFonts w:ascii="仿宋_GB2312" w:hint="eastAsia"/>
        </w:rPr>
        <w:t>等前沿领域的实习实践基地，帮助青年人才嵌入</w:t>
      </w:r>
      <w:proofErr w:type="gramStart"/>
      <w:r w:rsidRPr="00E4154A">
        <w:rPr>
          <w:rFonts w:ascii="仿宋_GB2312" w:hint="eastAsia"/>
        </w:rPr>
        <w:t>前沿硬科技</w:t>
      </w:r>
      <w:proofErr w:type="gramEnd"/>
      <w:r w:rsidRPr="00E4154A">
        <w:rPr>
          <w:rFonts w:ascii="仿宋_GB2312" w:hint="eastAsia"/>
        </w:rPr>
        <w:t>赛道、提前锁定优质企业Offer。线上依托“就业在北京”平台实现大数据精准匹配，线下通过“走进清华”双选会、“职场体验官”</w:t>
      </w:r>
      <w:proofErr w:type="gramStart"/>
      <w:r w:rsidRPr="00E4154A">
        <w:rPr>
          <w:rFonts w:ascii="仿宋_GB2312" w:hint="eastAsia"/>
        </w:rPr>
        <w:t>探岗等</w:t>
      </w:r>
      <w:proofErr w:type="gramEnd"/>
      <w:r w:rsidRPr="00E4154A">
        <w:rPr>
          <w:rFonts w:ascii="仿宋_GB2312" w:hint="eastAsia"/>
        </w:rPr>
        <w:t>活动促进人才与企业面对面交流，降低青年人才求职成本。全面落实“海英人才”专项和青年人才十条措施，构建补贴发放、法律咨询、跟踪培养的全周期保障体系，助力青年人才实现“实习—就业—创业”无缝衔接，为青年才智与区域科创优势深度融合保驾护航。</w:t>
      </w:r>
    </w:p>
    <w:p w14:paraId="6F08B64A" w14:textId="2DBBAB03" w:rsidR="005C73F6" w:rsidRDefault="00E4154A" w:rsidP="00024528">
      <w:pPr>
        <w:ind w:firstLine="643"/>
        <w:rPr>
          <w:rFonts w:hint="eastAsia"/>
        </w:rPr>
      </w:pPr>
      <w:r w:rsidRPr="00E4154A">
        <w:rPr>
          <w:rFonts w:ascii="仿宋_GB2312" w:hint="eastAsia"/>
          <w:b/>
          <w:bCs/>
        </w:rPr>
        <w:t>19.实施职业转型</w:t>
      </w:r>
      <w:proofErr w:type="gramStart"/>
      <w:r w:rsidRPr="00E4154A">
        <w:rPr>
          <w:rFonts w:ascii="仿宋_GB2312" w:hint="eastAsia"/>
          <w:b/>
          <w:bCs/>
        </w:rPr>
        <w:t>助推行动</w:t>
      </w:r>
      <w:proofErr w:type="gramEnd"/>
      <w:r w:rsidRPr="00E4154A">
        <w:rPr>
          <w:rFonts w:ascii="仿宋_GB2312" w:hint="eastAsia"/>
          <w:b/>
          <w:bCs/>
        </w:rPr>
        <w:t>。</w:t>
      </w:r>
      <w:r w:rsidRPr="00E4154A">
        <w:rPr>
          <w:rFonts w:ascii="仿宋_GB2312" w:hint="eastAsia"/>
        </w:rPr>
        <w:t>推出“海淀职业转型助推行动”，针对传统产业人才、35+</w:t>
      </w:r>
      <w:proofErr w:type="gramStart"/>
      <w:r w:rsidRPr="00E4154A">
        <w:rPr>
          <w:rFonts w:ascii="仿宋_GB2312" w:hint="eastAsia"/>
        </w:rPr>
        <w:t>职场人</w:t>
      </w:r>
      <w:proofErr w:type="gramEnd"/>
      <w:r w:rsidRPr="00E4154A">
        <w:rPr>
          <w:rFonts w:ascii="仿宋_GB2312" w:hint="eastAsia"/>
        </w:rPr>
        <w:t>等群体，提供一站式转型指导，帮助人才快速适配区域重点产业发展需求。定期发布《海淀区热点职业目录》，引导AI训练师、碳中和咨询师、智能制造工程师等转型方向，助力企业填补新兴岗位缺口、保障产业升级与投资项目落地。落实国家、北京市相关政策，支持企业开展职工职业技能培训，助力企业适应产业变革、提升市场竞争力，为投资增值提供适配的人力资源保障。</w:t>
      </w:r>
    </w:p>
    <w:p w14:paraId="3C4615B1" w14:textId="139C57ED" w:rsidR="005C73F6" w:rsidRDefault="00E4154A" w:rsidP="00024528">
      <w:pPr>
        <w:ind w:firstLine="643"/>
        <w:rPr>
          <w:rFonts w:hint="eastAsia"/>
        </w:rPr>
      </w:pPr>
      <w:r w:rsidRPr="00E4154A">
        <w:rPr>
          <w:rFonts w:ascii="仿宋_GB2312" w:hint="eastAsia"/>
          <w:b/>
          <w:bCs/>
        </w:rPr>
        <w:t>20.护航高端人才施展才华。</w:t>
      </w:r>
      <w:r w:rsidRPr="00E4154A">
        <w:rPr>
          <w:rFonts w:ascii="仿宋_GB2312" w:hint="eastAsia"/>
        </w:rPr>
        <w:t>为符合条件的国内外高端人才提供家政服务、健康休养、应急交通等第三方便捷服务支持，妥善解决人才后顾之忧。提高人才子女入学及医疗保障服务水平，增强高端人才归属感与留存率，保障企业核心团队稳定。打造高端人才交流沙龙，为人才提供跨界合作、价值增值的对接平台，催生创新成果与高价值项目，为投资提供更多优质标的。</w:t>
      </w:r>
    </w:p>
    <w:p w14:paraId="67BAF4D9" w14:textId="3964D752" w:rsidR="005C73F6" w:rsidRDefault="00E4154A" w:rsidP="00024528">
      <w:pPr>
        <w:ind w:firstLine="643"/>
        <w:rPr>
          <w:rFonts w:hint="eastAsia"/>
        </w:rPr>
      </w:pPr>
      <w:r w:rsidRPr="00E4154A">
        <w:rPr>
          <w:rFonts w:ascii="仿宋_GB2312" w:hint="eastAsia"/>
          <w:b/>
          <w:bCs/>
        </w:rPr>
        <w:lastRenderedPageBreak/>
        <w:t>21.便捷国际人才出入境。</w:t>
      </w:r>
      <w:r w:rsidRPr="00E4154A">
        <w:rPr>
          <w:rFonts w:ascii="仿宋_GB2312" w:hint="eastAsia"/>
        </w:rPr>
        <w:t>依托外国人出入境服务厅，围绕经贸合作、交流访问、创新创业、引智引资等方面，为企业提供更长停留时限、更多往返次数、更广受众范围、更优服务质效的出入境便利化支持。为中外籍人才提供免预约、免排队、</w:t>
      </w:r>
      <w:proofErr w:type="gramStart"/>
      <w:r w:rsidRPr="00E4154A">
        <w:rPr>
          <w:rFonts w:ascii="仿宋_GB2312" w:hint="eastAsia"/>
        </w:rPr>
        <w:t>容缺办</w:t>
      </w:r>
      <w:proofErr w:type="gramEnd"/>
      <w:r w:rsidRPr="00E4154A">
        <w:rPr>
          <w:rFonts w:ascii="仿宋_GB2312" w:hint="eastAsia"/>
        </w:rPr>
        <w:t>、加急办等出入境证件办理绿色通道，以及“7×24小时”线上咨询、专窗专人定制服务、紧急需求即时响应等全方位保障。</w:t>
      </w:r>
    </w:p>
    <w:p w14:paraId="0A5028F7" w14:textId="6CA52BBE" w:rsidR="005C73F6" w:rsidRDefault="00E4154A" w:rsidP="00024528">
      <w:pPr>
        <w:ind w:firstLine="643"/>
        <w:rPr>
          <w:rFonts w:hint="eastAsia"/>
        </w:rPr>
      </w:pPr>
      <w:r>
        <w:rPr>
          <w:rFonts w:hint="eastAsia"/>
          <w:b/>
          <w:bCs/>
        </w:rPr>
        <w:t>22.</w:t>
      </w:r>
      <w:r>
        <w:rPr>
          <w:rFonts w:hint="eastAsia"/>
          <w:b/>
          <w:bCs/>
        </w:rPr>
        <w:t>助力社交价值共升。</w:t>
      </w:r>
      <w:r>
        <w:rPr>
          <w:rFonts w:hint="eastAsia"/>
        </w:rPr>
        <w:t>打造多元社交价值网络，围绕人工智能、生物医药、文化创意、金融等产业，由政府或行业协会牵头建立专业社群并定期举办技术沙龙、项目</w:t>
      </w:r>
      <w:proofErr w:type="gramStart"/>
      <w:r>
        <w:rPr>
          <w:rFonts w:hint="eastAsia"/>
        </w:rPr>
        <w:t>路演以促进</w:t>
      </w:r>
      <w:proofErr w:type="gramEnd"/>
      <w:r>
        <w:rPr>
          <w:rFonts w:hint="eastAsia"/>
        </w:rPr>
        <w:t>跨行业人才碰撞，同时鼓励青年人才自主发起攀岩、剧本杀等休闲主题社群，政府提供场地补贴与活动指导。利用碎片化广场，引入户外咖啡、文创市集、亲子体验、城市家具、户外影院等业态，培育“生态</w:t>
      </w:r>
      <w:r>
        <w:rPr>
          <w:rFonts w:hint="eastAsia"/>
        </w:rPr>
        <w:t>+</w:t>
      </w:r>
      <w:r>
        <w:rPr>
          <w:rFonts w:hint="eastAsia"/>
        </w:rPr>
        <w:t>场景”的特色商业体，为不同群体提供多元社交空间。</w:t>
      </w:r>
    </w:p>
    <w:p w14:paraId="40403012" w14:textId="77777777" w:rsidR="005C73F6" w:rsidRPr="00E4154A" w:rsidRDefault="00E4154A" w:rsidP="00024528">
      <w:pPr>
        <w:ind w:firstLine="640"/>
        <w:outlineLvl w:val="1"/>
        <w:rPr>
          <w:rFonts w:ascii="楷体_GB2312" w:eastAsia="楷体_GB2312" w:hint="eastAsia"/>
        </w:rPr>
      </w:pPr>
      <w:r w:rsidRPr="00E4154A">
        <w:rPr>
          <w:rFonts w:ascii="楷体_GB2312" w:eastAsia="楷体_GB2312" w:hint="eastAsia"/>
        </w:rPr>
        <w:t>（四）拓展资产增值新机遇</w:t>
      </w:r>
    </w:p>
    <w:p w14:paraId="7981000C" w14:textId="178C18C1" w:rsidR="005C73F6" w:rsidRDefault="00E4154A" w:rsidP="00024528">
      <w:pPr>
        <w:ind w:firstLine="643"/>
        <w:rPr>
          <w:rFonts w:ascii="楷体_GB2312" w:eastAsia="楷体_GB2312" w:hAnsi="楷体_GB2312" w:hint="eastAsia"/>
        </w:rPr>
      </w:pPr>
      <w:r w:rsidRPr="00E4154A">
        <w:rPr>
          <w:rFonts w:ascii="仿宋_GB2312" w:hint="eastAsia"/>
          <w:b/>
          <w:bCs/>
        </w:rPr>
        <w:t>23.支撑家庭未来价值升值。</w:t>
      </w:r>
      <w:r w:rsidRPr="00E4154A">
        <w:rPr>
          <w:rFonts w:ascii="仿宋_GB2312" w:hint="eastAsia"/>
        </w:rPr>
        <w:t>打造贯通大、中、小、幼的AI+教育平台，联通家、校、社多模态一体化人工智能教育场景，扩大优质教育资源覆盖面，解决人才教育焦虑、增强人才长期留存意愿，保障企业人才队伍稳定与投资项目持续推进。持续推动教育集团化发展，挖潜优质学位供给，为下一代提供更好的教育起跑线。突出海淀教育差异化优势，联合百度、小米等区内科技企业，设立“企业科创小课堂”，由企业工程师担任校外导师，带领中小学生参与智能机器人组装、生物样本观察等</w:t>
      </w:r>
      <w:proofErr w:type="gramStart"/>
      <w:r w:rsidRPr="00E4154A">
        <w:rPr>
          <w:rFonts w:ascii="仿宋_GB2312" w:hint="eastAsia"/>
        </w:rPr>
        <w:t>简易科技</w:t>
      </w:r>
      <w:proofErr w:type="gramEnd"/>
      <w:r w:rsidRPr="00E4154A">
        <w:rPr>
          <w:rFonts w:ascii="仿宋_GB2312" w:hint="eastAsia"/>
        </w:rPr>
        <w:t>项目。</w:t>
      </w:r>
    </w:p>
    <w:p w14:paraId="64EBC092" w14:textId="749E59FC" w:rsidR="005C73F6" w:rsidRDefault="00E4154A" w:rsidP="00024528">
      <w:pPr>
        <w:ind w:firstLine="643"/>
        <w:rPr>
          <w:rFonts w:ascii="楷体_GB2312" w:eastAsia="楷体_GB2312" w:hAnsi="楷体_GB2312" w:hint="eastAsia"/>
        </w:rPr>
      </w:pPr>
      <w:r w:rsidRPr="00E4154A">
        <w:rPr>
          <w:rFonts w:ascii="仿宋_GB2312" w:hint="eastAsia"/>
          <w:b/>
          <w:bCs/>
        </w:rPr>
        <w:lastRenderedPageBreak/>
        <w:t>24.升级居住区周边环境。</w:t>
      </w:r>
      <w:r w:rsidRPr="00E4154A">
        <w:rPr>
          <w:rFonts w:ascii="仿宋_GB2312" w:hint="eastAsia"/>
        </w:rPr>
        <w:t>鼓励新建住宅落实“好房子、好配套、好物业、好邻里”建设标准，满足全年龄段生活需求。通过“拆墙透绿”“拆围透绿”打开社区、园区、校区的围墙，提高生态空间、文化空间、创新空间、居住空间的共享水平，将空间隔离带变为提高居住体验感的“金角银边”。鼓励社区依托物业公司、社区卫生服务中心等主体，拓展家庭医生、慢病管理等增值型便民服务。加快引进国际化高端医疗机构，提高居民就医体验。</w:t>
      </w:r>
    </w:p>
    <w:p w14:paraId="434796C0" w14:textId="79EF0963" w:rsidR="005C73F6" w:rsidRDefault="00E4154A" w:rsidP="00024528">
      <w:pPr>
        <w:ind w:firstLine="643"/>
        <w:rPr>
          <w:rFonts w:ascii="楷体_GB2312" w:eastAsia="楷体_GB2312" w:hAnsi="楷体_GB2312" w:hint="eastAsia"/>
        </w:rPr>
      </w:pPr>
      <w:r w:rsidRPr="00E4154A">
        <w:rPr>
          <w:rFonts w:ascii="仿宋_GB2312" w:hint="eastAsia"/>
          <w:b/>
          <w:bCs/>
        </w:rPr>
        <w:t>25.优化商业消费体验。</w:t>
      </w:r>
      <w:r w:rsidRPr="00E4154A">
        <w:rPr>
          <w:rFonts w:ascii="仿宋_GB2312" w:hint="eastAsia"/>
        </w:rPr>
        <w:t>完善社区、园区、校区周边商业配套，引入特色餐饮、文创体验、社区书店等业态，推动</w:t>
      </w:r>
      <w:proofErr w:type="gramStart"/>
      <w:r w:rsidRPr="00E4154A">
        <w:rPr>
          <w:rFonts w:ascii="仿宋_GB2312" w:hint="eastAsia"/>
        </w:rPr>
        <w:t>多元业态融入商</w:t>
      </w:r>
      <w:proofErr w:type="gramEnd"/>
      <w:r w:rsidRPr="00E4154A">
        <w:rPr>
          <w:rFonts w:ascii="仿宋_GB2312" w:hint="eastAsia"/>
        </w:rPr>
        <w:t>圈、商业主体。鼓励发展夜间经济，举办各类文化、旅游、体育等活动，延长消费者的停留时间和消费意愿。</w:t>
      </w:r>
      <w:r w:rsidRPr="00E4154A">
        <w:rPr>
          <w:rFonts w:ascii="仿宋_GB2312" w:hAnsi="Helvetica" w:cs="宋体" w:hint="eastAsia"/>
          <w:bCs/>
          <w:color w:val="333333"/>
          <w:kern w:val="0"/>
          <w:szCs w:val="32"/>
        </w:rPr>
        <w:t>进一步</w:t>
      </w:r>
      <w:proofErr w:type="gramStart"/>
      <w:r w:rsidRPr="00E4154A">
        <w:rPr>
          <w:rFonts w:ascii="仿宋_GB2312" w:hAnsi="Helvetica" w:cs="宋体" w:hint="eastAsia"/>
          <w:bCs/>
          <w:color w:val="333333"/>
          <w:kern w:val="0"/>
          <w:szCs w:val="32"/>
        </w:rPr>
        <w:t>推动商</w:t>
      </w:r>
      <w:proofErr w:type="gramEnd"/>
      <w:r w:rsidRPr="00E4154A">
        <w:rPr>
          <w:rFonts w:ascii="仿宋_GB2312" w:hAnsi="Helvetica" w:cs="宋体" w:hint="eastAsia"/>
          <w:bCs/>
          <w:color w:val="333333"/>
          <w:kern w:val="0"/>
          <w:szCs w:val="32"/>
        </w:rPr>
        <w:t>圈融合发展，加强“商文旅体”等各类资源联动，打造贴合海淀气质的高级感与烟火气并存的商业氛围。支持国内外高端品牌在海淀首发首秀，提升国际化供给能力</w:t>
      </w:r>
      <w:r w:rsidRPr="00E4154A">
        <w:rPr>
          <w:rFonts w:ascii="仿宋_GB2312" w:hAnsi="Segoe UI" w:cs="Segoe UI" w:hint="eastAsia"/>
          <w:shd w:val="clear" w:color="auto" w:fill="F9FAFB"/>
        </w:rPr>
        <w:t>。</w:t>
      </w:r>
      <w:r w:rsidRPr="00E4154A">
        <w:rPr>
          <w:rFonts w:ascii="仿宋_GB2312" w:hint="eastAsia"/>
        </w:rPr>
        <w:t>推动重点商业体升级智能导购、智能结算、AR试穿等智能感知设施，建设“智慧商业综合体”。</w:t>
      </w:r>
    </w:p>
    <w:p w14:paraId="2C6F2B4D" w14:textId="2ED76233" w:rsidR="005C73F6" w:rsidRDefault="00E4154A" w:rsidP="00024528">
      <w:pPr>
        <w:ind w:firstLine="643"/>
        <w:rPr>
          <w:rFonts w:ascii="楷体_GB2312" w:eastAsia="楷体_GB2312" w:hAnsi="楷体_GB2312" w:hint="eastAsia"/>
        </w:rPr>
      </w:pPr>
      <w:r w:rsidRPr="00E4154A">
        <w:rPr>
          <w:rFonts w:ascii="仿宋_GB2312" w:hint="eastAsia"/>
          <w:b/>
          <w:bCs/>
        </w:rPr>
        <w:t>26.提高生态赋能水平。</w:t>
      </w:r>
      <w:r w:rsidRPr="00E4154A">
        <w:rPr>
          <w:rFonts w:ascii="仿宋_GB2312" w:hint="eastAsia"/>
        </w:rPr>
        <w:t>结合花园城市建设相关要求，加快建设口袋公园、小微绿地。</w:t>
      </w:r>
      <w:proofErr w:type="gramStart"/>
      <w:r w:rsidRPr="00E4154A">
        <w:rPr>
          <w:rFonts w:ascii="仿宋_GB2312" w:hint="eastAsia"/>
        </w:rPr>
        <w:t>沿北清路</w:t>
      </w:r>
      <w:proofErr w:type="gramEnd"/>
      <w:r w:rsidRPr="00E4154A">
        <w:rPr>
          <w:rFonts w:ascii="仿宋_GB2312" w:hint="eastAsia"/>
        </w:rPr>
        <w:t>、西三旗等产业密集带精心规划“科创绿廊”，为企业和居民提供“推窗见绿、下楼即享”的优质办公生活环境。加快滨水空间建设，推动水岸生态空间向商业区、居住区、产业园区渗透，进一步织补蓝绿交织的水岸城</w:t>
      </w:r>
      <w:r w:rsidRPr="00E4154A">
        <w:rPr>
          <w:rFonts w:ascii="仿宋_GB2312" w:hint="eastAsia"/>
        </w:rPr>
        <w:lastRenderedPageBreak/>
        <w:t>市界面，实现高品质共享。在海淀公园等主要公园内设置“会客空间”，为各类商务活动提供优质场地。利用多元媒体渠道，展现海淀“自然+人文+科创”的融合之美，通过讲好创新者在海淀的生态生活故事、打造可触摸的生态场景、精准</w:t>
      </w:r>
      <w:proofErr w:type="gramStart"/>
      <w:r w:rsidRPr="00E4154A">
        <w:rPr>
          <w:rFonts w:ascii="仿宋_GB2312" w:hint="eastAsia"/>
        </w:rPr>
        <w:t>触达目标</w:t>
      </w:r>
      <w:proofErr w:type="gramEnd"/>
      <w:r w:rsidRPr="00E4154A">
        <w:rPr>
          <w:rFonts w:ascii="仿宋_GB2312" w:hint="eastAsia"/>
        </w:rPr>
        <w:t>人群，塑造海淀</w:t>
      </w:r>
      <w:proofErr w:type="gramStart"/>
      <w:r w:rsidRPr="00E4154A">
        <w:rPr>
          <w:rFonts w:ascii="仿宋_GB2312" w:hint="eastAsia"/>
        </w:rPr>
        <w:t>既有科创</w:t>
      </w:r>
      <w:proofErr w:type="gramEnd"/>
      <w:r w:rsidRPr="00E4154A">
        <w:rPr>
          <w:rFonts w:ascii="仿宋_GB2312" w:hint="eastAsia"/>
        </w:rPr>
        <w:t>相伴的活力，亦有山湖相映的灵动。</w:t>
      </w:r>
    </w:p>
    <w:p w14:paraId="3F11E483" w14:textId="17DF0F4E" w:rsidR="005C73F6" w:rsidRDefault="00E4154A" w:rsidP="00024528">
      <w:pPr>
        <w:ind w:firstLine="643"/>
        <w:rPr>
          <w:rFonts w:ascii="楷体_GB2312" w:eastAsia="楷体_GB2312" w:hAnsi="楷体_GB2312" w:hint="eastAsia"/>
        </w:rPr>
      </w:pPr>
      <w:r w:rsidRPr="00E4154A">
        <w:rPr>
          <w:rFonts w:ascii="仿宋_GB2312" w:hint="eastAsia"/>
          <w:b/>
          <w:bCs/>
        </w:rPr>
        <w:t>27.完善城市基础设施。</w:t>
      </w:r>
      <w:proofErr w:type="gramStart"/>
      <w:r w:rsidRPr="00E4154A">
        <w:rPr>
          <w:rFonts w:ascii="仿宋_GB2312" w:hint="eastAsia"/>
        </w:rPr>
        <w:t>完善北清路</w:t>
      </w:r>
      <w:proofErr w:type="gramEnd"/>
      <w:r w:rsidRPr="00E4154A">
        <w:rPr>
          <w:rFonts w:ascii="仿宋_GB2312" w:hint="eastAsia"/>
        </w:rPr>
        <w:t>沿线、科学城北区等产业园区周边微循环道路，提高商业体可达性。优化产业园区与地铁站点的接驳线路，合理规划通勤班车、共享单车停放点。针对集成电路、生物医药等重点产业集聚区，规划建设地下综合管廊，统筹水、电、气、信等管线布局，减少路面反复开挖。在社区、产业园区、商业综合体周边合理布局高效集配物流节点，支持生鲜、日用品、办公用品等领域开展“30分钟达”“1小时达”等即时零售与供应链服务。完善商业体周边无障碍设施、汽车充电桩等配套设施。</w:t>
      </w:r>
    </w:p>
    <w:sectPr w:rsidR="005C73F6" w:rsidSect="00024528">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375EF" w14:textId="77777777" w:rsidR="00E4154A" w:rsidRDefault="00E4154A">
      <w:pPr>
        <w:spacing w:line="240" w:lineRule="auto"/>
        <w:ind w:firstLine="640"/>
      </w:pPr>
      <w:r>
        <w:separator/>
      </w:r>
    </w:p>
  </w:endnote>
  <w:endnote w:type="continuationSeparator" w:id="0">
    <w:p w14:paraId="3F5D3A18" w14:textId="77777777" w:rsidR="00E4154A" w:rsidRDefault="00E4154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正文 CS 字体)">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标题 CS)">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FZXiaoBiaoSong-B05S">
    <w:altName w:val="微软雅黑"/>
    <w:charset w:val="86"/>
    <w:family w:val="auto"/>
    <w:pitch w:val="default"/>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Segoe UI">
    <w:altName w:val="微软雅黑 Light"/>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1FB8" w14:textId="77777777" w:rsidR="00E4154A" w:rsidRDefault="00E415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91E9" w14:textId="77777777" w:rsidR="00E4154A" w:rsidRDefault="00E415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0C68" w14:textId="77777777" w:rsidR="00E4154A" w:rsidRDefault="00E4154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21565" w14:textId="77777777" w:rsidR="00E4154A" w:rsidRDefault="00E4154A">
      <w:pPr>
        <w:spacing w:line="240" w:lineRule="auto"/>
        <w:ind w:firstLine="640"/>
      </w:pPr>
      <w:r>
        <w:separator/>
      </w:r>
    </w:p>
  </w:footnote>
  <w:footnote w:type="continuationSeparator" w:id="0">
    <w:p w14:paraId="639F233F" w14:textId="77777777" w:rsidR="00E4154A" w:rsidRDefault="00E4154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E904" w14:textId="77777777" w:rsidR="00E4154A" w:rsidRDefault="00E4154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3B05" w14:textId="77777777" w:rsidR="00E4154A" w:rsidRDefault="00E4154A">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8DF60" w14:textId="77777777" w:rsidR="00E4154A" w:rsidRDefault="00E4154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38"/>
    <w:rsid w:val="9DC7CE6A"/>
    <w:rsid w:val="D9D6CAB2"/>
    <w:rsid w:val="DC73518F"/>
    <w:rsid w:val="FF77DCF2"/>
    <w:rsid w:val="0000377E"/>
    <w:rsid w:val="00014123"/>
    <w:rsid w:val="000141C4"/>
    <w:rsid w:val="00024528"/>
    <w:rsid w:val="000414F1"/>
    <w:rsid w:val="00054D38"/>
    <w:rsid w:val="000556ED"/>
    <w:rsid w:val="00082572"/>
    <w:rsid w:val="000830C7"/>
    <w:rsid w:val="000B4573"/>
    <w:rsid w:val="000D6666"/>
    <w:rsid w:val="000E6E7B"/>
    <w:rsid w:val="000F4F41"/>
    <w:rsid w:val="000F7FDC"/>
    <w:rsid w:val="00117523"/>
    <w:rsid w:val="001176C6"/>
    <w:rsid w:val="0012324E"/>
    <w:rsid w:val="0017055B"/>
    <w:rsid w:val="00172C8D"/>
    <w:rsid w:val="00173599"/>
    <w:rsid w:val="0017579C"/>
    <w:rsid w:val="001B7F52"/>
    <w:rsid w:val="001D79DD"/>
    <w:rsid w:val="00212C81"/>
    <w:rsid w:val="00213822"/>
    <w:rsid w:val="002231F6"/>
    <w:rsid w:val="00224102"/>
    <w:rsid w:val="00231560"/>
    <w:rsid w:val="00235D85"/>
    <w:rsid w:val="00246D8D"/>
    <w:rsid w:val="00255663"/>
    <w:rsid w:val="00262961"/>
    <w:rsid w:val="002816EB"/>
    <w:rsid w:val="002908F6"/>
    <w:rsid w:val="00293B14"/>
    <w:rsid w:val="0029612D"/>
    <w:rsid w:val="002A56E8"/>
    <w:rsid w:val="002B2856"/>
    <w:rsid w:val="002F5ADD"/>
    <w:rsid w:val="002F612F"/>
    <w:rsid w:val="002F737B"/>
    <w:rsid w:val="00310A9F"/>
    <w:rsid w:val="00315FEA"/>
    <w:rsid w:val="00320550"/>
    <w:rsid w:val="00334352"/>
    <w:rsid w:val="003465F1"/>
    <w:rsid w:val="0035762B"/>
    <w:rsid w:val="0037413D"/>
    <w:rsid w:val="00394FF7"/>
    <w:rsid w:val="003A0019"/>
    <w:rsid w:val="003A1957"/>
    <w:rsid w:val="00413A31"/>
    <w:rsid w:val="00415050"/>
    <w:rsid w:val="00415F1D"/>
    <w:rsid w:val="00420312"/>
    <w:rsid w:val="0043091E"/>
    <w:rsid w:val="00441ECD"/>
    <w:rsid w:val="004478E4"/>
    <w:rsid w:val="00447D9B"/>
    <w:rsid w:val="004578F2"/>
    <w:rsid w:val="0047312E"/>
    <w:rsid w:val="00482EB4"/>
    <w:rsid w:val="004861C3"/>
    <w:rsid w:val="004B0FF9"/>
    <w:rsid w:val="004B2295"/>
    <w:rsid w:val="004B32B5"/>
    <w:rsid w:val="004B45C4"/>
    <w:rsid w:val="004B76A6"/>
    <w:rsid w:val="004C31DC"/>
    <w:rsid w:val="004C7B42"/>
    <w:rsid w:val="004F0EA7"/>
    <w:rsid w:val="004F3F1B"/>
    <w:rsid w:val="004F410A"/>
    <w:rsid w:val="004F6618"/>
    <w:rsid w:val="00504430"/>
    <w:rsid w:val="00504DE5"/>
    <w:rsid w:val="00512DF9"/>
    <w:rsid w:val="00523F92"/>
    <w:rsid w:val="005241CC"/>
    <w:rsid w:val="005527AF"/>
    <w:rsid w:val="00565357"/>
    <w:rsid w:val="005711D5"/>
    <w:rsid w:val="00571A60"/>
    <w:rsid w:val="00585370"/>
    <w:rsid w:val="005855A3"/>
    <w:rsid w:val="0058713D"/>
    <w:rsid w:val="005979F9"/>
    <w:rsid w:val="005A1F15"/>
    <w:rsid w:val="005A596F"/>
    <w:rsid w:val="005C03AD"/>
    <w:rsid w:val="005C3C46"/>
    <w:rsid w:val="005C73F6"/>
    <w:rsid w:val="005D39FC"/>
    <w:rsid w:val="005D3A4C"/>
    <w:rsid w:val="005E1327"/>
    <w:rsid w:val="005E7F6D"/>
    <w:rsid w:val="00604F71"/>
    <w:rsid w:val="0061654C"/>
    <w:rsid w:val="00653860"/>
    <w:rsid w:val="00656DB3"/>
    <w:rsid w:val="00660EA3"/>
    <w:rsid w:val="0066329D"/>
    <w:rsid w:val="006917D0"/>
    <w:rsid w:val="006B3AEA"/>
    <w:rsid w:val="006B5F05"/>
    <w:rsid w:val="006C4A4C"/>
    <w:rsid w:val="006E6E21"/>
    <w:rsid w:val="006F7DBF"/>
    <w:rsid w:val="0071256C"/>
    <w:rsid w:val="00712699"/>
    <w:rsid w:val="00761CA4"/>
    <w:rsid w:val="00764457"/>
    <w:rsid w:val="00764D83"/>
    <w:rsid w:val="00767DC8"/>
    <w:rsid w:val="00772466"/>
    <w:rsid w:val="00780F14"/>
    <w:rsid w:val="007863E4"/>
    <w:rsid w:val="007A72F9"/>
    <w:rsid w:val="007E45A1"/>
    <w:rsid w:val="007F2005"/>
    <w:rsid w:val="00826E5E"/>
    <w:rsid w:val="00835918"/>
    <w:rsid w:val="00842D10"/>
    <w:rsid w:val="0085298B"/>
    <w:rsid w:val="008574D8"/>
    <w:rsid w:val="008626A7"/>
    <w:rsid w:val="008859EE"/>
    <w:rsid w:val="00895A3B"/>
    <w:rsid w:val="008A067A"/>
    <w:rsid w:val="008B4FF4"/>
    <w:rsid w:val="008C08B3"/>
    <w:rsid w:val="008C2568"/>
    <w:rsid w:val="008C5165"/>
    <w:rsid w:val="008D05F3"/>
    <w:rsid w:val="008E13CC"/>
    <w:rsid w:val="008F226F"/>
    <w:rsid w:val="008F3D45"/>
    <w:rsid w:val="008F4CCD"/>
    <w:rsid w:val="008F75A3"/>
    <w:rsid w:val="00904139"/>
    <w:rsid w:val="00924520"/>
    <w:rsid w:val="00972F1A"/>
    <w:rsid w:val="0098152D"/>
    <w:rsid w:val="00994CC7"/>
    <w:rsid w:val="00995D0B"/>
    <w:rsid w:val="009961A0"/>
    <w:rsid w:val="009A13E1"/>
    <w:rsid w:val="009A44B5"/>
    <w:rsid w:val="009B0328"/>
    <w:rsid w:val="009D4DC9"/>
    <w:rsid w:val="009E007E"/>
    <w:rsid w:val="009F1F56"/>
    <w:rsid w:val="009F49C4"/>
    <w:rsid w:val="00A04B1B"/>
    <w:rsid w:val="00A0638E"/>
    <w:rsid w:val="00A14AC1"/>
    <w:rsid w:val="00A22475"/>
    <w:rsid w:val="00A25A68"/>
    <w:rsid w:val="00A32790"/>
    <w:rsid w:val="00A37D9A"/>
    <w:rsid w:val="00A56CD0"/>
    <w:rsid w:val="00A61D17"/>
    <w:rsid w:val="00A73BD3"/>
    <w:rsid w:val="00A92BB9"/>
    <w:rsid w:val="00AB05B4"/>
    <w:rsid w:val="00AB075F"/>
    <w:rsid w:val="00AC6B41"/>
    <w:rsid w:val="00AD0DD3"/>
    <w:rsid w:val="00AD2EFD"/>
    <w:rsid w:val="00AF2BF5"/>
    <w:rsid w:val="00AF3699"/>
    <w:rsid w:val="00AF437E"/>
    <w:rsid w:val="00AF5C05"/>
    <w:rsid w:val="00B01DFB"/>
    <w:rsid w:val="00B22DEF"/>
    <w:rsid w:val="00B27F24"/>
    <w:rsid w:val="00B41C8C"/>
    <w:rsid w:val="00B51DE4"/>
    <w:rsid w:val="00B62717"/>
    <w:rsid w:val="00B637FC"/>
    <w:rsid w:val="00BA370F"/>
    <w:rsid w:val="00BA60CE"/>
    <w:rsid w:val="00BB3807"/>
    <w:rsid w:val="00BB741E"/>
    <w:rsid w:val="00BC3CC4"/>
    <w:rsid w:val="00BF4FFA"/>
    <w:rsid w:val="00C12164"/>
    <w:rsid w:val="00C14E49"/>
    <w:rsid w:val="00C41E04"/>
    <w:rsid w:val="00C4741B"/>
    <w:rsid w:val="00C544BB"/>
    <w:rsid w:val="00C6029D"/>
    <w:rsid w:val="00C86136"/>
    <w:rsid w:val="00C9024F"/>
    <w:rsid w:val="00CB458D"/>
    <w:rsid w:val="00CB69FD"/>
    <w:rsid w:val="00CD3B39"/>
    <w:rsid w:val="00CD52D9"/>
    <w:rsid w:val="00CE2D2E"/>
    <w:rsid w:val="00CE7BA8"/>
    <w:rsid w:val="00CF4666"/>
    <w:rsid w:val="00CF4745"/>
    <w:rsid w:val="00D1477C"/>
    <w:rsid w:val="00D1737B"/>
    <w:rsid w:val="00D17D14"/>
    <w:rsid w:val="00D649E7"/>
    <w:rsid w:val="00D64B70"/>
    <w:rsid w:val="00D774D1"/>
    <w:rsid w:val="00D83DD7"/>
    <w:rsid w:val="00D85D83"/>
    <w:rsid w:val="00D92812"/>
    <w:rsid w:val="00DA39A4"/>
    <w:rsid w:val="00DA5BA8"/>
    <w:rsid w:val="00DB7A5E"/>
    <w:rsid w:val="00DC0666"/>
    <w:rsid w:val="00DD7F6D"/>
    <w:rsid w:val="00DF131C"/>
    <w:rsid w:val="00DF6354"/>
    <w:rsid w:val="00E31F80"/>
    <w:rsid w:val="00E344F9"/>
    <w:rsid w:val="00E4154A"/>
    <w:rsid w:val="00E5322F"/>
    <w:rsid w:val="00E54C1D"/>
    <w:rsid w:val="00E57275"/>
    <w:rsid w:val="00E57A20"/>
    <w:rsid w:val="00E844F9"/>
    <w:rsid w:val="00E84FBE"/>
    <w:rsid w:val="00E91B11"/>
    <w:rsid w:val="00E95095"/>
    <w:rsid w:val="00EF6D17"/>
    <w:rsid w:val="00F00CC7"/>
    <w:rsid w:val="00F052D8"/>
    <w:rsid w:val="00F06271"/>
    <w:rsid w:val="00F11466"/>
    <w:rsid w:val="00F1462A"/>
    <w:rsid w:val="00F229C0"/>
    <w:rsid w:val="00F452EC"/>
    <w:rsid w:val="00F65469"/>
    <w:rsid w:val="00F658A1"/>
    <w:rsid w:val="00F7166D"/>
    <w:rsid w:val="00F71A08"/>
    <w:rsid w:val="00FA4CC3"/>
    <w:rsid w:val="00FC1A33"/>
    <w:rsid w:val="00FC2EEF"/>
    <w:rsid w:val="00FD5E18"/>
    <w:rsid w:val="00FE6D53"/>
    <w:rsid w:val="3F6D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E8C4"/>
  <w15:docId w15:val="{D91DA3F3-C2F9-408E-B03A-3936241E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eastAsia="仿宋_GB2312" w:cs="Times New Roman (正文 CS 字体)"/>
      <w:kern w:val="2"/>
      <w:sz w:val="32"/>
      <w:szCs w:val="24"/>
    </w:rPr>
  </w:style>
  <w:style w:type="paragraph" w:styleId="1">
    <w:name w:val="heading 1"/>
    <w:next w:val="a"/>
    <w:link w:val="10"/>
    <w:uiPriority w:val="9"/>
    <w:qFormat/>
    <w:pPr>
      <w:keepNext/>
      <w:keepLines/>
      <w:spacing w:line="560" w:lineRule="exact"/>
      <w:ind w:firstLineChars="200" w:firstLine="200"/>
      <w:outlineLvl w:val="0"/>
    </w:pPr>
    <w:rPr>
      <w:rFonts w:ascii="黑体" w:eastAsia="黑体" w:hAnsiTheme="majorHAnsi" w:cs="Times New Roman (标题 CS)"/>
      <w:kern w:val="2"/>
      <w:sz w:val="32"/>
      <w:szCs w:val="48"/>
    </w:rPr>
  </w:style>
  <w:style w:type="paragraph" w:styleId="2">
    <w:name w:val="heading 2"/>
    <w:next w:val="a"/>
    <w:link w:val="20"/>
    <w:uiPriority w:val="9"/>
    <w:unhideWhenUsed/>
    <w:qFormat/>
    <w:pPr>
      <w:keepNext/>
      <w:keepLines/>
      <w:spacing w:line="560" w:lineRule="exact"/>
      <w:ind w:firstLineChars="200" w:firstLine="200"/>
      <w:outlineLvl w:val="1"/>
    </w:pPr>
    <w:rPr>
      <w:rFonts w:ascii="楷体_GB2312" w:eastAsia="楷体_GB2312" w:hAnsiTheme="majorHAnsi" w:cs="Times New Roman (标题 CS)"/>
      <w:kern w:val="2"/>
      <w:sz w:val="32"/>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tLeast"/>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Title"/>
    <w:next w:val="a"/>
    <w:link w:val="ae"/>
    <w:uiPriority w:val="10"/>
    <w:qFormat/>
    <w:pPr>
      <w:spacing w:line="560" w:lineRule="exact"/>
      <w:contextualSpacing/>
      <w:jc w:val="center"/>
    </w:pPr>
    <w:rPr>
      <w:rFonts w:ascii="FZXiaoBiaoSong-B05S" w:eastAsia="FZXiaoBiaoSong-B05S" w:hAnsiTheme="majorHAnsi" w:cs="Times New Roman (标题 CS)"/>
      <w:spacing w:val="-10"/>
      <w:kern w:val="28"/>
      <w:sz w:val="44"/>
      <w:szCs w:val="56"/>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黑体" w:eastAsia="黑体" w:hAnsiTheme="majorHAnsi" w:cs="Times New Roman (标题 CS)"/>
      <w:sz w:val="32"/>
      <w:szCs w:val="48"/>
    </w:rPr>
  </w:style>
  <w:style w:type="character" w:customStyle="1" w:styleId="20">
    <w:name w:val="标题 2 字符"/>
    <w:basedOn w:val="a0"/>
    <w:link w:val="2"/>
    <w:uiPriority w:val="9"/>
    <w:qFormat/>
    <w:rPr>
      <w:rFonts w:ascii="楷体_GB2312" w:eastAsia="楷体_GB2312" w:hAnsiTheme="majorHAnsi" w:cs="Times New Roman (标题 CS)"/>
      <w:sz w:val="32"/>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FZXiaoBiaoSong-B05S" w:eastAsia="FZXiaoBiaoSong-B05S" w:hAnsiTheme="majorHAnsi" w:cs="Times New Roman (标题 CS)"/>
      <w:spacing w:val="-10"/>
      <w:kern w:val="28"/>
      <w:sz w:val="44"/>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c">
    <w:name w:val="脚注文本 字符"/>
    <w:basedOn w:val="a0"/>
    <w:link w:val="ab"/>
    <w:uiPriority w:val="99"/>
    <w:semiHidden/>
    <w:qFormat/>
    <w:rPr>
      <w:rFonts w:ascii="Times New Roman" w:eastAsia="仿宋_GB2312" w:hAnsi="Times New Roman" w:cs="Times New Roman (正文 CS 字体)"/>
      <w:sz w:val="18"/>
      <w:szCs w:val="18"/>
    </w:rPr>
  </w:style>
  <w:style w:type="paragraph" w:customStyle="1" w:styleId="13">
    <w:name w:val="修订1"/>
    <w:hidden/>
    <w:uiPriority w:val="99"/>
    <w:unhideWhenUsed/>
    <w:qFormat/>
    <w:rPr>
      <w:rFonts w:eastAsia="仿宋_GB2312" w:cs="Times New Roman (正文 CS 字体)"/>
      <w:kern w:val="2"/>
      <w:sz w:val="32"/>
      <w:szCs w:val="24"/>
    </w:rPr>
  </w:style>
  <w:style w:type="character" w:customStyle="1" w:styleId="a4">
    <w:name w:val="批注文字 字符"/>
    <w:basedOn w:val="a0"/>
    <w:link w:val="a3"/>
    <w:uiPriority w:val="99"/>
    <w:qFormat/>
    <w:rPr>
      <w:rFonts w:ascii="Times New Roman" w:eastAsia="仿宋_GB2312" w:hAnsi="Times New Roman" w:cs="Times New Roman (正文 CS 字体)"/>
      <w:kern w:val="2"/>
      <w:sz w:val="32"/>
      <w:szCs w:val="24"/>
    </w:rPr>
  </w:style>
  <w:style w:type="character" w:customStyle="1" w:styleId="af0">
    <w:name w:val="批注主题 字符"/>
    <w:basedOn w:val="a4"/>
    <w:link w:val="af"/>
    <w:uiPriority w:val="99"/>
    <w:semiHidden/>
    <w:qFormat/>
    <w:rPr>
      <w:rFonts w:ascii="Times New Roman" w:eastAsia="仿宋_GB2312" w:hAnsi="Times New Roman" w:cs="Times New Roman (正文 CS 字体)"/>
      <w:b/>
      <w:bCs/>
      <w:kern w:val="2"/>
      <w:sz w:val="32"/>
      <w:szCs w:val="24"/>
    </w:rPr>
  </w:style>
  <w:style w:type="character" w:customStyle="1" w:styleId="a8">
    <w:name w:val="页眉 字符"/>
    <w:basedOn w:val="a0"/>
    <w:link w:val="a7"/>
    <w:uiPriority w:val="99"/>
    <w:qFormat/>
    <w:rPr>
      <w:rFonts w:ascii="Times New Roman" w:eastAsia="仿宋_GB2312" w:hAnsi="Times New Roman" w:cs="Times New Roman (正文 CS 字体)"/>
      <w:kern w:val="2"/>
      <w:sz w:val="18"/>
      <w:szCs w:val="18"/>
    </w:rPr>
  </w:style>
  <w:style w:type="character" w:customStyle="1" w:styleId="a6">
    <w:name w:val="页脚 字符"/>
    <w:basedOn w:val="a0"/>
    <w:link w:val="a5"/>
    <w:uiPriority w:val="99"/>
    <w:qFormat/>
    <w:rPr>
      <w:rFonts w:ascii="Times New Roman" w:eastAsia="仿宋_GB2312" w:hAnsi="Times New Roman" w:cs="Times New Roman (正文 CS 字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C1E2F8A4-3E04-AD4D-856C-777C22A2AEC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 张</dc:creator>
  <cp:lastModifiedBy>瑄 轩</cp:lastModifiedBy>
  <cp:revision>5</cp:revision>
  <dcterms:created xsi:type="dcterms:W3CDTF">2025-10-15T04:10:00Z</dcterms:created>
  <dcterms:modified xsi:type="dcterms:W3CDTF">2025-10-15T02:58:00Z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C2939177F22F7E3D3D06EF687A7FE8DB_43</vt:lpwstr>
  </property>
</Properties>
</file>