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rPr>
          <w:rFonts w:hint="eastAsia" w:ascii="黑体" w:hAnsi="黑体" w:eastAsia="黑体"/>
          <w:lang w:val="en-US" w:eastAsia="zh-CN"/>
        </w:rPr>
      </w:pPr>
    </w:p>
    <w:p>
      <w:pPr>
        <w:adjustRightInd/>
        <w:snapToGrid/>
        <w:spacing w:after="0" w:afterLines="-2147483648" w:line="600" w:lineRule="exact"/>
        <w:ind w:firstLine="0" w:firstLineChars="0"/>
        <w:jc w:val="center"/>
        <w:rPr>
          <w:rFonts w:hint="eastAsia" w:ascii="方正小标宋简体" w:hAnsi="方正小标宋简体" w:eastAsia="方正小标宋简体" w:cs="方正小标宋简体"/>
          <w:color w:val="auto"/>
          <w:sz w:val="44"/>
          <w:szCs w:val="44"/>
          <w:shd w:val="clear" w:color="auto" w:fill="FFFFFF"/>
          <w:lang w:val="en-US" w:eastAsia="zh-CN"/>
        </w:rPr>
      </w:pPr>
      <w:bookmarkStart w:id="0" w:name="_GoBack"/>
      <w:r>
        <w:rPr>
          <w:rFonts w:hint="eastAsia" w:ascii="方正小标宋简体" w:hAnsi="方正小标宋简体" w:eastAsia="方正小标宋简体" w:cs="方正小标宋简体"/>
          <w:color w:val="auto"/>
          <w:sz w:val="44"/>
          <w:szCs w:val="44"/>
          <w:shd w:val="clear" w:color="auto" w:fill="FFFFFF"/>
          <w:lang w:val="en-US" w:eastAsia="zh-CN"/>
        </w:rPr>
        <w:t>关于对《关于支持北京城市副中心数据产业</w:t>
      </w:r>
    </w:p>
    <w:p>
      <w:pPr>
        <w:adjustRightInd/>
        <w:snapToGrid/>
        <w:spacing w:after="0" w:afterLines="-2147483648" w:line="600" w:lineRule="exact"/>
        <w:ind w:firstLine="0" w:firstLineChars="0"/>
        <w:jc w:val="center"/>
        <w:rPr>
          <w:rFonts w:hint="eastAsia" w:ascii="方正小标宋简体" w:hAnsi="方正小标宋简体" w:eastAsia="方正小标宋简体" w:cs="方正小标宋简体"/>
          <w:color w:val="auto"/>
          <w:sz w:val="44"/>
          <w:szCs w:val="44"/>
          <w:shd w:val="clear" w:color="auto" w:fill="FFFFFF"/>
          <w:lang w:val="en-US" w:eastAsia="zh-CN"/>
        </w:rPr>
      </w:pPr>
      <w:r>
        <w:rPr>
          <w:rFonts w:hint="eastAsia" w:ascii="方正小标宋简体" w:hAnsi="方正小标宋简体" w:eastAsia="方正小标宋简体" w:cs="方正小标宋简体"/>
          <w:color w:val="auto"/>
          <w:sz w:val="44"/>
          <w:szCs w:val="44"/>
          <w:shd w:val="clear" w:color="auto" w:fill="FFFFFF"/>
          <w:lang w:val="en-US" w:eastAsia="zh-CN"/>
        </w:rPr>
        <w:t>高质量发展的实施细则（征求意见稿）》的起草说明</w:t>
      </w:r>
    </w:p>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cs="仿宋_GB2312" w:asciiTheme="minorHAnsi" w:hAnsiTheme="minorHAnsi"/>
          <w:color w:val="000000" w:themeColor="text1"/>
          <w:sz w:val="32"/>
          <w:szCs w:val="32"/>
          <w:highlight w:val="none"/>
          <w:lang w:val="en-US" w:eastAsia="zh-CN"/>
          <w14:textFill>
            <w14:solidFill>
              <w14:schemeClr w14:val="tx1"/>
            </w14:solidFill>
          </w14:textFill>
        </w:rPr>
      </w:pPr>
      <w:r>
        <w:rPr>
          <w:rFonts w:hint="eastAsia" w:ascii="黑体" w:hAnsi="黑体" w:eastAsia="黑体" w:cs="黑体"/>
          <w:szCs w:val="32"/>
        </w:rPr>
        <w:t>一、起草背景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cs="仿宋_GB2312" w:asciiTheme="minorHAnsi" w:hAnsiTheme="minorHAnsi"/>
          <w:color w:val="000000" w:themeColor="text1"/>
          <w:sz w:val="32"/>
          <w:szCs w:val="32"/>
          <w:highlight w:val="none"/>
          <w:lang w:val="en-US" w:eastAsia="zh-CN"/>
          <w14:textFill>
            <w14:solidFill>
              <w14:schemeClr w14:val="tx1"/>
            </w14:solidFill>
          </w14:textFill>
        </w:rPr>
      </w:pPr>
      <w:r>
        <w:rPr>
          <w:rFonts w:hint="eastAsia" w:eastAsia="仿宋_GB2312" w:cs="仿宋_GB2312" w:asciiTheme="minorHAnsi" w:hAnsiTheme="minorHAnsi"/>
          <w:color w:val="000000" w:themeColor="text1"/>
          <w:sz w:val="32"/>
          <w:szCs w:val="32"/>
          <w:highlight w:val="none"/>
          <w:lang w:val="en-US" w:eastAsia="zh-CN"/>
          <w14:textFill>
            <w14:solidFill>
              <w14:schemeClr w14:val="tx1"/>
            </w14:solidFill>
          </w14:textFill>
        </w:rPr>
        <w:t>为深入贯彻《中共北京市委 北京市人民政府关于更好发挥数据要素作用进一步加快发展数字经济的实施意见》等文件精神</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w:t>
      </w:r>
      <w:r>
        <w:rPr>
          <w:rFonts w:hint="eastAsia" w:eastAsia="仿宋_GB2312" w:cs="仿宋_GB2312" w:asciiTheme="minorHAnsi" w:hAnsiTheme="minorHAnsi"/>
          <w:color w:val="000000" w:themeColor="text1"/>
          <w:sz w:val="32"/>
          <w:szCs w:val="32"/>
          <w:highlight w:val="none"/>
          <w:lang w:val="en-US" w:eastAsia="zh-CN"/>
          <w14:textFill>
            <w14:solidFill>
              <w14:schemeClr w14:val="tx1"/>
            </w14:solidFill>
          </w14:textFill>
        </w:rPr>
        <w:t>更好地发挥数据要素作用，促进数据产业高质量发展，强化数据产业对重点领域的协同支撑，</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通州</w:t>
      </w:r>
      <w:r>
        <w:rPr>
          <w:rFonts w:hint="eastAsia" w:eastAsia="仿宋_GB2312" w:cs="仿宋_GB2312" w:asciiTheme="minorHAnsi" w:hAnsiTheme="minorHAnsi"/>
          <w:color w:val="000000" w:themeColor="text1"/>
          <w:sz w:val="32"/>
          <w:szCs w:val="32"/>
          <w:highlight w:val="none"/>
          <w:lang w:val="en-US" w:eastAsia="zh-CN"/>
          <w14:textFill>
            <w14:solidFill>
              <w14:schemeClr w14:val="tx1"/>
            </w14:solidFill>
          </w14:textFill>
        </w:rPr>
        <w:t>区</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经济和信息化</w:t>
      </w:r>
      <w:r>
        <w:rPr>
          <w:rFonts w:hint="eastAsia" w:eastAsia="仿宋_GB2312" w:cs="仿宋_GB2312" w:asciiTheme="minorHAnsi" w:hAnsiTheme="minorHAnsi"/>
          <w:color w:val="000000" w:themeColor="text1"/>
          <w:sz w:val="32"/>
          <w:szCs w:val="32"/>
          <w:highlight w:val="none"/>
          <w:lang w:val="en-US" w:eastAsia="zh-CN"/>
          <w14:textFill>
            <w14:solidFill>
              <w14:schemeClr w14:val="tx1"/>
            </w14:solidFill>
          </w14:textFill>
        </w:rPr>
        <w:t>局结合</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我区</w:t>
      </w:r>
      <w:r>
        <w:rPr>
          <w:rFonts w:hint="eastAsia" w:eastAsia="仿宋_GB2312" w:cs="仿宋_GB2312" w:asciiTheme="minorHAnsi" w:hAnsiTheme="minorHAnsi"/>
          <w:color w:val="000000" w:themeColor="text1"/>
          <w:sz w:val="32"/>
          <w:szCs w:val="32"/>
          <w:highlight w:val="none"/>
          <w:lang w:val="en-US" w:eastAsia="zh-CN"/>
          <w14:textFill>
            <w14:solidFill>
              <w14:schemeClr w14:val="tx1"/>
            </w14:solidFill>
          </w14:textFill>
        </w:rPr>
        <w:t>实际，聚焦数据产业发展新阶段、新需求，研究</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起草</w:t>
      </w:r>
      <w:r>
        <w:rPr>
          <w:rFonts w:hint="eastAsia" w:eastAsia="仿宋_GB2312" w:cs="仿宋_GB2312" w:asciiTheme="minorHAnsi" w:hAnsiTheme="minorHAnsi"/>
          <w:color w:val="000000" w:themeColor="text1"/>
          <w:sz w:val="32"/>
          <w:szCs w:val="32"/>
          <w:highlight w:val="none"/>
          <w:lang w:val="en-US" w:eastAsia="zh-CN"/>
          <w14:textFill>
            <w14:solidFill>
              <w14:schemeClr w14:val="tx1"/>
            </w14:solidFill>
          </w14:textFill>
        </w:rPr>
        <w:t>了《关于支持北京城市副中心数据产业高质量发展的实施细则（征求意见稿）》</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szCs w:val="32"/>
        </w:rPr>
      </w:pPr>
      <w:r>
        <w:rPr>
          <w:rFonts w:hint="eastAsia" w:ascii="黑体" w:hAnsi="黑体" w:eastAsia="黑体" w:cs="黑体"/>
          <w:szCs w:val="32"/>
          <w:lang w:eastAsia="zh-CN"/>
        </w:rPr>
        <w:t>二</w:t>
      </w:r>
      <w:r>
        <w:rPr>
          <w:rFonts w:hint="eastAsia" w:ascii="黑体" w:hAnsi="黑体" w:eastAsia="黑体" w:cs="黑体"/>
          <w:szCs w:val="32"/>
        </w:rPr>
        <w:t>、主要内容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仿宋_GB2312" w:cs="仿宋_GB2312" w:asciiTheme="minorHAnsi" w:hAnsiTheme="minorHAnsi"/>
          <w:color w:val="000000" w:themeColor="text1"/>
          <w:sz w:val="32"/>
          <w:szCs w:val="32"/>
          <w:highlight w:val="none"/>
          <w:lang w:val="en-US" w:eastAsia="zh-CN"/>
          <w14:textFill>
            <w14:solidFill>
              <w14:schemeClr w14:val="tx1"/>
            </w14:solidFill>
          </w14:textFill>
        </w:rPr>
      </w:pPr>
      <w:r>
        <w:rPr>
          <w:rFonts w:hint="default" w:eastAsia="仿宋_GB2312" w:cs="仿宋_GB2312" w:asciiTheme="minorHAnsi" w:hAnsiTheme="minorHAnsi"/>
          <w:color w:val="000000" w:themeColor="text1"/>
          <w:sz w:val="32"/>
          <w:szCs w:val="32"/>
          <w:highlight w:val="none"/>
          <w:lang w:val="en-US" w:eastAsia="zh-CN"/>
          <w14:textFill>
            <w14:solidFill>
              <w14:schemeClr w14:val="tx1"/>
            </w14:solidFill>
          </w14:textFill>
        </w:rPr>
        <w:t>政策内容共十条，围绕</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w:t>
      </w:r>
      <w:r>
        <w:rPr>
          <w:rFonts w:hint="default" w:eastAsia="仿宋_GB2312" w:cs="仿宋_GB2312" w:asciiTheme="minorHAnsi" w:hAnsiTheme="minorHAnsi"/>
          <w:color w:val="000000" w:themeColor="text1"/>
          <w:sz w:val="32"/>
          <w:szCs w:val="32"/>
          <w:highlight w:val="none"/>
          <w:lang w:val="en-US" w:eastAsia="zh-CN"/>
          <w14:textFill>
            <w14:solidFill>
              <w14:schemeClr w14:val="tx1"/>
            </w14:solidFill>
          </w14:textFill>
        </w:rPr>
        <w:t>经营主体集聚壮大为首要、数字基础设施为先导、数据全链条贯通为核心、产业生态打造为支撑</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w:t>
      </w:r>
      <w:r>
        <w:rPr>
          <w:rFonts w:hint="default" w:eastAsia="仿宋_GB2312" w:cs="仿宋_GB2312" w:asciiTheme="minorHAnsi" w:hAnsiTheme="minorHAnsi"/>
          <w:color w:val="000000" w:themeColor="text1"/>
          <w:sz w:val="32"/>
          <w:szCs w:val="32"/>
          <w:highlight w:val="none"/>
          <w:lang w:val="en-US" w:eastAsia="zh-CN"/>
          <w14:textFill>
            <w14:solidFill>
              <w14:schemeClr w14:val="tx1"/>
            </w14:solidFill>
          </w14:textFill>
        </w:rPr>
        <w:t>的逻辑框架展开，各板块相互衔接、层层递进，共同构建通州区数据产业高质量发展政策体系。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cs="仿宋_GB2312" w:asciiTheme="minorHAnsi" w:hAnsiTheme="minorHAnsi"/>
          <w:color w:val="000000" w:themeColor="text1"/>
          <w:sz w:val="32"/>
          <w:szCs w:val="32"/>
          <w:highlight w:val="none"/>
          <w:lang w:val="en-US" w:eastAsia="zh-CN"/>
          <w14:textFill>
            <w14:solidFill>
              <w14:schemeClr w14:val="tx1"/>
            </w14:solidFill>
          </w14:textFill>
        </w:rPr>
      </w:pPr>
      <w:r>
        <w:rPr>
          <w:rFonts w:hint="default" w:eastAsia="仿宋_GB2312" w:cs="仿宋_GB2312" w:asciiTheme="minorHAnsi" w:hAnsiTheme="minorHAnsi"/>
          <w:color w:val="000000" w:themeColor="text1"/>
          <w:sz w:val="32"/>
          <w:szCs w:val="32"/>
          <w:highlight w:val="none"/>
          <w:lang w:val="en-US" w:eastAsia="zh-CN"/>
          <w14:textFill>
            <w14:solidFill>
              <w14:schemeClr w14:val="tx1"/>
            </w14:solidFill>
          </w14:textFill>
        </w:rPr>
        <w:t>一是以经营主体集聚壮大为首要，夯实产业发展根基。该板块依托央国企资源优势，加快数据市场主体引育。二是以技术和基础设施为先导，筑牢产业发展底座。板块聚焦数据产业发展的</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w:t>
      </w:r>
      <w:r>
        <w:rPr>
          <w:rFonts w:hint="default" w:eastAsia="仿宋_GB2312" w:cs="仿宋_GB2312" w:asciiTheme="minorHAnsi" w:hAnsiTheme="minorHAnsi"/>
          <w:color w:val="000000" w:themeColor="text1"/>
          <w:sz w:val="32"/>
          <w:szCs w:val="32"/>
          <w:highlight w:val="none"/>
          <w:lang w:val="en-US" w:eastAsia="zh-CN"/>
          <w14:textFill>
            <w14:solidFill>
              <w14:schemeClr w14:val="tx1"/>
            </w14:solidFill>
          </w14:textFill>
        </w:rPr>
        <w:t>硬支撑</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w:t>
      </w:r>
      <w:r>
        <w:rPr>
          <w:rFonts w:hint="default" w:eastAsia="仿宋_GB2312" w:cs="仿宋_GB2312" w:asciiTheme="minorHAnsi" w:hAnsiTheme="minorHAnsi"/>
          <w:color w:val="000000" w:themeColor="text1"/>
          <w:sz w:val="32"/>
          <w:szCs w:val="32"/>
          <w:highlight w:val="none"/>
          <w:lang w:val="en-US" w:eastAsia="zh-CN"/>
          <w14:textFill>
            <w14:solidFill>
              <w14:schemeClr w14:val="tx1"/>
            </w14:solidFill>
          </w14:textFill>
        </w:rPr>
        <w:t>与</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w:t>
      </w:r>
      <w:r>
        <w:rPr>
          <w:rFonts w:hint="default" w:eastAsia="仿宋_GB2312" w:cs="仿宋_GB2312" w:asciiTheme="minorHAnsi" w:hAnsiTheme="minorHAnsi"/>
          <w:color w:val="000000" w:themeColor="text1"/>
          <w:sz w:val="32"/>
          <w:szCs w:val="32"/>
          <w:highlight w:val="none"/>
          <w:lang w:val="en-US" w:eastAsia="zh-CN"/>
          <w14:textFill>
            <w14:solidFill>
              <w14:schemeClr w14:val="tx1"/>
            </w14:solidFill>
          </w14:textFill>
        </w:rPr>
        <w:t>技术引擎</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w:t>
      </w:r>
      <w:r>
        <w:rPr>
          <w:rFonts w:hint="default" w:eastAsia="仿宋_GB2312" w:cs="仿宋_GB2312" w:asciiTheme="minorHAnsi" w:hAnsiTheme="minorHAnsi"/>
          <w:color w:val="000000" w:themeColor="text1"/>
          <w:sz w:val="32"/>
          <w:szCs w:val="32"/>
          <w:highlight w:val="none"/>
          <w:lang w:val="en-US" w:eastAsia="zh-CN"/>
          <w14:textFill>
            <w14:solidFill>
              <w14:schemeClr w14:val="tx1"/>
            </w14:solidFill>
          </w14:textFill>
        </w:rPr>
        <w:t>，通过完善基础设施、搭建创新平台、突破关键技术，为产业发展奠定基础。三是以数据全链条贯通为核心，完善产业发展体系。该板块围绕</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w:t>
      </w:r>
      <w:r>
        <w:rPr>
          <w:rFonts w:hint="default" w:eastAsia="仿宋_GB2312" w:cs="仿宋_GB2312" w:asciiTheme="minorHAnsi" w:hAnsiTheme="minorHAnsi"/>
          <w:color w:val="000000" w:themeColor="text1"/>
          <w:sz w:val="32"/>
          <w:szCs w:val="32"/>
          <w:highlight w:val="none"/>
          <w:lang w:val="en-US" w:eastAsia="zh-CN"/>
          <w14:textFill>
            <w14:solidFill>
              <w14:schemeClr w14:val="tx1"/>
            </w14:solidFill>
          </w14:textFill>
        </w:rPr>
        <w:t>数据资源</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w:t>
      </w:r>
      <w:r>
        <w:rPr>
          <w:rFonts w:hint="default" w:eastAsia="仿宋_GB2312" w:cs="仿宋_GB2312" w:asciiTheme="minorHAnsi" w:hAnsiTheme="minorHAnsi"/>
          <w:color w:val="000000" w:themeColor="text1"/>
          <w:sz w:val="32"/>
          <w:szCs w:val="32"/>
          <w:highlight w:val="none"/>
          <w:lang w:val="en-US" w:eastAsia="zh-CN"/>
          <w14:textFill>
            <w14:solidFill>
              <w14:schemeClr w14:val="tx1"/>
            </w14:solidFill>
          </w14:textFill>
        </w:rPr>
        <w:t>数据技术</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w:t>
      </w:r>
      <w:r>
        <w:rPr>
          <w:rFonts w:hint="default" w:eastAsia="仿宋_GB2312" w:cs="仿宋_GB2312" w:asciiTheme="minorHAnsi" w:hAnsiTheme="minorHAnsi"/>
          <w:color w:val="000000" w:themeColor="text1"/>
          <w:sz w:val="32"/>
          <w:szCs w:val="32"/>
          <w:highlight w:val="none"/>
          <w:lang w:val="en-US" w:eastAsia="zh-CN"/>
          <w14:textFill>
            <w14:solidFill>
              <w14:schemeClr w14:val="tx1"/>
            </w14:solidFill>
          </w14:textFill>
        </w:rPr>
        <w:t>数据存算</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w:t>
      </w:r>
      <w:r>
        <w:rPr>
          <w:rFonts w:hint="default" w:eastAsia="仿宋_GB2312" w:cs="仿宋_GB2312" w:asciiTheme="minorHAnsi" w:hAnsiTheme="minorHAnsi"/>
          <w:color w:val="000000" w:themeColor="text1"/>
          <w:sz w:val="32"/>
          <w:szCs w:val="32"/>
          <w:highlight w:val="none"/>
          <w:lang w:val="en-US" w:eastAsia="zh-CN"/>
          <w14:textFill>
            <w14:solidFill>
              <w14:schemeClr w14:val="tx1"/>
            </w14:solidFill>
          </w14:textFill>
        </w:rPr>
        <w:t>数据服务</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w:t>
      </w:r>
      <w:r>
        <w:rPr>
          <w:rFonts w:hint="default" w:eastAsia="仿宋_GB2312" w:cs="仿宋_GB2312" w:asciiTheme="minorHAnsi" w:hAnsiTheme="minorHAnsi"/>
          <w:color w:val="000000" w:themeColor="text1"/>
          <w:sz w:val="32"/>
          <w:szCs w:val="32"/>
          <w:highlight w:val="none"/>
          <w:lang w:val="en-US" w:eastAsia="zh-CN"/>
          <w14:textFill>
            <w14:solidFill>
              <w14:schemeClr w14:val="tx1"/>
            </w14:solidFill>
          </w14:textFill>
        </w:rPr>
        <w:t>数据应用</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w:t>
      </w:r>
      <w:r>
        <w:rPr>
          <w:rFonts w:hint="default" w:eastAsia="仿宋_GB2312" w:cs="仿宋_GB2312" w:asciiTheme="minorHAnsi" w:hAnsiTheme="minorHAnsi"/>
          <w:color w:val="000000" w:themeColor="text1"/>
          <w:sz w:val="32"/>
          <w:szCs w:val="32"/>
          <w:highlight w:val="none"/>
          <w:lang w:val="en-US" w:eastAsia="zh-CN"/>
          <w14:textFill>
            <w14:solidFill>
              <w14:schemeClr w14:val="tx1"/>
            </w14:solidFill>
          </w14:textFill>
        </w:rPr>
        <w:t>数据安全</w:t>
      </w:r>
      <w:r>
        <w:rPr>
          <w:rFonts w:hint="eastAsia" w:cs="仿宋_GB2312" w:asciiTheme="minorHAnsi" w:hAnsiTheme="minorHAnsi"/>
          <w:color w:val="000000" w:themeColor="text1"/>
          <w:sz w:val="32"/>
          <w:szCs w:val="32"/>
          <w:highlight w:val="none"/>
          <w:lang w:val="en-US" w:eastAsia="zh-CN"/>
          <w14:textFill>
            <w14:solidFill>
              <w14:schemeClr w14:val="tx1"/>
            </w14:solidFill>
          </w14:textFill>
        </w:rPr>
        <w:t>”</w:t>
      </w:r>
      <w:r>
        <w:rPr>
          <w:rFonts w:hint="default" w:eastAsia="仿宋_GB2312" w:cs="仿宋_GB2312" w:asciiTheme="minorHAnsi" w:hAnsiTheme="minorHAnsi"/>
          <w:color w:val="000000" w:themeColor="text1"/>
          <w:sz w:val="32"/>
          <w:szCs w:val="32"/>
          <w:highlight w:val="none"/>
          <w:lang w:val="en-US" w:eastAsia="zh-CN"/>
          <w14:textFill>
            <w14:solidFill>
              <w14:schemeClr w14:val="tx1"/>
            </w14:solidFill>
          </w14:textFill>
        </w:rPr>
        <w:t>全链条，补短板、强核心、促贯通。四是以产业生态打造为保障，优化产业发展环境。该板块通过融资创新、产业集聚区建设、产业服务等方式，构建协同、交流、共享的产业生态，为首要、先导、核心板块提供支撑。</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F3B6B"/>
    <w:rsid w:val="5BFF3B6B"/>
    <w:rsid w:val="6F6C1AEC"/>
    <w:rsid w:val="75EF41DF"/>
    <w:rsid w:val="75FF69F0"/>
    <w:rsid w:val="7DF157CA"/>
    <w:rsid w:val="974F67ED"/>
    <w:rsid w:val="D37F3783"/>
    <w:rsid w:val="F3FFC394"/>
    <w:rsid w:val="FDDE913B"/>
    <w:rsid w:val="FE5B8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2025-09-02T23:28:00Z</dcterms:created>
  <dc:creator>Disney1985</dc:creator>
  <cp:lastModifiedBy>user</cp:lastModifiedBy>
  <cp:lastPrinted>2025-09-03T01:31:00Z</cp:lastPrinted>
  <dcterms:modified xsi:type="dcterms:W3CDTF">2025-09-04T10:41:45Z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046E20AB8F35A3D2979CB668894765E9_41</vt:lpwstr>
  </property>
</Properties>
</file>