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7C279">
      <w:pPr>
        <w:rPr>
          <w:rFonts w:hint="eastAsia"/>
          <w:lang w:val="en-US" w:eastAsia="zh-CN"/>
        </w:rPr>
      </w:pPr>
    </w:p>
    <w:p w14:paraId="1AE9840F">
      <w:pPr>
        <w:spacing w:line="600" w:lineRule="exact"/>
        <w:jc w:val="center"/>
        <w:outlineLvl w:val="9"/>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eastAsia="zh-CN"/>
        </w:rPr>
        <w:t>门头沟</w:t>
      </w:r>
      <w:r>
        <w:rPr>
          <w:rFonts w:hint="eastAsia" w:ascii="方正公文小标宋" w:hAnsi="方正公文小标宋" w:eastAsia="方正公文小标宋" w:cs="方正公文小标宋"/>
          <w:b w:val="0"/>
          <w:bCs w:val="0"/>
          <w:sz w:val="44"/>
          <w:szCs w:val="44"/>
        </w:rPr>
        <w:t>区</w:t>
      </w:r>
      <w:r>
        <w:rPr>
          <w:rFonts w:hint="eastAsia" w:ascii="方正公文小标宋" w:hAnsi="方正公文小标宋" w:eastAsia="方正公文小标宋" w:cs="方正公文小标宋"/>
          <w:b w:val="0"/>
          <w:bCs w:val="0"/>
          <w:sz w:val="44"/>
          <w:szCs w:val="44"/>
          <w:lang w:val="en-US" w:eastAsia="zh-CN"/>
        </w:rPr>
        <w:t>农村排水和再生水管网</w:t>
      </w:r>
    </w:p>
    <w:p w14:paraId="775A7B41">
      <w:pPr>
        <w:spacing w:line="600" w:lineRule="exact"/>
        <w:jc w:val="center"/>
        <w:outlineLvl w:val="9"/>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运行</w:t>
      </w:r>
      <w:r>
        <w:rPr>
          <w:rFonts w:hint="eastAsia" w:ascii="方正公文小标宋" w:hAnsi="方正公文小标宋" w:eastAsia="方正公文小标宋" w:cs="方正公文小标宋"/>
          <w:b w:val="0"/>
          <w:bCs w:val="0"/>
          <w:sz w:val="44"/>
          <w:szCs w:val="44"/>
          <w:lang w:val="en-US" w:eastAsia="zh-CN"/>
        </w:rPr>
        <w:t>管理办法</w:t>
      </w:r>
      <w:r>
        <w:rPr>
          <w:rFonts w:hint="eastAsia" w:ascii="方正公文小标宋" w:hAnsi="方正公文小标宋" w:eastAsia="方正公文小标宋" w:cs="方正公文小标宋"/>
          <w:b w:val="0"/>
          <w:bCs w:val="0"/>
          <w:sz w:val="44"/>
          <w:szCs w:val="44"/>
        </w:rPr>
        <w:t>（试行）</w:t>
      </w:r>
    </w:p>
    <w:p w14:paraId="09D392AD">
      <w:pPr>
        <w:widowControl w:val="0"/>
        <w:spacing w:line="560" w:lineRule="exact"/>
        <w:ind w:firstLine="640" w:firstLineChars="200"/>
        <w:jc w:val="both"/>
        <w:rPr>
          <w:rFonts w:hint="eastAsia" w:ascii="宋体" w:hAnsi="Courier New" w:eastAsia="仿宋_GB2312" w:cs="Times New Roman"/>
          <w:kern w:val="2"/>
          <w:sz w:val="32"/>
          <w:lang w:val="en-US" w:eastAsia="zh-CN" w:bidi="ar-SA"/>
        </w:rPr>
      </w:pPr>
    </w:p>
    <w:p w14:paraId="64D8DDD8">
      <w:pPr>
        <w:keepNext/>
        <w:keepLines/>
        <w:pageBreakBefore w:val="0"/>
        <w:widowControl w:val="0"/>
        <w:numPr>
          <w:ilvl w:val="0"/>
          <w:numId w:val="1"/>
        </w:numPr>
        <w:kinsoku/>
        <w:wordWrap/>
        <w:overflowPunct/>
        <w:topLinePunct w:val="0"/>
        <w:autoSpaceDE/>
        <w:autoSpaceDN/>
        <w:bidi w:val="0"/>
        <w:adjustRightInd/>
        <w:snapToGrid/>
        <w:spacing w:before="0" w:after="0" w:line="560" w:lineRule="exact"/>
        <w:ind w:left="0" w:firstLine="0" w:firstLineChars="0"/>
        <w:jc w:val="center"/>
        <w:textAlignment w:val="auto"/>
        <w:outlineLvl w:val="3"/>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总  则</w:t>
      </w:r>
    </w:p>
    <w:p w14:paraId="7661FC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规范门头沟区农村排水和再生水管网运行管理，保证农村排水和再生水管网的正常运行，完善运维资金支出绩效考核，进一步提高资金使用效益，根据《北京市排水和再生水管理办法》《北京市水务局关于进一步加强农村地区排水管网和再生水管网运行管理工作的通知》等相关文件，结合本区实际，制定本办法。</w:t>
      </w:r>
    </w:p>
    <w:p w14:paraId="3855A4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门头沟区农村排水和再生水管网及附属设施移交、运营管理，适用本办法。</w:t>
      </w:r>
    </w:p>
    <w:p w14:paraId="4FCA4B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本办法中的农村排水和再生水管网指对农村生活污水进行收集的构筑物及设备等的总称，包括污水管网、雨水管网、再生水管网及其附属的泵站、检查井、计量设施等。户内设施和接户管由业主负责运营和养护，并承担相应资金。</w:t>
      </w:r>
    </w:p>
    <w:p w14:paraId="620EB5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区水务局作为水行政管理部门，负责指导、监督全区的农村排水和再生水管网管理工作。</w:t>
      </w:r>
    </w:p>
    <w:p w14:paraId="416940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人民政府统筹负责辖区内农村污水处理与再生水工作，是农村排水和再生水管网运行维护的管理主体，是设施的产权单位。须按照本办法要求建立健全运行维护管理长效机制，负责设施运行维护的日常事务性管理工作。</w:t>
      </w:r>
    </w:p>
    <w:p w14:paraId="41A9D4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村民（居民）委员会按照村规民约使用和保护镇、村庄排水和再生水管网。</w:t>
      </w:r>
    </w:p>
    <w:p w14:paraId="0DEAE9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农村排水和再生水管网运维服务企业按照法规和合同履行维护管理职责，保证设施安全稳定运行，及时处置突发事件。</w:t>
      </w:r>
    </w:p>
    <w:p w14:paraId="17FF1F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生态环境局负责对违法排水行为及重点污染企业的执法监督，完善执法体系，重点加强对农村地区企业、民宿、农家院等经营主体废污水收集、处理的监管，依法严厉查处违法排水行为；针对特征污染物开展溯源治理，加强对医疗机构、实验室及洗涤、食品加工等重点污染企业的监管和执法监督，督促重点污染企业落实主体责任。</w:t>
      </w:r>
    </w:p>
    <w:p w14:paraId="3A19E1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区财政局负责核拨农村排水和再生水管网运营经费，会同区水务局对资金使用情况进行监管。</w:t>
      </w:r>
    </w:p>
    <w:p w14:paraId="1B7BB6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镇村排水和再生水管网属于农村基础设施，由政府投资建设的污水收集管网、检查井、再生水管网及附属设施的产权为属地政府；非政府投资或以PPP模式建设的项目按合同约定确定合同期内的产权。</w:t>
      </w:r>
    </w:p>
    <w:p w14:paraId="3FA238F5">
      <w:pPr>
        <w:keepNext/>
        <w:keepLines/>
        <w:pageBreakBefore w:val="0"/>
        <w:widowControl w:val="0"/>
        <w:numPr>
          <w:ilvl w:val="0"/>
          <w:numId w:val="1"/>
        </w:numPr>
        <w:kinsoku/>
        <w:wordWrap/>
        <w:overflowPunct/>
        <w:topLinePunct w:val="0"/>
        <w:autoSpaceDE/>
        <w:autoSpaceDN/>
        <w:bidi w:val="0"/>
        <w:adjustRightInd/>
        <w:snapToGrid/>
        <w:spacing w:before="0" w:after="0" w:line="560" w:lineRule="exact"/>
        <w:ind w:left="0" w:firstLine="0" w:firstLineChars="0"/>
        <w:jc w:val="center"/>
        <w:textAlignment w:val="auto"/>
        <w:outlineLvl w:val="3"/>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设施移交</w:t>
      </w:r>
    </w:p>
    <w:p w14:paraId="77DBD4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农村排水和再生水管网按照设计要求全部建设完成后，由建设单位按规定组织竣工验收。建设单位非属地政府的，验收合格后，要将工程移交所在地镇人民政府 。</w:t>
      </w:r>
    </w:p>
    <w:p w14:paraId="4F004E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镇人民政府应将辖区内所有排水和再生水管网进行产权登记，并将设施基本资料和运行状况报区水务局备案；新建管网及相应附属设施验收完成且已稳定运行的及时列入镇村基础设施台帐。</w:t>
      </w:r>
    </w:p>
    <w:p w14:paraId="744B48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0"/>
          <w:lang w:val="en-US" w:eastAsia="zh-CN"/>
        </w:rPr>
      </w:pPr>
    </w:p>
    <w:p w14:paraId="756DCCE3">
      <w:pPr>
        <w:keepNext/>
        <w:keepLines/>
        <w:pageBreakBefore w:val="0"/>
        <w:widowControl w:val="0"/>
        <w:numPr>
          <w:ilvl w:val="0"/>
          <w:numId w:val="1"/>
        </w:numPr>
        <w:kinsoku/>
        <w:wordWrap/>
        <w:overflowPunct/>
        <w:topLinePunct w:val="0"/>
        <w:autoSpaceDE/>
        <w:autoSpaceDN/>
        <w:bidi w:val="0"/>
        <w:adjustRightInd/>
        <w:snapToGrid/>
        <w:spacing w:before="0" w:after="0" w:line="560" w:lineRule="exact"/>
        <w:ind w:left="0" w:firstLine="0" w:firstLineChars="0"/>
        <w:jc w:val="center"/>
        <w:textAlignment w:val="auto"/>
        <w:outlineLvl w:val="3"/>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运营养护</w:t>
      </w:r>
    </w:p>
    <w:p w14:paraId="5D45F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农村排水和再生水管网委托运营的，由镇人民政府负责统筹资金，组织做好运营和养护工作，镇人民政府负责对本辖区运营情况进行考核。区水务局对各镇及管理情况进行检查，涉及专业检查可委托第三方开展，将各镇检查情况进行排名并全区通报。以PPP模式建设或有其他特殊约定的按相关协议执行。</w:t>
      </w:r>
    </w:p>
    <w:p w14:paraId="5212B1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第九条 镇人民政府汇总辖区内村庄排水管网基础信息台账，并</w:t>
      </w:r>
      <w:r>
        <w:rPr>
          <w:rFonts w:hint="eastAsia" w:ascii="仿宋_GB2312" w:hAnsi="仿宋_GB2312" w:eastAsia="仿宋_GB2312" w:cs="仿宋_GB2312"/>
          <w:sz w:val="32"/>
          <w:szCs w:val="32"/>
          <w:highlight w:val="none"/>
          <w:lang w:val="en-US" w:eastAsia="zh-Hans"/>
        </w:rPr>
        <w:t>结合</w:t>
      </w:r>
      <w:r>
        <w:rPr>
          <w:rFonts w:hint="eastAsia" w:ascii="仿宋_GB2312" w:hAnsi="仿宋_GB2312" w:eastAsia="仿宋_GB2312" w:cs="仿宋_GB2312"/>
          <w:sz w:val="32"/>
          <w:szCs w:val="32"/>
          <w:highlight w:val="none"/>
          <w:lang w:val="en-US" w:eastAsia="zh-CN"/>
        </w:rPr>
        <w:t>村庄人口、规模、产业发展、</w:t>
      </w:r>
      <w:r>
        <w:rPr>
          <w:rFonts w:hint="eastAsia" w:ascii="仿宋_GB2312" w:hAnsi="仿宋_GB2312" w:eastAsia="仿宋_GB2312" w:cs="仿宋_GB2312"/>
          <w:sz w:val="32"/>
          <w:szCs w:val="32"/>
          <w:highlight w:val="none"/>
          <w:lang w:val="en-US" w:eastAsia="zh-Hans"/>
        </w:rPr>
        <w:t>年度工程建设任务</w:t>
      </w:r>
      <w:r>
        <w:rPr>
          <w:rFonts w:hint="eastAsia" w:ascii="仿宋_GB2312" w:hAnsi="仿宋_GB2312" w:eastAsia="仿宋_GB2312" w:cs="仿宋_GB2312"/>
          <w:sz w:val="32"/>
          <w:szCs w:val="32"/>
          <w:highlight w:val="none"/>
          <w:lang w:val="en-US" w:eastAsia="zh-CN"/>
        </w:rPr>
        <w:t>等情况，对管网</w:t>
      </w:r>
      <w:r>
        <w:rPr>
          <w:rFonts w:hint="eastAsia" w:ascii="仿宋_GB2312" w:hAnsi="仿宋_GB2312" w:eastAsia="仿宋_GB2312" w:cs="仿宋_GB2312"/>
          <w:sz w:val="32"/>
          <w:szCs w:val="32"/>
          <w:highlight w:val="none"/>
          <w:lang w:val="en-US" w:eastAsia="zh-Hans"/>
        </w:rPr>
        <w:t>基</w:t>
      </w:r>
      <w:r>
        <w:rPr>
          <w:rFonts w:hint="eastAsia" w:ascii="仿宋_GB2312" w:hAnsi="仿宋_GB2312" w:eastAsia="仿宋_GB2312" w:cs="仿宋_GB2312"/>
          <w:sz w:val="32"/>
          <w:szCs w:val="32"/>
          <w:highlight w:val="none"/>
          <w:lang w:val="en-US" w:eastAsia="zh-CN"/>
        </w:rPr>
        <w:t>础信息台账进行查验、校对，确保各类管网信息数据真实准确。</w:t>
      </w:r>
    </w:p>
    <w:p w14:paraId="0D84E2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村民（居民）委员会负责掌握本村排水管网基础信息及年度变化情况，建立并动态更新排水管网基础信息台账，按要求定期报属地政府进行汇总。</w:t>
      </w:r>
    </w:p>
    <w:p w14:paraId="7628C9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镇人民政府每年6月前将辖区内排水管网基础信息台账报送区水务局。</w:t>
      </w:r>
    </w:p>
    <w:p w14:paraId="6D6A6D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区水务局负责审核、汇总全区农村排水管网基础信息台账，向市水务局报送本区农村排水管网基础信息台账及相关示意图。</w:t>
      </w:r>
    </w:p>
    <w:p w14:paraId="3371E4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镇人民政府和村民（居民）委员会做好本辖区内所有排水和再生水管网的保护和管理工作，因地制宜制定设施管护方案，为运营单位正常维护提供必要支持。</w:t>
      </w:r>
    </w:p>
    <w:p w14:paraId="5F9990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20"/>
          <w:lang w:val="en-US" w:eastAsia="zh-CN"/>
        </w:rPr>
      </w:pPr>
      <w:r>
        <w:rPr>
          <w:rFonts w:hint="eastAsia" w:ascii="仿宋_GB2312" w:hAnsi="仿宋_GB2312" w:eastAsia="仿宋_GB2312" w:cs="仿宋_GB2312"/>
          <w:sz w:val="32"/>
          <w:szCs w:val="32"/>
          <w:lang w:val="en-US" w:eastAsia="zh-CN"/>
        </w:rPr>
        <w:t>第十二条</w:t>
      </w:r>
      <w:r>
        <w:rPr>
          <w:rFonts w:hint="eastAsia" w:ascii="仿宋_GB2312" w:hAnsi="仿宋_GB2312" w:eastAsia="仿宋_GB2312" w:cs="仿宋_GB2312"/>
          <w:sz w:val="32"/>
          <w:szCs w:val="32"/>
          <w:highlight w:val="none"/>
          <w:lang w:val="en-US" w:eastAsia="zh-CN"/>
        </w:rPr>
        <w:t xml:space="preserve"> </w:t>
      </w:r>
      <w:r>
        <w:rPr>
          <w:rFonts w:hint="eastAsia" w:ascii="方正仿宋_GB2312" w:hAnsi="方正仿宋_GB2312" w:eastAsia="方正仿宋_GB2312" w:cs="方正仿宋_GB2312"/>
          <w:sz w:val="32"/>
          <w:szCs w:val="20"/>
          <w:lang w:val="en-US" w:eastAsia="zh-CN"/>
        </w:rPr>
        <w:t>镇人民政府</w:t>
      </w:r>
      <w:r>
        <w:rPr>
          <w:rFonts w:hint="eastAsia" w:ascii="仿宋_GB2312" w:hAnsi="仿宋_GB2312" w:eastAsia="仿宋_GB2312" w:cs="仿宋_GB2312"/>
          <w:strike w:val="0"/>
          <w:dstrike w:val="0"/>
          <w:sz w:val="32"/>
          <w:szCs w:val="32"/>
          <w:highlight w:val="none"/>
          <w:u w:val="none"/>
          <w:lang w:val="en-US" w:eastAsia="zh-CN"/>
        </w:rPr>
        <w:t>可以委托专业单位承担具体农村排水和再生水管网的养护事项</w:t>
      </w:r>
      <w:r>
        <w:rPr>
          <w:rFonts w:hint="eastAsia" w:ascii="仿宋_GB2312" w:hAnsi="仿宋_GB2312" w:eastAsia="仿宋_GB2312" w:cs="仿宋_GB2312"/>
          <w:strike w:val="0"/>
          <w:dstrike w:val="0"/>
          <w:sz w:val="32"/>
          <w:szCs w:val="32"/>
          <w:highlight w:val="none"/>
          <w:u w:val="none"/>
        </w:rPr>
        <w:t>。</w:t>
      </w:r>
      <w:r>
        <w:rPr>
          <w:rFonts w:hint="eastAsia" w:ascii="仿宋_GB2312" w:hAnsi="仿宋_GB2312" w:eastAsia="仿宋_GB2312" w:cs="仿宋_GB2312"/>
          <w:sz w:val="32"/>
          <w:szCs w:val="32"/>
        </w:rPr>
        <w:t>专业运营单位承担</w:t>
      </w:r>
      <w:r>
        <w:rPr>
          <w:rFonts w:hint="eastAsia" w:ascii="仿宋_GB2312" w:hAnsi="仿宋_GB2312" w:eastAsia="仿宋_GB2312" w:cs="仿宋_GB2312"/>
          <w:sz w:val="32"/>
          <w:szCs w:val="32"/>
          <w:lang w:val="en-US" w:eastAsia="zh-CN"/>
        </w:rPr>
        <w:t>农村排水和再生水管网</w:t>
      </w:r>
      <w:r>
        <w:rPr>
          <w:rFonts w:hint="eastAsia" w:ascii="仿宋_GB2312" w:hAnsi="仿宋_GB2312" w:eastAsia="仿宋_GB2312" w:cs="仿宋_GB2312"/>
          <w:sz w:val="32"/>
          <w:szCs w:val="32"/>
        </w:rPr>
        <w:t>、污水泵站、再生水泵站及相关附属设施的运行维护和安全管理责任。</w:t>
      </w:r>
    </w:p>
    <w:p w14:paraId="051C08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第十三条 农村排水和再生水管网运营单位</w:t>
      </w:r>
      <w:r>
        <w:rPr>
          <w:rFonts w:hint="eastAsia" w:ascii="仿宋_GB2312" w:hAnsi="仿宋_GB2312" w:eastAsia="仿宋_GB2312" w:cs="仿宋_GB2312"/>
          <w:sz w:val="32"/>
          <w:szCs w:val="32"/>
        </w:rPr>
        <w:t>具备必要的人员、技术和设备条件，并履行以下职责：</w:t>
      </w:r>
    </w:p>
    <w:p w14:paraId="3752A8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建立健全各项管理制度，保证设施正常运行；</w:t>
      </w:r>
    </w:p>
    <w:p w14:paraId="57B784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（二）编制符合镇域运行维护管理特点的排水和再生水管网运行维护管理手册、技术手册，并报属地</w:t>
      </w:r>
      <w:r>
        <w:rPr>
          <w:rFonts w:hint="eastAsia" w:ascii="仿宋_GB2312" w:hAnsi="仿宋_GB2312" w:eastAsia="仿宋_GB2312" w:cs="仿宋_GB2312"/>
          <w:sz w:val="32"/>
          <w:szCs w:val="32"/>
          <w:lang w:eastAsia="zh-CN"/>
        </w:rPr>
        <w:t>镇人民政府</w:t>
      </w:r>
      <w:r>
        <w:rPr>
          <w:rFonts w:hint="eastAsia" w:ascii="仿宋_GB2312" w:hAnsi="仿宋_GB2312" w:eastAsia="仿宋_GB2312" w:cs="仿宋_GB2312"/>
          <w:sz w:val="32"/>
          <w:szCs w:val="32"/>
          <w:lang w:val="en-US" w:eastAsia="zh-CN"/>
        </w:rPr>
        <w:t>审核备案。</w:t>
      </w:r>
    </w:p>
    <w:p w14:paraId="64ED6F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）制定年度养护计划，并按照计划对设施进行巡查、养护、维护；</w:t>
      </w:r>
    </w:p>
    <w:p w14:paraId="7EFCE7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）对运行操作人员进行专业技能和安全生产教育培训，重要岗位必须持证上岗。</w:t>
      </w:r>
    </w:p>
    <w:p w14:paraId="7B6863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（五）落实安全管理制度，遵守各项安全操作规程，并采取有效的安全防护措施，进入有限空间实施作业的，严格按有限空间作业安全操作规程进行。</w:t>
      </w:r>
    </w:p>
    <w:p w14:paraId="6E3F86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（六）建立应急预案，及时处置突发事件，避免发生污水跑冒等水污染事故。</w:t>
      </w:r>
    </w:p>
    <w:p w14:paraId="4EC3DF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（七）定期向属地政府报送排水和再生水管网设施运行情况，并接受区水务局等部门的监督检查，如实提供有关情况和资料。</w:t>
      </w:r>
    </w:p>
    <w:p w14:paraId="127413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（八）完好保存设施巡查、维护记录等资料，实现档案的信息化管理。</w:t>
      </w:r>
    </w:p>
    <w:p w14:paraId="2B377F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运维工作内容包含</w:t>
      </w:r>
      <w:r>
        <w:rPr>
          <w:rFonts w:hint="eastAsia" w:ascii="仿宋_GB2312" w:hAnsi="仿宋_GB2312" w:eastAsia="仿宋_GB2312" w:cs="仿宋_GB2312"/>
          <w:sz w:val="32"/>
          <w:szCs w:val="32"/>
          <w:lang w:eastAsia="zh-CN"/>
        </w:rPr>
        <w:t>排水管道及附属构筑物</w:t>
      </w:r>
      <w:r>
        <w:rPr>
          <w:rFonts w:hint="eastAsia" w:ascii="仿宋_GB2312" w:hAnsi="仿宋_GB2312" w:eastAsia="仿宋_GB2312" w:cs="仿宋_GB2312"/>
          <w:sz w:val="32"/>
          <w:szCs w:val="32"/>
          <w:lang w:val="en-US" w:eastAsia="zh-CN"/>
        </w:rPr>
        <w:t>和泵站</w:t>
      </w:r>
      <w:r>
        <w:rPr>
          <w:rFonts w:hint="eastAsia" w:ascii="仿宋_GB2312" w:hAnsi="仿宋_GB2312" w:eastAsia="仿宋_GB2312" w:cs="仿宋_GB2312"/>
          <w:sz w:val="32"/>
          <w:szCs w:val="32"/>
          <w:lang w:eastAsia="zh-CN"/>
        </w:rPr>
        <w:t>的检查、养护和</w:t>
      </w:r>
      <w:r>
        <w:rPr>
          <w:rFonts w:hint="eastAsia" w:ascii="仿宋_GB2312" w:hAnsi="仿宋_GB2312" w:eastAsia="仿宋_GB2312" w:cs="仿宋_GB2312"/>
          <w:sz w:val="32"/>
          <w:szCs w:val="32"/>
          <w:lang w:val="en-US" w:eastAsia="zh-CN"/>
        </w:rPr>
        <w:t>修复</w:t>
      </w:r>
      <w:r>
        <w:rPr>
          <w:rFonts w:hint="eastAsia" w:ascii="仿宋_GB2312" w:hAnsi="仿宋_GB2312" w:eastAsia="仿宋_GB2312" w:cs="仿宋_GB2312"/>
          <w:sz w:val="32"/>
          <w:szCs w:val="32"/>
          <w:lang w:eastAsia="zh-CN"/>
        </w:rPr>
        <w:t>的作业</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lang w:eastAsia="zh-CN"/>
        </w:rPr>
        <w:t>配合</w:t>
      </w:r>
      <w:r>
        <w:rPr>
          <w:rFonts w:hint="eastAsia" w:ascii="仿宋_GB2312" w:hAnsi="仿宋_GB2312" w:eastAsia="仿宋_GB2312" w:cs="仿宋_GB2312"/>
          <w:sz w:val="32"/>
          <w:szCs w:val="32"/>
          <w:lang w:val="en-US" w:eastAsia="zh-CN"/>
        </w:rPr>
        <w:t>属地政府</w:t>
      </w:r>
      <w:r>
        <w:rPr>
          <w:rFonts w:hint="eastAsia" w:ascii="仿宋_GB2312" w:hAnsi="仿宋_GB2312" w:eastAsia="仿宋_GB2312" w:cs="仿宋_GB2312"/>
          <w:sz w:val="32"/>
          <w:szCs w:val="32"/>
          <w:lang w:eastAsia="zh-CN"/>
        </w:rPr>
        <w:t>进行防汛抢险。</w:t>
      </w:r>
      <w:r>
        <w:rPr>
          <w:rFonts w:hint="eastAsia" w:ascii="仿宋_GB2312" w:hAnsi="仿宋_GB2312" w:eastAsia="仿宋_GB2312" w:cs="仿宋_GB2312"/>
          <w:sz w:val="32"/>
          <w:szCs w:val="32"/>
          <w:lang w:val="en-US" w:eastAsia="zh-CN"/>
        </w:rPr>
        <w:t>运维工作除包括以下内容外还需参照《城镇排水管渠与泵站维护技术规程》、《城镇排水管道维护安全技术规程》、《城镇排水管道检测与评估技术规程》等国家和北京市的相关规范。</w:t>
      </w:r>
    </w:p>
    <w:p w14:paraId="074AC3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trike w:val="0"/>
          <w:dstrike w:val="0"/>
          <w:sz w:val="32"/>
          <w:szCs w:val="32"/>
          <w:lang w:eastAsia="zh-CN"/>
        </w:rPr>
      </w:pPr>
      <w:r>
        <w:rPr>
          <w:rFonts w:hint="eastAsia" w:ascii="仿宋_GB2312" w:hAnsi="仿宋_GB2312" w:eastAsia="仿宋_GB2312" w:cs="仿宋_GB2312"/>
          <w:strike w:val="0"/>
          <w:dstrike w:val="0"/>
          <w:sz w:val="32"/>
          <w:szCs w:val="32"/>
          <w:lang w:val="en-US" w:eastAsia="zh-CN"/>
        </w:rPr>
        <w:t>检查包括</w:t>
      </w:r>
      <w:r>
        <w:rPr>
          <w:rFonts w:hint="eastAsia" w:ascii="仿宋_GB2312" w:hAnsi="仿宋_GB2312" w:eastAsia="仿宋_GB2312" w:cs="仿宋_GB2312"/>
          <w:strike w:val="0"/>
          <w:dstrike w:val="0"/>
          <w:sz w:val="32"/>
          <w:szCs w:val="32"/>
          <w:lang w:eastAsia="zh-CN"/>
        </w:rPr>
        <w:t>对排水管道外部或地面可见部分运行状况的日常巡视</w:t>
      </w:r>
      <w:r>
        <w:rPr>
          <w:rFonts w:hint="eastAsia" w:ascii="仿宋_GB2312" w:hAnsi="仿宋_GB2312" w:eastAsia="仿宋_GB2312" w:cs="仿宋_GB2312"/>
          <w:strike w:val="0"/>
          <w:dstrike w:val="0"/>
          <w:sz w:val="32"/>
          <w:szCs w:val="32"/>
          <w:lang w:val="en-US" w:eastAsia="zh-CN"/>
        </w:rPr>
        <w:t>，对排水管道及附属构筑物功能和结构缺陷进行内部检测，对管道气体、液位、流量、排水口溢流、井盖位移、管道变形等运行监测，对排水口排污检査、雨污混接检查、超标排放溯源检查、周边土体病害检查、等专项检查</w:t>
      </w:r>
      <w:r>
        <w:rPr>
          <w:rFonts w:hint="eastAsia" w:ascii="仿宋_GB2312" w:hAnsi="仿宋_GB2312" w:eastAsia="仿宋_GB2312" w:cs="仿宋_GB2312"/>
          <w:strike w:val="0"/>
          <w:dstrike w:val="0"/>
          <w:sz w:val="32"/>
          <w:szCs w:val="32"/>
          <w:lang w:eastAsia="zh-CN"/>
        </w:rPr>
        <w:t>；</w:t>
      </w:r>
    </w:p>
    <w:p w14:paraId="40957E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养护包括管道疏通、管道及附属设施（包括附属于公共管道的化粪池）清掏，雨季溢流污染管理，包括但不限于建设智能调蓄池、部署实时监测预警和建立应急处置机制，非雨季溢流污染管理，包括建立管网健康档案实现缺陷精准治理、建立排水户分级管理从源头污染控制、开展“清管行动”；</w:t>
      </w:r>
    </w:p>
    <w:p w14:paraId="54B4D8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trike w:val="0"/>
          <w:dstrike w:val="0"/>
          <w:sz w:val="32"/>
          <w:szCs w:val="32"/>
          <w:lang w:val="en-US" w:eastAsia="zh-CN"/>
        </w:rPr>
        <w:t>修复是针对管道及附属设施内部存在的缺陷进行的修补和加固，消除问题并延长管道及附属设施的使用寿命，包括维修或更换检查井内井盖、井框、污水箅、爬梯等设施，拆除管道封堵，闸门、闸门井维修，局部破损管道修复、局部断头管的打通等。</w:t>
      </w:r>
      <w:r>
        <w:rPr>
          <w:rFonts w:hint="eastAsia" w:ascii="仿宋_GB2312" w:hAnsi="仿宋_GB2312" w:eastAsia="仿宋_GB2312" w:cs="仿宋_GB2312"/>
          <w:sz w:val="32"/>
          <w:szCs w:val="32"/>
          <w:lang w:val="en-US" w:eastAsia="zh-CN"/>
        </w:rPr>
        <w:t>出现管网质量性问题、影响管道排水的工程施工等突发事件，按照《门头沟区农村水利设施应急抢修项目管理办法》执行。</w:t>
      </w:r>
    </w:p>
    <w:p w14:paraId="7B9C2D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 排水和再生水管网运营单位应当制定突发事件应急预案并按照规定组织进行演练。发生突发事件时，运营单位应当启动应急预案，迅速到达事故现场抢修；可能影响公共安全的，应当及时告知受影响的单位和公众，同时向镇人民政府报告。</w:t>
      </w:r>
    </w:p>
    <w:p w14:paraId="11D5CB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trike w:val="0"/>
          <w:sz w:val="32"/>
          <w:szCs w:val="32"/>
          <w:lang w:val="en-US" w:eastAsia="zh-CN"/>
        </w:rPr>
      </w:pPr>
      <w:r>
        <w:rPr>
          <w:rFonts w:hint="eastAsia" w:ascii="仿宋_GB2312" w:hAnsi="仿宋_GB2312" w:eastAsia="仿宋_GB2312" w:cs="仿宋_GB2312"/>
          <w:sz w:val="32"/>
          <w:szCs w:val="32"/>
          <w:lang w:val="en-US" w:eastAsia="zh-CN"/>
        </w:rPr>
        <w:t>第十六条 住户应将生活污水接入管网，并做好户内管网（含化粪池）的日常维护工作。</w:t>
      </w:r>
      <w:r>
        <w:rPr>
          <w:rFonts w:hint="eastAsia" w:ascii="仿宋_GB2312" w:hAnsi="仿宋_GB2312" w:eastAsia="仿宋_GB2312" w:cs="仿宋_GB2312"/>
          <w:strike w:val="0"/>
          <w:dstrike w:val="0"/>
          <w:sz w:val="32"/>
          <w:szCs w:val="32"/>
          <w:lang w:val="en-US" w:eastAsia="zh-CN"/>
        </w:rPr>
        <w:t>专用排水管线按照规划接入公共排水管网的，应当到公共排水管网所在地的</w:t>
      </w:r>
      <w:r>
        <w:rPr>
          <w:rFonts w:hint="eastAsia" w:ascii="仿宋_GB2312" w:hAnsi="仿宋_GB2312" w:eastAsia="仿宋_GB2312" w:cs="仿宋_GB2312"/>
          <w:sz w:val="32"/>
          <w:szCs w:val="32"/>
          <w:lang w:val="en-US" w:eastAsia="zh-CN"/>
        </w:rPr>
        <w:t>镇(乡)人民政府、街道办事处</w:t>
      </w:r>
      <w:r>
        <w:rPr>
          <w:rFonts w:hint="eastAsia" w:ascii="仿宋_GB2312" w:hAnsi="仿宋_GB2312" w:eastAsia="仿宋_GB2312" w:cs="仿宋_GB2312"/>
          <w:strike w:val="0"/>
          <w:dstrike w:val="0"/>
          <w:sz w:val="32"/>
          <w:szCs w:val="32"/>
          <w:lang w:val="en-US" w:eastAsia="zh-CN"/>
        </w:rPr>
        <w:t>办理接入。</w:t>
      </w:r>
    </w:p>
    <w:p w14:paraId="07ED37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专用排水管线接入公共排水管网应当符合国家标准规范，并在连接点处预留检查井。接入公共排水管网的餐饮服务排水户应当设置符合标准的隔油设施，并保持设施正常运行。</w:t>
      </w:r>
    </w:p>
    <w:p w14:paraId="2BABDA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 镇人民政府作为设施管理主体，应当依法依规落实安全生产主体责任，建立健全安全生产责任制和安全生产规章制度，构建安全风险分级管控和隐患排查治理双重预防体系。</w:t>
      </w:r>
    </w:p>
    <w:p w14:paraId="1BF93A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禁止下列损害排水和再生水管网及其附属设施的行为： </w:t>
      </w:r>
    </w:p>
    <w:p w14:paraId="3D3ABB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（一）擅自占压、拆卸、移动排水和再生水管网；</w:t>
      </w:r>
    </w:p>
    <w:p w14:paraId="1B5DA8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（二）破坏、穿凿或堵塞排水和再生水管网；</w:t>
      </w:r>
    </w:p>
    <w:p w14:paraId="20DEE8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（三）向排水管网和检查井倾倒垃圾、粪便、渣土、施工废料、等废弃物；</w:t>
      </w:r>
    </w:p>
    <w:p w14:paraId="3C2561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（四）向排水管网排放超标污水、有毒有害及易燃易爆物质；</w:t>
      </w:r>
    </w:p>
    <w:p w14:paraId="78862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（五）盗毁泵站设备及检查井盖等附属设施；</w:t>
      </w:r>
    </w:p>
    <w:p w14:paraId="0428BD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（六）影响供电系统正常运行或私接电源；</w:t>
      </w:r>
    </w:p>
    <w:p w14:paraId="76E28D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（七）擅自接入公共排水和再生水管网；</w:t>
      </w:r>
    </w:p>
    <w:p w14:paraId="171B07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（八）农家乐、畜禽散养、小作坊等产生的污水未经预处理或超过处理能力的污水排入污水管网；</w:t>
      </w:r>
    </w:p>
    <w:p w14:paraId="0C3919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（九）其他损害设施正常运行的行为。</w:t>
      </w:r>
    </w:p>
    <w:p w14:paraId="3FC089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施工作业可能影响排水和再生水管网安全运营的，施工组织设计中应当包括设施保护方案，并在实施方案时通知镇人民政府；需要拆改、迁移、废除排水和再生水管网的，开工前应当到镇(乡)人民政府、街道办事处办理手续。</w:t>
      </w:r>
    </w:p>
    <w:p w14:paraId="7748A9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施工作业损坏设施的，施工单位应当立即报告运营单位和事故发生地镇人民政府，并采取应急保护措施并负责恢复。 </w:t>
      </w:r>
    </w:p>
    <w:p w14:paraId="2BB384D3">
      <w:pPr>
        <w:keepNext/>
        <w:keepLines/>
        <w:pageBreakBefore w:val="0"/>
        <w:widowControl w:val="0"/>
        <w:numPr>
          <w:ilvl w:val="0"/>
          <w:numId w:val="1"/>
        </w:numPr>
        <w:kinsoku/>
        <w:wordWrap/>
        <w:overflowPunct/>
        <w:topLinePunct w:val="0"/>
        <w:autoSpaceDE/>
        <w:autoSpaceDN/>
        <w:bidi w:val="0"/>
        <w:adjustRightInd/>
        <w:snapToGrid/>
        <w:spacing w:before="0" w:after="0" w:line="560" w:lineRule="exact"/>
        <w:ind w:left="0" w:firstLine="0" w:firstLineChars="0"/>
        <w:jc w:val="center"/>
        <w:textAlignment w:val="auto"/>
        <w:outlineLvl w:val="3"/>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监督与管理</w:t>
      </w:r>
    </w:p>
    <w:p w14:paraId="3FFD51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镇人民政府 制定排水和再生水管网及配套设施的检查机制，并定期对管网设施的运行维护情况进行检查。</w:t>
      </w:r>
    </w:p>
    <w:p w14:paraId="1EFC7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镇人民政府 应设立投诉电话并有专人负责受理、记录。及时整改反映的问题或协调配合相关单位进行整改。</w:t>
      </w:r>
    </w:p>
    <w:p w14:paraId="513F56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 区水务局按照门头沟区农村排水管网运行监督考核细则分别对各镇人民政府本辖区内农村排水管网运维进行考核评分工作，并将考核评分结果报区财政局；</w:t>
      </w:r>
    </w:p>
    <w:p w14:paraId="648E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 区财政局根据监管报告将市、区级应负担的农村排水和再生水管网运维服务费分别拨付至镇人民政府。</w:t>
      </w:r>
    </w:p>
    <w:p w14:paraId="08FF35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20"/>
          <w:lang w:val="en-US" w:eastAsia="zh-CN"/>
        </w:rPr>
      </w:pPr>
      <w:r>
        <w:rPr>
          <w:rFonts w:hint="eastAsia" w:ascii="仿宋_GB2312" w:hAnsi="仿宋_GB2312" w:eastAsia="仿宋_GB2312" w:cs="仿宋_GB2312"/>
          <w:sz w:val="32"/>
          <w:szCs w:val="32"/>
          <w:lang w:val="en-US" w:eastAsia="zh-CN"/>
        </w:rPr>
        <w:t>运维资金到位后，人民政府及时将相关费用及配套资金足额拨付给相关运营单位，确保排水和再生水管网设施正常运行。</w:t>
      </w:r>
    </w:p>
    <w:p w14:paraId="6DA18B64">
      <w:pPr>
        <w:keepNext/>
        <w:keepLines/>
        <w:pageBreakBefore w:val="0"/>
        <w:widowControl w:val="0"/>
        <w:numPr>
          <w:ilvl w:val="0"/>
          <w:numId w:val="1"/>
        </w:numPr>
        <w:kinsoku/>
        <w:wordWrap/>
        <w:overflowPunct/>
        <w:topLinePunct w:val="0"/>
        <w:autoSpaceDE/>
        <w:autoSpaceDN/>
        <w:bidi w:val="0"/>
        <w:adjustRightInd/>
        <w:snapToGrid/>
        <w:spacing w:before="0" w:after="0" w:line="560" w:lineRule="exact"/>
        <w:ind w:left="0" w:firstLine="0" w:firstLineChars="0"/>
        <w:jc w:val="center"/>
        <w:textAlignment w:val="auto"/>
        <w:outlineLvl w:val="2"/>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附则</w:t>
      </w:r>
    </w:p>
    <w:p w14:paraId="55CDFC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第二十四条 大台街道办事处参照执行</w:t>
      </w:r>
      <w:r>
        <w:rPr>
          <w:rFonts w:hint="default" w:ascii="仿宋_GB2312" w:hAnsi="仿宋_GB2312" w:eastAsia="仿宋_GB2312" w:cs="仿宋_GB2312"/>
          <w:sz w:val="32"/>
          <w:szCs w:val="32"/>
          <w:lang w:val="en-US" w:eastAsia="zh-CN"/>
        </w:rPr>
        <w:t>。</w:t>
      </w:r>
    </w:p>
    <w:p w14:paraId="500AC7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第二十五条 </w:t>
      </w:r>
      <w:r>
        <w:rPr>
          <w:rFonts w:hint="default" w:ascii="仿宋_GB2312" w:hAnsi="仿宋_GB2312" w:eastAsia="仿宋_GB2312" w:cs="仿宋_GB2312"/>
          <w:sz w:val="32"/>
          <w:szCs w:val="32"/>
          <w:lang w:val="en-US" w:eastAsia="zh-CN"/>
        </w:rPr>
        <w:t>本办法由</w:t>
      </w:r>
      <w:r>
        <w:rPr>
          <w:rFonts w:hint="eastAsia" w:ascii="仿宋_GB2312" w:hAnsi="仿宋_GB2312" w:eastAsia="仿宋_GB2312" w:cs="仿宋_GB2312"/>
          <w:sz w:val="32"/>
          <w:szCs w:val="32"/>
          <w:lang w:val="en-US" w:eastAsia="zh-CN"/>
        </w:rPr>
        <w:t>门头沟</w:t>
      </w:r>
      <w:r>
        <w:rPr>
          <w:rFonts w:hint="default" w:ascii="仿宋_GB2312" w:hAnsi="仿宋_GB2312" w:eastAsia="仿宋_GB2312" w:cs="仿宋_GB2312"/>
          <w:sz w:val="32"/>
          <w:szCs w:val="32"/>
          <w:lang w:val="en-US" w:eastAsia="zh-CN"/>
        </w:rPr>
        <w:t>区水务局负责解释。</w:t>
      </w:r>
    </w:p>
    <w:p w14:paraId="10DB37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sectPr>
          <w:footerReference r:id="rId3" w:type="default"/>
          <w:pgSz w:w="11906" w:h="16838"/>
          <w:pgMar w:top="1440" w:right="1080" w:bottom="1440" w:left="108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第二十六条</w:t>
      </w:r>
      <w:r>
        <w:rPr>
          <w:rFonts w:hint="default" w:ascii="仿宋_GB2312" w:hAnsi="仿宋_GB2312" w:eastAsia="仿宋_GB2312" w:cs="仿宋_GB2312"/>
          <w:sz w:val="32"/>
          <w:szCs w:val="32"/>
          <w:lang w:val="en-US" w:eastAsia="zh-CN"/>
        </w:rPr>
        <w:t xml:space="preserve"> 本办法自</w:t>
      </w:r>
      <w:r>
        <w:rPr>
          <w:rFonts w:hint="eastAsia" w:ascii="仿宋_GB2312" w:hAnsi="仿宋_GB2312" w:eastAsia="仿宋_GB2312" w:cs="仿宋_GB2312"/>
          <w:sz w:val="32"/>
          <w:szCs w:val="32"/>
          <w:lang w:val="en-US" w:eastAsia="zh-CN"/>
        </w:rPr>
        <w:t>2025年x月xx日</w:t>
      </w:r>
      <w:r>
        <w:rPr>
          <w:rFonts w:hint="default" w:ascii="仿宋_GB2312" w:hAnsi="仿宋_GB2312" w:eastAsia="仿宋_GB2312" w:cs="仿宋_GB2312"/>
          <w:sz w:val="32"/>
          <w:szCs w:val="32"/>
          <w:lang w:val="en-US" w:eastAsia="zh-CN"/>
        </w:rPr>
        <w:t>起施行。</w:t>
      </w:r>
    </w:p>
    <w:p w14:paraId="4F13EF5A">
      <w:pPr>
        <w:pStyle w:val="3"/>
        <w:spacing w:before="0" w:after="0" w:line="560" w:lineRule="exact"/>
        <w:ind w:firstLine="0" w:firstLineChars="0"/>
        <w:jc w:val="left"/>
        <w:outlineLvl w:val="3"/>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 门头沟区农村排水和再生水管网运行监督考核细则(试行)</w:t>
      </w:r>
    </w:p>
    <w:p w14:paraId="7DC4C5C6">
      <w:pPr>
        <w:rPr>
          <w:rFonts w:hint="eastAsia"/>
          <w:lang w:val="en-US" w:eastAsia="zh-CN"/>
        </w:rPr>
      </w:pPr>
    </w:p>
    <w:p w14:paraId="155ABEDA">
      <w:pPr>
        <w:spacing w:line="600" w:lineRule="exact"/>
        <w:jc w:val="center"/>
        <w:outlineLvl w:val="9"/>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eastAsia="zh-CN"/>
        </w:rPr>
        <w:t>门头沟</w:t>
      </w:r>
      <w:r>
        <w:rPr>
          <w:rFonts w:hint="eastAsia" w:ascii="方正公文小标宋" w:hAnsi="方正公文小标宋" w:eastAsia="方正公文小标宋" w:cs="方正公文小标宋"/>
          <w:b w:val="0"/>
          <w:bCs w:val="0"/>
          <w:sz w:val="44"/>
          <w:szCs w:val="44"/>
        </w:rPr>
        <w:t>区</w:t>
      </w:r>
      <w:r>
        <w:rPr>
          <w:rFonts w:hint="eastAsia" w:ascii="方正公文小标宋" w:hAnsi="方正公文小标宋" w:eastAsia="方正公文小标宋" w:cs="方正公文小标宋"/>
          <w:b w:val="0"/>
          <w:bCs w:val="0"/>
          <w:sz w:val="44"/>
          <w:szCs w:val="44"/>
          <w:lang w:val="en-US" w:eastAsia="zh-CN"/>
        </w:rPr>
        <w:t>农村排水和再生水管网</w:t>
      </w:r>
    </w:p>
    <w:p w14:paraId="5318738F">
      <w:pPr>
        <w:spacing w:line="600" w:lineRule="exact"/>
        <w:jc w:val="center"/>
        <w:outlineLvl w:val="9"/>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运行</w:t>
      </w:r>
      <w:r>
        <w:rPr>
          <w:rFonts w:hint="eastAsia" w:ascii="方正公文小标宋" w:hAnsi="方正公文小标宋" w:eastAsia="方正公文小标宋" w:cs="方正公文小标宋"/>
          <w:b w:val="0"/>
          <w:bCs w:val="0"/>
          <w:sz w:val="44"/>
          <w:szCs w:val="44"/>
          <w:lang w:val="en-US" w:eastAsia="zh-CN"/>
        </w:rPr>
        <w:t>监督考核细则</w:t>
      </w:r>
      <w:r>
        <w:rPr>
          <w:rFonts w:hint="eastAsia" w:ascii="方正公文小标宋" w:hAnsi="方正公文小标宋" w:eastAsia="方正公文小标宋" w:cs="方正公文小标宋"/>
          <w:b w:val="0"/>
          <w:bCs w:val="0"/>
          <w:sz w:val="44"/>
          <w:szCs w:val="44"/>
        </w:rPr>
        <w:t>（试行）</w:t>
      </w:r>
    </w:p>
    <w:p w14:paraId="5718D228">
      <w:pPr>
        <w:widowControl w:val="0"/>
        <w:spacing w:line="560" w:lineRule="exact"/>
        <w:ind w:firstLine="640" w:firstLineChars="200"/>
        <w:jc w:val="both"/>
        <w:rPr>
          <w:rFonts w:hint="eastAsia" w:ascii="宋体" w:hAnsi="Courier New" w:eastAsia="仿宋_GB2312" w:cs="Times New Roman"/>
          <w:kern w:val="2"/>
          <w:sz w:val="32"/>
          <w:lang w:val="en-US" w:eastAsia="zh-CN" w:bidi="ar-SA"/>
        </w:rPr>
      </w:pPr>
    </w:p>
    <w:p w14:paraId="6CA5F132">
      <w:pPr>
        <w:keepNext/>
        <w:keepLines/>
        <w:pageBreakBefore w:val="0"/>
        <w:widowControl w:val="0"/>
        <w:numPr>
          <w:ilvl w:val="0"/>
          <w:numId w:val="2"/>
        </w:numPr>
        <w:kinsoku/>
        <w:wordWrap/>
        <w:overflowPunct/>
        <w:topLinePunct w:val="0"/>
        <w:autoSpaceDE/>
        <w:autoSpaceDN/>
        <w:bidi w:val="0"/>
        <w:adjustRightInd/>
        <w:snapToGrid/>
        <w:spacing w:before="0" w:after="0" w:line="560" w:lineRule="exact"/>
        <w:ind w:left="0" w:firstLine="0" w:firstLineChars="0"/>
        <w:jc w:val="center"/>
        <w:textAlignment w:val="auto"/>
        <w:outlineLvl w:val="2"/>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总  则</w:t>
      </w:r>
    </w:p>
    <w:p w14:paraId="70870F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20"/>
          <w:lang w:val="en-US" w:eastAsia="zh-CN"/>
        </w:rPr>
        <w:t xml:space="preserve">第一条 </w:t>
      </w:r>
      <w:r>
        <w:rPr>
          <w:rFonts w:hint="eastAsia" w:ascii="仿宋_GB2312" w:hAnsi="仿宋_GB2312" w:eastAsia="仿宋_GB2312" w:cs="仿宋_GB2312"/>
          <w:sz w:val="32"/>
          <w:szCs w:val="20"/>
        </w:rPr>
        <w:t>为加强</w:t>
      </w:r>
      <w:r>
        <w:rPr>
          <w:rFonts w:hint="eastAsia" w:ascii="仿宋_GB2312" w:hAnsi="仿宋_GB2312" w:eastAsia="仿宋_GB2312" w:cs="仿宋_GB2312"/>
          <w:sz w:val="32"/>
          <w:szCs w:val="20"/>
          <w:lang w:eastAsia="zh-CN"/>
        </w:rPr>
        <w:t>门头沟</w:t>
      </w:r>
      <w:r>
        <w:rPr>
          <w:rFonts w:hint="eastAsia" w:ascii="仿宋_GB2312" w:hAnsi="仿宋_GB2312" w:eastAsia="仿宋_GB2312" w:cs="仿宋_GB2312"/>
          <w:sz w:val="32"/>
          <w:szCs w:val="20"/>
        </w:rPr>
        <w:t>区</w:t>
      </w:r>
      <w:r>
        <w:rPr>
          <w:rFonts w:hint="eastAsia" w:ascii="仿宋_GB2312" w:hAnsi="仿宋_GB2312" w:eastAsia="仿宋_GB2312" w:cs="仿宋_GB2312"/>
          <w:sz w:val="32"/>
          <w:szCs w:val="20"/>
          <w:lang w:val="en-US" w:eastAsia="zh-CN"/>
        </w:rPr>
        <w:t>农村排水</w:t>
      </w:r>
      <w:r>
        <w:rPr>
          <w:rFonts w:hint="eastAsia" w:ascii="仿宋_GB2312" w:hAnsi="仿宋_GB2312" w:eastAsia="仿宋_GB2312" w:cs="仿宋_GB2312"/>
          <w:sz w:val="32"/>
          <w:szCs w:val="20"/>
        </w:rPr>
        <w:t>管网运行管理</w:t>
      </w:r>
      <w:r>
        <w:rPr>
          <w:rFonts w:hint="eastAsia" w:ascii="仿宋_GB2312" w:hAnsi="仿宋_GB2312" w:eastAsia="仿宋_GB2312" w:cs="仿宋_GB2312"/>
          <w:sz w:val="32"/>
          <w:szCs w:val="20"/>
          <w:lang w:eastAsia="zh-CN"/>
        </w:rPr>
        <w:t>，</w:t>
      </w:r>
      <w:r>
        <w:rPr>
          <w:rFonts w:hint="eastAsia" w:ascii="仿宋_GB2312" w:hAnsi="仿宋_GB2312" w:eastAsia="仿宋_GB2312" w:cs="仿宋_GB2312"/>
          <w:sz w:val="32"/>
          <w:szCs w:val="20"/>
        </w:rPr>
        <w:t>规范运维资金</w:t>
      </w:r>
      <w:r>
        <w:rPr>
          <w:rFonts w:hint="eastAsia" w:ascii="仿宋_GB2312" w:hAnsi="仿宋_GB2312" w:eastAsia="仿宋_GB2312" w:cs="仿宋_GB2312"/>
          <w:sz w:val="32"/>
          <w:szCs w:val="20"/>
          <w:lang w:val="en-US" w:eastAsia="zh-CN"/>
        </w:rPr>
        <w:t>合规</w:t>
      </w:r>
      <w:r>
        <w:rPr>
          <w:rFonts w:hint="eastAsia" w:ascii="仿宋_GB2312" w:hAnsi="仿宋_GB2312" w:eastAsia="仿宋_GB2312" w:cs="仿宋_GB2312"/>
          <w:sz w:val="32"/>
          <w:szCs w:val="20"/>
        </w:rPr>
        <w:t>使用，完善资金支出绩效考核付费机制，进一步提高资金使用效益，</w:t>
      </w:r>
      <w:r>
        <w:rPr>
          <w:rFonts w:hint="eastAsia" w:ascii="仿宋_GB2312" w:hAnsi="仿宋_GB2312" w:eastAsia="仿宋_GB2312" w:cs="仿宋_GB2312"/>
          <w:sz w:val="32"/>
          <w:szCs w:val="20"/>
          <w:lang w:val="en-US" w:eastAsia="zh-CN"/>
        </w:rPr>
        <w:t>特</w:t>
      </w:r>
      <w:r>
        <w:rPr>
          <w:rFonts w:hint="eastAsia" w:ascii="仿宋_GB2312" w:hAnsi="仿宋_GB2312" w:eastAsia="仿宋_GB2312" w:cs="仿宋_GB2312"/>
          <w:sz w:val="32"/>
          <w:szCs w:val="32"/>
        </w:rPr>
        <w:t>制定本</w:t>
      </w:r>
      <w:r>
        <w:rPr>
          <w:rFonts w:hint="eastAsia" w:ascii="仿宋_GB2312" w:hAnsi="仿宋_GB2312" w:eastAsia="仿宋_GB2312" w:cs="仿宋_GB2312"/>
          <w:sz w:val="32"/>
          <w:szCs w:val="32"/>
          <w:lang w:val="en-US" w:eastAsia="zh-CN"/>
        </w:rPr>
        <w:t>考核细则</w:t>
      </w:r>
      <w:r>
        <w:rPr>
          <w:rFonts w:hint="eastAsia" w:ascii="仿宋_GB2312" w:hAnsi="仿宋_GB2312" w:eastAsia="仿宋_GB2312" w:cs="仿宋_GB2312"/>
          <w:sz w:val="32"/>
          <w:szCs w:val="32"/>
        </w:rPr>
        <w:t>。</w:t>
      </w:r>
    </w:p>
    <w:p w14:paraId="20E0EA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第二条 本细则考核对象为门头沟区农村排水和再生水管网及相关附属设施运行维护管理主体。</w:t>
      </w:r>
    </w:p>
    <w:p w14:paraId="079BE5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第三条 门头沟区农村排水和再生水管网及相关附属设施运维服务资金使用管理适用本规定，户内设施和接户管由业主负责运营和养护，并承担相应资金。</w:t>
      </w:r>
    </w:p>
    <w:p w14:paraId="1AE2E017">
      <w:pPr>
        <w:widowControl w:val="0"/>
        <w:spacing w:line="560" w:lineRule="exact"/>
        <w:ind w:firstLine="640" w:firstLineChars="200"/>
        <w:jc w:val="both"/>
        <w:outlineLvl w:val="3"/>
        <w:rPr>
          <w:rFonts w:hint="eastAsia" w:ascii="Times New Roman" w:hAnsi="Times New Roman" w:eastAsia="仿宋_GB2312" w:cs="Times New Roman"/>
          <w:kern w:val="2"/>
          <w:sz w:val="32"/>
          <w:lang w:val="en-US" w:eastAsia="zh-CN" w:bidi="ar-SA"/>
        </w:rPr>
      </w:pPr>
      <w:r>
        <w:rPr>
          <w:rFonts w:hint="eastAsia" w:ascii="Times New Roman" w:hAnsi="Times New Roman" w:eastAsia="仿宋_GB2312" w:cs="Times New Roman"/>
          <w:kern w:val="2"/>
          <w:sz w:val="32"/>
          <w:lang w:val="en-US" w:eastAsia="zh-CN" w:bidi="ar-SA"/>
        </w:rPr>
        <w:t>第四条 本细则制定依据：</w:t>
      </w:r>
    </w:p>
    <w:p w14:paraId="34448F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2"/>
          <w:sz w:val="32"/>
          <w:lang w:val="en-US" w:eastAsia="zh-CN" w:bidi="ar-SA"/>
        </w:rPr>
      </w:pPr>
      <w:r>
        <w:rPr>
          <w:rFonts w:hint="eastAsia" w:ascii="Times New Roman" w:hAnsi="Times New Roman" w:eastAsia="仿宋_GB2312" w:cs="Times New Roman"/>
          <w:kern w:val="2"/>
          <w:sz w:val="32"/>
          <w:lang w:val="en-US" w:eastAsia="zh-CN" w:bidi="ar-SA"/>
        </w:rPr>
        <w:t>（一）《中共北京市委北京市人民政府关于全面实施预算绩效管理的实施意见》</w:t>
      </w:r>
    </w:p>
    <w:p w14:paraId="483132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0"/>
        </w:rPr>
      </w:pPr>
      <w:r>
        <w:rPr>
          <w:rFonts w:hint="eastAsia" w:ascii="仿宋_GB2312" w:hAnsi="仿宋_GB2312" w:eastAsia="仿宋_GB2312" w:cs="仿宋_GB2312"/>
          <w:sz w:val="32"/>
          <w:szCs w:val="20"/>
          <w:lang w:eastAsia="zh-CN"/>
        </w:rPr>
        <w:t>（</w:t>
      </w:r>
      <w:r>
        <w:rPr>
          <w:rFonts w:hint="eastAsia" w:ascii="仿宋_GB2312" w:hAnsi="仿宋_GB2312" w:eastAsia="仿宋_GB2312" w:cs="仿宋_GB2312"/>
          <w:sz w:val="32"/>
          <w:szCs w:val="20"/>
          <w:lang w:val="en-US" w:eastAsia="zh-CN"/>
        </w:rPr>
        <w:t>二</w:t>
      </w:r>
      <w:r>
        <w:rPr>
          <w:rFonts w:hint="eastAsia" w:ascii="仿宋_GB2312" w:hAnsi="仿宋_GB2312" w:eastAsia="仿宋_GB2312" w:cs="仿宋_GB2312"/>
          <w:sz w:val="32"/>
          <w:szCs w:val="20"/>
          <w:lang w:eastAsia="zh-CN"/>
        </w:rPr>
        <w:t>）</w:t>
      </w:r>
      <w:r>
        <w:rPr>
          <w:rFonts w:hint="eastAsia" w:ascii="仿宋_GB2312" w:hAnsi="仿宋_GB2312" w:eastAsia="仿宋_GB2312" w:cs="仿宋_GB2312"/>
          <w:sz w:val="32"/>
          <w:szCs w:val="20"/>
        </w:rPr>
        <w:t>《北京市排水和再生水管理办法》</w:t>
      </w:r>
    </w:p>
    <w:p w14:paraId="27770C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（三）《北京市污水处理和再生水利用服务效能考核管理暂行办法》</w:t>
      </w:r>
    </w:p>
    <w:p w14:paraId="2A5644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0"/>
          <w:lang w:eastAsia="zh-CN"/>
        </w:rPr>
      </w:pPr>
      <w:r>
        <w:rPr>
          <w:rFonts w:hint="eastAsia" w:ascii="仿宋_GB2312" w:hAnsi="仿宋_GB2312" w:eastAsia="仿宋_GB2312" w:cs="仿宋_GB2312"/>
          <w:sz w:val="32"/>
          <w:szCs w:val="20"/>
          <w:lang w:eastAsia="zh-CN"/>
        </w:rPr>
        <w:t>（</w:t>
      </w:r>
      <w:r>
        <w:rPr>
          <w:rFonts w:hint="eastAsia" w:ascii="仿宋_GB2312" w:hAnsi="仿宋_GB2312" w:eastAsia="仿宋_GB2312" w:cs="仿宋_GB2312"/>
          <w:sz w:val="32"/>
          <w:szCs w:val="20"/>
          <w:lang w:val="en-US" w:eastAsia="zh-CN"/>
        </w:rPr>
        <w:t>四</w:t>
      </w:r>
      <w:r>
        <w:rPr>
          <w:rFonts w:hint="eastAsia" w:ascii="仿宋_GB2312" w:hAnsi="仿宋_GB2312" w:eastAsia="仿宋_GB2312" w:cs="仿宋_GB2312"/>
          <w:sz w:val="32"/>
          <w:szCs w:val="20"/>
          <w:lang w:eastAsia="zh-CN"/>
        </w:rPr>
        <w:t>）</w:t>
      </w:r>
      <w:r>
        <w:rPr>
          <w:rFonts w:hint="eastAsia" w:ascii="仿宋_GB2312" w:hAnsi="仿宋_GB2312" w:eastAsia="仿宋_GB2312" w:cs="仿宋_GB2312"/>
          <w:sz w:val="32"/>
          <w:szCs w:val="20"/>
        </w:rPr>
        <w:t>《</w:t>
      </w:r>
      <w:r>
        <w:rPr>
          <w:rFonts w:hint="eastAsia" w:ascii="仿宋_GB2312" w:hAnsi="仿宋_GB2312" w:eastAsia="仿宋_GB2312" w:cs="仿宋_GB2312"/>
          <w:sz w:val="32"/>
          <w:szCs w:val="20"/>
          <w:lang w:val="en-US" w:eastAsia="zh-CN"/>
        </w:rPr>
        <w:t>北京市水务局关于进一步加强农村地区排水管网和再生水管网运行管理工作的通知</w:t>
      </w:r>
      <w:r>
        <w:rPr>
          <w:rFonts w:hint="eastAsia" w:ascii="仿宋_GB2312" w:hAnsi="仿宋_GB2312" w:eastAsia="仿宋_GB2312" w:cs="仿宋_GB2312"/>
          <w:sz w:val="32"/>
          <w:szCs w:val="20"/>
        </w:rPr>
        <w:t>》</w:t>
      </w:r>
    </w:p>
    <w:p w14:paraId="18086C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0"/>
          <w:lang w:eastAsia="zh-CN"/>
        </w:rPr>
      </w:pPr>
      <w:r>
        <w:rPr>
          <w:rFonts w:hint="eastAsia" w:ascii="仿宋_GB2312" w:hAnsi="仿宋_GB2312" w:eastAsia="仿宋_GB2312" w:cs="仿宋_GB2312"/>
          <w:sz w:val="32"/>
          <w:szCs w:val="20"/>
          <w:lang w:eastAsia="zh-CN"/>
        </w:rPr>
        <w:t>（</w:t>
      </w:r>
      <w:r>
        <w:rPr>
          <w:rFonts w:hint="eastAsia" w:ascii="仿宋_GB2312" w:hAnsi="仿宋_GB2312" w:eastAsia="仿宋_GB2312" w:cs="仿宋_GB2312"/>
          <w:sz w:val="32"/>
          <w:szCs w:val="20"/>
          <w:lang w:val="en-US" w:eastAsia="zh-CN"/>
        </w:rPr>
        <w:t>五</w:t>
      </w:r>
      <w:r>
        <w:rPr>
          <w:rFonts w:hint="eastAsia" w:ascii="仿宋_GB2312" w:hAnsi="仿宋_GB2312" w:eastAsia="仿宋_GB2312" w:cs="仿宋_GB2312"/>
          <w:sz w:val="32"/>
          <w:szCs w:val="20"/>
          <w:lang w:eastAsia="zh-CN"/>
        </w:rPr>
        <w:t>）《北京市水务局关于规范市级农村管网补贴资金核算工作的通知》</w:t>
      </w:r>
    </w:p>
    <w:p w14:paraId="73D270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0"/>
          <w:lang w:eastAsia="zh-CN"/>
        </w:rPr>
      </w:pPr>
      <w:r>
        <w:rPr>
          <w:rFonts w:hint="eastAsia" w:ascii="仿宋_GB2312" w:hAnsi="仿宋_GB2312" w:eastAsia="仿宋_GB2312" w:cs="仿宋_GB2312"/>
          <w:sz w:val="32"/>
          <w:szCs w:val="20"/>
          <w:lang w:eastAsia="zh-CN"/>
        </w:rPr>
        <w:t>（</w:t>
      </w:r>
      <w:r>
        <w:rPr>
          <w:rFonts w:hint="eastAsia" w:ascii="仿宋_GB2312" w:hAnsi="仿宋_GB2312" w:eastAsia="仿宋_GB2312" w:cs="仿宋_GB2312"/>
          <w:sz w:val="32"/>
          <w:szCs w:val="20"/>
          <w:lang w:val="en-US" w:eastAsia="zh-CN"/>
        </w:rPr>
        <w:t>六</w:t>
      </w:r>
      <w:r>
        <w:rPr>
          <w:rFonts w:hint="eastAsia" w:ascii="仿宋_GB2312" w:hAnsi="仿宋_GB2312" w:eastAsia="仿宋_GB2312" w:cs="仿宋_GB2312"/>
          <w:sz w:val="32"/>
          <w:szCs w:val="20"/>
          <w:lang w:eastAsia="zh-CN"/>
        </w:rPr>
        <w:t>）《城镇排水管道检测与评估技术规程》</w:t>
      </w:r>
    </w:p>
    <w:p w14:paraId="00459C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0"/>
          <w:lang w:eastAsia="zh-CN"/>
        </w:rPr>
      </w:pPr>
      <w:r>
        <w:rPr>
          <w:rFonts w:hint="eastAsia" w:ascii="仿宋_GB2312" w:hAnsi="仿宋_GB2312" w:eastAsia="仿宋_GB2312" w:cs="仿宋_GB2312"/>
          <w:sz w:val="32"/>
          <w:szCs w:val="20"/>
          <w:lang w:eastAsia="zh-CN"/>
        </w:rPr>
        <w:t>（</w:t>
      </w:r>
      <w:r>
        <w:rPr>
          <w:rFonts w:hint="eastAsia" w:ascii="仿宋_GB2312" w:hAnsi="仿宋_GB2312" w:eastAsia="仿宋_GB2312" w:cs="仿宋_GB2312"/>
          <w:sz w:val="32"/>
          <w:szCs w:val="20"/>
          <w:lang w:val="en-US" w:eastAsia="zh-CN"/>
        </w:rPr>
        <w:t>七</w:t>
      </w:r>
      <w:r>
        <w:rPr>
          <w:rFonts w:hint="eastAsia" w:ascii="仿宋_GB2312" w:hAnsi="仿宋_GB2312" w:eastAsia="仿宋_GB2312" w:cs="仿宋_GB2312"/>
          <w:sz w:val="32"/>
          <w:szCs w:val="20"/>
          <w:lang w:eastAsia="zh-CN"/>
        </w:rPr>
        <w:t>）《城镇排水管渠与泵站维护技术规程》</w:t>
      </w:r>
    </w:p>
    <w:p w14:paraId="461F52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0"/>
          <w:lang w:eastAsia="zh-CN"/>
        </w:rPr>
      </w:pPr>
      <w:r>
        <w:rPr>
          <w:rFonts w:hint="eastAsia" w:ascii="仿宋_GB2312" w:hAnsi="仿宋_GB2312" w:eastAsia="仿宋_GB2312" w:cs="仿宋_GB2312"/>
          <w:sz w:val="32"/>
          <w:szCs w:val="20"/>
          <w:lang w:eastAsia="zh-CN"/>
        </w:rPr>
        <w:t>（</w:t>
      </w:r>
      <w:r>
        <w:rPr>
          <w:rFonts w:hint="eastAsia" w:ascii="仿宋_GB2312" w:hAnsi="仿宋_GB2312" w:eastAsia="仿宋_GB2312" w:cs="仿宋_GB2312"/>
          <w:sz w:val="32"/>
          <w:szCs w:val="20"/>
          <w:lang w:val="en-US" w:eastAsia="zh-CN"/>
        </w:rPr>
        <w:t>八</w:t>
      </w:r>
      <w:r>
        <w:rPr>
          <w:rFonts w:hint="eastAsia" w:ascii="仿宋_GB2312" w:hAnsi="仿宋_GB2312" w:eastAsia="仿宋_GB2312" w:cs="仿宋_GB2312"/>
          <w:sz w:val="32"/>
          <w:szCs w:val="20"/>
          <w:lang w:eastAsia="zh-CN"/>
        </w:rPr>
        <w:t>）《城镇排水管道维护安全技术规程》</w:t>
      </w:r>
    </w:p>
    <w:p w14:paraId="555A86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lang w:val="en-US" w:eastAsia="zh-CN" w:bidi="ar-SA"/>
        </w:rPr>
      </w:pPr>
      <w:r>
        <w:rPr>
          <w:rFonts w:hint="eastAsia" w:ascii="仿宋_GB2312" w:hAnsi="仿宋_GB2312" w:eastAsia="仿宋_GB2312" w:cs="仿宋_GB2312"/>
          <w:sz w:val="32"/>
          <w:szCs w:val="20"/>
          <w:lang w:eastAsia="zh-CN"/>
        </w:rPr>
        <w:t>（</w:t>
      </w:r>
      <w:r>
        <w:rPr>
          <w:rFonts w:hint="eastAsia" w:ascii="仿宋_GB2312" w:hAnsi="仿宋_GB2312" w:eastAsia="仿宋_GB2312" w:cs="仿宋_GB2312"/>
          <w:sz w:val="32"/>
          <w:szCs w:val="20"/>
          <w:lang w:val="en-US" w:eastAsia="zh-CN"/>
        </w:rPr>
        <w:t>九</w:t>
      </w:r>
      <w:r>
        <w:rPr>
          <w:rFonts w:hint="eastAsia" w:ascii="仿宋_GB2312" w:hAnsi="仿宋_GB2312" w:eastAsia="仿宋_GB2312" w:cs="仿宋_GB2312"/>
          <w:sz w:val="32"/>
          <w:szCs w:val="20"/>
          <w:lang w:eastAsia="zh-CN"/>
        </w:rPr>
        <w:t>）《北京市地下管线检查井盖病害判定标准和治理要求》</w:t>
      </w:r>
    </w:p>
    <w:p w14:paraId="02AB4D7F">
      <w:pPr>
        <w:keepNext/>
        <w:keepLines/>
        <w:pageBreakBefore w:val="0"/>
        <w:widowControl w:val="0"/>
        <w:numPr>
          <w:ilvl w:val="0"/>
          <w:numId w:val="2"/>
        </w:numPr>
        <w:kinsoku/>
        <w:wordWrap/>
        <w:overflowPunct/>
        <w:topLinePunct w:val="0"/>
        <w:autoSpaceDE/>
        <w:autoSpaceDN/>
        <w:bidi w:val="0"/>
        <w:adjustRightInd/>
        <w:snapToGrid/>
        <w:spacing w:before="0" w:after="0" w:line="600" w:lineRule="exact"/>
        <w:ind w:left="0" w:firstLine="0" w:firstLineChars="0"/>
        <w:jc w:val="center"/>
        <w:textAlignment w:val="auto"/>
        <w:outlineLvl w:val="2"/>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考核内容</w:t>
      </w:r>
    </w:p>
    <w:p w14:paraId="460BAE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第五条 考核内容包括各镇的农村公共污水管网及相关附属设施运行管理情况。</w:t>
      </w:r>
    </w:p>
    <w:p w14:paraId="148993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第六条 考核项包括设施养护质量、</w:t>
      </w:r>
      <w:r>
        <w:rPr>
          <w:rFonts w:hint="eastAsia" w:ascii="仿宋_GB2312" w:hAnsi="仿宋_GB2312" w:eastAsia="仿宋_GB2312" w:cs="仿宋_GB2312"/>
          <w:sz w:val="32"/>
          <w:szCs w:val="20"/>
        </w:rPr>
        <w:t>管理职责、运行监管、应急管理</w:t>
      </w:r>
      <w:r>
        <w:rPr>
          <w:rFonts w:hint="eastAsia" w:ascii="仿宋_GB2312" w:hAnsi="仿宋_GB2312" w:eastAsia="仿宋_GB2312" w:cs="仿宋_GB2312"/>
          <w:sz w:val="32"/>
          <w:szCs w:val="20"/>
          <w:lang w:val="en-US" w:eastAsia="zh-CN"/>
        </w:rPr>
        <w:t>和排水行为监督和效益，其中:</w:t>
      </w:r>
    </w:p>
    <w:p w14:paraId="1AFF57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（一）设施养护质量主要考核管网、检查井、泵站的运行维护和</w:t>
      </w:r>
    </w:p>
    <w:p w14:paraId="06D790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安全保障情况。</w:t>
      </w:r>
    </w:p>
    <w:p w14:paraId="0C6FD2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（二）管理职责主要考核属地政府关于农村排水管网管理的机构设置、职责明确和人员配置情况。</w:t>
      </w:r>
    </w:p>
    <w:p w14:paraId="5C42B6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（三）运行监管主要考核属地政府设施台账建立、对农村排水管网运维服务企业的监管和考核、协调与管理、服务与投诉监管制度建立和落实情况。</w:t>
      </w:r>
    </w:p>
    <w:p w14:paraId="184F76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（四）应急管理主要考核应急管理制度建立、应急处置和投诉处理情况。</w:t>
      </w:r>
    </w:p>
    <w:p w14:paraId="60E403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（五）排水行为监督主要考核属地政府对排水户违规排水行为的检查及处理情况。</w:t>
      </w:r>
    </w:p>
    <w:p w14:paraId="4EA614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（六）效果主要考核生态影响、社会影响、可持续性和满意度。</w:t>
      </w:r>
    </w:p>
    <w:p w14:paraId="0088E5FC">
      <w:pPr>
        <w:keepNext/>
        <w:keepLines/>
        <w:pageBreakBefore w:val="0"/>
        <w:widowControl w:val="0"/>
        <w:numPr>
          <w:ilvl w:val="0"/>
          <w:numId w:val="2"/>
        </w:numPr>
        <w:kinsoku/>
        <w:wordWrap/>
        <w:overflowPunct/>
        <w:topLinePunct w:val="0"/>
        <w:autoSpaceDE/>
        <w:autoSpaceDN/>
        <w:bidi w:val="0"/>
        <w:adjustRightInd/>
        <w:snapToGrid/>
        <w:spacing w:before="0" w:after="0" w:line="560" w:lineRule="exact"/>
        <w:ind w:left="0" w:firstLine="0" w:firstLineChars="0"/>
        <w:jc w:val="center"/>
        <w:textAlignment w:val="auto"/>
        <w:outlineLvl w:val="2"/>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考核方式</w:t>
      </w:r>
    </w:p>
    <w:p w14:paraId="4EB4C0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第七条 依据“月检查、月评分、季考核、年结算”的原则开展考核，考核指标不涉及的镇（街道），该指标分值按满分计算。</w:t>
      </w:r>
    </w:p>
    <w:p w14:paraId="3E20D3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第八条 设施养护质量指标按照月度打分，</w:t>
      </w:r>
      <w:r>
        <w:rPr>
          <w:rFonts w:hint="eastAsia" w:ascii="仿宋_GB2312" w:hAnsi="仿宋_GB2312" w:eastAsia="仿宋_GB2312" w:cs="仿宋_GB2312"/>
          <w:sz w:val="32"/>
          <w:szCs w:val="20"/>
        </w:rPr>
        <w:t>管理职责、运行监管、应急管理</w:t>
      </w:r>
      <w:r>
        <w:rPr>
          <w:rFonts w:hint="eastAsia" w:ascii="仿宋_GB2312" w:hAnsi="仿宋_GB2312" w:eastAsia="仿宋_GB2312" w:cs="仿宋_GB2312"/>
          <w:sz w:val="32"/>
          <w:szCs w:val="20"/>
          <w:lang w:val="en-US" w:eastAsia="zh-CN"/>
        </w:rPr>
        <w:t>和排水行为监督指标按照季度打分，效益指标按照年度打分，全年得分为12月得分平均值。</w:t>
      </w:r>
    </w:p>
    <w:p w14:paraId="04F83F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第九条 区水务局对农村公共污水管网运行情况的考核主要通过文件审查、人工检查、专业设备检测等方式开展。</w:t>
      </w:r>
    </w:p>
    <w:p w14:paraId="5A63DD7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第十条 区水务局对农村公共污水管网每月开展一次专业检查，涉及到专业检测的内容，可根据需要委托专业第三方开展。全年检查数量不低于农村公共污水管网总公里数的30%，按照镇中心区和村为单位，每月检查必须覆盖到所有镇中心区，每季度必须覆盖到所有村，抽取方式为随机抽查。</w:t>
      </w:r>
    </w:p>
    <w:p w14:paraId="109924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第十一条 抽取原则为50%从排水管网运维服务企业养护明细中抽取；30%根据重大活动、汛期等时期要求，随机抽查水源保护区、河道两侧、居住密集区等重点区域；20%从以往发现问题的管段中抽取。</w:t>
      </w:r>
    </w:p>
    <w:p w14:paraId="7EA807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第十二条 每月检查结束后，水务局以镇为单位对污水管网检查情况进行评分，并将检查详细情况、扣分说明及评分结果形成月度报告，报送区政府，同步抄送各镇。</w:t>
      </w:r>
    </w:p>
    <w:p w14:paraId="0C37A287">
      <w:pPr>
        <w:keepNext/>
        <w:keepLines/>
        <w:pageBreakBefore w:val="0"/>
        <w:widowControl w:val="0"/>
        <w:numPr>
          <w:ilvl w:val="0"/>
          <w:numId w:val="2"/>
        </w:numPr>
        <w:kinsoku/>
        <w:wordWrap/>
        <w:overflowPunct/>
        <w:topLinePunct w:val="0"/>
        <w:autoSpaceDE/>
        <w:autoSpaceDN/>
        <w:bidi w:val="0"/>
        <w:adjustRightInd/>
        <w:snapToGrid/>
        <w:spacing w:before="0" w:after="0" w:line="560" w:lineRule="exact"/>
        <w:ind w:left="0" w:firstLine="0" w:firstLineChars="0"/>
        <w:jc w:val="center"/>
        <w:textAlignment w:val="auto"/>
        <w:outlineLvl w:val="2"/>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考核结果应用</w:t>
      </w:r>
    </w:p>
    <w:p w14:paraId="66612A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第十三条 年度考核得分作为农村排水管网运维资金的拨付依据，按照得分情况计算考核系数，按照考核系数核算运维资金。</w:t>
      </w:r>
    </w:p>
    <w:p w14:paraId="1A3410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得分为 90 分及以上(含90分)的，考核系数为100%，全额拨付年度服务费用；</w:t>
      </w:r>
    </w:p>
    <w:p w14:paraId="6598C5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得分为 60 分-90分(含60分)的，按照下列公式计算考核系数：</w:t>
      </w:r>
    </w:p>
    <w:p w14:paraId="38244E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lang w:val="en-US" w:eastAsia="zh-CN"/>
        </w:rPr>
      </w:pPr>
      <w:r>
        <w:rPr>
          <w:rFonts w:ascii="仿宋" w:hAnsi="仿宋" w:eastAsia="仿宋_GB2312" w:cs="Times New Roman"/>
          <w:bCs/>
          <w:kern w:val="0"/>
          <w:sz w:val="32"/>
          <w:szCs w:val="32"/>
        </w:rPr>
        <w:t>100</w:t>
      </w:r>
      <w:r>
        <w:rPr>
          <w:rFonts w:hint="eastAsia" w:ascii="仿宋" w:hAnsi="仿宋" w:eastAsia="仿宋_GB2312" w:cs="Times New Roman"/>
          <w:bCs/>
          <w:kern w:val="0"/>
          <w:sz w:val="32"/>
          <w:szCs w:val="32"/>
        </w:rPr>
        <w:t>－（90－分值）×1%</w:t>
      </w:r>
    </w:p>
    <w:p w14:paraId="0F95F1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得分低于 60 分的，扣减当年度核算服务费用的50%。</w:t>
      </w:r>
    </w:p>
    <w:p w14:paraId="0A7E1A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第十四条 若镇村排水管网运维服务企业考核得分小于60分，约谈企业分管领导并责令整改；再次得分小于60分，上报区政府，由区政府分管领导约谈镇领导。</w:t>
      </w:r>
    </w:p>
    <w:p w14:paraId="2067E53D">
      <w:pPr>
        <w:keepNext/>
        <w:keepLines/>
        <w:pageBreakBefore w:val="0"/>
        <w:widowControl w:val="0"/>
        <w:numPr>
          <w:ilvl w:val="0"/>
          <w:numId w:val="2"/>
        </w:numPr>
        <w:kinsoku/>
        <w:wordWrap/>
        <w:overflowPunct/>
        <w:topLinePunct w:val="0"/>
        <w:autoSpaceDE/>
        <w:autoSpaceDN/>
        <w:bidi w:val="0"/>
        <w:adjustRightInd/>
        <w:snapToGrid/>
        <w:spacing w:before="0" w:after="0" w:line="560" w:lineRule="exact"/>
        <w:ind w:left="0" w:firstLine="0" w:firstLineChars="0"/>
        <w:jc w:val="center"/>
        <w:textAlignment w:val="auto"/>
        <w:outlineLvl w:val="2"/>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工作要求</w:t>
      </w:r>
    </w:p>
    <w:p w14:paraId="52F54F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第十五条 考核工作坚持依法依规、实事求是、客观公正的原则。考核人员应做到行为规范、文明检查并严格按照程序履行职责，严禁徇私舞弊、滥用职权。</w:t>
      </w:r>
    </w:p>
    <w:p w14:paraId="6E39C3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第十六条 农村排水管网运维服务企业应按时上报相关数据、报告，保证数据真实、准确、详实，并应积极配合做好相关检查和考核工作，确保考核工作顺利实施。</w:t>
      </w:r>
    </w:p>
    <w:p w14:paraId="5944DC22">
      <w:pPr>
        <w:widowControl w:val="0"/>
        <w:spacing w:line="560" w:lineRule="exact"/>
        <w:ind w:firstLine="640" w:firstLineChars="200"/>
        <w:jc w:val="both"/>
        <w:rPr>
          <w:rFonts w:hint="eastAsia" w:ascii="宋体" w:hAnsi="Courier New" w:eastAsia="仿宋_GB2312" w:cs="Times New Roman"/>
          <w:kern w:val="2"/>
          <w:sz w:val="32"/>
          <w:lang w:val="en-US" w:eastAsia="zh-CN" w:bidi="ar-SA"/>
        </w:rPr>
      </w:pPr>
    </w:p>
    <w:p w14:paraId="6AE6EEE5">
      <w:pPr>
        <w:keepNext/>
        <w:keepLines/>
        <w:widowControl w:val="0"/>
        <w:numPr>
          <w:ilvl w:val="0"/>
          <w:numId w:val="2"/>
        </w:numPr>
        <w:spacing w:before="0" w:after="0" w:line="560" w:lineRule="exact"/>
        <w:ind w:left="0" w:firstLine="640" w:firstLineChars="200"/>
        <w:jc w:val="center"/>
        <w:outlineLvl w:val="2"/>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  则</w:t>
      </w:r>
    </w:p>
    <w:p w14:paraId="024EC2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w:t>
      </w:r>
      <w:r>
        <w:rPr>
          <w:rFonts w:hint="eastAsia" w:ascii="仿宋_GB2312" w:hAnsi="仿宋_GB2312" w:eastAsia="仿宋_GB2312" w:cs="仿宋_GB2312"/>
          <w:sz w:val="32"/>
          <w:szCs w:val="20"/>
          <w:lang w:val="en-US" w:eastAsia="zh-CN"/>
        </w:rPr>
        <w:t>七</w:t>
      </w:r>
      <w:r>
        <w:rPr>
          <w:rFonts w:hint="eastAsia" w:ascii="仿宋_GB2312" w:hAnsi="仿宋_GB2312" w:eastAsia="仿宋_GB2312" w:cs="仿宋_GB2312"/>
          <w:sz w:val="32"/>
          <w:szCs w:val="32"/>
          <w:lang w:val="en-US" w:eastAsia="zh-CN"/>
        </w:rPr>
        <w:t xml:space="preserve">条 </w:t>
      </w:r>
      <w:r>
        <w:rPr>
          <w:rFonts w:hint="eastAsia" w:ascii="仿宋_GB2312" w:hAnsi="仿宋_GB2312" w:eastAsia="仿宋_GB2312" w:cs="仿宋_GB2312"/>
          <w:sz w:val="32"/>
          <w:szCs w:val="32"/>
        </w:rPr>
        <w:t>遇不可抗力情况应积极补救，并书面说明，经认可后免于相关事项扣分。</w:t>
      </w:r>
    </w:p>
    <w:p w14:paraId="6C0629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20"/>
        </w:rPr>
      </w:pPr>
      <w:r>
        <w:rPr>
          <w:rFonts w:hint="eastAsia" w:ascii="仿宋_GB2312" w:hAnsi="仿宋_GB2312" w:eastAsia="仿宋_GB2312" w:cs="仿宋_GB2312"/>
          <w:sz w:val="32"/>
          <w:szCs w:val="32"/>
          <w:lang w:val="en-US" w:eastAsia="zh-CN"/>
        </w:rPr>
        <w:t xml:space="preserve">第十八条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由北京市</w:t>
      </w:r>
      <w:r>
        <w:rPr>
          <w:rFonts w:hint="eastAsia" w:ascii="仿宋_GB2312" w:hAnsi="仿宋_GB2312" w:eastAsia="仿宋_GB2312" w:cs="仿宋_GB2312"/>
          <w:sz w:val="32"/>
          <w:szCs w:val="32"/>
          <w:lang w:eastAsia="zh-CN"/>
        </w:rPr>
        <w:t>门头沟</w:t>
      </w:r>
      <w:r>
        <w:rPr>
          <w:rFonts w:hint="eastAsia" w:ascii="仿宋_GB2312" w:hAnsi="仿宋_GB2312" w:eastAsia="仿宋_GB2312" w:cs="仿宋_GB2312"/>
          <w:sz w:val="32"/>
          <w:szCs w:val="32"/>
        </w:rPr>
        <w:t>区水务局负责解释。</w:t>
      </w:r>
    </w:p>
    <w:p w14:paraId="119B92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20"/>
          <w:highlight w:val="none"/>
        </w:rPr>
      </w:pPr>
      <w:r>
        <w:rPr>
          <w:rFonts w:hint="eastAsia" w:ascii="仿宋_GB2312" w:hAnsi="仿宋_GB2312" w:eastAsia="仿宋_GB2312" w:cs="仿宋_GB2312"/>
          <w:sz w:val="32"/>
          <w:szCs w:val="32"/>
          <w:highlight w:val="none"/>
          <w:lang w:val="en-US" w:eastAsia="zh-CN"/>
        </w:rPr>
        <w:t>第十</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highlight w:val="none"/>
          <w:lang w:val="en-US" w:eastAsia="zh-CN"/>
        </w:rPr>
        <w:t xml:space="preserve">条 </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val="en-US" w:eastAsia="zh-CN"/>
        </w:rPr>
        <w:t>规定</w:t>
      </w:r>
      <w:r>
        <w:rPr>
          <w:rFonts w:hint="eastAsia" w:ascii="仿宋_GB2312" w:hAnsi="仿宋_GB2312" w:eastAsia="仿宋_GB2312" w:cs="仿宋_GB2312"/>
          <w:sz w:val="32"/>
          <w:szCs w:val="32"/>
          <w:highlight w:val="none"/>
        </w:rPr>
        <w:t>自202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日起施行。</w:t>
      </w:r>
    </w:p>
    <w:p w14:paraId="3C9A44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lang w:val="en-US" w:eastAsia="zh-CN"/>
        </w:rPr>
        <w:sectPr>
          <w:pgSz w:w="11906" w:h="16838"/>
          <w:pgMar w:top="1440" w:right="1080" w:bottom="1440" w:left="1080" w:header="851" w:footer="992" w:gutter="0"/>
          <w:cols w:space="425" w:num="1"/>
          <w:docGrid w:type="lines" w:linePitch="312" w:charSpace="0"/>
        </w:sectPr>
      </w:pPr>
      <w:r>
        <w:rPr>
          <w:rFonts w:hint="eastAsia" w:ascii="黑体" w:hAnsi="黑体" w:eastAsia="黑体" w:cs="黑体"/>
          <w:color w:val="auto"/>
          <w:sz w:val="32"/>
          <w:szCs w:val="32"/>
          <w:lang w:val="en-US" w:eastAsia="zh-CN"/>
        </w:rPr>
        <w:t xml:space="preserve">   </w:t>
      </w:r>
    </w:p>
    <w:p w14:paraId="790A6363">
      <w:pPr>
        <w:pStyle w:val="3"/>
        <w:spacing w:before="0" w:after="0" w:line="560" w:lineRule="exact"/>
        <w:ind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r>
        <w:rPr>
          <w:rFonts w:hint="eastAsia"/>
          <w:sz w:val="32"/>
          <w:szCs w:val="32"/>
          <w:lang w:val="en-US" w:eastAsia="zh-CN"/>
        </w:rPr>
        <w:t xml:space="preserve"> </w:t>
      </w:r>
      <w:r>
        <w:rPr>
          <w:rFonts w:hint="eastAsia" w:ascii="仿宋_GB2312" w:hAnsi="仿宋_GB2312" w:eastAsia="仿宋_GB2312" w:cs="仿宋_GB2312"/>
          <w:kern w:val="2"/>
          <w:sz w:val="32"/>
          <w:szCs w:val="20"/>
          <w:lang w:val="en-US" w:eastAsia="zh-CN" w:bidi="ar-SA"/>
        </w:rPr>
        <w:t>门头沟区农村公共污水管网（泵站）运营质量考核表</w:t>
      </w:r>
    </w:p>
    <w:p w14:paraId="715D40D1">
      <w:pPr>
        <w:jc w:val="center"/>
        <w:rPr>
          <w:rFonts w:hint="eastAsia" w:ascii="黑体" w:hAnsi="黑体" w:eastAsia="黑体" w:cs="黑体"/>
          <w:color w:val="auto"/>
          <w:sz w:val="32"/>
          <w:szCs w:val="32"/>
        </w:rPr>
      </w:pPr>
      <w:r>
        <w:rPr>
          <w:rFonts w:hint="eastAsia" w:ascii="方正公文小标宋" w:hAnsi="方正公文小标宋" w:eastAsia="方正公文小标宋" w:cs="方正公文小标宋"/>
          <w:b w:val="0"/>
          <w:bCs/>
          <w:kern w:val="0"/>
          <w:sz w:val="28"/>
          <w:szCs w:val="28"/>
          <w:highlight w:val="none"/>
          <w:lang w:val="en-US" w:eastAsia="zh-CN"/>
        </w:rPr>
        <w:t>门头沟区农村公共污水管网（泵站）运营质量考核表</w:t>
      </w:r>
    </w:p>
    <w:tbl>
      <w:tblPr>
        <w:tblStyle w:val="11"/>
        <w:tblW w:w="14220" w:type="dxa"/>
        <w:jc w:val="center"/>
        <w:tblLayout w:type="fixed"/>
        <w:tblCellMar>
          <w:top w:w="0" w:type="dxa"/>
          <w:left w:w="108" w:type="dxa"/>
          <w:bottom w:w="0" w:type="dxa"/>
          <w:right w:w="108" w:type="dxa"/>
        </w:tblCellMar>
      </w:tblPr>
      <w:tblGrid>
        <w:gridCol w:w="1236"/>
        <w:gridCol w:w="1198"/>
        <w:gridCol w:w="1698"/>
        <w:gridCol w:w="3660"/>
        <w:gridCol w:w="6428"/>
      </w:tblGrid>
      <w:tr w14:paraId="6111FC63">
        <w:tblPrEx>
          <w:tblCellMar>
            <w:top w:w="0" w:type="dxa"/>
            <w:left w:w="108" w:type="dxa"/>
            <w:bottom w:w="0" w:type="dxa"/>
            <w:right w:w="108" w:type="dxa"/>
          </w:tblCellMar>
        </w:tblPrEx>
        <w:trPr>
          <w:trHeight w:val="280" w:hRule="atLeast"/>
          <w:tblHeader/>
          <w:jc w:val="center"/>
        </w:trPr>
        <w:tc>
          <w:tcPr>
            <w:tcW w:w="1236" w:type="dxa"/>
            <w:tcBorders>
              <w:top w:val="single" w:color="auto" w:sz="4" w:space="0"/>
              <w:left w:val="single" w:color="auto" w:sz="4" w:space="0"/>
              <w:bottom w:val="single" w:color="auto" w:sz="4" w:space="0"/>
              <w:right w:val="single" w:color="auto" w:sz="4" w:space="0"/>
            </w:tcBorders>
            <w:vAlign w:val="center"/>
          </w:tcPr>
          <w:p w14:paraId="020DFA08">
            <w:pPr>
              <w:adjustRightInd w:val="0"/>
              <w:snapToGrid w:val="0"/>
              <w:spacing w:line="240" w:lineRule="auto"/>
              <w:ind w:firstLine="0" w:firstLine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一级指标</w:t>
            </w:r>
          </w:p>
        </w:tc>
        <w:tc>
          <w:tcPr>
            <w:tcW w:w="1198" w:type="dxa"/>
            <w:tcBorders>
              <w:top w:val="single" w:color="auto" w:sz="4" w:space="0"/>
              <w:left w:val="nil"/>
              <w:bottom w:val="single" w:color="auto" w:sz="4" w:space="0"/>
              <w:right w:val="single" w:color="auto" w:sz="4" w:space="0"/>
            </w:tcBorders>
            <w:vAlign w:val="center"/>
          </w:tcPr>
          <w:p w14:paraId="608A0FB9">
            <w:pPr>
              <w:adjustRightInd w:val="0"/>
              <w:snapToGrid w:val="0"/>
              <w:spacing w:line="240" w:lineRule="auto"/>
              <w:ind w:firstLine="0" w:firstLine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二级指标</w:t>
            </w:r>
          </w:p>
        </w:tc>
        <w:tc>
          <w:tcPr>
            <w:tcW w:w="1698" w:type="dxa"/>
            <w:tcBorders>
              <w:top w:val="single" w:color="auto" w:sz="4" w:space="0"/>
              <w:left w:val="nil"/>
              <w:bottom w:val="single" w:color="auto" w:sz="4" w:space="0"/>
              <w:right w:val="single" w:color="auto" w:sz="4" w:space="0"/>
            </w:tcBorders>
            <w:vAlign w:val="center"/>
          </w:tcPr>
          <w:p w14:paraId="3AD95681">
            <w:pPr>
              <w:adjustRightInd w:val="0"/>
              <w:snapToGrid w:val="0"/>
              <w:spacing w:line="240" w:lineRule="auto"/>
              <w:ind w:firstLine="0" w:firstLine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三级指标</w:t>
            </w:r>
          </w:p>
        </w:tc>
        <w:tc>
          <w:tcPr>
            <w:tcW w:w="3660" w:type="dxa"/>
            <w:tcBorders>
              <w:top w:val="single" w:color="auto" w:sz="4" w:space="0"/>
              <w:left w:val="nil"/>
              <w:bottom w:val="single" w:color="auto" w:sz="4" w:space="0"/>
              <w:right w:val="single" w:color="auto" w:sz="4" w:space="0"/>
            </w:tcBorders>
            <w:vAlign w:val="center"/>
          </w:tcPr>
          <w:p w14:paraId="0BDD02E9">
            <w:pPr>
              <w:adjustRightInd w:val="0"/>
              <w:snapToGrid w:val="0"/>
              <w:spacing w:line="240" w:lineRule="auto"/>
              <w:ind w:firstLine="0" w:firstLine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考核内容</w:t>
            </w:r>
          </w:p>
        </w:tc>
        <w:tc>
          <w:tcPr>
            <w:tcW w:w="6428" w:type="dxa"/>
            <w:tcBorders>
              <w:top w:val="single" w:color="auto" w:sz="4" w:space="0"/>
              <w:left w:val="nil"/>
              <w:bottom w:val="single" w:color="auto" w:sz="4" w:space="0"/>
              <w:right w:val="single" w:color="auto" w:sz="4" w:space="0"/>
            </w:tcBorders>
            <w:vAlign w:val="center"/>
          </w:tcPr>
          <w:p w14:paraId="43A28F5E">
            <w:pPr>
              <w:adjustRightInd w:val="0"/>
              <w:snapToGrid w:val="0"/>
              <w:spacing w:line="240" w:lineRule="auto"/>
              <w:ind w:firstLine="0" w:firstLine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评价标准与评分方法</w:t>
            </w:r>
          </w:p>
        </w:tc>
      </w:tr>
      <w:tr w14:paraId="20FADC7C">
        <w:tblPrEx>
          <w:tblCellMar>
            <w:top w:w="0" w:type="dxa"/>
            <w:left w:w="108" w:type="dxa"/>
            <w:bottom w:w="0" w:type="dxa"/>
            <w:right w:w="108" w:type="dxa"/>
          </w:tblCellMar>
        </w:tblPrEx>
        <w:trPr>
          <w:trHeight w:val="520" w:hRule="atLeast"/>
          <w:jc w:val="center"/>
        </w:trPr>
        <w:tc>
          <w:tcPr>
            <w:tcW w:w="1236" w:type="dxa"/>
            <w:vMerge w:val="restart"/>
            <w:tcBorders>
              <w:top w:val="single" w:color="auto" w:sz="4" w:space="0"/>
              <w:left w:val="single" w:color="auto" w:sz="4" w:space="0"/>
              <w:bottom w:val="single" w:color="auto" w:sz="4" w:space="0"/>
              <w:right w:val="single" w:color="auto" w:sz="4" w:space="0"/>
            </w:tcBorders>
            <w:vAlign w:val="center"/>
          </w:tcPr>
          <w:p w14:paraId="4400343A">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设施养护质量</w:t>
            </w:r>
          </w:p>
          <w:p w14:paraId="41460470">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75</w:t>
            </w:r>
            <w:r>
              <w:rPr>
                <w:rFonts w:hint="eastAsia" w:asciiTheme="minorEastAsia" w:hAnsiTheme="minorEastAsia" w:eastAsiaTheme="minorEastAsia" w:cstheme="minorEastAsia"/>
                <w:color w:val="auto"/>
                <w:sz w:val="20"/>
                <w:szCs w:val="20"/>
              </w:rPr>
              <w:t>分）</w:t>
            </w:r>
          </w:p>
        </w:tc>
        <w:tc>
          <w:tcPr>
            <w:tcW w:w="1198" w:type="dxa"/>
            <w:vMerge w:val="restart"/>
            <w:tcBorders>
              <w:left w:val="single" w:color="auto" w:sz="4" w:space="0"/>
              <w:right w:val="single" w:color="auto" w:sz="4" w:space="0"/>
            </w:tcBorders>
            <w:vAlign w:val="center"/>
          </w:tcPr>
          <w:p w14:paraId="58F121C5">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lang w:val="en-US" w:eastAsia="zh-CN"/>
              </w:rPr>
              <w:t>管网运行维护（35）</w:t>
            </w:r>
          </w:p>
        </w:tc>
        <w:tc>
          <w:tcPr>
            <w:tcW w:w="1698" w:type="dxa"/>
            <w:tcBorders>
              <w:top w:val="single" w:color="auto" w:sz="4" w:space="0"/>
              <w:left w:val="nil"/>
              <w:bottom w:val="single" w:color="auto" w:sz="4" w:space="0"/>
              <w:right w:val="single" w:color="auto" w:sz="4" w:space="0"/>
            </w:tcBorders>
            <w:vAlign w:val="center"/>
          </w:tcPr>
          <w:p w14:paraId="4C2F2FE0">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污水收集情况</w:t>
            </w:r>
          </w:p>
          <w:p w14:paraId="5D112AF3">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5</w:t>
            </w:r>
            <w:r>
              <w:rPr>
                <w:rFonts w:hint="eastAsia" w:asciiTheme="minorEastAsia" w:hAnsiTheme="minorEastAsia" w:eastAsiaTheme="minorEastAsia" w:cstheme="minorEastAsia"/>
                <w:color w:val="auto"/>
                <w:sz w:val="20"/>
                <w:szCs w:val="20"/>
              </w:rPr>
              <w:t>分）</w:t>
            </w:r>
          </w:p>
        </w:tc>
        <w:tc>
          <w:tcPr>
            <w:tcW w:w="3660" w:type="dxa"/>
            <w:tcBorders>
              <w:top w:val="nil"/>
              <w:left w:val="nil"/>
              <w:bottom w:val="single" w:color="auto" w:sz="4" w:space="0"/>
              <w:right w:val="single" w:color="auto" w:sz="4" w:space="0"/>
            </w:tcBorders>
            <w:vAlign w:val="center"/>
          </w:tcPr>
          <w:p w14:paraId="6390642A">
            <w:pPr>
              <w:adjustRightInd w:val="0"/>
              <w:snapToGrid w:val="0"/>
              <w:spacing w:line="240" w:lineRule="auto"/>
              <w:ind w:firstLine="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lang w:eastAsia="zh-CN"/>
              </w:rPr>
              <w:t>污水设施覆盖范围内</w:t>
            </w:r>
            <w:r>
              <w:rPr>
                <w:rFonts w:hint="eastAsia" w:asciiTheme="minorEastAsia" w:hAnsiTheme="minorEastAsia" w:eastAsiaTheme="minorEastAsia" w:cstheme="minorEastAsia"/>
                <w:color w:val="auto"/>
                <w:sz w:val="20"/>
                <w:szCs w:val="20"/>
              </w:rPr>
              <w:t>污水实现全收集、全处理，未发现污水</w:t>
            </w:r>
            <w:r>
              <w:rPr>
                <w:rFonts w:hint="eastAsia" w:asciiTheme="minorEastAsia" w:hAnsiTheme="minorEastAsia" w:eastAsiaTheme="minorEastAsia" w:cstheme="minorEastAsia"/>
                <w:color w:val="auto"/>
                <w:sz w:val="20"/>
                <w:szCs w:val="20"/>
                <w:lang w:eastAsia="zh-CN"/>
              </w:rPr>
              <w:t>直</w:t>
            </w:r>
            <w:r>
              <w:rPr>
                <w:rFonts w:hint="eastAsia" w:asciiTheme="minorEastAsia" w:hAnsiTheme="minorEastAsia" w:eastAsiaTheme="minorEastAsia" w:cstheme="minorEastAsia"/>
                <w:color w:val="auto"/>
                <w:sz w:val="20"/>
                <w:szCs w:val="20"/>
              </w:rPr>
              <w:t>排、雨污错接混接等现象</w:t>
            </w:r>
          </w:p>
        </w:tc>
        <w:tc>
          <w:tcPr>
            <w:tcW w:w="6428" w:type="dxa"/>
            <w:tcBorders>
              <w:top w:val="nil"/>
              <w:left w:val="nil"/>
              <w:bottom w:val="single" w:color="auto" w:sz="4" w:space="0"/>
              <w:right w:val="single" w:color="auto" w:sz="4" w:space="0"/>
            </w:tcBorders>
            <w:vAlign w:val="center"/>
          </w:tcPr>
          <w:p w14:paraId="36B10CFB">
            <w:pPr>
              <w:adjustRightInd w:val="0"/>
              <w:snapToGrid w:val="0"/>
              <w:spacing w:line="240" w:lineRule="auto"/>
              <w:ind w:firstLine="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每不满足一处/次扣0.5分，扣完为止。</w:t>
            </w:r>
          </w:p>
        </w:tc>
      </w:tr>
      <w:tr w14:paraId="05162ED3">
        <w:tblPrEx>
          <w:tblCellMar>
            <w:top w:w="0" w:type="dxa"/>
            <w:left w:w="108" w:type="dxa"/>
            <w:bottom w:w="0" w:type="dxa"/>
            <w:right w:w="108" w:type="dxa"/>
          </w:tblCellMar>
        </w:tblPrEx>
        <w:trPr>
          <w:trHeight w:val="58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14:paraId="41ECAE5F">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p>
        </w:tc>
        <w:tc>
          <w:tcPr>
            <w:tcW w:w="1198" w:type="dxa"/>
            <w:vMerge w:val="continue"/>
            <w:tcBorders>
              <w:left w:val="single" w:color="auto" w:sz="4" w:space="0"/>
              <w:right w:val="single" w:color="auto" w:sz="4" w:space="0"/>
            </w:tcBorders>
            <w:vAlign w:val="center"/>
          </w:tcPr>
          <w:p w14:paraId="6101CD48">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p>
        </w:tc>
        <w:tc>
          <w:tcPr>
            <w:tcW w:w="1698" w:type="dxa"/>
            <w:tcBorders>
              <w:top w:val="nil"/>
              <w:left w:val="nil"/>
              <w:bottom w:val="single" w:color="auto" w:sz="4" w:space="0"/>
              <w:right w:val="single" w:color="auto" w:sz="4" w:space="0"/>
            </w:tcBorders>
            <w:vAlign w:val="center"/>
          </w:tcPr>
          <w:p w14:paraId="521F365E">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管</w:t>
            </w:r>
            <w:r>
              <w:rPr>
                <w:rFonts w:hint="eastAsia" w:asciiTheme="minorEastAsia" w:hAnsiTheme="minorEastAsia" w:eastAsiaTheme="minorEastAsia" w:cstheme="minorEastAsia"/>
                <w:color w:val="auto"/>
                <w:sz w:val="20"/>
                <w:szCs w:val="20"/>
                <w:lang w:val="en-US" w:eastAsia="zh-CN"/>
              </w:rPr>
              <w:t>道渗漏</w:t>
            </w:r>
            <w:r>
              <w:rPr>
                <w:rFonts w:hint="eastAsia" w:asciiTheme="minorEastAsia" w:hAnsiTheme="minorEastAsia" w:eastAsiaTheme="minorEastAsia" w:cstheme="minorEastAsia"/>
                <w:color w:val="auto"/>
                <w:sz w:val="20"/>
                <w:szCs w:val="20"/>
              </w:rPr>
              <w:t>情况</w:t>
            </w:r>
          </w:p>
          <w:p w14:paraId="5C16CA0D">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10</w:t>
            </w:r>
            <w:r>
              <w:rPr>
                <w:rFonts w:hint="eastAsia" w:asciiTheme="minorEastAsia" w:hAnsiTheme="minorEastAsia" w:eastAsiaTheme="minorEastAsia" w:cstheme="minorEastAsia"/>
                <w:color w:val="auto"/>
                <w:sz w:val="20"/>
                <w:szCs w:val="20"/>
              </w:rPr>
              <w:t>分）</w:t>
            </w:r>
          </w:p>
        </w:tc>
        <w:tc>
          <w:tcPr>
            <w:tcW w:w="3660" w:type="dxa"/>
            <w:tcBorders>
              <w:top w:val="nil"/>
              <w:left w:val="nil"/>
              <w:bottom w:val="single" w:color="auto" w:sz="4" w:space="0"/>
              <w:right w:val="single" w:color="auto" w:sz="4" w:space="0"/>
            </w:tcBorders>
            <w:vAlign w:val="center"/>
          </w:tcPr>
          <w:p w14:paraId="7418B08C">
            <w:pPr>
              <w:adjustRightInd w:val="0"/>
              <w:snapToGrid w:val="0"/>
              <w:spacing w:line="240" w:lineRule="auto"/>
              <w:ind w:firstLine="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管</w:t>
            </w:r>
            <w:r>
              <w:rPr>
                <w:rFonts w:hint="eastAsia" w:asciiTheme="minorEastAsia" w:hAnsiTheme="minorEastAsia" w:eastAsiaTheme="minorEastAsia" w:cstheme="minorEastAsia"/>
                <w:color w:val="auto"/>
                <w:sz w:val="20"/>
                <w:szCs w:val="20"/>
                <w:lang w:val="en-US" w:eastAsia="zh-CN"/>
              </w:rPr>
              <w:t>道</w:t>
            </w:r>
            <w:r>
              <w:rPr>
                <w:rFonts w:hint="eastAsia" w:asciiTheme="minorEastAsia" w:hAnsiTheme="minorEastAsia" w:eastAsiaTheme="minorEastAsia" w:cstheme="minorEastAsia"/>
                <w:color w:val="auto"/>
                <w:sz w:val="20"/>
                <w:szCs w:val="20"/>
              </w:rPr>
              <w:t>无</w:t>
            </w:r>
            <w:r>
              <w:rPr>
                <w:rFonts w:hint="eastAsia" w:asciiTheme="minorEastAsia" w:hAnsiTheme="minorEastAsia" w:eastAsiaTheme="minorEastAsia" w:cstheme="minorEastAsia"/>
                <w:color w:val="auto"/>
                <w:sz w:val="20"/>
                <w:szCs w:val="20"/>
                <w:lang w:val="en-US" w:eastAsia="zh-CN"/>
              </w:rPr>
              <w:t>渗漏</w:t>
            </w:r>
            <w:r>
              <w:rPr>
                <w:rFonts w:hint="eastAsia" w:asciiTheme="minorEastAsia" w:hAnsiTheme="minorEastAsia" w:eastAsiaTheme="minorEastAsia" w:cstheme="minorEastAsia"/>
                <w:color w:val="auto"/>
                <w:sz w:val="20"/>
                <w:szCs w:val="20"/>
              </w:rPr>
              <w:t>情况</w:t>
            </w:r>
          </w:p>
        </w:tc>
        <w:tc>
          <w:tcPr>
            <w:tcW w:w="6428" w:type="dxa"/>
            <w:tcBorders>
              <w:top w:val="nil"/>
              <w:left w:val="nil"/>
              <w:bottom w:val="single" w:color="auto" w:sz="4" w:space="0"/>
              <w:right w:val="single" w:color="auto" w:sz="4" w:space="0"/>
            </w:tcBorders>
            <w:vAlign w:val="center"/>
          </w:tcPr>
          <w:p w14:paraId="2347A6E9">
            <w:pPr>
              <w:adjustRightInd w:val="0"/>
              <w:snapToGrid w:val="0"/>
              <w:spacing w:line="240" w:lineRule="auto"/>
              <w:ind w:firstLine="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每不满足一处/次扣0.5分，扣完为止。</w:t>
            </w:r>
          </w:p>
        </w:tc>
      </w:tr>
      <w:tr w14:paraId="11BA2AB5">
        <w:tblPrEx>
          <w:tblCellMar>
            <w:top w:w="0" w:type="dxa"/>
            <w:left w:w="108" w:type="dxa"/>
            <w:bottom w:w="0" w:type="dxa"/>
            <w:right w:w="108" w:type="dxa"/>
          </w:tblCellMar>
        </w:tblPrEx>
        <w:trPr>
          <w:trHeight w:val="52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14:paraId="70D17C9B">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p>
        </w:tc>
        <w:tc>
          <w:tcPr>
            <w:tcW w:w="1198" w:type="dxa"/>
            <w:vMerge w:val="continue"/>
            <w:tcBorders>
              <w:left w:val="single" w:color="auto" w:sz="4" w:space="0"/>
              <w:right w:val="single" w:color="auto" w:sz="4" w:space="0"/>
            </w:tcBorders>
            <w:vAlign w:val="center"/>
          </w:tcPr>
          <w:p w14:paraId="3BD4896B">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p>
        </w:tc>
        <w:tc>
          <w:tcPr>
            <w:tcW w:w="1698" w:type="dxa"/>
            <w:tcBorders>
              <w:top w:val="nil"/>
              <w:left w:val="nil"/>
              <w:bottom w:val="single" w:color="auto" w:sz="4" w:space="0"/>
              <w:right w:val="single" w:color="auto" w:sz="4" w:space="0"/>
            </w:tcBorders>
            <w:vAlign w:val="center"/>
          </w:tcPr>
          <w:p w14:paraId="4167176D">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管道清淤</w:t>
            </w:r>
          </w:p>
          <w:p w14:paraId="61407E98">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10</w:t>
            </w:r>
            <w:r>
              <w:rPr>
                <w:rFonts w:hint="eastAsia" w:asciiTheme="minorEastAsia" w:hAnsiTheme="minorEastAsia" w:eastAsiaTheme="minorEastAsia" w:cstheme="minorEastAsia"/>
                <w:color w:val="auto"/>
                <w:sz w:val="20"/>
                <w:szCs w:val="20"/>
              </w:rPr>
              <w:t>分）</w:t>
            </w:r>
          </w:p>
        </w:tc>
        <w:tc>
          <w:tcPr>
            <w:tcW w:w="3660" w:type="dxa"/>
            <w:tcBorders>
              <w:top w:val="nil"/>
              <w:left w:val="nil"/>
              <w:bottom w:val="single" w:color="auto" w:sz="4" w:space="0"/>
              <w:right w:val="single" w:color="auto" w:sz="4" w:space="0"/>
            </w:tcBorders>
            <w:vAlign w:val="center"/>
          </w:tcPr>
          <w:p w14:paraId="3C4CC9AA">
            <w:pPr>
              <w:adjustRightInd w:val="0"/>
              <w:snapToGrid w:val="0"/>
              <w:spacing w:line="240" w:lineRule="auto"/>
              <w:ind w:firstLine="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管道淤积深度不超过管径1/5</w:t>
            </w:r>
          </w:p>
        </w:tc>
        <w:tc>
          <w:tcPr>
            <w:tcW w:w="6428" w:type="dxa"/>
            <w:tcBorders>
              <w:top w:val="nil"/>
              <w:left w:val="nil"/>
              <w:bottom w:val="single" w:color="auto" w:sz="4" w:space="0"/>
              <w:right w:val="single" w:color="auto" w:sz="4" w:space="0"/>
            </w:tcBorders>
            <w:vAlign w:val="center"/>
          </w:tcPr>
          <w:p w14:paraId="21AF30F6">
            <w:pPr>
              <w:adjustRightInd w:val="0"/>
              <w:snapToGrid w:val="0"/>
              <w:spacing w:line="240" w:lineRule="auto"/>
              <w:ind w:firstLine="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每不满足一处/次扣0.2分，扣完为止。</w:t>
            </w:r>
          </w:p>
        </w:tc>
      </w:tr>
      <w:tr w14:paraId="45F598C0">
        <w:tblPrEx>
          <w:tblCellMar>
            <w:top w:w="0" w:type="dxa"/>
            <w:left w:w="108" w:type="dxa"/>
            <w:bottom w:w="0" w:type="dxa"/>
            <w:right w:w="108" w:type="dxa"/>
          </w:tblCellMar>
        </w:tblPrEx>
        <w:trPr>
          <w:trHeight w:val="52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14:paraId="0FD8673E">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p>
        </w:tc>
        <w:tc>
          <w:tcPr>
            <w:tcW w:w="1198" w:type="dxa"/>
            <w:vMerge w:val="continue"/>
            <w:tcBorders>
              <w:left w:val="single" w:color="auto" w:sz="4" w:space="0"/>
              <w:right w:val="single" w:color="auto" w:sz="4" w:space="0"/>
            </w:tcBorders>
            <w:vAlign w:val="center"/>
          </w:tcPr>
          <w:p w14:paraId="43A30165">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p>
        </w:tc>
        <w:tc>
          <w:tcPr>
            <w:tcW w:w="1698" w:type="dxa"/>
            <w:tcBorders>
              <w:top w:val="nil"/>
              <w:left w:val="nil"/>
              <w:bottom w:val="single" w:color="auto" w:sz="4" w:space="0"/>
              <w:right w:val="single" w:color="auto" w:sz="4" w:space="0"/>
            </w:tcBorders>
            <w:vAlign w:val="center"/>
          </w:tcPr>
          <w:p w14:paraId="5FAC5420">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管道运维状况</w:t>
            </w:r>
          </w:p>
          <w:p w14:paraId="061CB9ED">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8</w:t>
            </w:r>
            <w:r>
              <w:rPr>
                <w:rFonts w:hint="eastAsia" w:asciiTheme="minorEastAsia" w:hAnsiTheme="minorEastAsia" w:eastAsiaTheme="minorEastAsia" w:cstheme="minorEastAsia"/>
                <w:color w:val="auto"/>
                <w:sz w:val="20"/>
                <w:szCs w:val="20"/>
              </w:rPr>
              <w:t>分）</w:t>
            </w:r>
          </w:p>
        </w:tc>
        <w:tc>
          <w:tcPr>
            <w:tcW w:w="3660" w:type="dxa"/>
            <w:tcBorders>
              <w:top w:val="nil"/>
              <w:left w:val="nil"/>
              <w:bottom w:val="single" w:color="auto" w:sz="4" w:space="0"/>
              <w:right w:val="single" w:color="auto" w:sz="4" w:space="0"/>
            </w:tcBorders>
            <w:vAlign w:val="center"/>
          </w:tcPr>
          <w:p w14:paraId="0E21381D">
            <w:pPr>
              <w:adjustRightInd w:val="0"/>
              <w:snapToGrid w:val="0"/>
              <w:spacing w:line="240" w:lineRule="auto"/>
              <w:ind w:firstLine="0" w:firstLineChars="0"/>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管道无塌陷、无变形、无污水冒出</w:t>
            </w:r>
          </w:p>
        </w:tc>
        <w:tc>
          <w:tcPr>
            <w:tcW w:w="6428" w:type="dxa"/>
            <w:tcBorders>
              <w:top w:val="nil"/>
              <w:left w:val="nil"/>
              <w:bottom w:val="single" w:color="auto" w:sz="4" w:space="0"/>
              <w:right w:val="single" w:color="auto" w:sz="4" w:space="0"/>
            </w:tcBorders>
            <w:vAlign w:val="center"/>
          </w:tcPr>
          <w:p w14:paraId="41AD0356">
            <w:pPr>
              <w:adjustRightInd w:val="0"/>
              <w:snapToGrid w:val="0"/>
              <w:spacing w:line="240" w:lineRule="auto"/>
              <w:ind w:firstLine="0" w:firstLineChars="0"/>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每不满足一处/次扣0.2分，扣完为止。</w:t>
            </w:r>
          </w:p>
        </w:tc>
      </w:tr>
      <w:tr w14:paraId="0DE2A61B">
        <w:tblPrEx>
          <w:tblCellMar>
            <w:top w:w="0" w:type="dxa"/>
            <w:left w:w="108" w:type="dxa"/>
            <w:bottom w:w="0" w:type="dxa"/>
            <w:right w:w="108" w:type="dxa"/>
          </w:tblCellMar>
        </w:tblPrEx>
        <w:trPr>
          <w:trHeight w:val="52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14:paraId="764279FA">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p>
        </w:tc>
        <w:tc>
          <w:tcPr>
            <w:tcW w:w="1198" w:type="dxa"/>
            <w:vMerge w:val="continue"/>
            <w:tcBorders>
              <w:left w:val="single" w:color="auto" w:sz="4" w:space="0"/>
              <w:bottom w:val="single" w:color="000000" w:sz="4" w:space="0"/>
              <w:right w:val="single" w:color="auto" w:sz="4" w:space="0"/>
            </w:tcBorders>
            <w:vAlign w:val="center"/>
          </w:tcPr>
          <w:p w14:paraId="7A775E43">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p>
        </w:tc>
        <w:tc>
          <w:tcPr>
            <w:tcW w:w="1698" w:type="dxa"/>
            <w:tcBorders>
              <w:top w:val="nil"/>
              <w:left w:val="nil"/>
              <w:bottom w:val="single" w:color="auto" w:sz="4" w:space="0"/>
              <w:right w:val="single" w:color="auto" w:sz="4" w:space="0"/>
            </w:tcBorders>
            <w:vAlign w:val="center"/>
          </w:tcPr>
          <w:p w14:paraId="2B762DC6">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积泥处置</w:t>
            </w:r>
          </w:p>
          <w:p w14:paraId="28E29466">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rPr>
              <w:t>分）</w:t>
            </w:r>
          </w:p>
        </w:tc>
        <w:tc>
          <w:tcPr>
            <w:tcW w:w="3660" w:type="dxa"/>
            <w:tcBorders>
              <w:top w:val="nil"/>
              <w:left w:val="nil"/>
              <w:bottom w:val="single" w:color="auto" w:sz="4" w:space="0"/>
              <w:right w:val="single" w:color="auto" w:sz="4" w:space="0"/>
            </w:tcBorders>
            <w:vAlign w:val="center"/>
          </w:tcPr>
          <w:p w14:paraId="509ED602">
            <w:pPr>
              <w:adjustRightInd w:val="0"/>
              <w:snapToGrid w:val="0"/>
              <w:spacing w:line="240" w:lineRule="auto"/>
              <w:ind w:firstLine="0" w:firstLineChars="0"/>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highlight w:val="none"/>
              </w:rPr>
              <w:t>积泥应</w:t>
            </w:r>
            <w:r>
              <w:rPr>
                <w:rFonts w:hint="eastAsia" w:asciiTheme="minorEastAsia" w:hAnsiTheme="minorEastAsia" w:eastAsiaTheme="minorEastAsia" w:cstheme="minorEastAsia"/>
                <w:color w:val="auto"/>
                <w:sz w:val="20"/>
                <w:szCs w:val="20"/>
                <w:highlight w:val="none"/>
                <w:lang w:val="en-US" w:eastAsia="zh-CN"/>
              </w:rPr>
              <w:t>妥善处理</w:t>
            </w:r>
            <w:r>
              <w:rPr>
                <w:rFonts w:hint="eastAsia" w:asciiTheme="minorEastAsia" w:hAnsiTheme="minorEastAsia" w:eastAsiaTheme="minorEastAsia" w:cstheme="minorEastAsia"/>
                <w:color w:val="auto"/>
                <w:sz w:val="20"/>
                <w:szCs w:val="20"/>
                <w:highlight w:val="none"/>
              </w:rPr>
              <w:t>，不</w:t>
            </w:r>
            <w:r>
              <w:rPr>
                <w:rFonts w:hint="eastAsia" w:asciiTheme="minorEastAsia" w:hAnsiTheme="minorEastAsia" w:eastAsiaTheme="minorEastAsia" w:cstheme="minorEastAsia"/>
                <w:color w:val="auto"/>
                <w:sz w:val="20"/>
                <w:szCs w:val="20"/>
              </w:rPr>
              <w:t>得对环境造成污染</w:t>
            </w:r>
          </w:p>
        </w:tc>
        <w:tc>
          <w:tcPr>
            <w:tcW w:w="6428" w:type="dxa"/>
            <w:tcBorders>
              <w:top w:val="nil"/>
              <w:left w:val="nil"/>
              <w:bottom w:val="single" w:color="auto" w:sz="4" w:space="0"/>
              <w:right w:val="single" w:color="auto" w:sz="4" w:space="0"/>
            </w:tcBorders>
            <w:vAlign w:val="center"/>
          </w:tcPr>
          <w:p w14:paraId="44F28A26">
            <w:pPr>
              <w:adjustRightInd w:val="0"/>
              <w:snapToGrid w:val="0"/>
              <w:spacing w:line="240" w:lineRule="auto"/>
              <w:ind w:firstLine="0" w:firstLineChars="0"/>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每不满足一处/次扣1分，扣完为止。</w:t>
            </w:r>
          </w:p>
        </w:tc>
      </w:tr>
      <w:tr w14:paraId="104E9D57">
        <w:tblPrEx>
          <w:tblCellMar>
            <w:top w:w="0" w:type="dxa"/>
            <w:left w:w="108" w:type="dxa"/>
            <w:bottom w:w="0" w:type="dxa"/>
            <w:right w:w="108" w:type="dxa"/>
          </w:tblCellMar>
        </w:tblPrEx>
        <w:trPr>
          <w:trHeight w:val="52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14:paraId="0CAE9FD0">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p>
        </w:tc>
        <w:tc>
          <w:tcPr>
            <w:tcW w:w="1198" w:type="dxa"/>
            <w:vMerge w:val="restart"/>
            <w:tcBorders>
              <w:top w:val="single" w:color="auto" w:sz="4" w:space="0"/>
              <w:left w:val="single" w:color="auto" w:sz="4" w:space="0"/>
              <w:right w:val="single" w:color="auto" w:sz="4" w:space="0"/>
            </w:tcBorders>
            <w:vAlign w:val="center"/>
          </w:tcPr>
          <w:p w14:paraId="7664BE56">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检查井运行维护（15）</w:t>
            </w:r>
          </w:p>
        </w:tc>
        <w:tc>
          <w:tcPr>
            <w:tcW w:w="1698" w:type="dxa"/>
            <w:tcBorders>
              <w:top w:val="nil"/>
              <w:left w:val="nil"/>
              <w:bottom w:val="single" w:color="auto" w:sz="4" w:space="0"/>
              <w:right w:val="single" w:color="auto" w:sz="4" w:space="0"/>
            </w:tcBorders>
            <w:vAlign w:val="center"/>
          </w:tcPr>
          <w:p w14:paraId="3DAD4108">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检查井清淤</w:t>
            </w:r>
          </w:p>
          <w:p w14:paraId="7C39BEBE">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5</w:t>
            </w:r>
            <w:r>
              <w:rPr>
                <w:rFonts w:hint="eastAsia" w:asciiTheme="minorEastAsia" w:hAnsiTheme="minorEastAsia" w:eastAsiaTheme="minorEastAsia" w:cstheme="minorEastAsia"/>
                <w:color w:val="auto"/>
                <w:sz w:val="20"/>
                <w:szCs w:val="20"/>
              </w:rPr>
              <w:t>分）</w:t>
            </w:r>
          </w:p>
        </w:tc>
        <w:tc>
          <w:tcPr>
            <w:tcW w:w="3660" w:type="dxa"/>
            <w:tcBorders>
              <w:top w:val="nil"/>
              <w:left w:val="nil"/>
              <w:bottom w:val="single" w:color="auto" w:sz="4" w:space="0"/>
              <w:right w:val="single" w:color="auto" w:sz="4" w:space="0"/>
            </w:tcBorders>
            <w:vAlign w:val="center"/>
          </w:tcPr>
          <w:p w14:paraId="06D0E8A5">
            <w:pPr>
              <w:adjustRightInd w:val="0"/>
              <w:snapToGrid w:val="0"/>
              <w:spacing w:line="240" w:lineRule="auto"/>
              <w:ind w:firstLine="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检查井积泥深度不超过：①落底井：管底以下50mm；②半落底井：管径的1/4；③平底井：管径的1/4</w:t>
            </w:r>
          </w:p>
        </w:tc>
        <w:tc>
          <w:tcPr>
            <w:tcW w:w="6428" w:type="dxa"/>
            <w:tcBorders>
              <w:top w:val="nil"/>
              <w:left w:val="nil"/>
              <w:bottom w:val="single" w:color="auto" w:sz="4" w:space="0"/>
              <w:right w:val="single" w:color="auto" w:sz="4" w:space="0"/>
            </w:tcBorders>
            <w:vAlign w:val="center"/>
          </w:tcPr>
          <w:p w14:paraId="0076142E">
            <w:pPr>
              <w:adjustRightInd w:val="0"/>
              <w:snapToGrid w:val="0"/>
              <w:spacing w:line="240" w:lineRule="auto"/>
              <w:ind w:firstLine="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每不满足一处/次扣0.2分，扣完为止。</w:t>
            </w:r>
          </w:p>
        </w:tc>
      </w:tr>
      <w:tr w14:paraId="2225A4E8">
        <w:tblPrEx>
          <w:tblCellMar>
            <w:top w:w="0" w:type="dxa"/>
            <w:left w:w="108" w:type="dxa"/>
            <w:bottom w:w="0" w:type="dxa"/>
            <w:right w:w="108" w:type="dxa"/>
          </w:tblCellMar>
        </w:tblPrEx>
        <w:trPr>
          <w:trHeight w:val="52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14:paraId="47B78A6B">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p>
        </w:tc>
        <w:tc>
          <w:tcPr>
            <w:tcW w:w="1198" w:type="dxa"/>
            <w:vMerge w:val="continue"/>
            <w:tcBorders>
              <w:left w:val="single" w:color="auto" w:sz="4" w:space="0"/>
              <w:bottom w:val="single" w:color="000000" w:sz="4" w:space="0"/>
              <w:right w:val="single" w:color="auto" w:sz="4" w:space="0"/>
            </w:tcBorders>
            <w:vAlign w:val="center"/>
          </w:tcPr>
          <w:p w14:paraId="6301E07E">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p>
        </w:tc>
        <w:tc>
          <w:tcPr>
            <w:tcW w:w="1698" w:type="dxa"/>
            <w:tcBorders>
              <w:top w:val="nil"/>
              <w:left w:val="nil"/>
              <w:bottom w:val="single" w:color="auto" w:sz="4" w:space="0"/>
              <w:right w:val="single" w:color="auto" w:sz="4" w:space="0"/>
            </w:tcBorders>
            <w:vAlign w:val="center"/>
          </w:tcPr>
          <w:p w14:paraId="3BB8226B">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检查井维护状况</w:t>
            </w:r>
          </w:p>
          <w:p w14:paraId="4A4F526F">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10</w:t>
            </w:r>
            <w:r>
              <w:rPr>
                <w:rFonts w:hint="eastAsia" w:asciiTheme="minorEastAsia" w:hAnsiTheme="minorEastAsia" w:eastAsiaTheme="minorEastAsia" w:cstheme="minorEastAsia"/>
                <w:color w:val="auto"/>
                <w:sz w:val="20"/>
                <w:szCs w:val="20"/>
              </w:rPr>
              <w:t>分）</w:t>
            </w:r>
          </w:p>
        </w:tc>
        <w:tc>
          <w:tcPr>
            <w:tcW w:w="3660" w:type="dxa"/>
            <w:tcBorders>
              <w:top w:val="nil"/>
              <w:left w:val="nil"/>
              <w:bottom w:val="single" w:color="auto" w:sz="4" w:space="0"/>
              <w:right w:val="single" w:color="auto" w:sz="4" w:space="0"/>
            </w:tcBorders>
            <w:vAlign w:val="center"/>
          </w:tcPr>
          <w:p w14:paraId="28CDE1AD">
            <w:pPr>
              <w:adjustRightInd w:val="0"/>
              <w:snapToGrid w:val="0"/>
              <w:spacing w:line="240" w:lineRule="auto"/>
              <w:ind w:firstLine="0" w:firstLineChars="0"/>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井内无硬块、杂物等；井壁四周清洁，无泥垢；井盖</w:t>
            </w:r>
            <w:r>
              <w:rPr>
                <w:rFonts w:hint="eastAsia" w:asciiTheme="minorEastAsia" w:hAnsiTheme="minorEastAsia" w:eastAsiaTheme="minorEastAsia" w:cstheme="minorEastAsia"/>
                <w:color w:val="auto"/>
                <w:sz w:val="20"/>
                <w:szCs w:val="20"/>
                <w:lang w:eastAsia="zh-CN"/>
              </w:rPr>
              <w:t>不低于</w:t>
            </w:r>
            <w:r>
              <w:rPr>
                <w:rFonts w:hint="eastAsia" w:asciiTheme="minorEastAsia" w:hAnsiTheme="minorEastAsia" w:eastAsiaTheme="minorEastAsia" w:cstheme="minorEastAsia"/>
                <w:color w:val="auto"/>
                <w:sz w:val="20"/>
                <w:szCs w:val="20"/>
              </w:rPr>
              <w:t>路面；井盖不摇动，无破损</w:t>
            </w:r>
          </w:p>
        </w:tc>
        <w:tc>
          <w:tcPr>
            <w:tcW w:w="6428" w:type="dxa"/>
            <w:tcBorders>
              <w:top w:val="nil"/>
              <w:left w:val="nil"/>
              <w:bottom w:val="single" w:color="auto" w:sz="4" w:space="0"/>
              <w:right w:val="single" w:color="auto" w:sz="4" w:space="0"/>
            </w:tcBorders>
            <w:vAlign w:val="center"/>
          </w:tcPr>
          <w:p w14:paraId="09BA0099">
            <w:pPr>
              <w:adjustRightInd w:val="0"/>
              <w:snapToGrid w:val="0"/>
              <w:spacing w:line="240" w:lineRule="auto"/>
              <w:ind w:firstLine="0" w:firstLineChars="0"/>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每不满足一处/次扣0.2分，扣完为止。</w:t>
            </w:r>
          </w:p>
        </w:tc>
      </w:tr>
      <w:tr w14:paraId="3D084EFD">
        <w:tblPrEx>
          <w:tblCellMar>
            <w:top w:w="0" w:type="dxa"/>
            <w:left w:w="108" w:type="dxa"/>
            <w:bottom w:w="0" w:type="dxa"/>
            <w:right w:w="108" w:type="dxa"/>
          </w:tblCellMar>
        </w:tblPrEx>
        <w:trPr>
          <w:trHeight w:val="78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14:paraId="6101134E">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p>
        </w:tc>
        <w:tc>
          <w:tcPr>
            <w:tcW w:w="1198" w:type="dxa"/>
            <w:tcBorders>
              <w:top w:val="nil"/>
              <w:left w:val="single" w:color="auto" w:sz="4" w:space="0"/>
              <w:bottom w:val="single" w:color="auto" w:sz="4" w:space="0"/>
              <w:right w:val="single" w:color="auto" w:sz="4" w:space="0"/>
            </w:tcBorders>
            <w:vAlign w:val="center"/>
          </w:tcPr>
          <w:p w14:paraId="56EACC0A">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泵站运行维护（15）</w:t>
            </w:r>
          </w:p>
        </w:tc>
        <w:tc>
          <w:tcPr>
            <w:tcW w:w="1698" w:type="dxa"/>
            <w:tcBorders>
              <w:top w:val="nil"/>
              <w:left w:val="nil"/>
              <w:bottom w:val="single" w:color="auto" w:sz="4" w:space="0"/>
              <w:right w:val="single" w:color="auto" w:sz="4" w:space="0"/>
            </w:tcBorders>
            <w:vAlign w:val="center"/>
          </w:tcPr>
          <w:p w14:paraId="44E3B1E6">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泵站运维状况</w:t>
            </w:r>
          </w:p>
          <w:p w14:paraId="3E22432B">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15</w:t>
            </w:r>
            <w:r>
              <w:rPr>
                <w:rFonts w:hint="eastAsia" w:asciiTheme="minorEastAsia" w:hAnsiTheme="minorEastAsia" w:eastAsiaTheme="minorEastAsia" w:cstheme="minorEastAsia"/>
                <w:color w:val="auto"/>
                <w:sz w:val="20"/>
                <w:szCs w:val="20"/>
              </w:rPr>
              <w:t>分）</w:t>
            </w:r>
          </w:p>
        </w:tc>
        <w:tc>
          <w:tcPr>
            <w:tcW w:w="3660" w:type="dxa"/>
            <w:tcBorders>
              <w:top w:val="nil"/>
              <w:left w:val="nil"/>
              <w:bottom w:val="single" w:color="auto" w:sz="4" w:space="0"/>
              <w:right w:val="single" w:color="auto" w:sz="4" w:space="0"/>
            </w:tcBorders>
            <w:vAlign w:val="center"/>
          </w:tcPr>
          <w:p w14:paraId="0F0F36E4">
            <w:pPr>
              <w:adjustRightInd w:val="0"/>
              <w:snapToGrid w:val="0"/>
              <w:spacing w:line="240" w:lineRule="auto"/>
              <w:ind w:firstLine="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泵站</w:t>
            </w:r>
            <w:r>
              <w:rPr>
                <w:rFonts w:hint="eastAsia" w:asciiTheme="minorEastAsia" w:hAnsiTheme="minorEastAsia" w:eastAsiaTheme="minorEastAsia" w:cstheme="minorEastAsia"/>
                <w:color w:val="auto"/>
                <w:sz w:val="20"/>
                <w:szCs w:val="20"/>
                <w:lang w:val="en-US" w:eastAsia="zh-CN"/>
              </w:rPr>
              <w:t>运行率高于97</w:t>
            </w:r>
            <w:r>
              <w:rPr>
                <w:rFonts w:hint="eastAsia" w:asciiTheme="minorEastAsia" w:hAnsiTheme="minorEastAsia" w:eastAsiaTheme="minorEastAsia" w:cstheme="minorEastAsia"/>
                <w:color w:val="auto"/>
                <w:sz w:val="20"/>
                <w:szCs w:val="20"/>
              </w:rPr>
              <w:t>%</w:t>
            </w:r>
          </w:p>
        </w:tc>
        <w:tc>
          <w:tcPr>
            <w:tcW w:w="6428" w:type="dxa"/>
            <w:tcBorders>
              <w:top w:val="nil"/>
              <w:left w:val="nil"/>
              <w:bottom w:val="single" w:color="auto" w:sz="4" w:space="0"/>
              <w:right w:val="single" w:color="auto" w:sz="4" w:space="0"/>
            </w:tcBorders>
            <w:vAlign w:val="center"/>
          </w:tcPr>
          <w:p w14:paraId="1F0739E6">
            <w:pPr>
              <w:adjustRightInd w:val="0"/>
              <w:snapToGrid w:val="0"/>
              <w:spacing w:line="240" w:lineRule="auto"/>
              <w:ind w:firstLine="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泵站</w:t>
            </w:r>
            <w:r>
              <w:rPr>
                <w:rFonts w:hint="eastAsia" w:asciiTheme="minorEastAsia" w:hAnsiTheme="minorEastAsia" w:eastAsiaTheme="minorEastAsia" w:cstheme="minorEastAsia"/>
                <w:color w:val="auto"/>
                <w:sz w:val="20"/>
                <w:szCs w:val="20"/>
                <w:lang w:val="en-US" w:eastAsia="zh-CN"/>
              </w:rPr>
              <w:t>运行率较97%每低0.5%扣0.5分，扣完为止。泵站运行率=泵站实际运行天数/考核周期内应运行总天数×100%</w:t>
            </w:r>
          </w:p>
        </w:tc>
      </w:tr>
      <w:tr w14:paraId="37BA2639">
        <w:tblPrEx>
          <w:tblCellMar>
            <w:top w:w="0" w:type="dxa"/>
            <w:left w:w="108" w:type="dxa"/>
            <w:bottom w:w="0" w:type="dxa"/>
            <w:right w:w="108" w:type="dxa"/>
          </w:tblCellMar>
        </w:tblPrEx>
        <w:trPr>
          <w:trHeight w:val="260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14:paraId="24FA04D1">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p>
        </w:tc>
        <w:tc>
          <w:tcPr>
            <w:tcW w:w="1198" w:type="dxa"/>
            <w:vMerge w:val="restart"/>
            <w:tcBorders>
              <w:top w:val="nil"/>
              <w:left w:val="single" w:color="auto" w:sz="4" w:space="0"/>
              <w:bottom w:val="nil"/>
              <w:right w:val="single" w:color="auto" w:sz="4" w:space="0"/>
            </w:tcBorders>
            <w:vAlign w:val="center"/>
          </w:tcPr>
          <w:p w14:paraId="68E82AB7">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安全保障</w:t>
            </w:r>
          </w:p>
          <w:p w14:paraId="3D86B982">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10</w:t>
            </w:r>
            <w:r>
              <w:rPr>
                <w:rFonts w:hint="eastAsia" w:asciiTheme="minorEastAsia" w:hAnsiTheme="minorEastAsia" w:eastAsiaTheme="minorEastAsia" w:cstheme="minorEastAsia"/>
                <w:color w:val="auto"/>
                <w:sz w:val="20"/>
                <w:szCs w:val="20"/>
              </w:rPr>
              <w:t>分）</w:t>
            </w:r>
          </w:p>
        </w:tc>
        <w:tc>
          <w:tcPr>
            <w:tcW w:w="1698" w:type="dxa"/>
            <w:tcBorders>
              <w:top w:val="nil"/>
              <w:left w:val="nil"/>
              <w:bottom w:val="nil"/>
              <w:right w:val="single" w:color="auto" w:sz="4" w:space="0"/>
            </w:tcBorders>
            <w:vAlign w:val="center"/>
          </w:tcPr>
          <w:p w14:paraId="52361475">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安全生产基础管理</w:t>
            </w:r>
          </w:p>
          <w:p w14:paraId="5DBC64E2">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5</w:t>
            </w:r>
            <w:r>
              <w:rPr>
                <w:rFonts w:hint="eastAsia" w:asciiTheme="minorEastAsia" w:hAnsiTheme="minorEastAsia" w:eastAsiaTheme="minorEastAsia" w:cstheme="minorEastAsia"/>
                <w:color w:val="auto"/>
                <w:sz w:val="20"/>
                <w:szCs w:val="20"/>
              </w:rPr>
              <w:t>分）</w:t>
            </w:r>
          </w:p>
        </w:tc>
        <w:tc>
          <w:tcPr>
            <w:tcW w:w="3660" w:type="dxa"/>
            <w:tcBorders>
              <w:top w:val="nil"/>
              <w:left w:val="nil"/>
              <w:bottom w:val="single" w:color="auto" w:sz="4" w:space="0"/>
              <w:right w:val="single" w:color="auto" w:sz="4" w:space="0"/>
            </w:tcBorders>
            <w:vAlign w:val="center"/>
          </w:tcPr>
          <w:p w14:paraId="684D8905">
            <w:pPr>
              <w:adjustRightInd w:val="0"/>
              <w:snapToGrid w:val="0"/>
              <w:spacing w:line="240" w:lineRule="auto"/>
              <w:ind w:firstLine="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①安全管理机构及人员：成立安全负责组织并制定安全规程制度；</w:t>
            </w:r>
            <w:r>
              <w:rPr>
                <w:rFonts w:hint="eastAsia" w:asciiTheme="minorEastAsia" w:hAnsiTheme="minorEastAsia" w:eastAsiaTheme="minorEastAsia" w:cstheme="minorEastAsia"/>
                <w:color w:val="auto"/>
                <w:sz w:val="20"/>
                <w:szCs w:val="20"/>
              </w:rPr>
              <w:br w:type="textWrapping"/>
            </w:r>
            <w:r>
              <w:rPr>
                <w:rFonts w:hint="eastAsia" w:asciiTheme="minorEastAsia" w:hAnsiTheme="minorEastAsia" w:eastAsiaTheme="minorEastAsia" w:cstheme="minorEastAsia"/>
                <w:color w:val="auto"/>
                <w:sz w:val="20"/>
                <w:szCs w:val="20"/>
              </w:rPr>
              <w:t>②安全生产规章制度及操作规程：安全制度</w:t>
            </w:r>
            <w:r>
              <w:rPr>
                <w:rFonts w:hint="eastAsia" w:asciiTheme="minorEastAsia" w:hAnsiTheme="minorEastAsia" w:eastAsiaTheme="minorEastAsia" w:cstheme="minorEastAsia"/>
                <w:color w:val="auto"/>
                <w:sz w:val="20"/>
                <w:szCs w:val="20"/>
                <w:lang w:val="en-US" w:eastAsia="zh-CN"/>
              </w:rPr>
              <w:t>完善且责任</w:t>
            </w:r>
            <w:r>
              <w:rPr>
                <w:rFonts w:hint="eastAsia" w:asciiTheme="minorEastAsia" w:hAnsiTheme="minorEastAsia" w:eastAsiaTheme="minorEastAsia" w:cstheme="minorEastAsia"/>
                <w:color w:val="auto"/>
                <w:sz w:val="20"/>
                <w:szCs w:val="20"/>
              </w:rPr>
              <w:t>到岗并制度上墙，按期进行安全生产检查和培训；</w:t>
            </w:r>
            <w:r>
              <w:rPr>
                <w:rFonts w:hint="eastAsia" w:asciiTheme="minorEastAsia" w:hAnsiTheme="minorEastAsia" w:eastAsiaTheme="minorEastAsia" w:cstheme="minorEastAsia"/>
                <w:color w:val="auto"/>
                <w:sz w:val="20"/>
                <w:szCs w:val="20"/>
              </w:rPr>
              <w:br w:type="textWrapping"/>
            </w:r>
            <w:r>
              <w:rPr>
                <w:rFonts w:hint="eastAsia" w:asciiTheme="minorEastAsia" w:hAnsiTheme="minorEastAsia" w:eastAsiaTheme="minorEastAsia" w:cstheme="minorEastAsia"/>
                <w:color w:val="auto"/>
                <w:sz w:val="20"/>
                <w:szCs w:val="20"/>
              </w:rPr>
              <w:t>③安全风险评估管理落实情况较好</w:t>
            </w:r>
          </w:p>
        </w:tc>
        <w:tc>
          <w:tcPr>
            <w:tcW w:w="6428" w:type="dxa"/>
            <w:tcBorders>
              <w:top w:val="nil"/>
              <w:left w:val="nil"/>
              <w:bottom w:val="single" w:color="auto" w:sz="4" w:space="0"/>
              <w:right w:val="single" w:color="auto" w:sz="4" w:space="0"/>
            </w:tcBorders>
            <w:vAlign w:val="center"/>
          </w:tcPr>
          <w:p w14:paraId="2E694492">
            <w:pPr>
              <w:adjustRightInd w:val="0"/>
              <w:snapToGrid w:val="0"/>
              <w:spacing w:line="240" w:lineRule="auto"/>
              <w:ind w:firstLine="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①成立安全负责组织并制定安全规程制度，设专人负责、专职安全员或兼职人员，安全员接受安全培训，职责明确。每不满足一</w:t>
            </w:r>
            <w:r>
              <w:rPr>
                <w:rFonts w:hint="eastAsia" w:asciiTheme="minorEastAsia" w:hAnsiTheme="minorEastAsia" w:eastAsiaTheme="minorEastAsia" w:cstheme="minorEastAsia"/>
                <w:color w:val="auto"/>
                <w:sz w:val="20"/>
                <w:szCs w:val="20"/>
                <w:lang w:val="en-US" w:eastAsia="zh-CN"/>
              </w:rPr>
              <w:t>项</w:t>
            </w:r>
            <w:r>
              <w:rPr>
                <w:rFonts w:hint="eastAsia" w:asciiTheme="minorEastAsia" w:hAnsiTheme="minorEastAsia" w:eastAsiaTheme="minorEastAsia" w:cstheme="minorEastAsia"/>
                <w:color w:val="auto"/>
                <w:sz w:val="20"/>
                <w:szCs w:val="20"/>
              </w:rPr>
              <w:t>扣1分，扣完为止；</w:t>
            </w:r>
            <w:r>
              <w:rPr>
                <w:rFonts w:hint="eastAsia" w:asciiTheme="minorEastAsia" w:hAnsiTheme="minorEastAsia" w:eastAsiaTheme="minorEastAsia" w:cstheme="minorEastAsia"/>
                <w:color w:val="auto"/>
                <w:sz w:val="20"/>
                <w:szCs w:val="20"/>
              </w:rPr>
              <w:br w:type="textWrapping"/>
            </w:r>
            <w:r>
              <w:rPr>
                <w:rFonts w:hint="eastAsia" w:asciiTheme="minorEastAsia" w:hAnsiTheme="minorEastAsia" w:eastAsiaTheme="minorEastAsia" w:cstheme="minorEastAsia"/>
                <w:color w:val="auto"/>
                <w:sz w:val="20"/>
                <w:szCs w:val="20"/>
              </w:rPr>
              <w:t>②安全制度</w:t>
            </w:r>
            <w:r>
              <w:rPr>
                <w:rFonts w:hint="eastAsia" w:asciiTheme="minorEastAsia" w:hAnsiTheme="minorEastAsia" w:eastAsiaTheme="minorEastAsia" w:cstheme="minorEastAsia"/>
                <w:color w:val="auto"/>
                <w:sz w:val="20"/>
                <w:szCs w:val="20"/>
                <w:lang w:val="en-US" w:eastAsia="zh-CN"/>
              </w:rPr>
              <w:t>完善且责</w:t>
            </w:r>
            <w:r>
              <w:rPr>
                <w:rFonts w:hint="eastAsia" w:asciiTheme="minorEastAsia" w:hAnsiTheme="minorEastAsia" w:eastAsiaTheme="minorEastAsia" w:cstheme="minorEastAsia"/>
                <w:color w:val="auto"/>
                <w:sz w:val="20"/>
                <w:szCs w:val="20"/>
                <w:highlight w:val="none"/>
                <w:lang w:val="en-US" w:eastAsia="zh-CN"/>
              </w:rPr>
              <w:t>任</w:t>
            </w:r>
            <w:r>
              <w:rPr>
                <w:rFonts w:hint="eastAsia" w:asciiTheme="minorEastAsia" w:hAnsiTheme="minorEastAsia" w:eastAsiaTheme="minorEastAsia" w:cstheme="minorEastAsia"/>
                <w:color w:val="auto"/>
                <w:sz w:val="20"/>
                <w:szCs w:val="20"/>
                <w:highlight w:val="none"/>
              </w:rPr>
              <w:t>到岗并制</w:t>
            </w:r>
            <w:r>
              <w:rPr>
                <w:rFonts w:hint="eastAsia" w:asciiTheme="minorEastAsia" w:hAnsiTheme="minorEastAsia" w:eastAsiaTheme="minorEastAsia" w:cstheme="minorEastAsia"/>
                <w:color w:val="auto"/>
                <w:sz w:val="20"/>
                <w:szCs w:val="20"/>
              </w:rPr>
              <w:t>度上墙，每季度组织全厂安全检查，每半年开展安全培训；检查频次不足或未开展安全培训或未制定安全制度的，每不满足一</w:t>
            </w:r>
            <w:r>
              <w:rPr>
                <w:rFonts w:hint="eastAsia" w:asciiTheme="minorEastAsia" w:hAnsiTheme="minorEastAsia" w:eastAsiaTheme="minorEastAsia" w:cstheme="minorEastAsia"/>
                <w:color w:val="auto"/>
                <w:sz w:val="20"/>
                <w:szCs w:val="20"/>
                <w:lang w:val="en-US" w:eastAsia="zh-CN"/>
              </w:rPr>
              <w:t>项</w:t>
            </w:r>
            <w:r>
              <w:rPr>
                <w:rFonts w:hint="eastAsia" w:asciiTheme="minorEastAsia" w:hAnsiTheme="minorEastAsia" w:eastAsiaTheme="minorEastAsia" w:cstheme="minorEastAsia"/>
                <w:color w:val="auto"/>
                <w:sz w:val="20"/>
                <w:szCs w:val="20"/>
              </w:rPr>
              <w:t>扣1分，扣完为止；</w:t>
            </w:r>
            <w:r>
              <w:rPr>
                <w:rFonts w:hint="eastAsia" w:asciiTheme="minorEastAsia" w:hAnsiTheme="minorEastAsia" w:eastAsiaTheme="minorEastAsia" w:cstheme="minorEastAsia"/>
                <w:color w:val="auto"/>
                <w:sz w:val="20"/>
                <w:szCs w:val="20"/>
              </w:rPr>
              <w:br w:type="textWrapping"/>
            </w:r>
            <w:r>
              <w:rPr>
                <w:rFonts w:hint="eastAsia" w:asciiTheme="minorEastAsia" w:hAnsiTheme="minorEastAsia" w:eastAsiaTheme="minorEastAsia" w:cstheme="minorEastAsia"/>
                <w:color w:val="auto"/>
                <w:sz w:val="20"/>
                <w:szCs w:val="20"/>
              </w:rPr>
              <w:t>③每年末根据当年安全生产情况进行安全风险评估并出具评估报告，制定下一生产年度安全生产制度。每不满足一</w:t>
            </w:r>
            <w:r>
              <w:rPr>
                <w:rFonts w:hint="eastAsia" w:asciiTheme="minorEastAsia" w:hAnsiTheme="minorEastAsia" w:eastAsiaTheme="minorEastAsia" w:cstheme="minorEastAsia"/>
                <w:color w:val="auto"/>
                <w:sz w:val="20"/>
                <w:szCs w:val="20"/>
                <w:lang w:val="en-US" w:eastAsia="zh-CN"/>
              </w:rPr>
              <w:t>项</w:t>
            </w:r>
            <w:r>
              <w:rPr>
                <w:rFonts w:hint="eastAsia" w:asciiTheme="minorEastAsia" w:hAnsiTheme="minorEastAsia" w:eastAsiaTheme="minorEastAsia" w:cstheme="minorEastAsia"/>
                <w:color w:val="auto"/>
                <w:sz w:val="20"/>
                <w:szCs w:val="20"/>
              </w:rPr>
              <w:t>扣1分，扣完为止。</w:t>
            </w:r>
          </w:p>
        </w:tc>
      </w:tr>
      <w:tr w14:paraId="69792B8A">
        <w:tblPrEx>
          <w:tblCellMar>
            <w:top w:w="0" w:type="dxa"/>
            <w:left w:w="108" w:type="dxa"/>
            <w:bottom w:w="0" w:type="dxa"/>
            <w:right w:w="108" w:type="dxa"/>
          </w:tblCellMar>
        </w:tblPrEx>
        <w:trPr>
          <w:trHeight w:val="208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14:paraId="3235DF45">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p>
        </w:tc>
        <w:tc>
          <w:tcPr>
            <w:tcW w:w="1198" w:type="dxa"/>
            <w:vMerge w:val="continue"/>
            <w:tcBorders>
              <w:top w:val="nil"/>
              <w:left w:val="single" w:color="auto" w:sz="4" w:space="0"/>
              <w:bottom w:val="nil"/>
              <w:right w:val="single" w:color="auto" w:sz="4" w:space="0"/>
            </w:tcBorders>
            <w:vAlign w:val="center"/>
          </w:tcPr>
          <w:p w14:paraId="410A5192">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p>
        </w:tc>
        <w:tc>
          <w:tcPr>
            <w:tcW w:w="1698" w:type="dxa"/>
            <w:tcBorders>
              <w:top w:val="single" w:color="auto" w:sz="4" w:space="0"/>
              <w:left w:val="nil"/>
              <w:bottom w:val="nil"/>
              <w:right w:val="single" w:color="auto" w:sz="4" w:space="0"/>
            </w:tcBorders>
            <w:vAlign w:val="center"/>
          </w:tcPr>
          <w:p w14:paraId="5C720A5F">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安全生产现场管理</w:t>
            </w:r>
          </w:p>
          <w:p w14:paraId="3A138DC1">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5</w:t>
            </w:r>
            <w:r>
              <w:rPr>
                <w:rFonts w:hint="eastAsia" w:asciiTheme="minorEastAsia" w:hAnsiTheme="minorEastAsia" w:eastAsiaTheme="minorEastAsia" w:cstheme="minorEastAsia"/>
                <w:color w:val="auto"/>
                <w:sz w:val="20"/>
                <w:szCs w:val="20"/>
              </w:rPr>
              <w:t>分）</w:t>
            </w:r>
          </w:p>
        </w:tc>
        <w:tc>
          <w:tcPr>
            <w:tcW w:w="3660" w:type="dxa"/>
            <w:tcBorders>
              <w:top w:val="nil"/>
              <w:left w:val="nil"/>
              <w:bottom w:val="single" w:color="auto" w:sz="4" w:space="0"/>
              <w:right w:val="single" w:color="auto" w:sz="4" w:space="0"/>
            </w:tcBorders>
            <w:vAlign w:val="center"/>
          </w:tcPr>
          <w:p w14:paraId="4E8DB0FE">
            <w:pPr>
              <w:adjustRightInd w:val="0"/>
              <w:snapToGrid w:val="0"/>
              <w:spacing w:line="240" w:lineRule="auto"/>
              <w:ind w:firstLine="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①检查井管理：管网、检查井不存在安全隐患；</w:t>
            </w:r>
            <w:r>
              <w:rPr>
                <w:rFonts w:hint="eastAsia" w:asciiTheme="minorEastAsia" w:hAnsiTheme="minorEastAsia" w:eastAsiaTheme="minorEastAsia" w:cstheme="minorEastAsia"/>
                <w:color w:val="auto"/>
                <w:sz w:val="20"/>
                <w:szCs w:val="20"/>
              </w:rPr>
              <w:br w:type="textWrapping"/>
            </w:r>
            <w:r>
              <w:rPr>
                <w:rFonts w:hint="eastAsia" w:asciiTheme="minorEastAsia" w:hAnsiTheme="minorEastAsia" w:eastAsiaTheme="minorEastAsia" w:cstheme="minorEastAsia"/>
                <w:color w:val="auto"/>
                <w:sz w:val="20"/>
                <w:szCs w:val="20"/>
              </w:rPr>
              <w:t>②污水泵站管理：安全保护器具，防护仪器、仪表、器具，应急处理设备和物质等均配备完善</w:t>
            </w:r>
          </w:p>
        </w:tc>
        <w:tc>
          <w:tcPr>
            <w:tcW w:w="6428" w:type="dxa"/>
            <w:tcBorders>
              <w:top w:val="nil"/>
              <w:left w:val="nil"/>
              <w:bottom w:val="single" w:color="auto" w:sz="4" w:space="0"/>
              <w:right w:val="single" w:color="auto" w:sz="4" w:space="0"/>
            </w:tcBorders>
            <w:vAlign w:val="center"/>
          </w:tcPr>
          <w:p w14:paraId="592D7625">
            <w:pPr>
              <w:adjustRightInd w:val="0"/>
              <w:snapToGrid w:val="0"/>
              <w:spacing w:line="240" w:lineRule="auto"/>
              <w:ind w:firstLine="0"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①管网、检查井无明显安全隐患，否则每发现一处/次扣1分，扣完为止；</w:t>
            </w:r>
            <w:r>
              <w:rPr>
                <w:rFonts w:hint="eastAsia" w:asciiTheme="minorEastAsia" w:hAnsiTheme="minorEastAsia" w:eastAsiaTheme="minorEastAsia" w:cstheme="minorEastAsia"/>
                <w:color w:val="auto"/>
                <w:sz w:val="20"/>
                <w:szCs w:val="20"/>
              </w:rPr>
              <w:br w:type="textWrapping"/>
            </w:r>
            <w:r>
              <w:rPr>
                <w:rFonts w:hint="eastAsia" w:asciiTheme="minorEastAsia" w:hAnsiTheme="minorEastAsia" w:eastAsiaTheme="minorEastAsia" w:cstheme="minorEastAsia"/>
                <w:color w:val="auto"/>
                <w:sz w:val="20"/>
                <w:szCs w:val="20"/>
              </w:rPr>
              <w:t>②岗位人员有必要的安全保护器具；有毒、有害场所有安全防护仪器、仪表、器具配备；危险品、易燃、易爆品有相应的应急处理设备和物资；构筑物池体边配备易取的救生圈、衣等装备；吊装设备、压力管道等应有检测合格标识；所有安全器具、设备、装备、物资均要及时更新。以上缺一项扣1分，扣完为止。</w:t>
            </w:r>
          </w:p>
        </w:tc>
      </w:tr>
      <w:tr w14:paraId="1198D83D">
        <w:tblPrEx>
          <w:tblCellMar>
            <w:top w:w="0" w:type="dxa"/>
            <w:left w:w="108" w:type="dxa"/>
            <w:bottom w:w="0" w:type="dxa"/>
            <w:right w:w="108" w:type="dxa"/>
          </w:tblCellMar>
        </w:tblPrEx>
        <w:trPr>
          <w:trHeight w:val="520" w:hRule="atLeast"/>
          <w:jc w:val="center"/>
        </w:trPr>
        <w:tc>
          <w:tcPr>
            <w:tcW w:w="1236" w:type="dxa"/>
            <w:vMerge w:val="restart"/>
            <w:tcBorders>
              <w:top w:val="single" w:color="auto" w:sz="4" w:space="0"/>
              <w:left w:val="single" w:color="auto" w:sz="4" w:space="0"/>
              <w:bottom w:val="single" w:color="auto" w:sz="4" w:space="0"/>
              <w:right w:val="single" w:color="auto" w:sz="4" w:space="0"/>
            </w:tcBorders>
            <w:vAlign w:val="center"/>
          </w:tcPr>
          <w:p w14:paraId="6F0AFE5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rPr>
              <w:t>效</w:t>
            </w:r>
            <w:r>
              <w:rPr>
                <w:rFonts w:hint="eastAsia" w:asciiTheme="minorEastAsia" w:hAnsiTheme="minorEastAsia" w:eastAsiaTheme="minorEastAsia" w:cstheme="minorEastAsia"/>
                <w:color w:val="auto"/>
                <w:sz w:val="20"/>
                <w:szCs w:val="20"/>
                <w:lang w:val="en-US" w:eastAsia="zh-CN"/>
              </w:rPr>
              <w:t>益</w:t>
            </w:r>
          </w:p>
          <w:p w14:paraId="4D9831F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5</w:t>
            </w:r>
            <w:r>
              <w:rPr>
                <w:rFonts w:hint="eastAsia" w:asciiTheme="minorEastAsia" w:hAnsiTheme="minorEastAsia" w:eastAsiaTheme="minorEastAsia" w:cstheme="minorEastAsia"/>
                <w:color w:val="auto"/>
                <w:sz w:val="20"/>
                <w:szCs w:val="20"/>
              </w:rPr>
              <w:t>分）</w:t>
            </w:r>
          </w:p>
        </w:tc>
        <w:tc>
          <w:tcPr>
            <w:tcW w:w="1198" w:type="dxa"/>
            <w:tcBorders>
              <w:top w:val="single" w:color="auto" w:sz="4" w:space="0"/>
              <w:left w:val="single" w:color="auto" w:sz="4" w:space="0"/>
              <w:bottom w:val="single" w:color="auto" w:sz="4" w:space="0"/>
              <w:right w:val="single" w:color="auto" w:sz="4" w:space="0"/>
            </w:tcBorders>
            <w:vAlign w:val="center"/>
          </w:tcPr>
          <w:p w14:paraId="5B94F52C">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生态影响</w:t>
            </w:r>
          </w:p>
          <w:p w14:paraId="0CC8164C">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highlight w:val="green"/>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分）</w:t>
            </w:r>
          </w:p>
        </w:tc>
        <w:tc>
          <w:tcPr>
            <w:tcW w:w="1698" w:type="dxa"/>
            <w:tcBorders>
              <w:top w:val="single" w:color="auto" w:sz="4" w:space="0"/>
              <w:left w:val="nil"/>
              <w:bottom w:val="single" w:color="auto" w:sz="4" w:space="0"/>
              <w:right w:val="single" w:color="auto" w:sz="4" w:space="0"/>
            </w:tcBorders>
            <w:vAlign w:val="center"/>
          </w:tcPr>
          <w:p w14:paraId="5F8F51C3">
            <w:pPr>
              <w:adjustRightInd w:val="0"/>
              <w:snapToGrid w:val="0"/>
              <w:spacing w:line="240" w:lineRule="auto"/>
              <w:ind w:firstLine="0" w:firstLineChar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污染控制</w:t>
            </w:r>
          </w:p>
          <w:p w14:paraId="7DAAEF7D">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（1分）</w:t>
            </w:r>
          </w:p>
        </w:tc>
        <w:tc>
          <w:tcPr>
            <w:tcW w:w="3660" w:type="dxa"/>
            <w:tcBorders>
              <w:top w:val="nil"/>
              <w:left w:val="nil"/>
              <w:bottom w:val="single" w:color="auto" w:sz="4" w:space="0"/>
              <w:right w:val="single" w:color="auto" w:sz="4" w:space="0"/>
            </w:tcBorders>
            <w:vAlign w:val="center"/>
          </w:tcPr>
          <w:p w14:paraId="78DB4704">
            <w:pPr>
              <w:adjustRightInd w:val="0"/>
              <w:snapToGrid w:val="0"/>
              <w:spacing w:line="240" w:lineRule="auto"/>
              <w:ind w:firstLine="0" w:firstLineChars="0"/>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项目污染物排放符合标准与规定，未发生违规排放事项，</w:t>
            </w:r>
          </w:p>
        </w:tc>
        <w:tc>
          <w:tcPr>
            <w:tcW w:w="6428" w:type="dxa"/>
            <w:tcBorders>
              <w:top w:val="nil"/>
              <w:left w:val="nil"/>
              <w:bottom w:val="single" w:color="auto" w:sz="4" w:space="0"/>
              <w:right w:val="single" w:color="auto" w:sz="4" w:space="0"/>
            </w:tcBorders>
            <w:vAlign w:val="center"/>
          </w:tcPr>
          <w:p w14:paraId="50348FC1">
            <w:pPr>
              <w:adjustRightInd w:val="0"/>
              <w:snapToGrid w:val="0"/>
              <w:spacing w:line="240" w:lineRule="auto"/>
              <w:ind w:firstLine="0" w:firstLineChars="0"/>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发生违规排放等污染环境的行为，每次扣0.5分，扣完为止。</w:t>
            </w:r>
          </w:p>
        </w:tc>
      </w:tr>
      <w:tr w14:paraId="6171FDFC">
        <w:tblPrEx>
          <w:tblCellMar>
            <w:top w:w="0" w:type="dxa"/>
            <w:left w:w="108" w:type="dxa"/>
            <w:bottom w:w="0" w:type="dxa"/>
            <w:right w:w="108" w:type="dxa"/>
          </w:tblCellMar>
        </w:tblPrEx>
        <w:trPr>
          <w:trHeight w:val="52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14:paraId="4A5FE5D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p>
        </w:tc>
        <w:tc>
          <w:tcPr>
            <w:tcW w:w="1198" w:type="dxa"/>
            <w:vMerge w:val="restart"/>
            <w:tcBorders>
              <w:top w:val="single" w:color="auto" w:sz="4" w:space="0"/>
              <w:left w:val="single" w:color="auto" w:sz="4" w:space="0"/>
              <w:bottom w:val="single" w:color="auto" w:sz="4" w:space="0"/>
              <w:right w:val="single" w:color="auto" w:sz="4" w:space="0"/>
            </w:tcBorders>
            <w:vAlign w:val="center"/>
          </w:tcPr>
          <w:p w14:paraId="2BB58E3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社会影响</w:t>
            </w:r>
          </w:p>
          <w:p w14:paraId="0BDF883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3</w:t>
            </w:r>
            <w:r>
              <w:rPr>
                <w:rFonts w:hint="eastAsia" w:asciiTheme="minorEastAsia" w:hAnsiTheme="minorEastAsia" w:eastAsiaTheme="minorEastAsia" w:cstheme="minorEastAsia"/>
                <w:color w:val="auto"/>
                <w:sz w:val="20"/>
                <w:szCs w:val="20"/>
              </w:rPr>
              <w:t>分）</w:t>
            </w:r>
          </w:p>
        </w:tc>
        <w:tc>
          <w:tcPr>
            <w:tcW w:w="1698" w:type="dxa"/>
            <w:tcBorders>
              <w:top w:val="nil"/>
              <w:left w:val="nil"/>
              <w:bottom w:val="single" w:color="auto" w:sz="4" w:space="0"/>
              <w:right w:val="single" w:color="auto" w:sz="4" w:space="0"/>
            </w:tcBorders>
            <w:vAlign w:val="center"/>
          </w:tcPr>
          <w:p w14:paraId="263FE3DD">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接受监督与媒体曝光</w:t>
            </w:r>
          </w:p>
          <w:p w14:paraId="3C8ED5B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（1分）</w:t>
            </w:r>
          </w:p>
        </w:tc>
        <w:tc>
          <w:tcPr>
            <w:tcW w:w="3660" w:type="dxa"/>
            <w:tcBorders>
              <w:top w:val="nil"/>
              <w:left w:val="nil"/>
              <w:bottom w:val="single" w:color="auto" w:sz="4" w:space="0"/>
              <w:right w:val="single" w:color="auto" w:sz="4" w:space="0"/>
            </w:tcBorders>
            <w:vAlign w:val="center"/>
          </w:tcPr>
          <w:p w14:paraId="4F5987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积极接受行政部门、环保部门、有关企业与公众的监督，未发生公众媒体负面报道</w:t>
            </w:r>
          </w:p>
        </w:tc>
        <w:tc>
          <w:tcPr>
            <w:tcW w:w="6428" w:type="dxa"/>
            <w:tcBorders>
              <w:top w:val="nil"/>
              <w:left w:val="nil"/>
              <w:bottom w:val="single" w:color="auto" w:sz="4" w:space="0"/>
              <w:right w:val="single" w:color="auto" w:sz="4" w:space="0"/>
            </w:tcBorders>
            <w:vAlign w:val="center"/>
          </w:tcPr>
          <w:p w14:paraId="268BD9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每发现一次不符合扣0.5分，扣完为止。</w:t>
            </w:r>
          </w:p>
        </w:tc>
      </w:tr>
      <w:tr w14:paraId="19A5C352">
        <w:tblPrEx>
          <w:tblCellMar>
            <w:top w:w="0" w:type="dxa"/>
            <w:left w:w="108" w:type="dxa"/>
            <w:bottom w:w="0" w:type="dxa"/>
            <w:right w:w="108" w:type="dxa"/>
          </w:tblCellMar>
        </w:tblPrEx>
        <w:trPr>
          <w:trHeight w:val="52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14:paraId="6B575AE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p>
        </w:tc>
        <w:tc>
          <w:tcPr>
            <w:tcW w:w="1198" w:type="dxa"/>
            <w:vMerge w:val="continue"/>
            <w:tcBorders>
              <w:top w:val="nil"/>
              <w:left w:val="single" w:color="auto" w:sz="4" w:space="0"/>
              <w:bottom w:val="single" w:color="auto" w:sz="4" w:space="0"/>
              <w:right w:val="single" w:color="auto" w:sz="4" w:space="0"/>
            </w:tcBorders>
            <w:vAlign w:val="center"/>
          </w:tcPr>
          <w:p w14:paraId="167B805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p>
        </w:tc>
        <w:tc>
          <w:tcPr>
            <w:tcW w:w="1698" w:type="dxa"/>
            <w:tcBorders>
              <w:top w:val="nil"/>
              <w:left w:val="nil"/>
              <w:bottom w:val="single" w:color="auto" w:sz="4" w:space="0"/>
              <w:right w:val="single" w:color="auto" w:sz="4" w:space="0"/>
            </w:tcBorders>
            <w:vAlign w:val="center"/>
          </w:tcPr>
          <w:p w14:paraId="1F9A1B5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整改落实达标率</w:t>
            </w:r>
          </w:p>
          <w:p w14:paraId="54C128DD">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rPr>
              <w:t>分）</w:t>
            </w:r>
          </w:p>
        </w:tc>
        <w:tc>
          <w:tcPr>
            <w:tcW w:w="3660" w:type="dxa"/>
            <w:tcBorders>
              <w:top w:val="nil"/>
              <w:left w:val="nil"/>
              <w:bottom w:val="single" w:color="auto" w:sz="4" w:space="0"/>
              <w:right w:val="single" w:color="auto" w:sz="4" w:space="0"/>
            </w:tcBorders>
            <w:vAlign w:val="center"/>
          </w:tcPr>
          <w:p w14:paraId="181566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行政部门、环保部门与公众监督过程中发现不规范情况，项目公司按照整改要求整改到位</w:t>
            </w:r>
          </w:p>
        </w:tc>
        <w:tc>
          <w:tcPr>
            <w:tcW w:w="6428" w:type="dxa"/>
            <w:tcBorders>
              <w:top w:val="nil"/>
              <w:left w:val="nil"/>
              <w:bottom w:val="single" w:color="auto" w:sz="4" w:space="0"/>
              <w:right w:val="single" w:color="auto" w:sz="4" w:space="0"/>
            </w:tcBorders>
            <w:vAlign w:val="center"/>
          </w:tcPr>
          <w:p w14:paraId="73CF23E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检查项目落实整改要求情况，发现未按要求整改情况的，每</w:t>
            </w:r>
            <w:r>
              <w:rPr>
                <w:rFonts w:hint="eastAsia" w:asciiTheme="minorEastAsia" w:hAnsiTheme="minorEastAsia" w:eastAsiaTheme="minorEastAsia" w:cstheme="minorEastAsia"/>
                <w:color w:val="auto"/>
                <w:sz w:val="20"/>
                <w:szCs w:val="20"/>
                <w:lang w:val="en-US" w:eastAsia="zh-CN"/>
              </w:rPr>
              <w:t>项</w:t>
            </w:r>
            <w:r>
              <w:rPr>
                <w:rFonts w:hint="eastAsia" w:asciiTheme="minorEastAsia" w:hAnsiTheme="minorEastAsia" w:eastAsiaTheme="minorEastAsia" w:cstheme="minorEastAsia"/>
                <w:color w:val="auto"/>
                <w:sz w:val="20"/>
                <w:szCs w:val="20"/>
              </w:rPr>
              <w:t>扣0.5分，</w:t>
            </w:r>
            <w:r>
              <w:rPr>
                <w:rFonts w:hint="eastAsia" w:asciiTheme="minorEastAsia" w:hAnsiTheme="minorEastAsia" w:eastAsiaTheme="minorEastAsia" w:cstheme="minorEastAsia"/>
                <w:color w:val="auto"/>
                <w:sz w:val="20"/>
                <w:szCs w:val="20"/>
                <w:lang w:val="en-US" w:eastAsia="zh-CN"/>
              </w:rPr>
              <w:t>可为负分</w:t>
            </w:r>
            <w:r>
              <w:rPr>
                <w:rFonts w:hint="eastAsia" w:asciiTheme="minorEastAsia" w:hAnsiTheme="minorEastAsia" w:eastAsiaTheme="minorEastAsia" w:cstheme="minorEastAsia"/>
                <w:color w:val="auto"/>
                <w:sz w:val="20"/>
                <w:szCs w:val="20"/>
              </w:rPr>
              <w:t>。</w:t>
            </w:r>
          </w:p>
        </w:tc>
      </w:tr>
      <w:tr w14:paraId="3740F47B">
        <w:tblPrEx>
          <w:tblCellMar>
            <w:top w:w="0" w:type="dxa"/>
            <w:left w:w="108" w:type="dxa"/>
            <w:bottom w:w="0" w:type="dxa"/>
            <w:right w:w="108" w:type="dxa"/>
          </w:tblCellMar>
        </w:tblPrEx>
        <w:trPr>
          <w:trHeight w:val="78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14:paraId="6BF393A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p>
        </w:tc>
        <w:tc>
          <w:tcPr>
            <w:tcW w:w="1198" w:type="dxa"/>
            <w:tcBorders>
              <w:top w:val="nil"/>
              <w:left w:val="single" w:color="auto" w:sz="4" w:space="0"/>
              <w:bottom w:val="single" w:color="000000" w:sz="4" w:space="0"/>
              <w:right w:val="single" w:color="auto" w:sz="4" w:space="0"/>
            </w:tcBorders>
            <w:vAlign w:val="center"/>
          </w:tcPr>
          <w:p w14:paraId="5D97DF45">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满意度</w:t>
            </w:r>
          </w:p>
          <w:p w14:paraId="7DCF955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分）</w:t>
            </w:r>
          </w:p>
        </w:tc>
        <w:tc>
          <w:tcPr>
            <w:tcW w:w="1698" w:type="dxa"/>
            <w:tcBorders>
              <w:top w:val="nil"/>
              <w:left w:val="nil"/>
              <w:bottom w:val="single" w:color="auto" w:sz="4" w:space="0"/>
              <w:right w:val="single" w:color="auto" w:sz="4" w:space="0"/>
            </w:tcBorders>
            <w:shd w:val="clear" w:color="auto" w:fill="auto"/>
            <w:vAlign w:val="center"/>
          </w:tcPr>
          <w:p w14:paraId="52DC279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社会公众满意度</w:t>
            </w:r>
          </w:p>
          <w:p w14:paraId="62ED8B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color w:val="auto"/>
                <w:sz w:val="20"/>
                <w:szCs w:val="20"/>
              </w:rPr>
              <w:t>（1分）</w:t>
            </w:r>
          </w:p>
        </w:tc>
        <w:tc>
          <w:tcPr>
            <w:tcW w:w="3660" w:type="dxa"/>
            <w:tcBorders>
              <w:top w:val="nil"/>
              <w:left w:val="nil"/>
              <w:bottom w:val="single" w:color="auto" w:sz="4" w:space="0"/>
              <w:right w:val="single" w:color="auto" w:sz="4" w:space="0"/>
            </w:tcBorders>
            <w:shd w:val="clear" w:color="auto" w:fill="auto"/>
            <w:vAlign w:val="center"/>
          </w:tcPr>
          <w:p w14:paraId="513B027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color w:val="auto"/>
                <w:sz w:val="20"/>
                <w:szCs w:val="20"/>
              </w:rPr>
              <w:t>项目设置社会公众投诉热线，根据公众投诉次数判定社会公众满意度</w:t>
            </w:r>
          </w:p>
        </w:tc>
        <w:tc>
          <w:tcPr>
            <w:tcW w:w="6428" w:type="dxa"/>
            <w:tcBorders>
              <w:top w:val="nil"/>
              <w:left w:val="nil"/>
              <w:bottom w:val="single" w:color="auto" w:sz="4" w:space="0"/>
              <w:right w:val="single" w:color="auto" w:sz="4" w:space="0"/>
            </w:tcBorders>
            <w:shd w:val="clear" w:color="auto" w:fill="auto"/>
            <w:vAlign w:val="center"/>
          </w:tcPr>
          <w:p w14:paraId="6186E61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color w:val="auto"/>
                <w:sz w:val="20"/>
                <w:szCs w:val="20"/>
              </w:rPr>
              <w:t>未设置社会公众投诉热线的，得0分。</w:t>
            </w:r>
            <w:r>
              <w:rPr>
                <w:rFonts w:hint="eastAsia" w:asciiTheme="minorEastAsia" w:hAnsiTheme="minorEastAsia" w:eastAsiaTheme="minorEastAsia" w:cstheme="minorEastAsia"/>
                <w:color w:val="auto"/>
                <w:sz w:val="20"/>
                <w:szCs w:val="20"/>
              </w:rPr>
              <w:br w:type="textWrapping"/>
            </w:r>
            <w:r>
              <w:rPr>
                <w:rFonts w:hint="eastAsia" w:asciiTheme="minorEastAsia" w:hAnsiTheme="minorEastAsia" w:eastAsiaTheme="minorEastAsia" w:cstheme="minorEastAsia"/>
                <w:color w:val="auto"/>
                <w:sz w:val="20"/>
                <w:szCs w:val="20"/>
              </w:rPr>
              <w:t>设置社会公众投诉热线的</w:t>
            </w:r>
            <w:r>
              <w:rPr>
                <w:rFonts w:hint="eastAsia" w:asciiTheme="minorEastAsia" w:hAnsiTheme="minorEastAsia" w:eastAsia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lang w:val="en-US" w:eastAsia="zh-CN"/>
              </w:rPr>
              <w:t>包括</w:t>
            </w:r>
            <w:r>
              <w:rPr>
                <w:rFonts w:hint="eastAsia" w:asciiTheme="minorEastAsia" w:hAnsiTheme="minorEastAsia" w:eastAsiaTheme="minorEastAsia" w:cstheme="minorEastAsia"/>
                <w:i w:val="0"/>
                <w:iCs w:val="0"/>
                <w:color w:val="000000"/>
                <w:kern w:val="0"/>
                <w:sz w:val="20"/>
                <w:szCs w:val="20"/>
                <w:u w:val="none"/>
                <w:lang w:val="en-US" w:eastAsia="zh-CN" w:bidi="ar"/>
              </w:rPr>
              <w:t>12345平台投诉处理</w:t>
            </w:r>
            <w:r>
              <w:rPr>
                <w:rFonts w:hint="eastAsia" w:asciiTheme="minorEastAsia" w:hAnsiTheme="minorEastAsia" w:eastAsia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rPr>
              <w:br w:type="textWrapping"/>
            </w:r>
            <w:r>
              <w:rPr>
                <w:rFonts w:hint="eastAsia" w:asciiTheme="minorEastAsia" w:hAnsiTheme="minorEastAsia" w:eastAsiaTheme="minorEastAsia" w:cstheme="minorEastAsia"/>
                <w:color w:val="auto"/>
                <w:sz w:val="20"/>
                <w:szCs w:val="20"/>
              </w:rPr>
              <w:t>①月平均公众投诉次数≤2次，得1分；</w:t>
            </w:r>
            <w:r>
              <w:rPr>
                <w:rFonts w:hint="eastAsia" w:asciiTheme="minorEastAsia" w:hAnsiTheme="minorEastAsia" w:eastAsiaTheme="minorEastAsia" w:cstheme="minorEastAsia"/>
                <w:color w:val="auto"/>
                <w:sz w:val="20"/>
                <w:szCs w:val="20"/>
              </w:rPr>
              <w:br w:type="textWrapping"/>
            </w:r>
            <w:r>
              <w:rPr>
                <w:rFonts w:hint="eastAsia" w:asciiTheme="minorEastAsia" w:hAnsiTheme="minorEastAsia" w:eastAsiaTheme="minorEastAsia" w:cstheme="minorEastAsia"/>
                <w:color w:val="auto"/>
                <w:sz w:val="20"/>
                <w:szCs w:val="20"/>
              </w:rPr>
              <w:t>②2次＜月平均公众投诉次数≤</w:t>
            </w:r>
            <w:r>
              <w:rPr>
                <w:rFonts w:hint="eastAsia" w:asciiTheme="minorEastAsia" w:hAnsiTheme="minorEastAsia" w:eastAsiaTheme="minorEastAsia" w:cstheme="minorEastAsia"/>
                <w:color w:val="auto"/>
                <w:sz w:val="20"/>
                <w:szCs w:val="20"/>
                <w:lang w:val="en-US" w:eastAsia="zh-CN"/>
              </w:rPr>
              <w:t>4</w:t>
            </w:r>
            <w:r>
              <w:rPr>
                <w:rFonts w:hint="eastAsia" w:asciiTheme="minorEastAsia" w:hAnsiTheme="minorEastAsia" w:eastAsiaTheme="minorEastAsia" w:cstheme="minorEastAsia"/>
                <w:color w:val="auto"/>
                <w:sz w:val="20"/>
                <w:szCs w:val="20"/>
              </w:rPr>
              <w:t>次，得0.5分；</w:t>
            </w:r>
            <w:r>
              <w:rPr>
                <w:rFonts w:hint="eastAsia" w:asciiTheme="minorEastAsia" w:hAnsiTheme="minorEastAsia" w:eastAsiaTheme="minorEastAsia" w:cstheme="minorEastAsia"/>
                <w:color w:val="auto"/>
                <w:sz w:val="20"/>
                <w:szCs w:val="20"/>
              </w:rPr>
              <w:br w:type="textWrapping"/>
            </w:r>
            <w:r>
              <w:rPr>
                <w:rFonts w:hint="eastAsia" w:asciiTheme="minorEastAsia" w:hAnsiTheme="minorEastAsia" w:eastAsiaTheme="minorEastAsia" w:cstheme="minorEastAsia"/>
                <w:color w:val="auto"/>
                <w:sz w:val="20"/>
                <w:szCs w:val="20"/>
              </w:rPr>
              <w:t>③月平均公众投诉次数＞</w:t>
            </w:r>
            <w:r>
              <w:rPr>
                <w:rFonts w:hint="eastAsia" w:asciiTheme="minorEastAsia" w:hAnsiTheme="minorEastAsia" w:eastAsiaTheme="minorEastAsia" w:cstheme="minorEastAsia"/>
                <w:color w:val="auto"/>
                <w:sz w:val="20"/>
                <w:szCs w:val="20"/>
                <w:lang w:val="en-US" w:eastAsia="zh-CN"/>
              </w:rPr>
              <w:t>4</w:t>
            </w:r>
            <w:r>
              <w:rPr>
                <w:rFonts w:hint="eastAsia" w:asciiTheme="minorEastAsia" w:hAnsiTheme="minorEastAsia" w:eastAsiaTheme="minorEastAsia" w:cstheme="minorEastAsia"/>
                <w:color w:val="auto"/>
                <w:sz w:val="20"/>
                <w:szCs w:val="20"/>
              </w:rPr>
              <w:t>次，得0分</w:t>
            </w:r>
          </w:p>
        </w:tc>
      </w:tr>
      <w:tr w14:paraId="79CF83E4">
        <w:tblPrEx>
          <w:tblCellMar>
            <w:top w:w="0" w:type="dxa"/>
            <w:left w:w="108" w:type="dxa"/>
            <w:bottom w:w="0" w:type="dxa"/>
            <w:right w:w="108" w:type="dxa"/>
          </w:tblCellMar>
        </w:tblPrEx>
        <w:trPr>
          <w:trHeight w:val="680" w:hRule="atLeast"/>
          <w:jc w:val="center"/>
        </w:trPr>
        <w:tc>
          <w:tcPr>
            <w:tcW w:w="1236" w:type="dxa"/>
            <w:vMerge w:val="restart"/>
            <w:tcBorders>
              <w:top w:val="single" w:color="auto" w:sz="4" w:space="0"/>
              <w:left w:val="single" w:color="auto" w:sz="4" w:space="0"/>
              <w:bottom w:val="single" w:color="auto" w:sz="4" w:space="0"/>
              <w:right w:val="single" w:color="auto" w:sz="4" w:space="0"/>
            </w:tcBorders>
            <w:vAlign w:val="center"/>
          </w:tcPr>
          <w:p w14:paraId="2D322A4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lang w:val="en-US" w:eastAsia="zh-CN"/>
              </w:rPr>
            </w:pPr>
            <w:r>
              <w:rPr>
                <w:rFonts w:hint="eastAsia" w:asciiTheme="minorEastAsia" w:hAnsiTheme="minorEastAsia" w:eastAsiaTheme="minorEastAsia" w:cstheme="minorEastAsia"/>
                <w:color w:val="auto"/>
                <w:sz w:val="20"/>
                <w:szCs w:val="20"/>
                <w:highlight w:val="none"/>
                <w:shd w:val="clear"/>
                <w:lang w:val="en-US" w:eastAsia="zh-CN"/>
              </w:rPr>
              <w:t>组织管理</w:t>
            </w:r>
            <w:r>
              <w:rPr>
                <w:rFonts w:hint="eastAsia" w:asciiTheme="minorEastAsia" w:hAnsiTheme="minorEastAsia" w:eastAsiaTheme="minorEastAsia" w:cstheme="minorEastAsia"/>
                <w:i w:val="0"/>
                <w:iCs w:val="0"/>
                <w:color w:val="000000"/>
                <w:kern w:val="0"/>
                <w:sz w:val="20"/>
                <w:szCs w:val="20"/>
                <w:u w:val="none"/>
                <w:lang w:val="en-US" w:eastAsia="zh-CN" w:bidi="ar"/>
              </w:rPr>
              <w:t>（20分）</w:t>
            </w:r>
          </w:p>
        </w:tc>
        <w:tc>
          <w:tcPr>
            <w:tcW w:w="1198" w:type="dxa"/>
            <w:vMerge w:val="restart"/>
            <w:tcBorders>
              <w:top w:val="single" w:color="auto" w:sz="4" w:space="0"/>
              <w:left w:val="single" w:color="auto" w:sz="4" w:space="0"/>
              <w:right w:val="single" w:color="auto" w:sz="4" w:space="0"/>
            </w:tcBorders>
            <w:vAlign w:val="center"/>
          </w:tcPr>
          <w:p w14:paraId="08E0081C">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组织情况</w:t>
            </w:r>
          </w:p>
          <w:p w14:paraId="08D5F95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r>
              <w:rPr>
                <w:rFonts w:hint="eastAsia" w:asciiTheme="minorEastAsia" w:hAnsiTheme="minorEastAsia" w:eastAsiaTheme="minorEastAsia" w:cstheme="minorEastAsia"/>
                <w:i w:val="0"/>
                <w:iCs w:val="0"/>
                <w:color w:val="000000"/>
                <w:kern w:val="0"/>
                <w:sz w:val="20"/>
                <w:szCs w:val="20"/>
                <w:u w:val="none"/>
                <w:lang w:val="en-US" w:eastAsia="zh-CN" w:bidi="ar"/>
              </w:rPr>
              <w:t>（3分）</w:t>
            </w:r>
          </w:p>
        </w:tc>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14:paraId="06053C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管理组织（1分）</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14:paraId="6961EF0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是否设置有效的组织结构。</w:t>
            </w:r>
          </w:p>
        </w:tc>
        <w:tc>
          <w:tcPr>
            <w:tcW w:w="6428" w:type="dxa"/>
            <w:tcBorders>
              <w:top w:val="single" w:color="auto" w:sz="4" w:space="0"/>
              <w:left w:val="single" w:color="auto" w:sz="4" w:space="0"/>
              <w:bottom w:val="single" w:color="auto" w:sz="4" w:space="0"/>
              <w:right w:val="single" w:color="auto" w:sz="4" w:space="0"/>
            </w:tcBorders>
            <w:shd w:val="clear" w:color="auto" w:fill="auto"/>
            <w:vAlign w:val="center"/>
          </w:tcPr>
          <w:p w14:paraId="2878712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未设置有效的管理组织结构的，扣1分。</w:t>
            </w:r>
          </w:p>
        </w:tc>
      </w:tr>
      <w:tr w14:paraId="42E93B56">
        <w:tblPrEx>
          <w:tblCellMar>
            <w:top w:w="0" w:type="dxa"/>
            <w:left w:w="108" w:type="dxa"/>
            <w:bottom w:w="0" w:type="dxa"/>
            <w:right w:w="108" w:type="dxa"/>
          </w:tblCellMar>
        </w:tblPrEx>
        <w:trPr>
          <w:trHeight w:val="476"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14:paraId="73095012">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p>
        </w:tc>
        <w:tc>
          <w:tcPr>
            <w:tcW w:w="1198" w:type="dxa"/>
            <w:vMerge w:val="continue"/>
            <w:tcBorders>
              <w:left w:val="single" w:color="auto" w:sz="4" w:space="0"/>
              <w:right w:val="single" w:color="auto" w:sz="4" w:space="0"/>
            </w:tcBorders>
            <w:vAlign w:val="center"/>
          </w:tcPr>
          <w:p w14:paraId="1BBF413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p>
        </w:tc>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14:paraId="455F58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管理职责（1分）</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14:paraId="74E0241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是否明确相关负责人及其职责。</w:t>
            </w:r>
          </w:p>
        </w:tc>
        <w:tc>
          <w:tcPr>
            <w:tcW w:w="6428" w:type="dxa"/>
            <w:tcBorders>
              <w:top w:val="single" w:color="auto" w:sz="4" w:space="0"/>
              <w:left w:val="single" w:color="auto" w:sz="4" w:space="0"/>
              <w:bottom w:val="single" w:color="auto" w:sz="4" w:space="0"/>
              <w:right w:val="single" w:color="auto" w:sz="4" w:space="0"/>
            </w:tcBorders>
            <w:shd w:val="clear" w:color="auto" w:fill="auto"/>
            <w:vAlign w:val="center"/>
          </w:tcPr>
          <w:p w14:paraId="0F6FD58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未明确组织管理制度建设、水质管理、运营监管、应急管理、资金拨付、改造建设、节能减排等职责的，扣1分。</w:t>
            </w:r>
          </w:p>
        </w:tc>
      </w:tr>
      <w:tr w14:paraId="6BD2E919">
        <w:tblPrEx>
          <w:tblCellMar>
            <w:top w:w="0" w:type="dxa"/>
            <w:left w:w="108" w:type="dxa"/>
            <w:bottom w:w="0" w:type="dxa"/>
            <w:right w:w="108" w:type="dxa"/>
          </w:tblCellMar>
        </w:tblPrEx>
        <w:trPr>
          <w:trHeight w:val="68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14:paraId="58A2B69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p>
        </w:tc>
        <w:tc>
          <w:tcPr>
            <w:tcW w:w="1198" w:type="dxa"/>
            <w:vMerge w:val="continue"/>
            <w:tcBorders>
              <w:left w:val="single" w:color="auto" w:sz="4" w:space="0"/>
              <w:bottom w:val="single" w:color="auto" w:sz="4" w:space="0"/>
              <w:right w:val="single" w:color="auto" w:sz="4" w:space="0"/>
            </w:tcBorders>
            <w:vAlign w:val="center"/>
          </w:tcPr>
          <w:p w14:paraId="5F43AD3C">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p>
        </w:tc>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14:paraId="1D7533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管理人员（1分）</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14:paraId="59006CC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人员配置情况是否满足管理要求。</w:t>
            </w:r>
          </w:p>
        </w:tc>
        <w:tc>
          <w:tcPr>
            <w:tcW w:w="6428" w:type="dxa"/>
            <w:tcBorders>
              <w:top w:val="single" w:color="auto" w:sz="4" w:space="0"/>
              <w:left w:val="single" w:color="auto" w:sz="4" w:space="0"/>
              <w:bottom w:val="single" w:color="auto" w:sz="4" w:space="0"/>
              <w:right w:val="single" w:color="auto" w:sz="4" w:space="0"/>
            </w:tcBorders>
            <w:shd w:val="clear" w:color="auto" w:fill="auto"/>
            <w:vAlign w:val="center"/>
          </w:tcPr>
          <w:p w14:paraId="2E70B37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未配置管理人员或管理人员不熟悉农村排水相关法规制度和标准规范、不了解当地处理设施运行情况的，扣1分。</w:t>
            </w:r>
          </w:p>
        </w:tc>
      </w:tr>
      <w:tr w14:paraId="38B28F99">
        <w:tblPrEx>
          <w:tblCellMar>
            <w:top w:w="0" w:type="dxa"/>
            <w:left w:w="108" w:type="dxa"/>
            <w:bottom w:w="0" w:type="dxa"/>
            <w:right w:w="108" w:type="dxa"/>
          </w:tblCellMar>
        </w:tblPrEx>
        <w:trPr>
          <w:trHeight w:val="723"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14:paraId="1B8362A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p>
        </w:tc>
        <w:tc>
          <w:tcPr>
            <w:tcW w:w="1198" w:type="dxa"/>
            <w:vMerge w:val="restart"/>
            <w:tcBorders>
              <w:top w:val="single" w:color="auto" w:sz="4" w:space="0"/>
              <w:left w:val="single" w:color="auto" w:sz="4" w:space="0"/>
              <w:bottom w:val="single" w:color="auto" w:sz="4" w:space="0"/>
              <w:right w:val="single" w:color="auto" w:sz="4" w:space="0"/>
            </w:tcBorders>
            <w:vAlign w:val="center"/>
          </w:tcPr>
          <w:p w14:paraId="6C7E5E96">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运行管理</w:t>
            </w:r>
          </w:p>
          <w:p w14:paraId="2BF1C1C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r>
              <w:rPr>
                <w:rFonts w:hint="eastAsia" w:asciiTheme="minorEastAsia" w:hAnsiTheme="minorEastAsia" w:eastAsiaTheme="minorEastAsia" w:cstheme="minorEastAsia"/>
                <w:i w:val="0"/>
                <w:iCs w:val="0"/>
                <w:color w:val="000000"/>
                <w:kern w:val="0"/>
                <w:sz w:val="20"/>
                <w:szCs w:val="20"/>
                <w:u w:val="none"/>
                <w:lang w:val="en-US" w:eastAsia="zh-CN" w:bidi="ar"/>
              </w:rPr>
              <w:t>（10分）</w:t>
            </w:r>
          </w:p>
        </w:tc>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14:paraId="5B63BA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设施台账（2分）</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14:paraId="5089701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建立设施基础信息台账，</w:t>
            </w:r>
            <w:r>
              <w:rPr>
                <w:rFonts w:hint="eastAsia" w:asciiTheme="minorEastAsia" w:hAnsiTheme="minorEastAsia" w:eastAsiaTheme="minorEastAsia" w:cstheme="minorEastAsia"/>
                <w:color w:val="auto"/>
                <w:sz w:val="20"/>
                <w:szCs w:val="20"/>
              </w:rPr>
              <w:t>准确制定设备设施清单并及时更新，全面掌握设施运行状况</w:t>
            </w: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6428" w:type="dxa"/>
            <w:tcBorders>
              <w:top w:val="single" w:color="auto" w:sz="4" w:space="0"/>
              <w:left w:val="single" w:color="auto" w:sz="4" w:space="0"/>
              <w:bottom w:val="single" w:color="auto" w:sz="4" w:space="0"/>
              <w:right w:val="single" w:color="auto" w:sz="4" w:space="0"/>
            </w:tcBorders>
            <w:shd w:val="clear" w:color="auto" w:fill="auto"/>
            <w:vAlign w:val="center"/>
          </w:tcPr>
          <w:p w14:paraId="09131489">
            <w:pPr>
              <w:pStyle w:val="7"/>
              <w:numPr>
                <w:ilvl w:val="0"/>
                <w:numId w:val="3"/>
              </w:numPr>
              <w:ind w:left="0" w:leftChars="0" w:firstLine="0" w:firstLineChars="0"/>
              <w:rPr>
                <w:rFonts w:hint="eastAsia" w:asciiTheme="minorEastAsia" w:hAnsiTheme="minorEastAsia" w:eastAsiaTheme="minorEastAsia" w:cstheme="minorEastAsia"/>
                <w:bCs/>
                <w:sz w:val="20"/>
                <w:szCs w:val="20"/>
                <w:highlight w:val="none"/>
                <w:lang w:val="en-US" w:eastAsia="zh-CN"/>
              </w:rPr>
            </w:pPr>
            <w:r>
              <w:rPr>
                <w:rFonts w:hint="eastAsia" w:asciiTheme="minorEastAsia" w:hAnsiTheme="minorEastAsia" w:eastAsiaTheme="minorEastAsia" w:cstheme="minorEastAsia"/>
                <w:bCs/>
                <w:sz w:val="20"/>
                <w:szCs w:val="20"/>
                <w:highlight w:val="none"/>
                <w:lang w:val="en-US" w:eastAsia="zh-CN"/>
              </w:rPr>
              <w:t>未建立处理设施台账的，扣2分。</w:t>
            </w:r>
          </w:p>
          <w:p w14:paraId="25782E9E">
            <w:pPr>
              <w:pStyle w:val="7"/>
              <w:numPr>
                <w:ilvl w:val="0"/>
                <w:numId w:val="3"/>
              </w:numPr>
              <w:ind w:left="0" w:leftChars="0" w:firstLine="0" w:firstLineChars="0"/>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bCs/>
                <w:sz w:val="20"/>
                <w:szCs w:val="20"/>
                <w:highlight w:val="none"/>
                <w:lang w:val="en-US" w:eastAsia="zh-CN"/>
              </w:rPr>
              <w:t>台账信息不完整、不准确、更新不及时的，扣1分。</w:t>
            </w:r>
          </w:p>
        </w:tc>
      </w:tr>
      <w:tr w14:paraId="10F25F6C">
        <w:tblPrEx>
          <w:tblCellMar>
            <w:top w:w="0" w:type="dxa"/>
            <w:left w:w="108" w:type="dxa"/>
            <w:bottom w:w="0" w:type="dxa"/>
            <w:right w:w="108" w:type="dxa"/>
          </w:tblCellMar>
        </w:tblPrEx>
        <w:trPr>
          <w:trHeight w:val="47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14:paraId="62F684F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14:paraId="22B10C5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p>
        </w:tc>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14:paraId="00FDFC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设施运行情况监管</w:t>
            </w:r>
          </w:p>
          <w:p w14:paraId="6ACD5E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（4分）</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14:paraId="4F14FE8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每月对辖区内农村公共污水管网开展专业检查工作。查阅属地政府对处理设施管理的相关制度文件、检查记录、问题报告等资料。</w:t>
            </w:r>
          </w:p>
        </w:tc>
        <w:tc>
          <w:tcPr>
            <w:tcW w:w="6428" w:type="dxa"/>
            <w:tcBorders>
              <w:top w:val="single" w:color="auto" w:sz="4" w:space="0"/>
              <w:left w:val="single" w:color="auto" w:sz="4" w:space="0"/>
              <w:bottom w:val="single" w:color="auto" w:sz="4" w:space="0"/>
              <w:right w:val="single" w:color="auto" w:sz="4" w:space="0"/>
            </w:tcBorders>
            <w:shd w:val="clear" w:color="auto" w:fill="auto"/>
            <w:vAlign w:val="center"/>
          </w:tcPr>
          <w:p w14:paraId="33274CB5">
            <w:pPr>
              <w:pStyle w:val="7"/>
              <w:numPr>
                <w:ilvl w:val="0"/>
                <w:numId w:val="4"/>
              </w:numPr>
              <w:ind w:left="0" w:leftChars="0" w:firstLine="0" w:firstLineChars="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lang w:val="en-US" w:eastAsia="zh-CN"/>
              </w:rPr>
              <w:t>未</w:t>
            </w:r>
            <w:r>
              <w:rPr>
                <w:rFonts w:hint="eastAsia" w:asciiTheme="minorEastAsia" w:hAnsiTheme="minorEastAsia" w:eastAsiaTheme="minorEastAsia" w:cstheme="minorEastAsia"/>
                <w:bCs/>
                <w:sz w:val="20"/>
                <w:szCs w:val="20"/>
                <w:highlight w:val="none"/>
              </w:rPr>
              <w:t>制定处理设施的运行检查制度</w:t>
            </w:r>
            <w:r>
              <w:rPr>
                <w:rFonts w:hint="eastAsia" w:asciiTheme="minorEastAsia" w:hAnsiTheme="minorEastAsia" w:eastAsiaTheme="minorEastAsia" w:cstheme="minorEastAsia"/>
                <w:bCs/>
                <w:sz w:val="20"/>
                <w:szCs w:val="20"/>
                <w:highlight w:val="none"/>
                <w:lang w:eastAsia="zh-CN"/>
              </w:rPr>
              <w:t>，</w:t>
            </w:r>
            <w:r>
              <w:rPr>
                <w:rFonts w:hint="eastAsia" w:asciiTheme="minorEastAsia" w:hAnsiTheme="minorEastAsia" w:eastAsiaTheme="minorEastAsia" w:cstheme="minorEastAsia"/>
                <w:bCs/>
                <w:sz w:val="20"/>
                <w:szCs w:val="20"/>
                <w:highlight w:val="none"/>
                <w:lang w:val="en-US" w:eastAsia="zh-CN"/>
              </w:rPr>
              <w:t>扣2分</w:t>
            </w:r>
            <w:r>
              <w:rPr>
                <w:rFonts w:hint="eastAsia" w:asciiTheme="minorEastAsia" w:hAnsiTheme="minorEastAsia" w:eastAsiaTheme="minorEastAsia" w:cstheme="minorEastAsia"/>
                <w:bCs/>
                <w:sz w:val="20"/>
                <w:szCs w:val="20"/>
                <w:highlight w:val="none"/>
                <w:lang w:eastAsia="zh-CN"/>
              </w:rPr>
              <w:t>。</w:t>
            </w:r>
          </w:p>
          <w:p w14:paraId="4E11AC06">
            <w:pPr>
              <w:pStyle w:val="7"/>
              <w:numPr>
                <w:ilvl w:val="0"/>
                <w:numId w:val="4"/>
              </w:numPr>
              <w:ind w:left="0" w:leftChars="0" w:firstLine="0" w:firstLineChars="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lang w:val="en-US" w:eastAsia="zh-CN"/>
              </w:rPr>
              <w:t>未</w:t>
            </w:r>
            <w:r>
              <w:rPr>
                <w:rFonts w:hint="eastAsia" w:asciiTheme="minorEastAsia" w:hAnsiTheme="minorEastAsia" w:eastAsiaTheme="minorEastAsia" w:cstheme="minorEastAsia"/>
                <w:bCs/>
                <w:sz w:val="20"/>
                <w:szCs w:val="20"/>
                <w:highlight w:val="none"/>
              </w:rPr>
              <w:t>定期</w:t>
            </w:r>
            <w:r>
              <w:rPr>
                <w:rFonts w:hint="eastAsia" w:asciiTheme="minorEastAsia" w:hAnsiTheme="minorEastAsia" w:eastAsiaTheme="minorEastAsia" w:cstheme="minorEastAsia"/>
                <w:bCs/>
                <w:sz w:val="20"/>
                <w:szCs w:val="20"/>
                <w:highlight w:val="none"/>
                <w:lang w:val="en-US" w:eastAsia="zh-CN"/>
              </w:rPr>
              <w:t>开展</w:t>
            </w:r>
            <w:r>
              <w:rPr>
                <w:rFonts w:hint="eastAsia" w:asciiTheme="minorEastAsia" w:hAnsiTheme="minorEastAsia" w:eastAsiaTheme="minorEastAsia" w:cstheme="minorEastAsia"/>
                <w:bCs/>
                <w:sz w:val="20"/>
                <w:szCs w:val="20"/>
                <w:highlight w:val="none"/>
              </w:rPr>
              <w:t>辖区设施运行检查，</w:t>
            </w:r>
            <w:r>
              <w:rPr>
                <w:rFonts w:hint="eastAsia" w:asciiTheme="minorEastAsia" w:hAnsiTheme="minorEastAsia" w:eastAsiaTheme="minorEastAsia" w:cstheme="minorEastAsia"/>
                <w:bCs/>
                <w:sz w:val="20"/>
                <w:szCs w:val="20"/>
                <w:highlight w:val="none"/>
                <w:lang w:val="en-US" w:eastAsia="zh-CN"/>
              </w:rPr>
              <w:t>无</w:t>
            </w:r>
            <w:r>
              <w:rPr>
                <w:rFonts w:hint="eastAsia" w:asciiTheme="minorEastAsia" w:hAnsiTheme="minorEastAsia" w:eastAsiaTheme="minorEastAsia" w:cstheme="minorEastAsia"/>
                <w:bCs/>
                <w:sz w:val="20"/>
                <w:szCs w:val="20"/>
                <w:highlight w:val="none"/>
              </w:rPr>
              <w:t>检查记录</w:t>
            </w:r>
            <w:r>
              <w:rPr>
                <w:rFonts w:hint="eastAsia" w:asciiTheme="minorEastAsia" w:hAnsiTheme="minorEastAsia" w:eastAsiaTheme="minorEastAsia" w:cstheme="minorEastAsia"/>
                <w:bCs/>
                <w:sz w:val="20"/>
                <w:szCs w:val="20"/>
                <w:highlight w:val="none"/>
                <w:lang w:eastAsia="zh-CN"/>
              </w:rPr>
              <w:t>，</w:t>
            </w:r>
            <w:r>
              <w:rPr>
                <w:rFonts w:hint="eastAsia" w:asciiTheme="minorEastAsia" w:hAnsiTheme="minorEastAsia" w:eastAsiaTheme="minorEastAsia" w:cstheme="minorEastAsia"/>
                <w:bCs/>
                <w:sz w:val="20"/>
                <w:szCs w:val="20"/>
                <w:highlight w:val="none"/>
                <w:lang w:val="en-US" w:eastAsia="zh-CN"/>
              </w:rPr>
              <w:t>扣2分</w:t>
            </w:r>
            <w:r>
              <w:rPr>
                <w:rFonts w:hint="eastAsia" w:asciiTheme="minorEastAsia" w:hAnsiTheme="minorEastAsia" w:eastAsiaTheme="minorEastAsia" w:cstheme="minorEastAsia"/>
                <w:bCs/>
                <w:sz w:val="20"/>
                <w:szCs w:val="20"/>
                <w:highlight w:val="none"/>
                <w:lang w:eastAsia="zh-CN"/>
              </w:rPr>
              <w:t>。</w:t>
            </w:r>
          </w:p>
          <w:p w14:paraId="2E4503EF">
            <w:pPr>
              <w:pStyle w:val="7"/>
              <w:numPr>
                <w:ilvl w:val="0"/>
                <w:numId w:val="4"/>
              </w:numPr>
              <w:ind w:left="0" w:leftChars="0" w:firstLine="0" w:firstLineChars="0"/>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sz w:val="20"/>
                <w:szCs w:val="20"/>
                <w:highlight w:val="none"/>
                <w:lang w:val="en-US" w:eastAsia="zh-CN"/>
              </w:rPr>
              <w:t>检查工作不到位，记录不完整的，扣1分</w:t>
            </w:r>
            <w:r>
              <w:rPr>
                <w:rFonts w:hint="eastAsia" w:asciiTheme="minorEastAsia" w:hAnsiTheme="minorEastAsia" w:eastAsiaTheme="minorEastAsia" w:cstheme="minorEastAsia"/>
                <w:bCs/>
                <w:sz w:val="20"/>
                <w:szCs w:val="20"/>
                <w:highlight w:val="none"/>
                <w:lang w:eastAsia="zh-CN"/>
              </w:rPr>
              <w:t>。</w:t>
            </w:r>
          </w:p>
        </w:tc>
      </w:tr>
      <w:tr w14:paraId="069D3ACC">
        <w:tblPrEx>
          <w:tblCellMar>
            <w:top w:w="0" w:type="dxa"/>
            <w:left w:w="108" w:type="dxa"/>
            <w:bottom w:w="0" w:type="dxa"/>
            <w:right w:w="108" w:type="dxa"/>
          </w:tblCellMar>
        </w:tblPrEx>
        <w:trPr>
          <w:trHeight w:val="79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14:paraId="2376D163">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14:paraId="07FA1D2B">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p>
        </w:tc>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14:paraId="15D361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设施运营单位考核</w:t>
            </w:r>
          </w:p>
          <w:p w14:paraId="0D16C9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（2分）</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14:paraId="093FEC1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按要求开展考核工作。查阅属地政府对处理设施运营企业考核的相关文件、检查记录、问题报告等资料；</w:t>
            </w:r>
          </w:p>
        </w:tc>
        <w:tc>
          <w:tcPr>
            <w:tcW w:w="6428" w:type="dxa"/>
            <w:tcBorders>
              <w:top w:val="single" w:color="auto" w:sz="4" w:space="0"/>
              <w:left w:val="single" w:color="auto" w:sz="4" w:space="0"/>
              <w:bottom w:val="single" w:color="auto" w:sz="4" w:space="0"/>
              <w:right w:val="single" w:color="auto" w:sz="4" w:space="0"/>
            </w:tcBorders>
            <w:shd w:val="clear" w:color="auto" w:fill="auto"/>
            <w:vAlign w:val="center"/>
          </w:tcPr>
          <w:p w14:paraId="5099DB28">
            <w:pPr>
              <w:pStyle w:val="7"/>
              <w:numPr>
                <w:ilvl w:val="0"/>
                <w:numId w:val="5"/>
              </w:numPr>
              <w:ind w:left="0" w:leftChars="0" w:firstLine="0" w:firstLineChars="0"/>
              <w:rPr>
                <w:rFonts w:hint="eastAsia" w:asciiTheme="minorEastAsia" w:hAnsiTheme="minorEastAsia" w:eastAsiaTheme="minorEastAsia" w:cstheme="minorEastAsia"/>
                <w:bCs/>
                <w:sz w:val="20"/>
                <w:szCs w:val="20"/>
                <w:highlight w:val="none"/>
                <w:lang w:val="en-US" w:eastAsia="zh-CN"/>
              </w:rPr>
            </w:pPr>
            <w:r>
              <w:rPr>
                <w:rFonts w:hint="eastAsia" w:asciiTheme="minorEastAsia" w:hAnsiTheme="minorEastAsia" w:eastAsiaTheme="minorEastAsia" w:cstheme="minorEastAsia"/>
                <w:bCs/>
                <w:sz w:val="20"/>
                <w:szCs w:val="20"/>
                <w:highlight w:val="none"/>
                <w:lang w:val="en-US" w:eastAsia="zh-CN"/>
              </w:rPr>
              <w:t>未按要求组织对运营单位开展考核工作的，扣1分。</w:t>
            </w:r>
          </w:p>
          <w:p w14:paraId="2A362B5E">
            <w:pPr>
              <w:pStyle w:val="7"/>
              <w:numPr>
                <w:ilvl w:val="0"/>
                <w:numId w:val="5"/>
              </w:numPr>
              <w:ind w:left="0" w:leftChars="0" w:firstLine="0" w:firstLineChars="0"/>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sz w:val="20"/>
                <w:szCs w:val="20"/>
                <w:highlight w:val="none"/>
                <w:lang w:val="en-US" w:eastAsia="zh-CN"/>
              </w:rPr>
              <w:t>考核工作落实不到位的，扣1分。</w:t>
            </w:r>
          </w:p>
        </w:tc>
      </w:tr>
      <w:tr w14:paraId="7C1B6350">
        <w:tblPrEx>
          <w:tblCellMar>
            <w:top w:w="0" w:type="dxa"/>
            <w:left w:w="108" w:type="dxa"/>
            <w:bottom w:w="0" w:type="dxa"/>
            <w:right w:w="108" w:type="dxa"/>
          </w:tblCellMar>
        </w:tblPrEx>
        <w:trPr>
          <w:trHeight w:val="497"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14:paraId="71F6F9C3">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14:paraId="4557B8BD">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p>
        </w:tc>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14:paraId="3A3295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协调与管理（1分）</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14:paraId="6A550F4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查阅相关制度文件、检查记录、问题报告等资料；</w:t>
            </w:r>
          </w:p>
        </w:tc>
        <w:tc>
          <w:tcPr>
            <w:tcW w:w="6428" w:type="dxa"/>
            <w:tcBorders>
              <w:top w:val="single" w:color="auto" w:sz="4" w:space="0"/>
              <w:left w:val="single" w:color="auto" w:sz="4" w:space="0"/>
              <w:bottom w:val="single" w:color="auto" w:sz="4" w:space="0"/>
              <w:right w:val="single" w:color="auto" w:sz="4" w:space="0"/>
            </w:tcBorders>
            <w:shd w:val="clear" w:color="auto" w:fill="auto"/>
            <w:vAlign w:val="center"/>
          </w:tcPr>
          <w:p w14:paraId="741CAFFB">
            <w:pPr>
              <w:pStyle w:val="7"/>
              <w:numPr>
                <w:ilvl w:val="0"/>
                <w:numId w:val="6"/>
              </w:numPr>
              <w:ind w:left="0" w:leftChars="0" w:firstLine="0" w:firstLineChars="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rPr>
              <w:t>协助运营企业做好处理设施运行管理工作，并及时协调解决设施运行管理工作中的问题</w:t>
            </w:r>
            <w:r>
              <w:rPr>
                <w:rFonts w:hint="eastAsia" w:asciiTheme="minorEastAsia" w:hAnsiTheme="minorEastAsia" w:eastAsiaTheme="minorEastAsia" w:cstheme="minorEastAsia"/>
                <w:bCs/>
                <w:sz w:val="20"/>
                <w:szCs w:val="20"/>
                <w:highlight w:val="none"/>
                <w:lang w:eastAsia="zh-CN"/>
              </w:rPr>
              <w:t>。</w:t>
            </w:r>
            <w:r>
              <w:rPr>
                <w:rFonts w:hint="eastAsia" w:asciiTheme="minorEastAsia" w:hAnsiTheme="minorEastAsia" w:eastAsiaTheme="minorEastAsia" w:cstheme="minorEastAsia"/>
                <w:bCs/>
                <w:sz w:val="20"/>
                <w:szCs w:val="20"/>
                <w:highlight w:val="none"/>
                <w:lang w:val="en-US" w:eastAsia="zh-CN"/>
              </w:rPr>
              <w:t>每发现一次不符合扣0.1分</w:t>
            </w:r>
            <w:r>
              <w:rPr>
                <w:rFonts w:hint="eastAsia" w:asciiTheme="minorEastAsia" w:hAnsiTheme="minorEastAsia" w:eastAsiaTheme="minorEastAsia" w:cstheme="minorEastAsia"/>
                <w:bCs/>
                <w:sz w:val="20"/>
                <w:szCs w:val="20"/>
                <w:highlight w:val="none"/>
                <w:lang w:eastAsia="zh-CN"/>
              </w:rPr>
              <w:t>。</w:t>
            </w:r>
          </w:p>
          <w:p w14:paraId="2117E1DC">
            <w:pPr>
              <w:pStyle w:val="7"/>
              <w:numPr>
                <w:ilvl w:val="0"/>
                <w:numId w:val="6"/>
              </w:numPr>
              <w:ind w:left="0" w:leftChars="0" w:firstLine="0" w:firstLineChars="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rPr>
              <w:t>加强宣传，</w:t>
            </w:r>
            <w:r>
              <w:rPr>
                <w:rFonts w:hint="eastAsia" w:asciiTheme="minorEastAsia" w:hAnsiTheme="minorEastAsia" w:eastAsiaTheme="minorEastAsia" w:cstheme="minorEastAsia"/>
                <w:bCs/>
                <w:sz w:val="20"/>
                <w:szCs w:val="20"/>
                <w:highlight w:val="none"/>
                <w:lang w:val="en-US" w:eastAsia="zh-CN"/>
              </w:rPr>
              <w:t>促进村民节约用水，</w:t>
            </w:r>
            <w:r>
              <w:rPr>
                <w:rFonts w:hint="eastAsia" w:asciiTheme="minorEastAsia" w:hAnsiTheme="minorEastAsia" w:eastAsiaTheme="minorEastAsia" w:cstheme="minorEastAsia"/>
                <w:bCs/>
                <w:sz w:val="20"/>
                <w:szCs w:val="20"/>
                <w:highlight w:val="none"/>
              </w:rPr>
              <w:t>提高村民安全和设施保护意识</w:t>
            </w:r>
            <w:r>
              <w:rPr>
                <w:rFonts w:hint="eastAsia" w:asciiTheme="minorEastAsia" w:hAnsiTheme="minorEastAsia" w:eastAsiaTheme="minorEastAsia" w:cstheme="minorEastAsia"/>
                <w:bCs/>
                <w:sz w:val="20"/>
                <w:szCs w:val="20"/>
                <w:highlight w:val="none"/>
                <w:lang w:eastAsia="zh-CN"/>
              </w:rPr>
              <w:t>。</w:t>
            </w:r>
            <w:r>
              <w:rPr>
                <w:rFonts w:hint="eastAsia" w:asciiTheme="minorEastAsia" w:hAnsiTheme="minorEastAsia" w:eastAsiaTheme="minorEastAsia" w:cstheme="minorEastAsia"/>
                <w:bCs/>
                <w:sz w:val="20"/>
                <w:szCs w:val="20"/>
                <w:highlight w:val="none"/>
                <w:lang w:val="en-US" w:eastAsia="zh-CN"/>
              </w:rPr>
              <w:t>未开展宣传工作，宣传工作不到位的，扣0.1分</w:t>
            </w:r>
            <w:r>
              <w:rPr>
                <w:rFonts w:hint="eastAsia" w:asciiTheme="minorEastAsia" w:hAnsiTheme="minorEastAsia" w:eastAsiaTheme="minorEastAsia" w:cstheme="minorEastAsia"/>
                <w:bCs/>
                <w:sz w:val="20"/>
                <w:szCs w:val="20"/>
                <w:highlight w:val="none"/>
                <w:lang w:eastAsia="zh-CN"/>
              </w:rPr>
              <w:t>。</w:t>
            </w:r>
          </w:p>
          <w:p w14:paraId="6C372F4B">
            <w:pPr>
              <w:pStyle w:val="7"/>
              <w:numPr>
                <w:ilvl w:val="0"/>
                <w:numId w:val="6"/>
              </w:numPr>
              <w:ind w:left="0" w:leftChars="0" w:firstLine="0" w:firstLineChars="0"/>
              <w:rPr>
                <w:rFonts w:hint="eastAsia" w:asciiTheme="minorEastAsia" w:hAnsiTheme="minorEastAsia" w:eastAsiaTheme="minorEastAsia" w:cstheme="minorEastAsia"/>
                <w:bCs/>
                <w:kern w:val="2"/>
                <w:sz w:val="20"/>
                <w:szCs w:val="20"/>
                <w:highlight w:val="none"/>
                <w:lang w:val="en-US" w:eastAsia="zh-CN" w:bidi="ar-SA"/>
              </w:rPr>
            </w:pPr>
            <w:r>
              <w:rPr>
                <w:rFonts w:hint="eastAsia" w:asciiTheme="minorEastAsia" w:hAnsiTheme="minorEastAsia" w:eastAsiaTheme="minorEastAsia" w:cstheme="minorEastAsia"/>
                <w:bCs/>
                <w:sz w:val="20"/>
                <w:szCs w:val="20"/>
                <w:highlight w:val="none"/>
              </w:rPr>
              <w:t>发现重大问题及时报区水务局。</w:t>
            </w:r>
            <w:r>
              <w:rPr>
                <w:rFonts w:hint="eastAsia" w:asciiTheme="minorEastAsia" w:hAnsiTheme="minorEastAsia" w:eastAsiaTheme="minorEastAsia" w:cstheme="minorEastAsia"/>
                <w:bCs/>
                <w:sz w:val="20"/>
                <w:szCs w:val="20"/>
                <w:highlight w:val="none"/>
                <w:lang w:val="en-US" w:eastAsia="zh-CN"/>
              </w:rPr>
              <w:t>未及时上报每发现一次扣0.1分。</w:t>
            </w:r>
          </w:p>
        </w:tc>
      </w:tr>
      <w:tr w14:paraId="26247001">
        <w:tblPrEx>
          <w:tblCellMar>
            <w:top w:w="0" w:type="dxa"/>
            <w:left w:w="108" w:type="dxa"/>
            <w:bottom w:w="0" w:type="dxa"/>
            <w:right w:w="108" w:type="dxa"/>
          </w:tblCellMar>
        </w:tblPrEx>
        <w:trPr>
          <w:trHeight w:val="63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14:paraId="15EAE5B1">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14:paraId="77F798C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p>
        </w:tc>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14:paraId="7DA241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服务与投诉监管制度</w:t>
            </w:r>
          </w:p>
          <w:p w14:paraId="4DCFF3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（1分）</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14:paraId="6A0B39D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查阅属地政府制定的农村排水服务与投诉监管等有关制度、文件以及投诉处理结果通报材料等。</w:t>
            </w:r>
          </w:p>
        </w:tc>
        <w:tc>
          <w:tcPr>
            <w:tcW w:w="6428" w:type="dxa"/>
            <w:tcBorders>
              <w:top w:val="single" w:color="auto" w:sz="4" w:space="0"/>
              <w:left w:val="single" w:color="auto" w:sz="4" w:space="0"/>
              <w:bottom w:val="single" w:color="auto" w:sz="4" w:space="0"/>
              <w:right w:val="single" w:color="auto" w:sz="4" w:space="0"/>
            </w:tcBorders>
            <w:shd w:val="clear" w:color="auto" w:fill="auto"/>
            <w:vAlign w:val="center"/>
          </w:tcPr>
          <w:p w14:paraId="04A8E4D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未建立农村排水服务与投诉监管制度的，扣1分。</w:t>
            </w:r>
          </w:p>
          <w:p w14:paraId="17BB257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制度落实不到位的，扣0.5分。</w:t>
            </w:r>
          </w:p>
        </w:tc>
      </w:tr>
      <w:tr w14:paraId="0432E2F0">
        <w:tblPrEx>
          <w:tblCellMar>
            <w:top w:w="0" w:type="dxa"/>
            <w:left w:w="108" w:type="dxa"/>
            <w:bottom w:w="0" w:type="dxa"/>
            <w:right w:w="108" w:type="dxa"/>
          </w:tblCellMar>
        </w:tblPrEx>
        <w:trPr>
          <w:trHeight w:val="323"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14:paraId="2AFC747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p>
        </w:tc>
        <w:tc>
          <w:tcPr>
            <w:tcW w:w="1198" w:type="dxa"/>
            <w:vMerge w:val="restart"/>
            <w:tcBorders>
              <w:top w:val="single" w:color="auto" w:sz="4" w:space="0"/>
              <w:left w:val="single" w:color="auto" w:sz="4" w:space="0"/>
              <w:bottom w:val="single" w:color="auto" w:sz="4" w:space="0"/>
              <w:right w:val="single" w:color="auto" w:sz="4" w:space="0"/>
            </w:tcBorders>
            <w:vAlign w:val="center"/>
          </w:tcPr>
          <w:p w14:paraId="51A5C642">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应急管理</w:t>
            </w:r>
          </w:p>
          <w:p w14:paraId="0AEA3A4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r>
              <w:rPr>
                <w:rFonts w:hint="eastAsia" w:asciiTheme="minorEastAsia" w:hAnsiTheme="minorEastAsia" w:eastAsiaTheme="minorEastAsia" w:cstheme="minorEastAsia"/>
                <w:i w:val="0"/>
                <w:iCs w:val="0"/>
                <w:color w:val="000000"/>
                <w:kern w:val="0"/>
                <w:sz w:val="20"/>
                <w:szCs w:val="20"/>
                <w:u w:val="none"/>
                <w:lang w:val="en-US" w:eastAsia="zh-CN" w:bidi="ar"/>
              </w:rPr>
              <w:t>（5分）</w:t>
            </w:r>
          </w:p>
        </w:tc>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14:paraId="11AECF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应急管理制度（3分）</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14:paraId="6039DD3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查阅属地政府制定的排水安全应急预案，以及审批或备案情况。</w:t>
            </w:r>
          </w:p>
        </w:tc>
        <w:tc>
          <w:tcPr>
            <w:tcW w:w="6428" w:type="dxa"/>
            <w:tcBorders>
              <w:top w:val="single" w:color="auto" w:sz="4" w:space="0"/>
              <w:left w:val="single" w:color="auto" w:sz="4" w:space="0"/>
              <w:bottom w:val="single" w:color="auto" w:sz="4" w:space="0"/>
              <w:right w:val="single" w:color="auto" w:sz="4" w:space="0"/>
            </w:tcBorders>
            <w:shd w:val="clear" w:color="auto" w:fill="auto"/>
            <w:vAlign w:val="center"/>
          </w:tcPr>
          <w:p w14:paraId="75F2D56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无应急预案的，扣3分；应急预案不完善或可操作性不强，酌情扣分。</w:t>
            </w:r>
          </w:p>
        </w:tc>
      </w:tr>
      <w:tr w14:paraId="46922B6C">
        <w:tblPrEx>
          <w:tblCellMar>
            <w:top w:w="0" w:type="dxa"/>
            <w:left w:w="108" w:type="dxa"/>
            <w:bottom w:w="0" w:type="dxa"/>
            <w:right w:w="108" w:type="dxa"/>
          </w:tblCellMar>
        </w:tblPrEx>
        <w:trPr>
          <w:trHeight w:val="156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14:paraId="589A9C4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14:paraId="264A309F">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p>
        </w:tc>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14:paraId="1628E4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应急处置（2分）</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14:paraId="17FEF4A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查看设施故障处理记录和停运报告。</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是否对委托运营设施故障事件作出及时监管及有效处置。</w:t>
            </w:r>
          </w:p>
        </w:tc>
        <w:tc>
          <w:tcPr>
            <w:tcW w:w="6428" w:type="dxa"/>
            <w:tcBorders>
              <w:top w:val="single" w:color="auto" w:sz="4" w:space="0"/>
              <w:left w:val="single" w:color="auto" w:sz="4" w:space="0"/>
              <w:bottom w:val="single" w:color="auto" w:sz="4" w:space="0"/>
              <w:right w:val="single" w:color="auto" w:sz="4" w:space="0"/>
            </w:tcBorders>
            <w:shd w:val="clear" w:color="auto" w:fill="auto"/>
            <w:vAlign w:val="center"/>
          </w:tcPr>
          <w:p w14:paraId="6B58F26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因委托运营方管理维护不当或不到位，导致农村污水管网出现重大事故隐患，属地管理未作出妥善处置的，每发现1次扣1分；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由于农村污水排放量大造成的污水直排及溢流问题，未立即采取有效措施解决的，每发现1次扣2分。</w:t>
            </w:r>
          </w:p>
        </w:tc>
      </w:tr>
      <w:tr w14:paraId="49FEDF85">
        <w:tblPrEx>
          <w:tblCellMar>
            <w:top w:w="0" w:type="dxa"/>
            <w:left w:w="108" w:type="dxa"/>
            <w:bottom w:w="0" w:type="dxa"/>
            <w:right w:w="108" w:type="dxa"/>
          </w:tblCellMar>
        </w:tblPrEx>
        <w:trPr>
          <w:trHeight w:val="99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14:paraId="4FBDCBB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p>
        </w:tc>
        <w:tc>
          <w:tcPr>
            <w:tcW w:w="1198" w:type="dxa"/>
            <w:tcBorders>
              <w:top w:val="single" w:color="auto" w:sz="4" w:space="0"/>
              <w:left w:val="single" w:color="auto" w:sz="4" w:space="0"/>
              <w:bottom w:val="single" w:color="auto" w:sz="4" w:space="0"/>
              <w:right w:val="single" w:color="auto" w:sz="4" w:space="0"/>
            </w:tcBorders>
            <w:vAlign w:val="center"/>
          </w:tcPr>
          <w:p w14:paraId="20F20825">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排水行为监督</w:t>
            </w:r>
          </w:p>
          <w:p w14:paraId="6E48C84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（1分）</w:t>
            </w:r>
          </w:p>
        </w:tc>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14:paraId="4E4A7BEB">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违规排水行为监督检查</w:t>
            </w:r>
          </w:p>
          <w:p w14:paraId="447E163F">
            <w:pPr>
              <w:pStyle w:val="7"/>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（1分）</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14:paraId="680DF15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sz w:val="20"/>
                <w:szCs w:val="20"/>
                <w:highlight w:val="none"/>
                <w:u w:val="none"/>
                <w:lang w:val="en-US" w:eastAsia="zh-CN"/>
              </w:rPr>
              <w:t>查阅属地政府对排水户违规排水行为的相关检查记录及处理情况</w:t>
            </w:r>
          </w:p>
        </w:tc>
        <w:tc>
          <w:tcPr>
            <w:tcW w:w="6428" w:type="dxa"/>
            <w:tcBorders>
              <w:top w:val="single" w:color="auto" w:sz="4" w:space="0"/>
              <w:left w:val="single" w:color="auto" w:sz="4" w:space="0"/>
              <w:bottom w:val="single" w:color="auto" w:sz="4" w:space="0"/>
              <w:right w:val="single" w:color="auto" w:sz="4" w:space="0"/>
            </w:tcBorders>
            <w:shd w:val="clear" w:color="auto" w:fill="auto"/>
            <w:vAlign w:val="center"/>
          </w:tcPr>
          <w:p w14:paraId="6D432E25">
            <w:pPr>
              <w:pStyle w:val="7"/>
              <w:numPr>
                <w:ilvl w:val="0"/>
                <w:numId w:val="0"/>
              </w:numPr>
              <w:ind w:leftChars="0"/>
              <w:rPr>
                <w:rFonts w:hint="eastAsia" w:asciiTheme="minorEastAsia" w:hAnsiTheme="minorEastAsia" w:eastAsiaTheme="minorEastAsia" w:cstheme="minorEastAsia"/>
                <w:i w:val="0"/>
                <w:iCs w:val="0"/>
                <w:color w:val="000000"/>
                <w:kern w:val="2"/>
                <w:sz w:val="20"/>
                <w:szCs w:val="20"/>
                <w:highlight w:val="none"/>
                <w:u w:val="none"/>
                <w:lang w:val="en-US" w:eastAsia="zh-CN" w:bidi="ar-SA"/>
              </w:rPr>
            </w:pPr>
            <w:r>
              <w:rPr>
                <w:rFonts w:hint="eastAsia" w:asciiTheme="minorEastAsia" w:hAnsiTheme="minorEastAsia" w:eastAsiaTheme="minorEastAsia" w:cstheme="minorEastAsia"/>
                <w:bCs/>
                <w:sz w:val="20"/>
                <w:szCs w:val="20"/>
                <w:highlight w:val="none"/>
                <w:lang w:val="en-US" w:eastAsia="zh-CN"/>
              </w:rPr>
              <w:t>从未开展过对</w:t>
            </w:r>
            <w:r>
              <w:rPr>
                <w:rFonts w:hint="eastAsia" w:asciiTheme="minorEastAsia" w:hAnsiTheme="minorEastAsia" w:eastAsiaTheme="minorEastAsia" w:cstheme="minorEastAsia"/>
                <w:i w:val="0"/>
                <w:iCs w:val="0"/>
                <w:color w:val="000000"/>
                <w:sz w:val="20"/>
                <w:szCs w:val="20"/>
                <w:highlight w:val="none"/>
                <w:u w:val="none"/>
                <w:lang w:val="en-US" w:eastAsia="zh-CN"/>
              </w:rPr>
              <w:t>排水户违规排水行为的检查工作的，扣1分。</w:t>
            </w:r>
          </w:p>
        </w:tc>
      </w:tr>
      <w:tr w14:paraId="7D97B0F0">
        <w:tblPrEx>
          <w:tblCellMar>
            <w:top w:w="0" w:type="dxa"/>
            <w:left w:w="108" w:type="dxa"/>
            <w:bottom w:w="0" w:type="dxa"/>
            <w:right w:w="108" w:type="dxa"/>
          </w:tblCellMar>
        </w:tblPrEx>
        <w:trPr>
          <w:trHeight w:val="826"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14:paraId="2F9388A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p>
        </w:tc>
        <w:tc>
          <w:tcPr>
            <w:tcW w:w="1198" w:type="dxa"/>
            <w:tcBorders>
              <w:top w:val="single" w:color="auto" w:sz="4" w:space="0"/>
              <w:left w:val="single" w:color="auto" w:sz="4" w:space="0"/>
              <w:bottom w:val="single" w:color="auto" w:sz="4" w:space="0"/>
              <w:right w:val="single" w:color="auto" w:sz="4" w:space="0"/>
            </w:tcBorders>
            <w:vAlign w:val="center"/>
          </w:tcPr>
          <w:p w14:paraId="440C431F">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费用拨付</w:t>
            </w:r>
          </w:p>
          <w:p w14:paraId="7A5D5C99">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eastAsia" w:asciiTheme="minorEastAsia" w:hAnsiTheme="minorEastAsia" w:eastAsiaTheme="minorEastAsia" w:cstheme="minorEastAsia"/>
                <w:color w:val="auto"/>
                <w:sz w:val="20"/>
                <w:szCs w:val="20"/>
                <w:highlight w:val="green"/>
              </w:rPr>
            </w:pPr>
            <w:r>
              <w:rPr>
                <w:rFonts w:hint="eastAsia" w:asciiTheme="minorEastAsia" w:hAnsiTheme="minorEastAsia" w:eastAsiaTheme="minorEastAsia" w:cstheme="minorEastAsia"/>
                <w:i w:val="0"/>
                <w:iCs w:val="0"/>
                <w:color w:val="000000"/>
                <w:kern w:val="0"/>
                <w:sz w:val="20"/>
                <w:szCs w:val="20"/>
                <w:u w:val="none"/>
                <w:lang w:val="en-US" w:eastAsia="zh-CN" w:bidi="ar"/>
              </w:rPr>
              <w:t>（1分）</w:t>
            </w:r>
          </w:p>
        </w:tc>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14:paraId="25CF2C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支出考核与拨付</w:t>
            </w:r>
          </w:p>
          <w:p w14:paraId="7A26E476">
            <w:pPr>
              <w:pStyle w:val="7"/>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（1分）</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14:paraId="77E1445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sz w:val="20"/>
                <w:szCs w:val="20"/>
                <w:u w:val="none"/>
                <w:lang w:val="en-US" w:eastAsia="zh-CN"/>
              </w:rPr>
              <w:t>按照核定后资金数额足额向运营企业拨付相关费用。</w:t>
            </w:r>
          </w:p>
        </w:tc>
        <w:tc>
          <w:tcPr>
            <w:tcW w:w="6428" w:type="dxa"/>
            <w:tcBorders>
              <w:top w:val="single" w:color="auto" w:sz="4" w:space="0"/>
              <w:left w:val="single" w:color="auto" w:sz="4" w:space="0"/>
              <w:bottom w:val="single" w:color="auto" w:sz="4" w:space="0"/>
              <w:right w:val="single" w:color="auto" w:sz="4" w:space="0"/>
            </w:tcBorders>
            <w:shd w:val="clear" w:color="auto" w:fill="auto"/>
            <w:vAlign w:val="center"/>
          </w:tcPr>
          <w:p w14:paraId="0CE59CA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上一考核周期内的费用，预期三个月未向企业拨付的，扣1分；未足额拨付的扣0.5分。</w:t>
            </w:r>
          </w:p>
        </w:tc>
      </w:tr>
    </w:tbl>
    <w:p w14:paraId="5EB6B329"/>
    <w:p w14:paraId="0B776AAC">
      <w:pPr>
        <w:pStyle w:val="7"/>
        <w:rPr>
          <w:rFonts w:hint="default"/>
          <w:lang w:val="en-US" w:eastAsia="zh-CN"/>
        </w:rPr>
      </w:pPr>
    </w:p>
    <w:p w14:paraId="3BF62D4F">
      <w:pPr>
        <w:rPr>
          <w:rFonts w:hint="eastAsia" w:ascii="仿宋_GB2312" w:hAnsi="仿宋_GB2312" w:eastAsia="仿宋_GB2312" w:cs="仿宋_GB2312"/>
          <w:b w:val="0"/>
          <w:bCs w:val="0"/>
          <w:color w:val="auto"/>
          <w:kern w:val="0"/>
          <w:sz w:val="32"/>
          <w:szCs w:val="32"/>
          <w:highlight w:val="none"/>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175FA4-4B80-4004-B961-E10CC2EDC42D}"/>
  </w:font>
  <w:font w:name="Courier New">
    <w:panose1 w:val="02070309020205020404"/>
    <w:charset w:val="01"/>
    <w:family w:val="modern"/>
    <w:pitch w:val="default"/>
    <w:sig w:usb0="E0002EFF" w:usb1="C0007843" w:usb2="00000009" w:usb3="00000000" w:csb0="400001FF" w:csb1="FFFF0000"/>
    <w:embedRegular r:id="rId2" w:fontKey="{89C56D25-A06F-4332-9315-B7A13162AB9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8BDAADDB-4506-4691-992C-3834916FB1C8}"/>
  </w:font>
  <w:font w:name="Calibri Light">
    <w:panose1 w:val="020F03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4" w:fontKey="{A510F46E-9695-432A-A077-8A17C9666511}"/>
  </w:font>
  <w:font w:name="方正仿宋_GB2312">
    <w:panose1 w:val="02000000000000000000"/>
    <w:charset w:val="86"/>
    <w:family w:val="auto"/>
    <w:pitch w:val="default"/>
    <w:sig w:usb0="A00002BF" w:usb1="184F6CFA" w:usb2="00000012" w:usb3="00000000" w:csb0="00040001" w:csb1="00000000"/>
    <w:embedRegular r:id="rId5" w:fontKey="{8C70EB6B-587F-4E99-8192-FA80F42C38DF}"/>
  </w:font>
  <w:font w:name="仿宋">
    <w:panose1 w:val="02010609060101010101"/>
    <w:charset w:val="86"/>
    <w:family w:val="auto"/>
    <w:pitch w:val="default"/>
    <w:sig w:usb0="800002BF" w:usb1="38CF7CFA" w:usb2="00000016" w:usb3="00000000" w:csb0="00040001" w:csb1="00000000"/>
    <w:embedRegular r:id="rId6" w:fontKey="{0EF3E982-23AE-4AB6-A40D-9466C42055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81E0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220F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8220F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47370"/>
    <w:multiLevelType w:val="singleLevel"/>
    <w:tmpl w:val="B5347370"/>
    <w:lvl w:ilvl="0" w:tentative="0">
      <w:start w:val="1"/>
      <w:numFmt w:val="decimalEnclosedCircleChinese"/>
      <w:suff w:val="nothing"/>
      <w:lvlText w:val="%1　"/>
      <w:lvlJc w:val="left"/>
      <w:pPr>
        <w:ind w:left="0" w:firstLine="400"/>
      </w:pPr>
      <w:rPr>
        <w:rFonts w:hint="eastAsia"/>
      </w:rPr>
    </w:lvl>
  </w:abstractNum>
  <w:abstractNum w:abstractNumId="1">
    <w:nsid w:val="235FAB56"/>
    <w:multiLevelType w:val="singleLevel"/>
    <w:tmpl w:val="235FAB56"/>
    <w:lvl w:ilvl="0" w:tentative="0">
      <w:start w:val="1"/>
      <w:numFmt w:val="decimalEnclosedCircleChinese"/>
      <w:suff w:val="nothing"/>
      <w:lvlText w:val="%1　"/>
      <w:lvlJc w:val="left"/>
      <w:pPr>
        <w:ind w:left="0" w:firstLine="400"/>
      </w:pPr>
      <w:rPr>
        <w:rFonts w:hint="eastAsia"/>
      </w:rPr>
    </w:lvl>
  </w:abstractNum>
  <w:abstractNum w:abstractNumId="2">
    <w:nsid w:val="268141DB"/>
    <w:multiLevelType w:val="multilevel"/>
    <w:tmpl w:val="268141DB"/>
    <w:lvl w:ilvl="0" w:tentative="0">
      <w:start w:val="1"/>
      <w:numFmt w:val="chineseCountingThousand"/>
      <w:lvlText w:val="第%1章 "/>
      <w:lvlJc w:val="left"/>
      <w:pPr>
        <w:ind w:left="311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90309F"/>
    <w:multiLevelType w:val="multilevel"/>
    <w:tmpl w:val="2990309F"/>
    <w:lvl w:ilvl="0" w:tentative="0">
      <w:start w:val="1"/>
      <w:numFmt w:val="chineseCountingThousand"/>
      <w:lvlText w:val="第%1章 "/>
      <w:lvlJc w:val="left"/>
      <w:pPr>
        <w:ind w:left="311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4BAC187"/>
    <w:multiLevelType w:val="singleLevel"/>
    <w:tmpl w:val="64BAC187"/>
    <w:lvl w:ilvl="0" w:tentative="0">
      <w:start w:val="1"/>
      <w:numFmt w:val="decimalEnclosedCircleChinese"/>
      <w:suff w:val="nothing"/>
      <w:lvlText w:val="%1　"/>
      <w:lvlJc w:val="left"/>
      <w:pPr>
        <w:ind w:left="0" w:firstLine="400"/>
      </w:pPr>
      <w:rPr>
        <w:rFonts w:hint="eastAsia"/>
      </w:rPr>
    </w:lvl>
  </w:abstractNum>
  <w:abstractNum w:abstractNumId="5">
    <w:nsid w:val="775AC525"/>
    <w:multiLevelType w:val="singleLevel"/>
    <w:tmpl w:val="775AC525"/>
    <w:lvl w:ilvl="0" w:tentative="0">
      <w:start w:val="1"/>
      <w:numFmt w:val="decimalEnclosedCircleChinese"/>
      <w:suff w:val="nothing"/>
      <w:lvlText w:val="%1　"/>
      <w:lvlJc w:val="left"/>
      <w:pPr>
        <w:ind w:left="0" w:firstLine="400"/>
      </w:pPr>
      <w:rPr>
        <w:rFonts w:hint="eastAsia"/>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mRhNDQ5ZmUzNGY1MDA3NmE3NjU5Yjc3ZTQ1YTMifQ=="/>
  </w:docVars>
  <w:rsids>
    <w:rsidRoot w:val="4D6D5FA4"/>
    <w:rsid w:val="00047D12"/>
    <w:rsid w:val="00F211EF"/>
    <w:rsid w:val="021D229B"/>
    <w:rsid w:val="022B0E5C"/>
    <w:rsid w:val="023639BF"/>
    <w:rsid w:val="02467A44"/>
    <w:rsid w:val="02906F11"/>
    <w:rsid w:val="02B250DA"/>
    <w:rsid w:val="03D34A0A"/>
    <w:rsid w:val="03F4527E"/>
    <w:rsid w:val="051A6F66"/>
    <w:rsid w:val="05B66C8F"/>
    <w:rsid w:val="06007F0A"/>
    <w:rsid w:val="067F72BB"/>
    <w:rsid w:val="069F5975"/>
    <w:rsid w:val="07324BC3"/>
    <w:rsid w:val="075449B1"/>
    <w:rsid w:val="07F817E1"/>
    <w:rsid w:val="0805422F"/>
    <w:rsid w:val="08805332"/>
    <w:rsid w:val="08B5322E"/>
    <w:rsid w:val="094338D4"/>
    <w:rsid w:val="096D58B6"/>
    <w:rsid w:val="09B25C7E"/>
    <w:rsid w:val="09B93C00"/>
    <w:rsid w:val="09BE6112"/>
    <w:rsid w:val="09D21BBD"/>
    <w:rsid w:val="09F91840"/>
    <w:rsid w:val="0A5E78F5"/>
    <w:rsid w:val="0ACE4A7B"/>
    <w:rsid w:val="0B0B182B"/>
    <w:rsid w:val="0B462863"/>
    <w:rsid w:val="0B4E32C9"/>
    <w:rsid w:val="0BB53545"/>
    <w:rsid w:val="0BE61950"/>
    <w:rsid w:val="0BEF4CA9"/>
    <w:rsid w:val="0C04052C"/>
    <w:rsid w:val="0C0F534B"/>
    <w:rsid w:val="0C830864"/>
    <w:rsid w:val="0C985340"/>
    <w:rsid w:val="0CA534EF"/>
    <w:rsid w:val="0CAD4C2B"/>
    <w:rsid w:val="0CD345CA"/>
    <w:rsid w:val="0D277AA0"/>
    <w:rsid w:val="0D3F3A0E"/>
    <w:rsid w:val="0D766D04"/>
    <w:rsid w:val="0D99110E"/>
    <w:rsid w:val="0DE620DB"/>
    <w:rsid w:val="0DED346A"/>
    <w:rsid w:val="0E15651D"/>
    <w:rsid w:val="0E5659E1"/>
    <w:rsid w:val="0F1B5DB5"/>
    <w:rsid w:val="0F8751F8"/>
    <w:rsid w:val="0F933B9D"/>
    <w:rsid w:val="0FBA55CD"/>
    <w:rsid w:val="0FD22917"/>
    <w:rsid w:val="0FDC2425"/>
    <w:rsid w:val="1001144E"/>
    <w:rsid w:val="103018DF"/>
    <w:rsid w:val="10354C54"/>
    <w:rsid w:val="104245A3"/>
    <w:rsid w:val="104C7971"/>
    <w:rsid w:val="107D7250"/>
    <w:rsid w:val="114535BD"/>
    <w:rsid w:val="115556FA"/>
    <w:rsid w:val="11CB1B3C"/>
    <w:rsid w:val="11F41C82"/>
    <w:rsid w:val="121A2353"/>
    <w:rsid w:val="121F5BBC"/>
    <w:rsid w:val="12274A70"/>
    <w:rsid w:val="125910CE"/>
    <w:rsid w:val="12971BF6"/>
    <w:rsid w:val="1363298F"/>
    <w:rsid w:val="139B77A7"/>
    <w:rsid w:val="13BD568C"/>
    <w:rsid w:val="13FF7A53"/>
    <w:rsid w:val="142D2812"/>
    <w:rsid w:val="149D3DDF"/>
    <w:rsid w:val="14EC447B"/>
    <w:rsid w:val="1528122B"/>
    <w:rsid w:val="152B4878"/>
    <w:rsid w:val="154A11A2"/>
    <w:rsid w:val="15B47FC3"/>
    <w:rsid w:val="15F01D49"/>
    <w:rsid w:val="167C35DD"/>
    <w:rsid w:val="16C80323"/>
    <w:rsid w:val="16D72F09"/>
    <w:rsid w:val="16FA2A69"/>
    <w:rsid w:val="17233C4D"/>
    <w:rsid w:val="174F2A9F"/>
    <w:rsid w:val="1750188B"/>
    <w:rsid w:val="17FA07F9"/>
    <w:rsid w:val="18016378"/>
    <w:rsid w:val="180D0283"/>
    <w:rsid w:val="182B52BA"/>
    <w:rsid w:val="18664544"/>
    <w:rsid w:val="187A1D9E"/>
    <w:rsid w:val="18C1177B"/>
    <w:rsid w:val="18E436BB"/>
    <w:rsid w:val="19153875"/>
    <w:rsid w:val="19257F5C"/>
    <w:rsid w:val="19263CD4"/>
    <w:rsid w:val="195C14A3"/>
    <w:rsid w:val="198C7FDB"/>
    <w:rsid w:val="19A90B8D"/>
    <w:rsid w:val="19B231EF"/>
    <w:rsid w:val="1A023DF9"/>
    <w:rsid w:val="1A50725A"/>
    <w:rsid w:val="1A644AB4"/>
    <w:rsid w:val="1A78055F"/>
    <w:rsid w:val="1B1708C7"/>
    <w:rsid w:val="1B310BE3"/>
    <w:rsid w:val="1B3E2653"/>
    <w:rsid w:val="1B924888"/>
    <w:rsid w:val="1BE539D2"/>
    <w:rsid w:val="1C744D56"/>
    <w:rsid w:val="1CAD0994"/>
    <w:rsid w:val="1CC7132A"/>
    <w:rsid w:val="1CF30371"/>
    <w:rsid w:val="1D322C47"/>
    <w:rsid w:val="1D81772B"/>
    <w:rsid w:val="1DA429F2"/>
    <w:rsid w:val="1DA51D34"/>
    <w:rsid w:val="1DB21FDA"/>
    <w:rsid w:val="1E465AA0"/>
    <w:rsid w:val="1EDB0BC0"/>
    <w:rsid w:val="1F5A6485"/>
    <w:rsid w:val="1F8367AC"/>
    <w:rsid w:val="1F933745"/>
    <w:rsid w:val="1FF233F0"/>
    <w:rsid w:val="205904EB"/>
    <w:rsid w:val="205E01F7"/>
    <w:rsid w:val="20631369"/>
    <w:rsid w:val="20A756FA"/>
    <w:rsid w:val="20A97215"/>
    <w:rsid w:val="21076199"/>
    <w:rsid w:val="210C37AF"/>
    <w:rsid w:val="21352D06"/>
    <w:rsid w:val="21521B0A"/>
    <w:rsid w:val="215F7D83"/>
    <w:rsid w:val="21D06ED2"/>
    <w:rsid w:val="226F3FF6"/>
    <w:rsid w:val="227137DF"/>
    <w:rsid w:val="227D64BA"/>
    <w:rsid w:val="22CA3A39"/>
    <w:rsid w:val="22E5250A"/>
    <w:rsid w:val="233617BD"/>
    <w:rsid w:val="233F7E6C"/>
    <w:rsid w:val="234B0E26"/>
    <w:rsid w:val="23B02B18"/>
    <w:rsid w:val="23E10F23"/>
    <w:rsid w:val="24606B8A"/>
    <w:rsid w:val="24B76E63"/>
    <w:rsid w:val="24DD793C"/>
    <w:rsid w:val="24E454E2"/>
    <w:rsid w:val="25187BB4"/>
    <w:rsid w:val="2574086E"/>
    <w:rsid w:val="25B82157"/>
    <w:rsid w:val="25D52D09"/>
    <w:rsid w:val="26396DF4"/>
    <w:rsid w:val="267822AC"/>
    <w:rsid w:val="272F6449"/>
    <w:rsid w:val="2880568B"/>
    <w:rsid w:val="28C71024"/>
    <w:rsid w:val="290A4A78"/>
    <w:rsid w:val="292673D8"/>
    <w:rsid w:val="2973086F"/>
    <w:rsid w:val="29B03871"/>
    <w:rsid w:val="29C13611"/>
    <w:rsid w:val="2A3C6EB3"/>
    <w:rsid w:val="2A6D7183"/>
    <w:rsid w:val="2A834F55"/>
    <w:rsid w:val="2AA607D0"/>
    <w:rsid w:val="2B157704"/>
    <w:rsid w:val="2B46437D"/>
    <w:rsid w:val="2B5D17D7"/>
    <w:rsid w:val="2B726905"/>
    <w:rsid w:val="2B786611"/>
    <w:rsid w:val="2BAD5B8F"/>
    <w:rsid w:val="2BCE6231"/>
    <w:rsid w:val="2BEC2B5B"/>
    <w:rsid w:val="2BEE242F"/>
    <w:rsid w:val="2C027C88"/>
    <w:rsid w:val="2C1874AC"/>
    <w:rsid w:val="2C884E64"/>
    <w:rsid w:val="2D12214D"/>
    <w:rsid w:val="2D340315"/>
    <w:rsid w:val="2D517119"/>
    <w:rsid w:val="2D595FCE"/>
    <w:rsid w:val="2D917830"/>
    <w:rsid w:val="2DAC4350"/>
    <w:rsid w:val="2DE33AEA"/>
    <w:rsid w:val="2DE57862"/>
    <w:rsid w:val="2E391AD3"/>
    <w:rsid w:val="2E6E5AA9"/>
    <w:rsid w:val="2EC27BA3"/>
    <w:rsid w:val="2EDF0755"/>
    <w:rsid w:val="2EF20488"/>
    <w:rsid w:val="2F8F217B"/>
    <w:rsid w:val="2FE83639"/>
    <w:rsid w:val="2FF16992"/>
    <w:rsid w:val="30016597"/>
    <w:rsid w:val="307750E9"/>
    <w:rsid w:val="30D00355"/>
    <w:rsid w:val="31083F93"/>
    <w:rsid w:val="310D2D04"/>
    <w:rsid w:val="31156C01"/>
    <w:rsid w:val="31DB16A7"/>
    <w:rsid w:val="3251196A"/>
    <w:rsid w:val="325A6665"/>
    <w:rsid w:val="32A1304E"/>
    <w:rsid w:val="32D33A39"/>
    <w:rsid w:val="32DC75DA"/>
    <w:rsid w:val="32F72511"/>
    <w:rsid w:val="3307027A"/>
    <w:rsid w:val="33370B5F"/>
    <w:rsid w:val="337E22EA"/>
    <w:rsid w:val="3385661C"/>
    <w:rsid w:val="33F9150F"/>
    <w:rsid w:val="34605E94"/>
    <w:rsid w:val="34847DD4"/>
    <w:rsid w:val="34F8431E"/>
    <w:rsid w:val="35521C81"/>
    <w:rsid w:val="35904557"/>
    <w:rsid w:val="35977693"/>
    <w:rsid w:val="36D905B1"/>
    <w:rsid w:val="36DB5CA6"/>
    <w:rsid w:val="37024FE0"/>
    <w:rsid w:val="37107B79"/>
    <w:rsid w:val="37667EC2"/>
    <w:rsid w:val="377B7C72"/>
    <w:rsid w:val="37B02C8E"/>
    <w:rsid w:val="37E361C3"/>
    <w:rsid w:val="38012C35"/>
    <w:rsid w:val="38390ED6"/>
    <w:rsid w:val="386D6DD1"/>
    <w:rsid w:val="38BB7B3D"/>
    <w:rsid w:val="396226AE"/>
    <w:rsid w:val="39726A6F"/>
    <w:rsid w:val="39736669"/>
    <w:rsid w:val="39A05497"/>
    <w:rsid w:val="39C66799"/>
    <w:rsid w:val="39D22931"/>
    <w:rsid w:val="3A10210A"/>
    <w:rsid w:val="3A541FF7"/>
    <w:rsid w:val="3AA656C7"/>
    <w:rsid w:val="3AD76784"/>
    <w:rsid w:val="3B07200E"/>
    <w:rsid w:val="3B172AF9"/>
    <w:rsid w:val="3B1874C8"/>
    <w:rsid w:val="3B1A3241"/>
    <w:rsid w:val="3B3E5D51"/>
    <w:rsid w:val="3BCB62E9"/>
    <w:rsid w:val="3C084EF7"/>
    <w:rsid w:val="3C265C15"/>
    <w:rsid w:val="3C41668F"/>
    <w:rsid w:val="3C4A1903"/>
    <w:rsid w:val="3C700C3E"/>
    <w:rsid w:val="3CC571DC"/>
    <w:rsid w:val="3CFB0E50"/>
    <w:rsid w:val="3D0A4BEF"/>
    <w:rsid w:val="3D695DB9"/>
    <w:rsid w:val="3DC079A3"/>
    <w:rsid w:val="3DD17B9E"/>
    <w:rsid w:val="3DE14002"/>
    <w:rsid w:val="3E55633E"/>
    <w:rsid w:val="3E655E3A"/>
    <w:rsid w:val="3E741E75"/>
    <w:rsid w:val="3E9B4698"/>
    <w:rsid w:val="3EAD7F28"/>
    <w:rsid w:val="3EB31F63"/>
    <w:rsid w:val="3ED6747E"/>
    <w:rsid w:val="3EEB0CFF"/>
    <w:rsid w:val="3EEE0AB2"/>
    <w:rsid w:val="3EF3BB91"/>
    <w:rsid w:val="3EF43DA9"/>
    <w:rsid w:val="3F0D9CB5"/>
    <w:rsid w:val="3FB35A12"/>
    <w:rsid w:val="3FBC414D"/>
    <w:rsid w:val="3FC16E3E"/>
    <w:rsid w:val="40142EAD"/>
    <w:rsid w:val="40273D0A"/>
    <w:rsid w:val="402E6F33"/>
    <w:rsid w:val="409C1CF5"/>
    <w:rsid w:val="40C96B6F"/>
    <w:rsid w:val="41432DC5"/>
    <w:rsid w:val="41450811"/>
    <w:rsid w:val="415A6016"/>
    <w:rsid w:val="41A657D1"/>
    <w:rsid w:val="421A58D4"/>
    <w:rsid w:val="42600B0E"/>
    <w:rsid w:val="4290054B"/>
    <w:rsid w:val="42B21FB1"/>
    <w:rsid w:val="42FF46C0"/>
    <w:rsid w:val="4320218A"/>
    <w:rsid w:val="4355033C"/>
    <w:rsid w:val="43AF4742"/>
    <w:rsid w:val="43E20674"/>
    <w:rsid w:val="440A3671"/>
    <w:rsid w:val="4436276D"/>
    <w:rsid w:val="44780FD8"/>
    <w:rsid w:val="4487121B"/>
    <w:rsid w:val="44C77869"/>
    <w:rsid w:val="44E4666D"/>
    <w:rsid w:val="45997458"/>
    <w:rsid w:val="45D65FB6"/>
    <w:rsid w:val="45F34DBA"/>
    <w:rsid w:val="46207231"/>
    <w:rsid w:val="46366A55"/>
    <w:rsid w:val="465313B5"/>
    <w:rsid w:val="46565349"/>
    <w:rsid w:val="465B0601"/>
    <w:rsid w:val="46A243D6"/>
    <w:rsid w:val="474E6020"/>
    <w:rsid w:val="47CD33E9"/>
    <w:rsid w:val="482A731E"/>
    <w:rsid w:val="484418FD"/>
    <w:rsid w:val="4851401A"/>
    <w:rsid w:val="489D725F"/>
    <w:rsid w:val="48CE458D"/>
    <w:rsid w:val="491A440C"/>
    <w:rsid w:val="49417BEA"/>
    <w:rsid w:val="49535075"/>
    <w:rsid w:val="49724248"/>
    <w:rsid w:val="498F346A"/>
    <w:rsid w:val="49C8030C"/>
    <w:rsid w:val="49E1317B"/>
    <w:rsid w:val="4A4A0D02"/>
    <w:rsid w:val="4A791606"/>
    <w:rsid w:val="4A8561FD"/>
    <w:rsid w:val="4ACA1E61"/>
    <w:rsid w:val="4B0C247A"/>
    <w:rsid w:val="4B1C5F26"/>
    <w:rsid w:val="4BD6590E"/>
    <w:rsid w:val="4C6836E0"/>
    <w:rsid w:val="4C6A7458"/>
    <w:rsid w:val="4D0E0191"/>
    <w:rsid w:val="4D110CEC"/>
    <w:rsid w:val="4D6D5FA4"/>
    <w:rsid w:val="4D7C5695"/>
    <w:rsid w:val="4D87403A"/>
    <w:rsid w:val="4DBC3CE3"/>
    <w:rsid w:val="4DC1754C"/>
    <w:rsid w:val="4DED42CE"/>
    <w:rsid w:val="4E742810"/>
    <w:rsid w:val="4EB8094F"/>
    <w:rsid w:val="4EDE34AD"/>
    <w:rsid w:val="4EF13E61"/>
    <w:rsid w:val="4F760A3F"/>
    <w:rsid w:val="4FDA17C8"/>
    <w:rsid w:val="507606DD"/>
    <w:rsid w:val="50770396"/>
    <w:rsid w:val="519B00B4"/>
    <w:rsid w:val="51CC4711"/>
    <w:rsid w:val="51FA127E"/>
    <w:rsid w:val="522E0F28"/>
    <w:rsid w:val="52630BD1"/>
    <w:rsid w:val="52992845"/>
    <w:rsid w:val="529C0587"/>
    <w:rsid w:val="52E77A54"/>
    <w:rsid w:val="5302663C"/>
    <w:rsid w:val="53097144"/>
    <w:rsid w:val="53530C46"/>
    <w:rsid w:val="536C5660"/>
    <w:rsid w:val="53726203"/>
    <w:rsid w:val="5408144B"/>
    <w:rsid w:val="5411465D"/>
    <w:rsid w:val="54322F51"/>
    <w:rsid w:val="54422A68"/>
    <w:rsid w:val="546225B7"/>
    <w:rsid w:val="54C65448"/>
    <w:rsid w:val="54EF2BF0"/>
    <w:rsid w:val="55287EB0"/>
    <w:rsid w:val="55306D65"/>
    <w:rsid w:val="55570796"/>
    <w:rsid w:val="557F21C6"/>
    <w:rsid w:val="55C92DC8"/>
    <w:rsid w:val="562678A2"/>
    <w:rsid w:val="562E14F6"/>
    <w:rsid w:val="56C556B6"/>
    <w:rsid w:val="56CB31E9"/>
    <w:rsid w:val="56CB4F97"/>
    <w:rsid w:val="57150B77"/>
    <w:rsid w:val="571921A6"/>
    <w:rsid w:val="5737262D"/>
    <w:rsid w:val="57462870"/>
    <w:rsid w:val="57803478"/>
    <w:rsid w:val="57C87729"/>
    <w:rsid w:val="57CF6D09"/>
    <w:rsid w:val="57E61C81"/>
    <w:rsid w:val="57F81DBC"/>
    <w:rsid w:val="580764A3"/>
    <w:rsid w:val="59142C25"/>
    <w:rsid w:val="59505C28"/>
    <w:rsid w:val="595F76F9"/>
    <w:rsid w:val="59DF76D7"/>
    <w:rsid w:val="5A5F6122"/>
    <w:rsid w:val="5A755946"/>
    <w:rsid w:val="5A785436"/>
    <w:rsid w:val="5ADF1545"/>
    <w:rsid w:val="5B101B12"/>
    <w:rsid w:val="5B122177"/>
    <w:rsid w:val="5B4B66A7"/>
    <w:rsid w:val="5B661732"/>
    <w:rsid w:val="5BEA4111"/>
    <w:rsid w:val="5BF136F2"/>
    <w:rsid w:val="5BF22FC6"/>
    <w:rsid w:val="5C734107"/>
    <w:rsid w:val="5CD56B70"/>
    <w:rsid w:val="5CF977E4"/>
    <w:rsid w:val="5D7B4A8E"/>
    <w:rsid w:val="5DBC1ADE"/>
    <w:rsid w:val="5E23390B"/>
    <w:rsid w:val="5E9B16F3"/>
    <w:rsid w:val="5EAF44EB"/>
    <w:rsid w:val="5EDA66BF"/>
    <w:rsid w:val="5F0C25F1"/>
    <w:rsid w:val="5F174D17"/>
    <w:rsid w:val="5F186375"/>
    <w:rsid w:val="5F5F050A"/>
    <w:rsid w:val="5FBA39E1"/>
    <w:rsid w:val="5FD650D9"/>
    <w:rsid w:val="60245E10"/>
    <w:rsid w:val="605C4EB2"/>
    <w:rsid w:val="607B4C90"/>
    <w:rsid w:val="608763D3"/>
    <w:rsid w:val="6105554A"/>
    <w:rsid w:val="61446072"/>
    <w:rsid w:val="614B38A4"/>
    <w:rsid w:val="61504E31"/>
    <w:rsid w:val="61686204"/>
    <w:rsid w:val="61897A7A"/>
    <w:rsid w:val="61A03002"/>
    <w:rsid w:val="61A92379"/>
    <w:rsid w:val="61AF1334"/>
    <w:rsid w:val="62157A0E"/>
    <w:rsid w:val="625D6B39"/>
    <w:rsid w:val="626F711E"/>
    <w:rsid w:val="627666FF"/>
    <w:rsid w:val="628C7CD0"/>
    <w:rsid w:val="628D57F7"/>
    <w:rsid w:val="62E278F0"/>
    <w:rsid w:val="631962AB"/>
    <w:rsid w:val="633F2F95"/>
    <w:rsid w:val="63CB2A7A"/>
    <w:rsid w:val="645760BC"/>
    <w:rsid w:val="645D799D"/>
    <w:rsid w:val="64660F71"/>
    <w:rsid w:val="64907D0F"/>
    <w:rsid w:val="6502023B"/>
    <w:rsid w:val="65053D6A"/>
    <w:rsid w:val="652901D6"/>
    <w:rsid w:val="65462B48"/>
    <w:rsid w:val="659B1DC5"/>
    <w:rsid w:val="65CB4FB4"/>
    <w:rsid w:val="668A09CB"/>
    <w:rsid w:val="66D87988"/>
    <w:rsid w:val="672B29DF"/>
    <w:rsid w:val="67912368"/>
    <w:rsid w:val="67C65A33"/>
    <w:rsid w:val="67CA4DF7"/>
    <w:rsid w:val="67D5211A"/>
    <w:rsid w:val="6809591F"/>
    <w:rsid w:val="680E0831"/>
    <w:rsid w:val="681744E0"/>
    <w:rsid w:val="68CD1043"/>
    <w:rsid w:val="68D0468F"/>
    <w:rsid w:val="690031C6"/>
    <w:rsid w:val="69124CA8"/>
    <w:rsid w:val="69132EFA"/>
    <w:rsid w:val="69573809"/>
    <w:rsid w:val="69CD62C8"/>
    <w:rsid w:val="6A276531"/>
    <w:rsid w:val="6AB6258A"/>
    <w:rsid w:val="6B120F8F"/>
    <w:rsid w:val="6B60619E"/>
    <w:rsid w:val="6C643E12"/>
    <w:rsid w:val="6C8E4C9C"/>
    <w:rsid w:val="6CF14DB7"/>
    <w:rsid w:val="6D413DAD"/>
    <w:rsid w:val="6DD15131"/>
    <w:rsid w:val="6E166FE8"/>
    <w:rsid w:val="6E8201DA"/>
    <w:rsid w:val="6EC6456A"/>
    <w:rsid w:val="6F4716B0"/>
    <w:rsid w:val="6FE416D5"/>
    <w:rsid w:val="6FFAE91B"/>
    <w:rsid w:val="70455963"/>
    <w:rsid w:val="70480FAF"/>
    <w:rsid w:val="70531E2E"/>
    <w:rsid w:val="709B37D5"/>
    <w:rsid w:val="70A94143"/>
    <w:rsid w:val="70E138DD"/>
    <w:rsid w:val="725E679E"/>
    <w:rsid w:val="72B27CF5"/>
    <w:rsid w:val="73792049"/>
    <w:rsid w:val="738B7B30"/>
    <w:rsid w:val="73AB3D2F"/>
    <w:rsid w:val="73B13A3B"/>
    <w:rsid w:val="73C73B67"/>
    <w:rsid w:val="742B3769"/>
    <w:rsid w:val="742F670E"/>
    <w:rsid w:val="748B700A"/>
    <w:rsid w:val="74B86703"/>
    <w:rsid w:val="74CD7A11"/>
    <w:rsid w:val="74F02341"/>
    <w:rsid w:val="7516167C"/>
    <w:rsid w:val="75BF7F65"/>
    <w:rsid w:val="761166AA"/>
    <w:rsid w:val="762F0C47"/>
    <w:rsid w:val="76684159"/>
    <w:rsid w:val="76924800"/>
    <w:rsid w:val="76CD5077"/>
    <w:rsid w:val="76D0153C"/>
    <w:rsid w:val="772067E2"/>
    <w:rsid w:val="775C3CBE"/>
    <w:rsid w:val="778D2591"/>
    <w:rsid w:val="778E4C1A"/>
    <w:rsid w:val="78326FD3"/>
    <w:rsid w:val="78342545"/>
    <w:rsid w:val="786C7F30"/>
    <w:rsid w:val="78772FD6"/>
    <w:rsid w:val="78EF66D4"/>
    <w:rsid w:val="78F87A16"/>
    <w:rsid w:val="790A14F7"/>
    <w:rsid w:val="795A422D"/>
    <w:rsid w:val="7A2B3E1B"/>
    <w:rsid w:val="7A456AF9"/>
    <w:rsid w:val="7A7F7A06"/>
    <w:rsid w:val="7A8377B3"/>
    <w:rsid w:val="7ABE0756"/>
    <w:rsid w:val="7AC35E02"/>
    <w:rsid w:val="7ADB314B"/>
    <w:rsid w:val="7B2C7E4B"/>
    <w:rsid w:val="7B4A02D1"/>
    <w:rsid w:val="7BB5399C"/>
    <w:rsid w:val="7BCE0F02"/>
    <w:rsid w:val="7BF101A1"/>
    <w:rsid w:val="7BF8FC22"/>
    <w:rsid w:val="7BFB7C1D"/>
    <w:rsid w:val="7C014A0E"/>
    <w:rsid w:val="7C920303"/>
    <w:rsid w:val="7C9B7036"/>
    <w:rsid w:val="7CD12A58"/>
    <w:rsid w:val="7D052701"/>
    <w:rsid w:val="7D364FB1"/>
    <w:rsid w:val="7D3F41F5"/>
    <w:rsid w:val="7E786F03"/>
    <w:rsid w:val="7E9A331D"/>
    <w:rsid w:val="7EB50157"/>
    <w:rsid w:val="7EDF385E"/>
    <w:rsid w:val="7F211349"/>
    <w:rsid w:val="7F7659BA"/>
    <w:rsid w:val="7F7E9FC4"/>
    <w:rsid w:val="7FB7FAA1"/>
    <w:rsid w:val="7FBB179D"/>
    <w:rsid w:val="7FCE14D1"/>
    <w:rsid w:val="7FF7385C"/>
    <w:rsid w:val="7FFF75BF"/>
    <w:rsid w:val="9F6DE321"/>
    <w:rsid w:val="AD7D9404"/>
    <w:rsid w:val="AF5EF3A4"/>
    <w:rsid w:val="B3BF0F7C"/>
    <w:rsid w:val="B77E4CC7"/>
    <w:rsid w:val="B7E14577"/>
    <w:rsid w:val="C7AEAABD"/>
    <w:rsid w:val="D7F3CFB5"/>
    <w:rsid w:val="DFFBB101"/>
    <w:rsid w:val="EF6C2DAD"/>
    <w:rsid w:val="EF9EA315"/>
    <w:rsid w:val="EFBFE779"/>
    <w:rsid w:val="F3A71F86"/>
    <w:rsid w:val="FAF9D73D"/>
    <w:rsid w:val="FBBC785A"/>
    <w:rsid w:val="FFE75DF5"/>
    <w:rsid w:val="FFFFA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next w:val="1"/>
    <w:qFormat/>
    <w:uiPriority w:val="9"/>
    <w:pPr>
      <w:keepNext/>
      <w:keepLines/>
      <w:widowControl w:val="0"/>
      <w:spacing w:before="340" w:after="330" w:line="578" w:lineRule="auto"/>
      <w:ind w:firstLine="800" w:firstLineChars="200"/>
      <w:jc w:val="both"/>
      <w:outlineLvl w:val="0"/>
    </w:pPr>
    <w:rPr>
      <w:rFonts w:ascii="Times New Roman" w:hAnsi="Times New Roman" w:eastAsia="仿宋_GB2312" w:cs="Times New Roman"/>
      <w:b/>
      <w:bCs/>
      <w:kern w:val="44"/>
      <w:sz w:val="72"/>
      <w:szCs w:val="44"/>
      <w:lang w:val="en-US" w:eastAsia="zh-CN" w:bidi="ar-SA"/>
    </w:rPr>
  </w:style>
  <w:style w:type="paragraph" w:styleId="4">
    <w:name w:val="heading 2"/>
    <w:basedOn w:val="1"/>
    <w:next w:val="1"/>
    <w:unhideWhenUsed/>
    <w:qFormat/>
    <w:uiPriority w:val="9"/>
    <w:pPr>
      <w:keepNext/>
      <w:keepLines/>
      <w:spacing w:before="120" w:after="120"/>
      <w:ind w:firstLine="567" w:firstLineChars="157"/>
      <w:outlineLvl w:val="1"/>
    </w:pPr>
    <w:rPr>
      <w:rFonts w:asciiTheme="majorHAnsi" w:hAnsiTheme="majorHAnsi" w:eastAsiaTheme="majorEastAsia" w:cstheme="majorBidi"/>
      <w:b/>
      <w:bCs/>
      <w:sz w:val="36"/>
      <w:szCs w:val="32"/>
    </w:rPr>
  </w:style>
  <w:style w:type="paragraph" w:styleId="5">
    <w:name w:val="heading 3"/>
    <w:basedOn w:val="1"/>
    <w:next w:val="1"/>
    <w:unhideWhenUsed/>
    <w:qFormat/>
    <w:uiPriority w:val="9"/>
    <w:pPr>
      <w:keepNext/>
      <w:keepLines/>
      <w:spacing w:before="120" w:after="120"/>
      <w:ind w:firstLine="565" w:firstLineChars="176"/>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List Paragraph"/>
    <w:basedOn w:val="1"/>
    <w:unhideWhenUsed/>
    <w:qFormat/>
    <w:uiPriority w:val="34"/>
    <w:pPr>
      <w:ind w:firstLine="420"/>
    </w:p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table" w:customStyle="1" w:styleId="1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8082</Words>
  <Characters>8249</Characters>
  <Lines>0</Lines>
  <Paragraphs>0</Paragraphs>
  <TotalTime>18</TotalTime>
  <ScaleCrop>false</ScaleCrop>
  <LinksUpToDate>false</LinksUpToDate>
  <CharactersWithSpaces>8316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2024-04-05T10:08:00Z</dcterms:created>
  <dc:creator>王利俊 （中科英曼BCIC）</dc:creator>
  <cp:lastModifiedBy>贾士梅Jasmine</cp:lastModifiedBy>
  <cp:lastPrinted>2025-03-07T07:51:00Z</cp:lastPrinted>
  <dcterms:modified xsi:type="dcterms:W3CDTF">2025-08-13T08:56:53Z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9515808FF4AC42F98755F5BEEC218351_13</vt:lpwstr>
  </property>
  <property fmtid="{D5CDD505-2E9C-101B-9397-08002B2CF9AE}" pid="4" name="KSOTemplateDocerSaveRecord">
    <vt:lpwstr>eyJoZGlkIjoiYzI2MmYzMWRmOWNjN2Y0NzRiYWYzYWJjN2Y4ODRmZWIiLCJ1c2VySWQiOiIzMzg2OTYwOTEifQ==</vt:lpwstr>
  </property>
</Properties>
</file>