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关于《通州区科普基地管理办法</w:t>
      </w:r>
    </w:p>
    <w:p>
      <w:pPr>
        <w:ind w:firstLine="0" w:firstLineChars="0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（征求意见稿）》的起草说明</w:t>
      </w:r>
    </w:p>
    <w:p>
      <w:pPr>
        <w:ind w:firstLine="640"/>
        <w:rPr>
          <w:rFonts w:hint="eastAsia" w:ascii="黑体" w:hAnsi="黑体" w:eastAsia="黑体" w:cs="黑体"/>
          <w:szCs w:val="32"/>
        </w:rPr>
      </w:pPr>
    </w:p>
    <w:bookmarkEnd w:id="0"/>
    <w:p>
      <w:pPr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一、目的与依据</w:t>
      </w:r>
    </w:p>
    <w:p>
      <w:pPr>
        <w:ind w:firstLine="640"/>
        <w:rPr>
          <w:rFonts w:cs="仿宋_GB231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</w:rPr>
        <w:t>为进一步提升通州区科普服务能力，规范科普基地运行管理，促进辖区科普资源向社会开放共享，推动科普事业高质量发展，根据《中华人民共和国科学技术普及法》《全民科学素质行动规划纲要(2021-2035年)》《北京市科学技术普及条例》和《北京市科普基地管理办法》，结合我区科技资源实际，</w:t>
      </w:r>
      <w:r>
        <w:rPr>
          <w:rFonts w:hint="eastAsia" w:cs="仿宋_GB2312"/>
          <w:szCs w:val="32"/>
          <w:shd w:val="clear" w:color="auto" w:fill="FFFFFF"/>
        </w:rPr>
        <w:t>区科委起草了《通州区科普基地管理办法（征求意见稿）》（以下简称《办法》）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ind w:firstLine="64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二、起草过程</w:t>
      </w:r>
    </w:p>
    <w:p>
      <w:pPr>
        <w:pStyle w:val="13"/>
        <w:ind w:left="0" w:leftChars="0" w:firstLine="640"/>
      </w:pPr>
      <w:r>
        <w:rPr>
          <w:rFonts w:hint="eastAsia" w:ascii="仿宋_GB2312" w:hAnsi="仿宋_GB2312" w:cs="仿宋_GB2312"/>
          <w:bCs/>
          <w:color w:val="000000"/>
          <w:szCs w:val="32"/>
          <w:shd w:val="clear" w:color="auto" w:fill="FFFFFF"/>
        </w:rPr>
        <w:t>在修订过程中，结合</w:t>
      </w:r>
      <w:r>
        <w:rPr>
          <w:rFonts w:hint="eastAsia" w:ascii="仿宋_GB2312" w:hAnsi="仿宋_GB2312" w:cs="仿宋_GB2312"/>
          <w:szCs w:val="32"/>
        </w:rPr>
        <w:t>我区优质科普资源现状</w:t>
      </w:r>
      <w:r>
        <w:rPr>
          <w:rFonts w:hint="eastAsia" w:ascii="仿宋_GB2312" w:hAnsi="仿宋_GB2312" w:cs="仿宋_GB2312"/>
          <w:bCs/>
          <w:color w:val="000000"/>
          <w:szCs w:val="32"/>
          <w:shd w:val="clear" w:color="auto" w:fill="FFFFFF"/>
        </w:rPr>
        <w:t>和优化营商环境、进一步做好科技服务目标，对申报、运行部分进行修订。</w:t>
      </w:r>
    </w:p>
    <w:p>
      <w:pPr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三、主要内容</w:t>
      </w:r>
    </w:p>
    <w:p>
      <w:pPr>
        <w:pStyle w:val="3"/>
        <w:ind w:firstLine="640"/>
      </w:pPr>
      <w:r>
        <w:rPr>
          <w:rFonts w:hint="eastAsia"/>
        </w:rPr>
        <w:t>（一）《办法》的总体架构</w:t>
      </w:r>
    </w:p>
    <w:p>
      <w:p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《办法》共七章、二十四条，即：总则、申报、命名、运行、管理、服务、附则。</w:t>
      </w:r>
    </w:p>
    <w:p>
      <w:pPr>
        <w:pStyle w:val="3"/>
        <w:ind w:firstLine="640"/>
      </w:pPr>
      <w:r>
        <w:rPr>
          <w:rFonts w:hint="eastAsia"/>
        </w:rPr>
        <w:t>（二）《办法》的具体内容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总则部分：共六条，主要提出了文件制定的目的意义、法规依据、适用范围，设置场馆类、自然资源类、科技企业类、研发与传播类四种类型，明确区科普基地的管理机制；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申报部分：共</w:t>
      </w:r>
      <w:r>
        <w:rPr>
          <w:rFonts w:hint="eastAsia" w:ascii="仿宋_GB2312" w:hAnsi="仿宋_GB2312" w:cs="仿宋_GB2312"/>
          <w:szCs w:val="32"/>
          <w:lang w:eastAsia="zh-CN"/>
        </w:rPr>
        <w:t>五</w:t>
      </w:r>
      <w:r>
        <w:rPr>
          <w:rFonts w:hint="eastAsia" w:ascii="仿宋_GB2312" w:hAnsi="仿宋_GB2312" w:cs="仿宋_GB2312"/>
          <w:szCs w:val="32"/>
        </w:rPr>
        <w:t>条，规定了申报单位应具备的基本条件、不同类型基地的具体要求，采用街道乡镇、科普联席会议成员单位推荐申报，国家级、市级单位申报的可以直接报送，每年组织申报评审，有效期满进行复核；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命名部分：共</w:t>
      </w:r>
      <w:r>
        <w:rPr>
          <w:rFonts w:hint="eastAsia" w:ascii="仿宋_GB2312" w:hAnsi="仿宋_GB2312" w:cs="仿宋_GB2312"/>
          <w:szCs w:val="32"/>
          <w:lang w:eastAsia="zh-CN"/>
        </w:rPr>
        <w:t>三</w:t>
      </w:r>
      <w:r>
        <w:rPr>
          <w:rFonts w:hint="eastAsia" w:ascii="仿宋_GB2312" w:hAnsi="仿宋_GB2312" w:cs="仿宋_GB2312"/>
          <w:szCs w:val="32"/>
        </w:rPr>
        <w:t>条，明确了基地申报评审由三家单位组织，采用形式审查、实地踏勘与会议评审结合方式，经公示无异议后命名，一次命名3年有效；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运行部分：共四条，规定了区科普基地应当履行的公共开放、服务责任，开展科普工作的要求，明确了基地应配合属地工作、定期进行工作报告；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管理部分：共四条，明确了命名单位的监督指导职责，街道乡镇、联席会议成员单位对于区科普基地的属地化管理、日常监管责任，发现问题后的整改处置，列明了8项退出条款；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服务部分：共一条，提出了促进区科普基地发展的相关举措；</w:t>
      </w:r>
    </w:p>
    <w:p>
      <w:pPr>
        <w:ind w:firstLine="640"/>
      </w:pPr>
      <w:r>
        <w:rPr>
          <w:rFonts w:hint="eastAsia" w:ascii="仿宋_GB2312" w:hAnsi="仿宋_GB2312" w:cs="仿宋_GB2312"/>
          <w:szCs w:val="32"/>
        </w:rPr>
        <w:t>7、附则部分：共一条，明确了办法的解释权和施行日期。</w:t>
      </w:r>
    </w:p>
    <w:p>
      <w:pPr>
        <w:ind w:firstLine="64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B81CD"/>
    <w:multiLevelType w:val="singleLevel"/>
    <w:tmpl w:val="79CB81C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75239D"/>
    <w:rsid w:val="003419D9"/>
    <w:rsid w:val="00506BC7"/>
    <w:rsid w:val="00585B1D"/>
    <w:rsid w:val="00754891"/>
    <w:rsid w:val="00DC4FF3"/>
    <w:rsid w:val="00F7242F"/>
    <w:rsid w:val="2B79D455"/>
    <w:rsid w:val="2D739952"/>
    <w:rsid w:val="3BD6CC08"/>
    <w:rsid w:val="3C7E4DC7"/>
    <w:rsid w:val="3D770C25"/>
    <w:rsid w:val="3EBE0C91"/>
    <w:rsid w:val="4F8F89C8"/>
    <w:rsid w:val="57FF61D3"/>
    <w:rsid w:val="59DF78F7"/>
    <w:rsid w:val="5D7F2F61"/>
    <w:rsid w:val="5FEBFEB7"/>
    <w:rsid w:val="6575239D"/>
    <w:rsid w:val="66FBB3C3"/>
    <w:rsid w:val="6E7E2B76"/>
    <w:rsid w:val="6F7E5477"/>
    <w:rsid w:val="6FFE4FF0"/>
    <w:rsid w:val="766F8B99"/>
    <w:rsid w:val="775F2E94"/>
    <w:rsid w:val="77FE0C1A"/>
    <w:rsid w:val="7A77027B"/>
    <w:rsid w:val="7AAFA2EE"/>
    <w:rsid w:val="7B7FD2F2"/>
    <w:rsid w:val="7BDA7864"/>
    <w:rsid w:val="7BF5C7B0"/>
    <w:rsid w:val="7F5F14FE"/>
    <w:rsid w:val="7F5FBFC9"/>
    <w:rsid w:val="7FBBDD27"/>
    <w:rsid w:val="7FEFF853"/>
    <w:rsid w:val="7FF53705"/>
    <w:rsid w:val="AEFE2975"/>
    <w:rsid w:val="B1EF4176"/>
    <w:rsid w:val="BF62BF71"/>
    <w:rsid w:val="C57FED2E"/>
    <w:rsid w:val="D66F01B4"/>
    <w:rsid w:val="E7EDA48E"/>
    <w:rsid w:val="EB3E97FC"/>
    <w:rsid w:val="EDDEDB11"/>
    <w:rsid w:val="EFB7C7A6"/>
    <w:rsid w:val="F7FD39B0"/>
    <w:rsid w:val="FB7D1B70"/>
    <w:rsid w:val="FC230EE4"/>
    <w:rsid w:val="FE5EB48C"/>
    <w:rsid w:val="FEEF562B"/>
    <w:rsid w:val="FF17A445"/>
    <w:rsid w:val="FFAF53BB"/>
    <w:rsid w:val="FFE7B577"/>
    <w:rsid w:val="FFF7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黑体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atLeast"/>
      <w:outlineLvl w:val="1"/>
    </w:pPr>
    <w:rPr>
      <w:rFonts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 2"/>
    <w:basedOn w:val="7"/>
    <w:next w:val="1"/>
    <w:qFormat/>
    <w:uiPriority w:val="0"/>
  </w:style>
  <w:style w:type="character" w:styleId="16">
    <w:name w:val="Strong"/>
    <w:qFormat/>
    <w:uiPriority w:val="22"/>
    <w:rPr>
      <w:b/>
      <w:bCs/>
    </w:rPr>
  </w:style>
  <w:style w:type="paragraph" w:customStyle="1" w:styleId="17">
    <w:name w:val="大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668</Characters>
  <Lines>5</Lines>
  <Paragraphs>1</Paragraphs>
  <TotalTime>50</TotalTime>
  <ScaleCrop>false</ScaleCrop>
  <LinksUpToDate>false</LinksUpToDate>
  <CharactersWithSpaces>784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2025-07-28T04:05:00Z</dcterms:created>
  <dc:creator>user</dc:creator>
  <cp:lastModifiedBy>user</cp:lastModifiedBy>
  <cp:lastPrinted>2025-07-28T18:57:00Z</cp:lastPrinted>
  <dcterms:modified xsi:type="dcterms:W3CDTF">2025-07-31T09:16:41Z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3FD942D60BFD3E61064C306698581848</vt:lpwstr>
  </property>
</Properties>
</file>