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003E" w14:textId="4CE0A038" w:rsidR="00CE5CFA" w:rsidRPr="008E3684" w:rsidRDefault="008E3684" w:rsidP="008E3684">
      <w:pPr>
        <w:spacing w:line="480" w:lineRule="auto"/>
        <w:ind w:rightChars="50" w:right="120"/>
        <w:rPr>
          <w:rFonts w:ascii="黑体" w:eastAsia="黑体" w:hAnsi="黑体" w:hint="eastAsia"/>
          <w:b/>
          <w:bCs/>
          <w:sz w:val="52"/>
          <w:szCs w:val="56"/>
        </w:rPr>
      </w:pPr>
      <w:r w:rsidRPr="008E3684">
        <w:rPr>
          <w:rFonts w:ascii="黑体" w:eastAsia="黑体" w:hAnsi="黑体" w:hint="eastAsia"/>
          <w:b/>
          <w:bCs/>
          <w:sz w:val="52"/>
          <w:szCs w:val="56"/>
        </w:rPr>
        <w:t>附件1</w:t>
      </w:r>
    </w:p>
    <w:p w14:paraId="19DDEAC9" w14:textId="77777777" w:rsidR="009C3043" w:rsidRPr="007B156E" w:rsidRDefault="009C3043">
      <w:pPr>
        <w:spacing w:line="480" w:lineRule="auto"/>
        <w:ind w:leftChars="50" w:left="120" w:rightChars="50" w:right="120" w:firstLineChars="200" w:firstLine="880"/>
        <w:rPr>
          <w:rFonts w:ascii="仿宋" w:eastAsia="仿宋" w:hAnsi="仿宋" w:hint="eastAsia"/>
          <w:sz w:val="44"/>
          <w:szCs w:val="48"/>
        </w:rPr>
        <w:sectPr w:rsidR="009C3043" w:rsidRPr="007B156E" w:rsidSect="006E4D26">
          <w:footerReference w:type="default" r:id="rId9"/>
          <w:pgSz w:w="23811" w:h="16838" w:orient="landscape"/>
          <w:pgMar w:top="1800" w:right="1440" w:bottom="1800" w:left="1440" w:header="851" w:footer="992" w:gutter="0"/>
          <w:cols w:num="2" w:space="425"/>
          <w:docGrid w:type="lines" w:linePitch="312"/>
        </w:sectPr>
      </w:pPr>
    </w:p>
    <w:p w14:paraId="614E08A3" w14:textId="4C5CA976" w:rsidR="00CE5CFA" w:rsidRPr="007B156E" w:rsidRDefault="00CE5CFA">
      <w:pPr>
        <w:spacing w:line="480" w:lineRule="auto"/>
        <w:ind w:leftChars="50" w:left="120" w:rightChars="50" w:right="120" w:firstLineChars="200" w:firstLine="880"/>
        <w:rPr>
          <w:rFonts w:ascii="仿宋" w:eastAsia="仿宋" w:hAnsi="仿宋" w:hint="eastAsia"/>
          <w:sz w:val="44"/>
          <w:szCs w:val="48"/>
        </w:rPr>
      </w:pPr>
    </w:p>
    <w:p w14:paraId="09AE4550" w14:textId="77777777" w:rsidR="00CE5CFA" w:rsidRPr="007B156E" w:rsidRDefault="00CE5CFA">
      <w:pPr>
        <w:spacing w:line="480" w:lineRule="auto"/>
        <w:ind w:leftChars="50" w:left="120" w:rightChars="50" w:right="120" w:firstLineChars="200" w:firstLine="880"/>
        <w:rPr>
          <w:rFonts w:ascii="仿宋" w:eastAsia="仿宋" w:hAnsi="仿宋" w:hint="eastAsia"/>
          <w:sz w:val="44"/>
          <w:szCs w:val="48"/>
        </w:rPr>
      </w:pPr>
    </w:p>
    <w:p w14:paraId="7DA5B758" w14:textId="77777777" w:rsidR="00CE5CFA" w:rsidRPr="007B156E" w:rsidRDefault="00CE5CFA">
      <w:pPr>
        <w:spacing w:line="480" w:lineRule="auto"/>
        <w:ind w:leftChars="50" w:left="120" w:rightChars="50" w:right="120" w:firstLineChars="200" w:firstLine="880"/>
        <w:rPr>
          <w:rFonts w:ascii="仿宋" w:eastAsia="仿宋" w:hAnsi="仿宋" w:hint="eastAsia"/>
          <w:sz w:val="44"/>
          <w:szCs w:val="48"/>
        </w:rPr>
      </w:pPr>
    </w:p>
    <w:p w14:paraId="5977AE64" w14:textId="77777777" w:rsidR="00CE5CFA" w:rsidRPr="007B156E" w:rsidRDefault="00CE5CFA">
      <w:pPr>
        <w:spacing w:line="480" w:lineRule="auto"/>
        <w:ind w:rightChars="50" w:right="120"/>
        <w:rPr>
          <w:rFonts w:ascii="仿宋" w:eastAsia="仿宋" w:hAnsi="仿宋" w:hint="eastAsia"/>
          <w:sz w:val="44"/>
          <w:szCs w:val="48"/>
        </w:rPr>
      </w:pPr>
    </w:p>
    <w:p w14:paraId="22E03FF6" w14:textId="6D55F021" w:rsidR="00CE5CFA" w:rsidRDefault="008E3684" w:rsidP="00734C8E">
      <w:pPr>
        <w:spacing w:line="480" w:lineRule="auto"/>
        <w:ind w:rightChars="50" w:right="120"/>
        <w:jc w:val="center"/>
        <w:rPr>
          <w:rFonts w:ascii="黑体" w:eastAsia="黑体" w:hAnsi="黑体" w:hint="eastAsia"/>
          <w:b/>
          <w:bCs/>
          <w:sz w:val="80"/>
          <w:szCs w:val="80"/>
        </w:rPr>
      </w:pPr>
      <w:r>
        <w:rPr>
          <w:rFonts w:ascii="黑体" w:eastAsia="黑体" w:hAnsi="黑体" w:hint="eastAsia"/>
          <w:b/>
          <w:bCs/>
          <w:sz w:val="80"/>
          <w:szCs w:val="80"/>
        </w:rPr>
        <w:t>《</w:t>
      </w:r>
      <w:r w:rsidR="007C7E15">
        <w:rPr>
          <w:rFonts w:ascii="黑体" w:eastAsia="黑体" w:hAnsi="黑体" w:hint="eastAsia"/>
          <w:b/>
          <w:bCs/>
          <w:sz w:val="80"/>
          <w:szCs w:val="80"/>
        </w:rPr>
        <w:t>北京市</w:t>
      </w:r>
      <w:r w:rsidR="00914896">
        <w:rPr>
          <w:rFonts w:ascii="黑体" w:eastAsia="黑体" w:hAnsi="黑体" w:hint="eastAsia"/>
          <w:b/>
          <w:bCs/>
          <w:sz w:val="80"/>
          <w:szCs w:val="80"/>
        </w:rPr>
        <w:t>密云</w:t>
      </w:r>
      <w:r w:rsidR="00812150" w:rsidRPr="00812150">
        <w:rPr>
          <w:rFonts w:ascii="黑体" w:eastAsia="黑体" w:hAnsi="黑体" w:hint="eastAsia"/>
          <w:b/>
          <w:bCs/>
          <w:sz w:val="80"/>
          <w:szCs w:val="80"/>
        </w:rPr>
        <w:t>区殡葬设施专项规划</w:t>
      </w:r>
      <w:r w:rsidR="00087DFE">
        <w:rPr>
          <w:rFonts w:ascii="黑体" w:eastAsia="黑体" w:hAnsi="黑体" w:hint="eastAsia"/>
          <w:b/>
          <w:bCs/>
          <w:sz w:val="80"/>
          <w:szCs w:val="80"/>
        </w:rPr>
        <w:t>（2025年-2035年）</w:t>
      </w:r>
      <w:r>
        <w:rPr>
          <w:rFonts w:ascii="黑体" w:eastAsia="黑体" w:hAnsi="黑体" w:hint="eastAsia"/>
          <w:b/>
          <w:bCs/>
          <w:sz w:val="80"/>
          <w:szCs w:val="80"/>
        </w:rPr>
        <w:t>》</w:t>
      </w:r>
    </w:p>
    <w:p w14:paraId="558E39D5" w14:textId="55968D1B" w:rsidR="006875E3" w:rsidRPr="00087DFE" w:rsidRDefault="005178A6" w:rsidP="000F3D00">
      <w:pPr>
        <w:spacing w:line="480" w:lineRule="auto"/>
        <w:ind w:rightChars="50" w:right="120"/>
        <w:jc w:val="center"/>
        <w:rPr>
          <w:rFonts w:ascii="黑体" w:eastAsia="黑体" w:hAnsi="黑体" w:hint="eastAsia"/>
          <w:b/>
          <w:bCs/>
          <w:sz w:val="80"/>
          <w:szCs w:val="80"/>
        </w:rPr>
      </w:pPr>
      <w:r>
        <w:rPr>
          <w:rFonts w:ascii="黑体" w:eastAsia="黑体" w:hAnsi="黑体" w:hint="eastAsia"/>
          <w:b/>
          <w:bCs/>
          <w:sz w:val="80"/>
          <w:szCs w:val="80"/>
        </w:rPr>
        <w:t>征求意见</w:t>
      </w:r>
      <w:r w:rsidR="00712EC0">
        <w:rPr>
          <w:rFonts w:ascii="黑体" w:eastAsia="黑体" w:hAnsi="黑体" w:hint="eastAsia"/>
          <w:b/>
          <w:bCs/>
          <w:sz w:val="80"/>
          <w:szCs w:val="80"/>
        </w:rPr>
        <w:t>稿</w:t>
      </w:r>
    </w:p>
    <w:p w14:paraId="10028EE5" w14:textId="24D9E4F9" w:rsidR="00CE5CFA" w:rsidRPr="00087DFE" w:rsidRDefault="00CE5CFA">
      <w:pPr>
        <w:spacing w:line="480" w:lineRule="auto"/>
        <w:ind w:leftChars="50" w:left="120" w:rightChars="50" w:right="120" w:firstLineChars="400" w:firstLine="3855"/>
        <w:jc w:val="center"/>
        <w:rPr>
          <w:rFonts w:ascii="仿宋" w:eastAsia="仿宋" w:hAnsi="仿宋" w:hint="eastAsia"/>
          <w:b/>
          <w:bCs/>
          <w:sz w:val="96"/>
          <w:szCs w:val="144"/>
        </w:rPr>
      </w:pPr>
    </w:p>
    <w:p w14:paraId="5EBB4BFF" w14:textId="00173102" w:rsidR="00CE5CFA" w:rsidRPr="007B156E" w:rsidRDefault="00A204F9" w:rsidP="00BC541B">
      <w:pPr>
        <w:spacing w:line="480" w:lineRule="auto"/>
        <w:ind w:leftChars="50" w:left="120" w:rightChars="50" w:right="120" w:firstLineChars="400" w:firstLine="3855"/>
        <w:rPr>
          <w:rFonts w:ascii="仿宋" w:eastAsia="仿宋" w:hAnsi="仿宋" w:hint="eastAsia"/>
          <w:b/>
          <w:bCs/>
          <w:sz w:val="96"/>
          <w:szCs w:val="144"/>
        </w:rPr>
      </w:pPr>
      <w:r w:rsidRPr="007B156E">
        <w:rPr>
          <w:rFonts w:ascii="仿宋" w:eastAsia="仿宋" w:hAnsi="仿宋" w:hint="eastAsia"/>
          <w:b/>
          <w:bCs/>
          <w:sz w:val="96"/>
          <w:szCs w:val="144"/>
        </w:rPr>
        <w:t xml:space="preserve"> </w:t>
      </w:r>
    </w:p>
    <w:p w14:paraId="6E158B37" w14:textId="77777777" w:rsidR="00E8374E" w:rsidRPr="007B156E" w:rsidRDefault="00E8374E">
      <w:pPr>
        <w:spacing w:line="480" w:lineRule="auto"/>
        <w:ind w:rightChars="50" w:right="120"/>
        <w:jc w:val="center"/>
        <w:rPr>
          <w:rFonts w:ascii="仿宋" w:eastAsia="仿宋" w:hAnsi="仿宋" w:hint="eastAsia"/>
          <w:b/>
          <w:bCs/>
          <w:sz w:val="52"/>
          <w:szCs w:val="56"/>
        </w:rPr>
      </w:pPr>
    </w:p>
    <w:p w14:paraId="44689A3F" w14:textId="3004518F" w:rsidR="00087DFE" w:rsidRDefault="00C521A9" w:rsidP="00812150">
      <w:pPr>
        <w:spacing w:line="480" w:lineRule="auto"/>
        <w:ind w:rightChars="50" w:right="120"/>
        <w:jc w:val="center"/>
        <w:rPr>
          <w:rFonts w:ascii="仿宋" w:eastAsia="仿宋" w:hAnsi="仿宋" w:hint="eastAsia"/>
          <w:b/>
          <w:bCs/>
          <w:sz w:val="52"/>
          <w:szCs w:val="56"/>
        </w:rPr>
      </w:pPr>
      <w:r w:rsidRPr="007B156E">
        <w:rPr>
          <w:rFonts w:ascii="仿宋" w:eastAsia="仿宋" w:hAnsi="仿宋" w:hint="eastAsia"/>
          <w:b/>
          <w:bCs/>
          <w:sz w:val="52"/>
          <w:szCs w:val="56"/>
        </w:rPr>
        <w:t xml:space="preserve"> </w:t>
      </w:r>
    </w:p>
    <w:p w14:paraId="4AF76606" w14:textId="054935B6" w:rsidR="00087DFE" w:rsidRPr="00087DFE" w:rsidRDefault="00087DFE" w:rsidP="00527BA5">
      <w:pPr>
        <w:spacing w:line="480" w:lineRule="auto"/>
        <w:ind w:rightChars="50" w:right="120"/>
        <w:jc w:val="center"/>
        <w:rPr>
          <w:rFonts w:ascii="黑体" w:eastAsia="黑体" w:hAnsi="黑体" w:hint="eastAsia"/>
          <w:b/>
          <w:bCs/>
          <w:sz w:val="52"/>
          <w:szCs w:val="56"/>
        </w:rPr>
      </w:pPr>
      <w:bookmarkStart w:id="0" w:name="OLE_LINK1"/>
      <w:r w:rsidRPr="00087DFE">
        <w:rPr>
          <w:rFonts w:ascii="黑体" w:eastAsia="黑体" w:hAnsi="黑体" w:hint="eastAsia"/>
          <w:b/>
          <w:bCs/>
          <w:sz w:val="52"/>
          <w:szCs w:val="56"/>
        </w:rPr>
        <w:t>北京市</w:t>
      </w:r>
      <w:r w:rsidR="00914896">
        <w:rPr>
          <w:rFonts w:ascii="黑体" w:eastAsia="黑体" w:hAnsi="黑体" w:hint="eastAsia"/>
          <w:b/>
          <w:bCs/>
          <w:sz w:val="52"/>
          <w:szCs w:val="56"/>
        </w:rPr>
        <w:t>密云</w:t>
      </w:r>
      <w:r w:rsidRPr="00087DFE">
        <w:rPr>
          <w:rFonts w:ascii="黑体" w:eastAsia="黑体" w:hAnsi="黑体" w:hint="eastAsia"/>
          <w:b/>
          <w:bCs/>
          <w:sz w:val="52"/>
          <w:szCs w:val="56"/>
        </w:rPr>
        <w:t>区民政局</w:t>
      </w:r>
      <w:bookmarkEnd w:id="0"/>
      <w:r w:rsidRPr="00087DFE">
        <w:rPr>
          <w:rFonts w:ascii="黑体" w:eastAsia="黑体" w:hAnsi="黑体" w:hint="eastAsia"/>
          <w:b/>
          <w:bCs/>
          <w:sz w:val="52"/>
          <w:szCs w:val="56"/>
        </w:rPr>
        <w:t xml:space="preserve"> </w:t>
      </w:r>
    </w:p>
    <w:p w14:paraId="15F8C589" w14:textId="6F5E0741" w:rsidR="0002279A" w:rsidRPr="004A3588" w:rsidRDefault="00030069" w:rsidP="004A3588">
      <w:pPr>
        <w:spacing w:line="480" w:lineRule="auto"/>
        <w:ind w:rightChars="50" w:right="120"/>
        <w:jc w:val="center"/>
        <w:rPr>
          <w:rFonts w:ascii="黑体" w:eastAsia="黑体" w:hAnsi="黑体" w:hint="eastAsia"/>
          <w:b/>
          <w:bCs/>
          <w:sz w:val="52"/>
          <w:szCs w:val="56"/>
        </w:rPr>
      </w:pPr>
      <w:r>
        <w:rPr>
          <w:rFonts w:ascii="黑体" w:eastAsia="黑体" w:hAnsi="黑体"/>
          <w:b/>
          <w:bCs/>
          <w:sz w:val="52"/>
          <w:szCs w:val="56"/>
        </w:rPr>
        <w:t xml:space="preserve"> </w:t>
      </w:r>
      <w:r w:rsidR="00527BA5" w:rsidRPr="00087DFE">
        <w:rPr>
          <w:rFonts w:ascii="黑体" w:eastAsia="黑体" w:hAnsi="黑体" w:hint="eastAsia"/>
          <w:b/>
          <w:bCs/>
          <w:sz w:val="52"/>
          <w:szCs w:val="56"/>
        </w:rPr>
        <w:t>2</w:t>
      </w:r>
      <w:r w:rsidR="00527BA5" w:rsidRPr="00087DFE">
        <w:rPr>
          <w:rFonts w:ascii="黑体" w:eastAsia="黑体" w:hAnsi="黑体"/>
          <w:b/>
          <w:bCs/>
          <w:sz w:val="52"/>
          <w:szCs w:val="56"/>
        </w:rPr>
        <w:t>02</w:t>
      </w:r>
      <w:r w:rsidR="007B156E" w:rsidRPr="00087DFE">
        <w:rPr>
          <w:rFonts w:ascii="黑体" w:eastAsia="黑体" w:hAnsi="黑体" w:hint="eastAsia"/>
          <w:b/>
          <w:bCs/>
          <w:sz w:val="52"/>
          <w:szCs w:val="56"/>
        </w:rPr>
        <w:t>5</w:t>
      </w:r>
      <w:r w:rsidR="00527BA5" w:rsidRPr="00087DFE">
        <w:rPr>
          <w:rFonts w:ascii="黑体" w:eastAsia="黑体" w:hAnsi="黑体"/>
          <w:b/>
          <w:bCs/>
          <w:sz w:val="52"/>
          <w:szCs w:val="56"/>
        </w:rPr>
        <w:t>年</w:t>
      </w:r>
      <w:r w:rsidR="00204BA0">
        <w:rPr>
          <w:rFonts w:ascii="黑体" w:eastAsia="黑体" w:hAnsi="黑体" w:hint="eastAsia"/>
          <w:b/>
          <w:bCs/>
          <w:sz w:val="52"/>
          <w:szCs w:val="56"/>
        </w:rPr>
        <w:t>6</w:t>
      </w:r>
      <w:r w:rsidR="00527BA5" w:rsidRPr="00087DFE">
        <w:rPr>
          <w:rFonts w:ascii="黑体" w:eastAsia="黑体" w:hAnsi="黑体"/>
          <w:b/>
          <w:bCs/>
          <w:sz w:val="52"/>
          <w:szCs w:val="56"/>
        </w:rPr>
        <w:t>月</w:t>
      </w:r>
    </w:p>
    <w:p w14:paraId="383BC147" w14:textId="77777777" w:rsidR="0002279A" w:rsidRPr="007B156E" w:rsidRDefault="0002279A" w:rsidP="00087DFE">
      <w:pPr>
        <w:spacing w:line="480" w:lineRule="auto"/>
        <w:ind w:rightChars="50" w:right="120"/>
        <w:rPr>
          <w:rFonts w:ascii="仿宋" w:eastAsia="仿宋" w:hAnsi="仿宋" w:hint="eastAsia"/>
          <w:sz w:val="44"/>
          <w:szCs w:val="48"/>
        </w:rPr>
        <w:sectPr w:rsidR="0002279A" w:rsidRPr="007B156E" w:rsidSect="006E4D26">
          <w:footerReference w:type="default" r:id="rId10"/>
          <w:type w:val="continuous"/>
          <w:pgSz w:w="23811" w:h="16838" w:orient="landscape"/>
          <w:pgMar w:top="1800" w:right="1440" w:bottom="1800" w:left="1440" w:header="851" w:footer="992" w:gutter="0"/>
          <w:cols w:space="425"/>
          <w:docGrid w:type="lines" w:linePitch="312"/>
        </w:sectPr>
      </w:pPr>
    </w:p>
    <w:p w14:paraId="75F48F72" w14:textId="77777777" w:rsidR="009C3043" w:rsidRPr="007B156E" w:rsidRDefault="009C3043" w:rsidP="00087DFE">
      <w:pPr>
        <w:spacing w:line="480" w:lineRule="auto"/>
        <w:ind w:rightChars="50" w:right="120"/>
        <w:rPr>
          <w:rFonts w:ascii="榛戜綋" w:eastAsia="榛戜綋" w:cs="榛戜綋"/>
          <w:b/>
          <w:bCs/>
          <w:sz w:val="52"/>
          <w:szCs w:val="52"/>
        </w:rPr>
        <w:sectPr w:rsidR="009C3043" w:rsidRPr="007B156E" w:rsidSect="006E4D26">
          <w:type w:val="continuous"/>
          <w:pgSz w:w="23811" w:h="16838" w:orient="landscape"/>
          <w:pgMar w:top="1800" w:right="1440" w:bottom="1800" w:left="1440" w:header="851" w:footer="992" w:gutter="0"/>
          <w:cols w:num="2" w:space="425"/>
          <w:docGrid w:type="lines" w:linePitch="312"/>
        </w:sectPr>
      </w:pPr>
    </w:p>
    <w:p w14:paraId="46E1717E" w14:textId="77777777" w:rsidR="009C3043" w:rsidRPr="007B156E" w:rsidRDefault="009C3043" w:rsidP="00087DFE">
      <w:pPr>
        <w:spacing w:line="480" w:lineRule="auto"/>
        <w:ind w:rightChars="50" w:right="120"/>
        <w:rPr>
          <w:rFonts w:ascii="仿宋" w:eastAsia="仿宋" w:hAnsi="仿宋" w:hint="eastAsia"/>
          <w:sz w:val="44"/>
          <w:szCs w:val="48"/>
        </w:rPr>
        <w:sectPr w:rsidR="009C3043" w:rsidRPr="007B156E" w:rsidSect="006E4D26">
          <w:type w:val="continuous"/>
          <w:pgSz w:w="23811" w:h="16838" w:orient="landscape"/>
          <w:pgMar w:top="1800" w:right="1440" w:bottom="1800" w:left="1440" w:header="851" w:footer="992" w:gutter="0"/>
          <w:cols w:space="425"/>
          <w:docGrid w:type="lines" w:linePitch="312"/>
        </w:sectPr>
      </w:pPr>
    </w:p>
    <w:p w14:paraId="3D9EC3D3" w14:textId="77777777" w:rsidR="009C3043" w:rsidRPr="007B156E" w:rsidRDefault="009C3043" w:rsidP="009C3043">
      <w:pPr>
        <w:rPr>
          <w:rFonts w:ascii="仿宋" w:eastAsia="仿宋" w:hAnsi="仿宋" w:hint="eastAsia"/>
          <w:color w:val="FF0000"/>
          <w:sz w:val="44"/>
          <w:szCs w:val="48"/>
        </w:rPr>
        <w:sectPr w:rsidR="009C3043" w:rsidRPr="007B156E" w:rsidSect="006E4D26">
          <w:type w:val="continuous"/>
          <w:pgSz w:w="23811" w:h="16838" w:orient="landscape"/>
          <w:pgMar w:top="1800" w:right="1440" w:bottom="1800" w:left="1440" w:header="851" w:footer="992" w:gutter="0"/>
          <w:cols w:num="2" w:space="425"/>
          <w:docGrid w:type="lines" w:linePitch="312"/>
        </w:sectPr>
      </w:pPr>
    </w:p>
    <w:sdt>
      <w:sdtPr>
        <w:rPr>
          <w:rFonts w:ascii="仿宋" w:hAnsi="仿宋" w:cstheme="minorBidi"/>
          <w:b w:val="0"/>
          <w:color w:val="FF0000"/>
          <w:kern w:val="2"/>
          <w:sz w:val="32"/>
          <w:szCs w:val="44"/>
          <w:lang w:val="zh-CN"/>
        </w:rPr>
        <w:id w:val="1308974317"/>
        <w:docPartObj>
          <w:docPartGallery w:val="Table of Contents"/>
          <w:docPartUnique/>
        </w:docPartObj>
      </w:sdtPr>
      <w:sdtEndPr>
        <w:rPr>
          <w:rFonts w:ascii="微软雅黑" w:hAnsi="微软雅黑"/>
          <w:bCs/>
        </w:rPr>
      </w:sdtEndPr>
      <w:sdtContent>
        <w:p w14:paraId="28575B5C" w14:textId="4C8FFDBD" w:rsidR="00D562E8" w:rsidRDefault="007117F5">
          <w:pPr>
            <w:pStyle w:val="TOC1"/>
            <w:rPr>
              <w:rFonts w:asciiTheme="minorHAnsi" w:eastAsiaTheme="minorEastAsia" w:hAnsiTheme="minorHAnsi" w:cstheme="minorBidi" w:hint="eastAsia"/>
              <w:b w:val="0"/>
              <w:noProof/>
              <w:kern w:val="2"/>
              <w:sz w:val="22"/>
              <w14:ligatures w14:val="standardContextual"/>
            </w:rPr>
          </w:pPr>
          <w:r w:rsidRPr="007B156E">
            <w:rPr>
              <w:rFonts w:ascii="微软雅黑" w:hAnsi="微软雅黑"/>
              <w:color w:val="FF0000"/>
            </w:rPr>
            <w:fldChar w:fldCharType="begin"/>
          </w:r>
          <w:r w:rsidRPr="007B156E">
            <w:rPr>
              <w:rFonts w:ascii="微软雅黑" w:hAnsi="微软雅黑"/>
              <w:color w:val="FF0000"/>
            </w:rPr>
            <w:instrText xml:space="preserve"> TOC \o "1-3" \h \z \u </w:instrText>
          </w:r>
          <w:r w:rsidRPr="007B156E">
            <w:rPr>
              <w:rFonts w:ascii="微软雅黑" w:hAnsi="微软雅黑"/>
              <w:color w:val="FF0000"/>
            </w:rPr>
            <w:fldChar w:fldCharType="separate"/>
          </w:r>
          <w:hyperlink w:anchor="_Toc201743426" w:history="1">
            <w:r w:rsidR="00D562E8" w:rsidRPr="00372EA5">
              <w:rPr>
                <w:rStyle w:val="a7"/>
                <w:rFonts w:hint="eastAsia"/>
                <w:noProof/>
              </w:rPr>
              <w:t>总则</w:t>
            </w:r>
            <w:r w:rsidR="00D562E8">
              <w:rPr>
                <w:noProof/>
                <w:webHidden/>
              </w:rPr>
              <w:t>………………………………………………………………………………………</w:t>
            </w:r>
            <w:r w:rsidR="00D562E8">
              <w:rPr>
                <w:rFonts w:hint="eastAsia"/>
                <w:noProof/>
                <w:webHidden/>
              </w:rPr>
              <w:fldChar w:fldCharType="begin"/>
            </w:r>
            <w:r w:rsidR="00D562E8">
              <w:rPr>
                <w:rFonts w:hint="eastAsia"/>
                <w:noProof/>
                <w:webHidden/>
              </w:rPr>
              <w:instrText xml:space="preserve"> </w:instrText>
            </w:r>
            <w:r w:rsidR="00D562E8">
              <w:rPr>
                <w:noProof/>
                <w:webHidden/>
              </w:rPr>
              <w:instrText>PAGEREF _Toc201743426 \h</w:instrText>
            </w:r>
            <w:r w:rsidR="00D562E8">
              <w:rPr>
                <w:rFonts w:hint="eastAsia"/>
                <w:noProof/>
                <w:webHidden/>
              </w:rPr>
              <w:instrText xml:space="preserve"> </w:instrText>
            </w:r>
            <w:r w:rsidR="00D562E8">
              <w:rPr>
                <w:rFonts w:hint="eastAsia"/>
                <w:noProof/>
                <w:webHidden/>
              </w:rPr>
            </w:r>
            <w:r w:rsidR="00D562E8">
              <w:rPr>
                <w:rFonts w:hint="eastAsia"/>
                <w:noProof/>
                <w:webHidden/>
              </w:rPr>
              <w:fldChar w:fldCharType="separate"/>
            </w:r>
            <w:r w:rsidR="00245414">
              <w:rPr>
                <w:noProof/>
                <w:webHidden/>
              </w:rPr>
              <w:t>2</w:t>
            </w:r>
            <w:r w:rsidR="00D562E8">
              <w:rPr>
                <w:rFonts w:hint="eastAsia"/>
                <w:noProof/>
                <w:webHidden/>
              </w:rPr>
              <w:fldChar w:fldCharType="end"/>
            </w:r>
          </w:hyperlink>
        </w:p>
        <w:p w14:paraId="3A58A23A" w14:textId="6EFB6568"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27" w:history="1">
            <w:r w:rsidRPr="00372EA5">
              <w:rPr>
                <w:rStyle w:val="a7"/>
                <w:rFonts w:hint="eastAsia"/>
                <w:noProof/>
              </w:rPr>
              <w:t>一、</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规划背景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_Toc201743427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2</w:t>
            </w:r>
            <w:r>
              <w:rPr>
                <w:rFonts w:hint="eastAsia"/>
                <w:noProof/>
                <w:webHidden/>
              </w:rPr>
              <w:fldChar w:fldCharType="end"/>
            </w:r>
          </w:hyperlink>
        </w:p>
        <w:p w14:paraId="755461AF" w14:textId="49D70C9B"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28" w:history="1">
            <w:r w:rsidRPr="00372EA5">
              <w:rPr>
                <w:rStyle w:val="a7"/>
                <w:rFonts w:hint="eastAsia"/>
                <w:noProof/>
              </w:rPr>
              <w:t>二、</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规划范围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_Toc201743428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2</w:t>
            </w:r>
            <w:r>
              <w:rPr>
                <w:rFonts w:hint="eastAsia"/>
                <w:noProof/>
                <w:webHidden/>
              </w:rPr>
              <w:fldChar w:fldCharType="end"/>
            </w:r>
          </w:hyperlink>
        </w:p>
        <w:p w14:paraId="413475E1" w14:textId="034D59D1"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29" w:history="1">
            <w:r w:rsidRPr="00372EA5">
              <w:rPr>
                <w:rStyle w:val="a7"/>
                <w:rFonts w:hint="eastAsia"/>
                <w:noProof/>
              </w:rPr>
              <w:t>三、</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规划期限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_Toc201743429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3</w:t>
            </w:r>
            <w:r>
              <w:rPr>
                <w:rFonts w:hint="eastAsia"/>
                <w:noProof/>
                <w:webHidden/>
              </w:rPr>
              <w:fldChar w:fldCharType="end"/>
            </w:r>
          </w:hyperlink>
        </w:p>
        <w:p w14:paraId="149B0398" w14:textId="1DBAC269"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30" w:history="1">
            <w:r w:rsidRPr="00372EA5">
              <w:rPr>
                <w:rStyle w:val="a7"/>
                <w:rFonts w:hint="eastAsia"/>
                <w:noProof/>
              </w:rPr>
              <w:t>四、</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研究对象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_Toc201743430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3</w:t>
            </w:r>
            <w:r>
              <w:rPr>
                <w:rFonts w:hint="eastAsia"/>
                <w:noProof/>
                <w:webHidden/>
              </w:rPr>
              <w:fldChar w:fldCharType="end"/>
            </w:r>
          </w:hyperlink>
        </w:p>
        <w:p w14:paraId="19E5A34E" w14:textId="28025A11"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31" w:history="1">
            <w:r w:rsidRPr="00372EA5">
              <w:rPr>
                <w:rStyle w:val="a7"/>
                <w:rFonts w:hint="eastAsia"/>
                <w:noProof/>
              </w:rPr>
              <w:t>五、</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规划依据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_Toc201743431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3</w:t>
            </w:r>
            <w:r>
              <w:rPr>
                <w:rFonts w:hint="eastAsia"/>
                <w:noProof/>
                <w:webHidden/>
              </w:rPr>
              <w:fldChar w:fldCharType="end"/>
            </w:r>
          </w:hyperlink>
        </w:p>
        <w:p w14:paraId="19B6ACF2" w14:textId="04002F8B"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32" w:history="1">
            <w:r w:rsidRPr="00372EA5">
              <w:rPr>
                <w:rStyle w:val="a7"/>
                <w:rFonts w:hint="eastAsia"/>
                <w:noProof/>
              </w:rPr>
              <w:t>六、</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编制重点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_Toc201743432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4</w:t>
            </w:r>
            <w:r>
              <w:rPr>
                <w:rFonts w:hint="eastAsia"/>
                <w:noProof/>
                <w:webHidden/>
              </w:rPr>
              <w:fldChar w:fldCharType="end"/>
            </w:r>
          </w:hyperlink>
        </w:p>
        <w:p w14:paraId="10158FF1" w14:textId="4A027FF4"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33" w:history="1">
            <w:r w:rsidRPr="00372EA5">
              <w:rPr>
                <w:rStyle w:val="a7"/>
                <w:rFonts w:hint="eastAsia"/>
                <w:noProof/>
              </w:rPr>
              <w:t>第一章</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现状基本情况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_Toc201743433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5</w:t>
            </w:r>
            <w:r>
              <w:rPr>
                <w:rFonts w:hint="eastAsia"/>
                <w:noProof/>
                <w:webHidden/>
              </w:rPr>
              <w:fldChar w:fldCharType="end"/>
            </w:r>
          </w:hyperlink>
        </w:p>
        <w:p w14:paraId="263FC3BB" w14:textId="07DAAA19"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34" w:history="1">
            <w:r w:rsidRPr="00372EA5">
              <w:rPr>
                <w:rStyle w:val="a7"/>
                <w:rFonts w:hint="eastAsia"/>
                <w:noProof/>
              </w:rPr>
              <w:t>一、</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总体概况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_Toc201743434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5</w:t>
            </w:r>
            <w:r>
              <w:rPr>
                <w:rFonts w:hint="eastAsia"/>
                <w:noProof/>
                <w:webHidden/>
              </w:rPr>
              <w:fldChar w:fldCharType="end"/>
            </w:r>
          </w:hyperlink>
        </w:p>
        <w:p w14:paraId="774492BB" w14:textId="53050EEE"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35" w:history="1">
            <w:r w:rsidRPr="00372EA5">
              <w:rPr>
                <w:rStyle w:val="a7"/>
                <w:rFonts w:hint="eastAsia"/>
                <w:noProof/>
              </w:rPr>
              <w:t>二、</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现状殡葬设施概况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_Toc201743435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5</w:t>
            </w:r>
            <w:r>
              <w:rPr>
                <w:rFonts w:hint="eastAsia"/>
                <w:noProof/>
                <w:webHidden/>
              </w:rPr>
              <w:fldChar w:fldCharType="end"/>
            </w:r>
          </w:hyperlink>
        </w:p>
        <w:p w14:paraId="1CBDF9CF" w14:textId="0A791AD7"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36" w:history="1">
            <w:r w:rsidRPr="00372EA5">
              <w:rPr>
                <w:rStyle w:val="a7"/>
                <w:rFonts w:hint="eastAsia"/>
                <w:noProof/>
              </w:rPr>
              <w:t>三、</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现状问题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_Toc201743436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5</w:t>
            </w:r>
            <w:r>
              <w:rPr>
                <w:rFonts w:hint="eastAsia"/>
                <w:noProof/>
                <w:webHidden/>
              </w:rPr>
              <w:fldChar w:fldCharType="end"/>
            </w:r>
          </w:hyperlink>
        </w:p>
        <w:p w14:paraId="3F254700" w14:textId="2C4D726C"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37" w:history="1">
            <w:r w:rsidRPr="00372EA5">
              <w:rPr>
                <w:rStyle w:val="a7"/>
                <w:rFonts w:hint="eastAsia"/>
                <w:bCs/>
                <w:noProof/>
              </w:rPr>
              <w:t>第二章</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bCs/>
                <w:noProof/>
              </w:rPr>
              <w:t>规划相关要求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_Toc201743437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6</w:t>
            </w:r>
            <w:r>
              <w:rPr>
                <w:rFonts w:hint="eastAsia"/>
                <w:noProof/>
                <w:webHidden/>
              </w:rPr>
              <w:fldChar w:fldCharType="end"/>
            </w:r>
          </w:hyperlink>
        </w:p>
        <w:p w14:paraId="1421ABCF" w14:textId="47E4B1D5"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38" w:history="1">
            <w:r w:rsidRPr="00372EA5">
              <w:rPr>
                <w:rStyle w:val="a7"/>
                <w:rFonts w:hint="eastAsia"/>
                <w:noProof/>
              </w:rPr>
              <w:t>一、</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选址要求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_Toc201743438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6</w:t>
            </w:r>
            <w:r>
              <w:rPr>
                <w:rFonts w:hint="eastAsia"/>
                <w:noProof/>
                <w:webHidden/>
              </w:rPr>
              <w:fldChar w:fldCharType="end"/>
            </w:r>
          </w:hyperlink>
        </w:p>
        <w:p w14:paraId="6AC8F1BF" w14:textId="78FDB290"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39" w:history="1">
            <w:r w:rsidRPr="00372EA5">
              <w:rPr>
                <w:rStyle w:val="a7"/>
                <w:rFonts w:hint="eastAsia"/>
                <w:noProof/>
              </w:rPr>
              <w:t>二、</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建设标准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_Toc201743439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6</w:t>
            </w:r>
            <w:r>
              <w:rPr>
                <w:rFonts w:hint="eastAsia"/>
                <w:noProof/>
                <w:webHidden/>
              </w:rPr>
              <w:fldChar w:fldCharType="end"/>
            </w:r>
          </w:hyperlink>
        </w:p>
        <w:p w14:paraId="39EF2C84" w14:textId="3134EBDC"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40" w:history="1">
            <w:r w:rsidRPr="00372EA5">
              <w:rPr>
                <w:rStyle w:val="a7"/>
                <w:rFonts w:hint="eastAsia"/>
                <w:noProof/>
              </w:rPr>
              <w:t>第三章</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bCs/>
                <w:noProof/>
              </w:rPr>
              <w:t>相关案例研究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_Toc201743440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8</w:t>
            </w:r>
            <w:r>
              <w:rPr>
                <w:rFonts w:hint="eastAsia"/>
                <w:noProof/>
                <w:webHidden/>
              </w:rPr>
              <w:fldChar w:fldCharType="end"/>
            </w:r>
          </w:hyperlink>
        </w:p>
        <w:p w14:paraId="278B8ECF" w14:textId="4CAA8B02"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41" w:history="1">
            <w:r w:rsidRPr="00372EA5">
              <w:rPr>
                <w:rStyle w:val="a7"/>
                <w:rFonts w:ascii="宋体" w:eastAsia="宋体" w:hAnsi="宋体" w:hint="eastAsia"/>
                <w:noProof/>
              </w:rPr>
              <w:t>一、</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现代殡葬事业发展趋势</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_Toc201743441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8</w:t>
            </w:r>
            <w:r>
              <w:rPr>
                <w:rFonts w:hint="eastAsia"/>
                <w:noProof/>
                <w:webHidden/>
              </w:rPr>
              <w:fldChar w:fldCharType="end"/>
            </w:r>
          </w:hyperlink>
        </w:p>
        <w:p w14:paraId="2FF26049" w14:textId="33A30B5F"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42" w:history="1">
            <w:r w:rsidRPr="00372EA5">
              <w:rPr>
                <w:rStyle w:val="a7"/>
                <w:rFonts w:ascii="宋体" w:eastAsia="宋体" w:hAnsi="宋体" w:hint="eastAsia"/>
                <w:noProof/>
              </w:rPr>
              <w:t>二、</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案例研究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_Toc201743442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10</w:t>
            </w:r>
            <w:r>
              <w:rPr>
                <w:rFonts w:hint="eastAsia"/>
                <w:noProof/>
                <w:webHidden/>
              </w:rPr>
              <w:fldChar w:fldCharType="end"/>
            </w:r>
          </w:hyperlink>
        </w:p>
        <w:p w14:paraId="00649622" w14:textId="18AB4B9F"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43" w:history="1">
            <w:r w:rsidRPr="00372EA5">
              <w:rPr>
                <w:rStyle w:val="a7"/>
                <w:rFonts w:hint="eastAsia"/>
                <w:bCs/>
                <w:noProof/>
              </w:rPr>
              <w:t>第四章</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bCs/>
                <w:noProof/>
              </w:rPr>
              <w:t>总体规划布局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_Toc201743443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13</w:t>
            </w:r>
            <w:r>
              <w:rPr>
                <w:rFonts w:hint="eastAsia"/>
                <w:noProof/>
                <w:webHidden/>
              </w:rPr>
              <w:fldChar w:fldCharType="end"/>
            </w:r>
          </w:hyperlink>
        </w:p>
        <w:p w14:paraId="2DE04003" w14:textId="2C870C3D"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44" w:history="1">
            <w:r w:rsidRPr="00372EA5">
              <w:rPr>
                <w:rStyle w:val="a7"/>
                <w:rFonts w:hint="eastAsia"/>
                <w:noProof/>
              </w:rPr>
              <w:t>一、</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骨灰量安置需求预测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_Toc201743444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13</w:t>
            </w:r>
            <w:r>
              <w:rPr>
                <w:rFonts w:hint="eastAsia"/>
                <w:noProof/>
                <w:webHidden/>
              </w:rPr>
              <w:fldChar w:fldCharType="end"/>
            </w:r>
          </w:hyperlink>
        </w:p>
        <w:p w14:paraId="0F048CA2" w14:textId="537A457B"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45" w:history="1">
            <w:r w:rsidRPr="00372EA5">
              <w:rPr>
                <w:rStyle w:val="a7"/>
                <w:rFonts w:hint="eastAsia"/>
                <w:noProof/>
              </w:rPr>
              <w:t>二、</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用地规模预测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_Toc201743445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13</w:t>
            </w:r>
            <w:r>
              <w:rPr>
                <w:rFonts w:hint="eastAsia"/>
                <w:noProof/>
                <w:webHidden/>
              </w:rPr>
              <w:fldChar w:fldCharType="end"/>
            </w:r>
          </w:hyperlink>
        </w:p>
        <w:p w14:paraId="3C93E709" w14:textId="67F39AC2"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46" w:history="1">
            <w:r w:rsidRPr="00372EA5">
              <w:rPr>
                <w:rStyle w:val="a7"/>
                <w:rFonts w:hint="eastAsia"/>
                <w:noProof/>
              </w:rPr>
              <w:t>三、</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规划目标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_Toc201743446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13</w:t>
            </w:r>
            <w:r>
              <w:rPr>
                <w:rFonts w:hint="eastAsia"/>
                <w:noProof/>
                <w:webHidden/>
              </w:rPr>
              <w:fldChar w:fldCharType="end"/>
            </w:r>
          </w:hyperlink>
        </w:p>
        <w:p w14:paraId="1113295A" w14:textId="14989E51"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47" w:history="1">
            <w:r w:rsidRPr="00372EA5">
              <w:rPr>
                <w:rStyle w:val="a7"/>
                <w:rFonts w:hint="eastAsia"/>
                <w:noProof/>
              </w:rPr>
              <w:t>四、</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规划原则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_Toc201743447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14</w:t>
            </w:r>
            <w:r>
              <w:rPr>
                <w:rFonts w:hint="eastAsia"/>
                <w:noProof/>
                <w:webHidden/>
              </w:rPr>
              <w:fldChar w:fldCharType="end"/>
            </w:r>
          </w:hyperlink>
        </w:p>
        <w:p w14:paraId="27261672" w14:textId="60531A7B"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48" w:history="1">
            <w:r w:rsidRPr="00372EA5">
              <w:rPr>
                <w:rStyle w:val="a7"/>
                <w:rFonts w:hint="eastAsia"/>
                <w:noProof/>
              </w:rPr>
              <w:t>五、</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总体布局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_Toc201743448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14</w:t>
            </w:r>
            <w:r>
              <w:rPr>
                <w:rFonts w:hint="eastAsia"/>
                <w:noProof/>
                <w:webHidden/>
              </w:rPr>
              <w:fldChar w:fldCharType="end"/>
            </w:r>
          </w:hyperlink>
        </w:p>
        <w:p w14:paraId="7B37E874" w14:textId="7E6E1804"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49" w:history="1">
            <w:r w:rsidRPr="00372EA5">
              <w:rPr>
                <w:rStyle w:val="a7"/>
                <w:rFonts w:hint="eastAsia"/>
                <w:noProof/>
              </w:rPr>
              <w:t>六、</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密云区各镇公益性公墓选址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_Toc201743449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15</w:t>
            </w:r>
            <w:r>
              <w:rPr>
                <w:rFonts w:hint="eastAsia"/>
                <w:noProof/>
                <w:webHidden/>
              </w:rPr>
              <w:fldChar w:fldCharType="end"/>
            </w:r>
          </w:hyperlink>
        </w:p>
        <w:p w14:paraId="2ADDB090" w14:textId="68B8E2FB"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50" w:history="1">
            <w:r w:rsidRPr="00372EA5">
              <w:rPr>
                <w:rStyle w:val="a7"/>
                <w:rFonts w:hint="eastAsia"/>
                <w:noProof/>
              </w:rPr>
              <w:t>七、</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分期建设引导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_Toc201743450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15</w:t>
            </w:r>
            <w:r>
              <w:rPr>
                <w:rFonts w:hint="eastAsia"/>
                <w:noProof/>
                <w:webHidden/>
              </w:rPr>
              <w:fldChar w:fldCharType="end"/>
            </w:r>
          </w:hyperlink>
        </w:p>
        <w:p w14:paraId="15CB590F" w14:textId="5509CB8F"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51" w:history="1">
            <w:r w:rsidRPr="00372EA5">
              <w:rPr>
                <w:rStyle w:val="a7"/>
                <w:rFonts w:hint="eastAsia"/>
                <w:bCs/>
                <w:noProof/>
              </w:rPr>
              <w:t>第五章</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bCs/>
                <w:noProof/>
              </w:rPr>
              <w:t>规划实施保障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_Toc201743451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16</w:t>
            </w:r>
            <w:r>
              <w:rPr>
                <w:rFonts w:hint="eastAsia"/>
                <w:noProof/>
                <w:webHidden/>
              </w:rPr>
              <w:fldChar w:fldCharType="end"/>
            </w:r>
          </w:hyperlink>
        </w:p>
        <w:p w14:paraId="352458A3" w14:textId="04058A8C"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52" w:history="1">
            <w:r w:rsidRPr="00372EA5">
              <w:rPr>
                <w:rStyle w:val="a7"/>
                <w:rFonts w:hint="eastAsia"/>
                <w:noProof/>
              </w:rPr>
              <w:t>一、</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加强规划引导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_Toc201743452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16</w:t>
            </w:r>
            <w:r>
              <w:rPr>
                <w:rFonts w:hint="eastAsia"/>
                <w:noProof/>
                <w:webHidden/>
              </w:rPr>
              <w:fldChar w:fldCharType="end"/>
            </w:r>
          </w:hyperlink>
        </w:p>
        <w:p w14:paraId="4E6923EE" w14:textId="2B3746FC"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53" w:history="1">
            <w:r w:rsidRPr="00372EA5">
              <w:rPr>
                <w:rStyle w:val="a7"/>
                <w:rFonts w:hint="eastAsia"/>
                <w:noProof/>
              </w:rPr>
              <w:t>二、</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完善政策机制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_Toc201743453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16</w:t>
            </w:r>
            <w:r>
              <w:rPr>
                <w:rFonts w:hint="eastAsia"/>
                <w:noProof/>
                <w:webHidden/>
              </w:rPr>
              <w:fldChar w:fldCharType="end"/>
            </w:r>
          </w:hyperlink>
        </w:p>
        <w:p w14:paraId="32943C93" w14:textId="75317A08"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54" w:history="1">
            <w:r w:rsidRPr="00372EA5">
              <w:rPr>
                <w:rStyle w:val="a7"/>
                <w:rFonts w:hint="eastAsia"/>
                <w:noProof/>
              </w:rPr>
              <w:t>三、</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规范审批程序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_Toc201743454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17</w:t>
            </w:r>
            <w:r>
              <w:rPr>
                <w:rFonts w:hint="eastAsia"/>
                <w:noProof/>
                <w:webHidden/>
              </w:rPr>
              <w:fldChar w:fldCharType="end"/>
            </w:r>
          </w:hyperlink>
        </w:p>
        <w:p w14:paraId="7BE4A871" w14:textId="1C4BE520" w:rsidR="00D562E8" w:rsidRDefault="00D562E8">
          <w:pPr>
            <w:pStyle w:val="TOC1"/>
            <w:rPr>
              <w:rFonts w:asciiTheme="minorHAnsi" w:eastAsiaTheme="minorEastAsia" w:hAnsiTheme="minorHAnsi" w:cstheme="minorBidi" w:hint="eastAsia"/>
              <w:b w:val="0"/>
              <w:noProof/>
              <w:kern w:val="2"/>
              <w:sz w:val="22"/>
              <w14:ligatures w14:val="standardContextual"/>
            </w:rPr>
          </w:pPr>
          <w:hyperlink w:anchor="_Toc201743455" w:history="1">
            <w:r w:rsidRPr="00372EA5">
              <w:rPr>
                <w:rStyle w:val="a7"/>
                <w:rFonts w:hint="eastAsia"/>
                <w:noProof/>
              </w:rPr>
              <w:t>四、</w:t>
            </w:r>
            <w:r>
              <w:rPr>
                <w:rFonts w:asciiTheme="minorHAnsi" w:eastAsiaTheme="minorEastAsia" w:hAnsiTheme="minorHAnsi" w:cstheme="minorBidi" w:hint="eastAsia"/>
                <w:b w:val="0"/>
                <w:noProof/>
                <w:kern w:val="2"/>
                <w:sz w:val="22"/>
                <w14:ligatures w14:val="standardContextual"/>
              </w:rPr>
              <w:tab/>
            </w:r>
            <w:r w:rsidRPr="00372EA5">
              <w:rPr>
                <w:rStyle w:val="a7"/>
                <w:rFonts w:hint="eastAsia"/>
                <w:noProof/>
              </w:rPr>
              <w:t>人文殡葬建设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_Toc201743455 \h</w:instrText>
            </w:r>
            <w:r>
              <w:rPr>
                <w:rFonts w:hint="eastAsia"/>
                <w:noProof/>
                <w:webHidden/>
              </w:rPr>
              <w:instrText xml:space="preserve"> </w:instrText>
            </w:r>
            <w:r>
              <w:rPr>
                <w:rFonts w:hint="eastAsia"/>
                <w:noProof/>
                <w:webHidden/>
              </w:rPr>
            </w:r>
            <w:r>
              <w:rPr>
                <w:rFonts w:hint="eastAsia"/>
                <w:noProof/>
                <w:webHidden/>
              </w:rPr>
              <w:fldChar w:fldCharType="separate"/>
            </w:r>
            <w:r w:rsidR="00245414">
              <w:rPr>
                <w:noProof/>
                <w:webHidden/>
              </w:rPr>
              <w:t>17</w:t>
            </w:r>
            <w:r>
              <w:rPr>
                <w:rFonts w:hint="eastAsia"/>
                <w:noProof/>
                <w:webHidden/>
              </w:rPr>
              <w:fldChar w:fldCharType="end"/>
            </w:r>
          </w:hyperlink>
        </w:p>
        <w:p w14:paraId="41420321" w14:textId="0E1EFD7A" w:rsidR="00FF419E" w:rsidRPr="00427D7F" w:rsidRDefault="007117F5" w:rsidP="00427D7F">
          <w:pPr>
            <w:pStyle w:val="ac"/>
            <w:spacing w:before="50" w:after="50" w:line="360" w:lineRule="auto"/>
            <w:ind w:leftChars="0" w:left="0" w:rightChars="0" w:right="0" w:firstLineChars="0" w:firstLine="0"/>
            <w:jc w:val="both"/>
            <w:rPr>
              <w:rFonts w:ascii="微软雅黑" w:hAnsi="微软雅黑" w:hint="eastAsia"/>
              <w:b/>
              <w:bCs/>
              <w:color w:val="FF0000"/>
              <w:lang w:val="zh-CN"/>
            </w:rPr>
          </w:pPr>
          <w:r w:rsidRPr="007B156E">
            <w:rPr>
              <w:rFonts w:ascii="微软雅黑" w:hAnsi="微软雅黑"/>
              <w:b/>
              <w:bCs/>
              <w:color w:val="FF0000"/>
              <w:lang w:val="zh-CN"/>
            </w:rPr>
            <w:fldChar w:fldCharType="end"/>
          </w:r>
        </w:p>
      </w:sdtContent>
    </w:sdt>
    <w:p w14:paraId="22E83A1F" w14:textId="77777777" w:rsidR="007A0B8E" w:rsidRDefault="007A0B8E">
      <w:pPr>
        <w:rPr>
          <w:rFonts w:ascii="仿宋" w:eastAsia="仿宋" w:hAnsi="仿宋" w:cstheme="minorBidi" w:hint="eastAsia"/>
          <w:b/>
          <w:color w:val="000000" w:themeColor="text1"/>
          <w:kern w:val="2"/>
          <w:sz w:val="52"/>
          <w:szCs w:val="48"/>
        </w:rPr>
      </w:pPr>
      <w:r>
        <w:rPr>
          <w:rFonts w:hint="eastAsia"/>
          <w:color w:val="000000" w:themeColor="text1"/>
        </w:rPr>
        <w:br w:type="page"/>
      </w:r>
    </w:p>
    <w:p w14:paraId="3B41F97B" w14:textId="6B4721CA" w:rsidR="00A51BE7" w:rsidRPr="0071359B" w:rsidRDefault="00712EC0" w:rsidP="000612F8">
      <w:pPr>
        <w:pStyle w:val="a8"/>
        <w:outlineLvl w:val="0"/>
        <w:rPr>
          <w:rFonts w:hint="eastAsia"/>
          <w:color w:val="000000" w:themeColor="text1"/>
        </w:rPr>
      </w:pPr>
      <w:bookmarkStart w:id="1" w:name="_Toc201743426"/>
      <w:r>
        <w:rPr>
          <w:rFonts w:hint="eastAsia"/>
          <w:color w:val="000000" w:themeColor="text1"/>
        </w:rPr>
        <w:lastRenderedPageBreak/>
        <w:t>总则</w:t>
      </w:r>
      <w:bookmarkEnd w:id="1"/>
    </w:p>
    <w:p w14:paraId="6F76D6C3" w14:textId="5E2501DC" w:rsidR="00B57832" w:rsidRDefault="00A51BE7">
      <w:pPr>
        <w:pStyle w:val="1"/>
        <w:numPr>
          <w:ilvl w:val="0"/>
          <w:numId w:val="5"/>
        </w:numPr>
        <w:rPr>
          <w:color w:val="000000" w:themeColor="text1"/>
        </w:rPr>
      </w:pPr>
      <w:bookmarkStart w:id="2" w:name="_Toc201743427"/>
      <w:r w:rsidRPr="0071359B">
        <w:rPr>
          <w:rFonts w:hint="eastAsia"/>
          <w:color w:val="000000" w:themeColor="text1"/>
        </w:rPr>
        <w:t>规划背景</w:t>
      </w:r>
      <w:bookmarkEnd w:id="2"/>
    </w:p>
    <w:p w14:paraId="22EAC17F" w14:textId="3817F838" w:rsidR="00087DFE" w:rsidRPr="00087DFE" w:rsidRDefault="00087DFE">
      <w:pPr>
        <w:pStyle w:val="ad"/>
        <w:numPr>
          <w:ilvl w:val="0"/>
          <w:numId w:val="6"/>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sidRPr="00087DFE">
        <w:rPr>
          <w:rFonts w:ascii="仿宋" w:eastAsia="仿宋" w:hAnsi="仿宋" w:cs="浠垮畫" w:hint="eastAsia"/>
          <w:b/>
          <w:bCs/>
          <w:color w:val="000000" w:themeColor="text1"/>
          <w:sz w:val="32"/>
          <w:szCs w:val="28"/>
        </w:rPr>
        <w:t>习</w:t>
      </w:r>
      <w:r w:rsidR="008E3684" w:rsidRPr="008E3684">
        <w:rPr>
          <w:rFonts w:ascii="仿宋" w:eastAsia="仿宋" w:hAnsi="仿宋" w:cs="浠垮畫" w:hint="eastAsia"/>
          <w:b/>
          <w:bCs/>
          <w:color w:val="000000" w:themeColor="text1"/>
          <w:sz w:val="32"/>
          <w:szCs w:val="28"/>
        </w:rPr>
        <w:t>近平</w:t>
      </w:r>
      <w:r w:rsidRPr="00087DFE">
        <w:rPr>
          <w:rFonts w:ascii="仿宋" w:eastAsia="仿宋" w:hAnsi="仿宋" w:cs="浠垮畫" w:hint="eastAsia"/>
          <w:b/>
          <w:bCs/>
          <w:color w:val="000000" w:themeColor="text1"/>
          <w:sz w:val="32"/>
          <w:szCs w:val="28"/>
        </w:rPr>
        <w:t>总书记重要指示：生态环境保护是功在当代、利在千秋的事业</w:t>
      </w:r>
    </w:p>
    <w:p w14:paraId="1AFD61B2" w14:textId="049E262F" w:rsidR="003B5602" w:rsidRDefault="00087DFE" w:rsidP="00087DFE">
      <w:pPr>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087DFE">
        <w:rPr>
          <w:rFonts w:ascii="仿宋" w:eastAsia="仿宋" w:hAnsi="仿宋" w:cs="浠垮畫" w:hint="eastAsia"/>
          <w:color w:val="000000" w:themeColor="text1"/>
          <w:sz w:val="32"/>
          <w:szCs w:val="28"/>
        </w:rPr>
        <w:t>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建设生态文明，关系人民福祉，关乎民族未来</w:t>
      </w:r>
      <w:r w:rsidR="003E3B01" w:rsidRPr="0071359B">
        <w:rPr>
          <w:rFonts w:ascii="仿宋" w:eastAsia="仿宋" w:hAnsi="仿宋" w:cs="浠垮畫" w:hint="eastAsia"/>
          <w:color w:val="000000" w:themeColor="text1"/>
          <w:sz w:val="32"/>
          <w:szCs w:val="28"/>
        </w:rPr>
        <w:t>。</w:t>
      </w:r>
    </w:p>
    <w:p w14:paraId="1C206A5F" w14:textId="5F5B6751" w:rsidR="00087DFE" w:rsidRDefault="00087DFE">
      <w:pPr>
        <w:pStyle w:val="ad"/>
        <w:numPr>
          <w:ilvl w:val="0"/>
          <w:numId w:val="6"/>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sidRPr="00087DFE">
        <w:rPr>
          <w:rFonts w:ascii="仿宋" w:eastAsia="仿宋" w:hAnsi="仿宋" w:cs="浠垮畫" w:hint="eastAsia"/>
          <w:b/>
          <w:bCs/>
          <w:color w:val="000000" w:themeColor="text1"/>
          <w:sz w:val="32"/>
          <w:szCs w:val="28"/>
        </w:rPr>
        <w:t>《</w:t>
      </w:r>
      <w:bookmarkStart w:id="3" w:name="OLE_LINK6"/>
      <w:r w:rsidRPr="00087DFE">
        <w:rPr>
          <w:rFonts w:ascii="仿宋" w:eastAsia="仿宋" w:hAnsi="仿宋" w:cs="浠垮畫" w:hint="eastAsia"/>
          <w:b/>
          <w:bCs/>
          <w:color w:val="000000" w:themeColor="text1"/>
          <w:sz w:val="32"/>
          <w:szCs w:val="28"/>
        </w:rPr>
        <w:t>北京城市总体规划（2016年-2035年）</w:t>
      </w:r>
      <w:bookmarkEnd w:id="3"/>
      <w:r w:rsidRPr="00087DFE">
        <w:rPr>
          <w:rFonts w:ascii="仿宋" w:eastAsia="仿宋" w:hAnsi="仿宋" w:cs="浠垮畫" w:hint="eastAsia"/>
          <w:b/>
          <w:bCs/>
          <w:color w:val="000000" w:themeColor="text1"/>
          <w:sz w:val="32"/>
          <w:szCs w:val="28"/>
        </w:rPr>
        <w:t>》对</w:t>
      </w:r>
      <w:r w:rsidR="00930B69">
        <w:rPr>
          <w:rFonts w:ascii="仿宋" w:eastAsia="仿宋" w:hAnsi="仿宋" w:cs="浠垮畫" w:hint="eastAsia"/>
          <w:b/>
          <w:bCs/>
          <w:color w:val="000000" w:themeColor="text1"/>
          <w:sz w:val="32"/>
          <w:szCs w:val="28"/>
        </w:rPr>
        <w:t>密云</w:t>
      </w:r>
      <w:r w:rsidRPr="00087DFE">
        <w:rPr>
          <w:rFonts w:ascii="仿宋" w:eastAsia="仿宋" w:hAnsi="仿宋" w:cs="浠垮畫" w:hint="eastAsia"/>
          <w:b/>
          <w:bCs/>
          <w:color w:val="000000" w:themeColor="text1"/>
          <w:sz w:val="32"/>
          <w:szCs w:val="28"/>
        </w:rPr>
        <w:t>的新定位及新要求</w:t>
      </w:r>
    </w:p>
    <w:p w14:paraId="14CDAF91" w14:textId="19079E00" w:rsidR="00087DFE" w:rsidRDefault="00930B69" w:rsidP="00396AEE">
      <w:pPr>
        <w:ind w:firstLineChars="200" w:firstLine="640"/>
        <w:rPr>
          <w:rFonts w:ascii="仿宋" w:eastAsia="仿宋" w:hAnsi="仿宋" w:cs="浠垮畫" w:hint="eastAsia"/>
          <w:color w:val="000000" w:themeColor="text1"/>
          <w:sz w:val="32"/>
          <w:szCs w:val="28"/>
        </w:rPr>
      </w:pPr>
      <w:r w:rsidRPr="00930B69">
        <w:rPr>
          <w:rFonts w:ascii="仿宋" w:eastAsia="仿宋" w:hAnsi="仿宋" w:cs="浠垮畫" w:hint="eastAsia"/>
          <w:color w:val="000000" w:themeColor="text1"/>
          <w:sz w:val="32"/>
          <w:szCs w:val="28"/>
        </w:rPr>
        <w:t>《北京城市总体规划（2016年-2035年）》对密云的新定位是首都最重要的水源保护地及区域生态治理协作区、国家生态文明先行示范区、特色文化旅游休闲及创新发展示范区。密云是首都最重要的水源地，是生态涵养区的重要组成部分，是保障首都生态安全和实现可持续发展的重点区域。以生态立区为根本，坚持绿色发展，走高质量发展之路，保障以山水林田湖草为核心的区域生态安全格局，彰显绿水青山特色。坚持科技创新、生态融合的产业发展思路，增强综合竞争力</w:t>
      </w:r>
      <w:r w:rsidR="00396AEE" w:rsidRPr="00396AEE">
        <w:rPr>
          <w:rFonts w:ascii="仿宋" w:eastAsia="仿宋" w:hAnsi="仿宋" w:cs="浠垮畫" w:hint="eastAsia"/>
          <w:color w:val="000000" w:themeColor="text1"/>
          <w:sz w:val="32"/>
          <w:szCs w:val="28"/>
        </w:rPr>
        <w:t>。</w:t>
      </w:r>
    </w:p>
    <w:p w14:paraId="254D4E6C" w14:textId="5D7F6AD8" w:rsidR="00396AEE" w:rsidRDefault="00396AEE">
      <w:pPr>
        <w:pStyle w:val="ad"/>
        <w:numPr>
          <w:ilvl w:val="0"/>
          <w:numId w:val="6"/>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sidRPr="00396AEE">
        <w:rPr>
          <w:rFonts w:ascii="仿宋" w:eastAsia="仿宋" w:hAnsi="仿宋" w:cs="浠垮畫"/>
          <w:b/>
          <w:bCs/>
          <w:color w:val="000000" w:themeColor="text1"/>
          <w:sz w:val="32"/>
          <w:szCs w:val="28"/>
        </w:rPr>
        <w:t>《</w:t>
      </w:r>
      <w:r w:rsidR="009A0E16">
        <w:rPr>
          <w:rFonts w:ascii="仿宋" w:eastAsia="仿宋" w:hAnsi="仿宋" w:cs="浠垮畫" w:hint="eastAsia"/>
          <w:b/>
          <w:bCs/>
          <w:color w:val="000000" w:themeColor="text1"/>
          <w:sz w:val="32"/>
          <w:szCs w:val="28"/>
        </w:rPr>
        <w:t>密云</w:t>
      </w:r>
      <w:r w:rsidRPr="00396AEE">
        <w:rPr>
          <w:rFonts w:ascii="仿宋" w:eastAsia="仿宋" w:hAnsi="仿宋" w:cs="浠垮畫"/>
          <w:b/>
          <w:bCs/>
          <w:color w:val="000000" w:themeColor="text1"/>
          <w:sz w:val="32"/>
          <w:szCs w:val="28"/>
        </w:rPr>
        <w:t>分区规划（国土空间规划）（2017年—2035年）》</w:t>
      </w:r>
    </w:p>
    <w:p w14:paraId="5352DFF6" w14:textId="77823A5D" w:rsidR="00965B5F" w:rsidRDefault="009A0E16" w:rsidP="00965B5F">
      <w:pPr>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9A0E16">
        <w:rPr>
          <w:rFonts w:ascii="仿宋" w:eastAsia="仿宋" w:hAnsi="仿宋" w:cs="浠垮畫" w:hint="eastAsia"/>
          <w:color w:val="000000" w:themeColor="text1"/>
          <w:sz w:val="32"/>
          <w:szCs w:val="28"/>
        </w:rPr>
        <w:t>专项课题研究作为分区规划的主要支撑，分区规划将统筹各项研究成果，实现“多规合一”。其中民生规划主要包括交通、市政设施、教育、医疗卫生、养老、殡葬和社会福利等。本次结合实际情况和诉求，以</w:t>
      </w:r>
      <w:r w:rsidR="00892363" w:rsidRPr="00030069">
        <w:rPr>
          <w:rFonts w:ascii="仿宋" w:eastAsia="仿宋" w:hAnsi="仿宋" w:cs="浠垮畫" w:hint="eastAsia"/>
          <w:sz w:val="32"/>
          <w:szCs w:val="28"/>
        </w:rPr>
        <w:t>密云区殡葬设施</w:t>
      </w:r>
      <w:r w:rsidRPr="009A0E16">
        <w:rPr>
          <w:rFonts w:ascii="仿宋" w:eastAsia="仿宋" w:hAnsi="仿宋" w:cs="浠垮畫" w:hint="eastAsia"/>
          <w:color w:val="000000" w:themeColor="text1"/>
          <w:sz w:val="32"/>
          <w:szCs w:val="28"/>
        </w:rPr>
        <w:t>为研究对象，对全区现状情况进行梳理，对未来规划布局提出适宜的方案。力求做好与密云分区规划、社会经济发展规划和民政事业等相关规划之间的有机衔接和协调统一，确保规划在总体要求上方向一致，在空间配置上相互协调，在时序安排上科学有序，提高规划的实施性和可操作性</w:t>
      </w:r>
      <w:r w:rsidR="00965B5F" w:rsidRPr="00965B5F">
        <w:rPr>
          <w:rFonts w:ascii="仿宋" w:eastAsia="仿宋" w:hAnsi="仿宋" w:cs="浠垮畫" w:hint="eastAsia"/>
          <w:color w:val="000000" w:themeColor="text1"/>
          <w:sz w:val="32"/>
          <w:szCs w:val="28"/>
        </w:rPr>
        <w:t>。</w:t>
      </w:r>
    </w:p>
    <w:p w14:paraId="68AB8FC5" w14:textId="19B2C753" w:rsidR="009F2E96" w:rsidRPr="009F2E96" w:rsidRDefault="009F2E96" w:rsidP="00892363">
      <w:pPr>
        <w:pStyle w:val="ad"/>
        <w:numPr>
          <w:ilvl w:val="0"/>
          <w:numId w:val="6"/>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sidRPr="009F2E96">
        <w:rPr>
          <w:rFonts w:ascii="仿宋" w:eastAsia="仿宋" w:hAnsi="仿宋" w:cs="浠垮畫" w:hint="eastAsia"/>
          <w:b/>
          <w:bCs/>
          <w:color w:val="000000" w:themeColor="text1"/>
          <w:sz w:val="32"/>
          <w:szCs w:val="28"/>
        </w:rPr>
        <w:t xml:space="preserve">《北京市“十四五”时期民政事业发展规划》 </w:t>
      </w:r>
    </w:p>
    <w:p w14:paraId="42DA3E1C" w14:textId="77777777" w:rsidR="009F2E96" w:rsidRPr="00030069" w:rsidRDefault="009F2E96" w:rsidP="009F2E96">
      <w:pPr>
        <w:autoSpaceDE w:val="0"/>
        <w:autoSpaceDN w:val="0"/>
        <w:adjustRightInd w:val="0"/>
        <w:snapToGrid w:val="0"/>
        <w:spacing w:line="360" w:lineRule="auto"/>
        <w:ind w:firstLineChars="200" w:firstLine="640"/>
        <w:rPr>
          <w:rFonts w:ascii="仿宋" w:eastAsia="仿宋" w:hAnsi="仿宋" w:cs="浠垮畫" w:hint="eastAsia"/>
          <w:sz w:val="32"/>
          <w:szCs w:val="28"/>
        </w:rPr>
      </w:pPr>
      <w:r w:rsidRPr="00030069">
        <w:rPr>
          <w:rFonts w:ascii="仿宋" w:eastAsia="仿宋" w:hAnsi="仿宋" w:cs="浠垮畫" w:hint="eastAsia"/>
          <w:sz w:val="32"/>
          <w:szCs w:val="28"/>
        </w:rPr>
        <w:t>深化殡葬服务管理改革。明确基本殡葬服务均等化、延伸性殡葬服务多元化发展思路，加快构建以公益性服务为主体、营利性服务为补充、节地生态为导向 的现代殡葬服务发展格局。</w:t>
      </w:r>
    </w:p>
    <w:p w14:paraId="498D9409" w14:textId="5AA40056" w:rsidR="009F2E96" w:rsidRPr="00030069" w:rsidRDefault="009F2E96" w:rsidP="009F2E96">
      <w:pPr>
        <w:autoSpaceDE w:val="0"/>
        <w:autoSpaceDN w:val="0"/>
        <w:adjustRightInd w:val="0"/>
        <w:snapToGrid w:val="0"/>
        <w:spacing w:line="360" w:lineRule="auto"/>
        <w:ind w:firstLineChars="200" w:firstLine="640"/>
        <w:rPr>
          <w:rFonts w:ascii="仿宋" w:eastAsia="仿宋" w:hAnsi="仿宋" w:cs="浠垮畫" w:hint="eastAsia"/>
          <w:sz w:val="32"/>
          <w:szCs w:val="28"/>
        </w:rPr>
      </w:pPr>
      <w:r w:rsidRPr="00030069">
        <w:rPr>
          <w:rFonts w:ascii="仿宋" w:eastAsia="仿宋" w:hAnsi="仿宋" w:cs="浠垮畫" w:hint="eastAsia"/>
          <w:sz w:val="32"/>
          <w:szCs w:val="28"/>
        </w:rPr>
        <w:t>深化殡葬服务供给改革。突出殡葬服务公益性属性，健全基本殡葬服务制度，推行基本殡葬服务目录化管理，发挥政府在保障基本殡葬服务中的主导作用，构建“基本性殡葬服务体现公益、延伸性殡葬服务依托市场”的服务保障体系。推进散坟治理和历史埋葬点提升改造，加强公益性公墓建设，到2025年，公益性公墓乡镇覆盖率提高到80%以上</w:t>
      </w:r>
      <w:r w:rsidR="000F0D1B" w:rsidRPr="00030069">
        <w:rPr>
          <w:rFonts w:ascii="仿宋" w:eastAsia="仿宋" w:hAnsi="仿宋" w:cs="浠垮畫" w:hint="eastAsia"/>
          <w:sz w:val="32"/>
          <w:szCs w:val="28"/>
        </w:rPr>
        <w:t>。</w:t>
      </w:r>
    </w:p>
    <w:p w14:paraId="5502D0A7" w14:textId="1E1DEC67" w:rsidR="00A92691" w:rsidRDefault="00A92691" w:rsidP="000E4913">
      <w:pPr>
        <w:pStyle w:val="1"/>
        <w:numPr>
          <w:ilvl w:val="0"/>
          <w:numId w:val="5"/>
        </w:numPr>
        <w:rPr>
          <w:color w:val="000000" w:themeColor="text1"/>
        </w:rPr>
      </w:pPr>
      <w:bookmarkStart w:id="4" w:name="_Toc201743428"/>
      <w:r>
        <w:rPr>
          <w:rFonts w:hint="eastAsia"/>
          <w:color w:val="000000" w:themeColor="text1"/>
        </w:rPr>
        <w:t>规划范围</w:t>
      </w:r>
      <w:bookmarkEnd w:id="4"/>
    </w:p>
    <w:p w14:paraId="73E08830" w14:textId="0A9A404F" w:rsidR="00A92691" w:rsidRPr="00030069" w:rsidRDefault="00A92691" w:rsidP="009A0E16">
      <w:pPr>
        <w:ind w:firstLineChars="200" w:firstLine="640"/>
        <w:rPr>
          <w:rFonts w:ascii="仿宋" w:eastAsia="仿宋" w:hAnsi="仿宋" w:cs="浠垮畫" w:hint="eastAsia"/>
          <w:sz w:val="32"/>
          <w:szCs w:val="28"/>
        </w:rPr>
      </w:pPr>
      <w:r w:rsidRPr="00030069">
        <w:rPr>
          <w:rFonts w:ascii="仿宋" w:eastAsia="仿宋" w:hAnsi="仿宋" w:cs="浠垮畫" w:hint="eastAsia"/>
          <w:sz w:val="32"/>
          <w:szCs w:val="28"/>
        </w:rPr>
        <w:t>本次规划</w:t>
      </w:r>
      <w:r w:rsidR="000F0D1B" w:rsidRPr="00030069">
        <w:rPr>
          <w:rFonts w:ascii="仿宋" w:eastAsia="仿宋" w:hAnsi="仿宋" w:cs="浠垮畫" w:hint="eastAsia"/>
          <w:sz w:val="32"/>
          <w:szCs w:val="28"/>
        </w:rPr>
        <w:t>范围为密云全区</w:t>
      </w:r>
      <w:r w:rsidRPr="00030069">
        <w:rPr>
          <w:rFonts w:ascii="仿宋" w:eastAsia="仿宋" w:hAnsi="仿宋" w:cs="浠垮畫" w:hint="eastAsia"/>
          <w:sz w:val="32"/>
          <w:szCs w:val="28"/>
        </w:rPr>
        <w:t>，总面积</w:t>
      </w:r>
      <w:r w:rsidR="009A0E16" w:rsidRPr="00030069">
        <w:rPr>
          <w:rFonts w:ascii="仿宋" w:eastAsia="仿宋" w:hAnsi="仿宋" w:cs="浠垮畫" w:hint="eastAsia"/>
          <w:sz w:val="32"/>
          <w:szCs w:val="28"/>
        </w:rPr>
        <w:t>约为</w:t>
      </w:r>
      <w:r w:rsidR="009A0E16" w:rsidRPr="00030069">
        <w:rPr>
          <w:rFonts w:ascii="仿宋" w:eastAsia="仿宋" w:hAnsi="仿宋" w:cs="浠垮畫"/>
          <w:sz w:val="32"/>
          <w:szCs w:val="28"/>
        </w:rPr>
        <w:t>2226</w:t>
      </w:r>
      <w:r w:rsidRPr="00030069">
        <w:rPr>
          <w:rFonts w:ascii="仿宋" w:eastAsia="仿宋" w:hAnsi="仿宋" w:cs="浠垮畫" w:hint="eastAsia"/>
          <w:sz w:val="32"/>
          <w:szCs w:val="28"/>
        </w:rPr>
        <w:t>平方公里</w:t>
      </w:r>
      <w:r w:rsidR="000F0D1B" w:rsidRPr="00030069">
        <w:rPr>
          <w:rFonts w:ascii="仿宋" w:eastAsia="仿宋" w:hAnsi="仿宋" w:cs="浠垮畫" w:hint="eastAsia"/>
          <w:sz w:val="32"/>
          <w:szCs w:val="28"/>
        </w:rPr>
        <w:t>（数据来源为自然资源部发布的2020年度国土变更调查数据）</w:t>
      </w:r>
      <w:r w:rsidRPr="00030069">
        <w:rPr>
          <w:rFonts w:ascii="仿宋" w:eastAsia="仿宋" w:hAnsi="仿宋" w:cs="浠垮畫" w:hint="eastAsia"/>
          <w:sz w:val="32"/>
          <w:szCs w:val="28"/>
        </w:rPr>
        <w:t>。</w:t>
      </w:r>
    </w:p>
    <w:p w14:paraId="1EBD7738" w14:textId="09F318A1" w:rsidR="00A92691" w:rsidRPr="008E3684" w:rsidRDefault="00A92691" w:rsidP="008E3684">
      <w:pPr>
        <w:ind w:firstLineChars="200" w:firstLine="640"/>
        <w:rPr>
          <w:rFonts w:ascii="仿宋" w:eastAsia="仿宋" w:hAnsi="仿宋" w:cs="浠垮畫" w:hint="eastAsia"/>
          <w:color w:val="000000" w:themeColor="text1"/>
          <w:sz w:val="32"/>
          <w:szCs w:val="28"/>
        </w:rPr>
      </w:pPr>
      <w:r w:rsidRPr="00A92691">
        <w:rPr>
          <w:rFonts w:ascii="仿宋" w:eastAsia="仿宋" w:hAnsi="仿宋" w:cs="浠垮畫" w:hint="eastAsia"/>
          <w:color w:val="000000" w:themeColor="text1"/>
          <w:sz w:val="32"/>
          <w:szCs w:val="28"/>
        </w:rPr>
        <w:lastRenderedPageBreak/>
        <w:t>共涉及2个街道、1</w:t>
      </w:r>
      <w:r w:rsidR="009A0E16">
        <w:rPr>
          <w:rFonts w:ascii="仿宋" w:eastAsia="仿宋" w:hAnsi="仿宋" w:cs="浠垮畫" w:hint="eastAsia"/>
          <w:color w:val="000000" w:themeColor="text1"/>
          <w:sz w:val="32"/>
          <w:szCs w:val="28"/>
        </w:rPr>
        <w:t>7</w:t>
      </w:r>
      <w:r w:rsidRPr="00A92691">
        <w:rPr>
          <w:rFonts w:ascii="仿宋" w:eastAsia="仿宋" w:hAnsi="仿宋" w:cs="浠垮畫" w:hint="eastAsia"/>
          <w:color w:val="000000" w:themeColor="text1"/>
          <w:sz w:val="32"/>
          <w:szCs w:val="28"/>
        </w:rPr>
        <w:t>个镇、</w:t>
      </w:r>
      <w:r w:rsidR="009A0E16">
        <w:rPr>
          <w:rFonts w:ascii="仿宋" w:eastAsia="仿宋" w:hAnsi="仿宋" w:cs="浠垮畫" w:hint="eastAsia"/>
          <w:color w:val="000000" w:themeColor="text1"/>
          <w:sz w:val="32"/>
          <w:szCs w:val="28"/>
        </w:rPr>
        <w:t>1</w:t>
      </w:r>
      <w:r w:rsidRPr="00A92691">
        <w:rPr>
          <w:rFonts w:ascii="仿宋" w:eastAsia="仿宋" w:hAnsi="仿宋" w:cs="浠垮畫" w:hint="eastAsia"/>
          <w:color w:val="000000" w:themeColor="text1"/>
          <w:sz w:val="32"/>
          <w:szCs w:val="28"/>
        </w:rPr>
        <w:t>个</w:t>
      </w:r>
      <w:r w:rsidR="000F0D1B" w:rsidRPr="000F0D1B">
        <w:rPr>
          <w:rFonts w:ascii="仿宋" w:eastAsia="仿宋" w:hAnsi="仿宋" w:cs="浠垮畫" w:hint="eastAsia"/>
          <w:color w:val="000000" w:themeColor="text1"/>
          <w:sz w:val="32"/>
          <w:szCs w:val="28"/>
        </w:rPr>
        <w:t>地区办事处</w:t>
      </w:r>
      <w:r w:rsidRPr="00A92691">
        <w:rPr>
          <w:rFonts w:ascii="仿宋" w:eastAsia="仿宋" w:hAnsi="仿宋" w:cs="浠垮畫" w:hint="eastAsia"/>
          <w:color w:val="000000" w:themeColor="text1"/>
          <w:sz w:val="32"/>
          <w:szCs w:val="28"/>
        </w:rPr>
        <w:t>：</w:t>
      </w:r>
      <w:r w:rsidR="009A0E16" w:rsidRPr="009A0E16">
        <w:rPr>
          <w:rFonts w:ascii="仿宋" w:eastAsia="仿宋" w:hAnsi="仿宋" w:cs="浠垮畫" w:hint="eastAsia"/>
          <w:color w:val="000000" w:themeColor="text1"/>
          <w:sz w:val="32"/>
          <w:szCs w:val="28"/>
        </w:rPr>
        <w:t>鼓楼街道、果园街道</w:t>
      </w:r>
      <w:r w:rsidR="009A0E16">
        <w:rPr>
          <w:rFonts w:ascii="仿宋" w:eastAsia="仿宋" w:hAnsi="仿宋" w:cs="浠垮畫" w:hint="eastAsia"/>
          <w:color w:val="000000" w:themeColor="text1"/>
          <w:sz w:val="32"/>
          <w:szCs w:val="28"/>
        </w:rPr>
        <w:t>、</w:t>
      </w:r>
      <w:r w:rsidR="009A0E16" w:rsidRPr="009A0E16">
        <w:rPr>
          <w:rFonts w:ascii="仿宋" w:eastAsia="仿宋" w:hAnsi="仿宋" w:cs="浠垮畫" w:hint="eastAsia"/>
          <w:color w:val="000000" w:themeColor="text1"/>
          <w:sz w:val="32"/>
          <w:szCs w:val="28"/>
        </w:rPr>
        <w:t>密云镇、十里堡镇、河南寨镇、溪翁庄镇、穆家峪镇、巨各庄镇、西田各庄镇、大城子镇、石城镇、太师屯镇、北庄镇、高岭镇、不老屯镇、古北口镇、冯家峪镇、东</w:t>
      </w:r>
      <w:proofErr w:type="gramStart"/>
      <w:r w:rsidR="009A0E16" w:rsidRPr="009A0E16">
        <w:rPr>
          <w:rFonts w:ascii="仿宋" w:eastAsia="仿宋" w:hAnsi="仿宋" w:cs="浠垮畫" w:hint="eastAsia"/>
          <w:color w:val="000000" w:themeColor="text1"/>
          <w:sz w:val="32"/>
          <w:szCs w:val="28"/>
        </w:rPr>
        <w:t>邵</w:t>
      </w:r>
      <w:proofErr w:type="gramEnd"/>
      <w:r w:rsidR="009A0E16" w:rsidRPr="009A0E16">
        <w:rPr>
          <w:rFonts w:ascii="仿宋" w:eastAsia="仿宋" w:hAnsi="仿宋" w:cs="浠垮畫" w:hint="eastAsia"/>
          <w:color w:val="000000" w:themeColor="text1"/>
          <w:sz w:val="32"/>
          <w:szCs w:val="28"/>
        </w:rPr>
        <w:t>渠镇、新城子镇</w:t>
      </w:r>
      <w:r w:rsidR="009A0E16">
        <w:rPr>
          <w:rFonts w:ascii="仿宋" w:eastAsia="仿宋" w:hAnsi="仿宋" w:cs="浠垮畫" w:hint="eastAsia"/>
          <w:color w:val="000000" w:themeColor="text1"/>
          <w:sz w:val="32"/>
          <w:szCs w:val="28"/>
        </w:rPr>
        <w:t>及</w:t>
      </w:r>
      <w:proofErr w:type="gramStart"/>
      <w:r w:rsidR="009A0E16" w:rsidRPr="009A0E16">
        <w:rPr>
          <w:rFonts w:ascii="仿宋" w:eastAsia="仿宋" w:hAnsi="仿宋" w:cs="浠垮畫" w:hint="eastAsia"/>
          <w:color w:val="000000" w:themeColor="text1"/>
          <w:sz w:val="32"/>
          <w:szCs w:val="28"/>
        </w:rPr>
        <w:t>檀</w:t>
      </w:r>
      <w:proofErr w:type="gramEnd"/>
      <w:r w:rsidR="009A0E16" w:rsidRPr="009A0E16">
        <w:rPr>
          <w:rFonts w:ascii="仿宋" w:eastAsia="仿宋" w:hAnsi="仿宋" w:cs="浠垮畫" w:hint="eastAsia"/>
          <w:color w:val="000000" w:themeColor="text1"/>
          <w:sz w:val="32"/>
          <w:szCs w:val="28"/>
        </w:rPr>
        <w:t>营</w:t>
      </w:r>
      <w:r w:rsidR="000F0D1B">
        <w:rPr>
          <w:rFonts w:ascii="仿宋" w:eastAsia="仿宋" w:hAnsi="仿宋" w:cs="浠垮畫" w:hint="eastAsia"/>
          <w:color w:val="000000" w:themeColor="text1"/>
          <w:sz w:val="32"/>
          <w:szCs w:val="28"/>
        </w:rPr>
        <w:t>地区办事处</w:t>
      </w:r>
      <w:r w:rsidRPr="00A92691">
        <w:rPr>
          <w:rFonts w:ascii="仿宋" w:eastAsia="仿宋" w:hAnsi="仿宋" w:cs="浠垮畫" w:hint="eastAsia"/>
          <w:color w:val="000000" w:themeColor="text1"/>
          <w:sz w:val="32"/>
          <w:szCs w:val="28"/>
        </w:rPr>
        <w:t>。</w:t>
      </w:r>
    </w:p>
    <w:p w14:paraId="5837C76C" w14:textId="32B5DFE4" w:rsidR="00A92691" w:rsidRDefault="00A92691" w:rsidP="000E4913">
      <w:pPr>
        <w:pStyle w:val="1"/>
        <w:numPr>
          <w:ilvl w:val="0"/>
          <w:numId w:val="5"/>
        </w:numPr>
        <w:rPr>
          <w:color w:val="000000" w:themeColor="text1"/>
        </w:rPr>
      </w:pPr>
      <w:bookmarkStart w:id="5" w:name="_Toc201743429"/>
      <w:r>
        <w:rPr>
          <w:rFonts w:hint="eastAsia"/>
          <w:color w:val="000000" w:themeColor="text1"/>
        </w:rPr>
        <w:t>规划期限</w:t>
      </w:r>
      <w:bookmarkEnd w:id="5"/>
    </w:p>
    <w:p w14:paraId="6297031E" w14:textId="77777777" w:rsidR="001E11CC" w:rsidRPr="001E11CC" w:rsidRDefault="001E11CC" w:rsidP="001E11CC">
      <w:pPr>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1E11CC">
        <w:rPr>
          <w:rFonts w:ascii="仿宋" w:eastAsia="仿宋" w:hAnsi="仿宋" w:cs="浠垮畫" w:hint="eastAsia"/>
          <w:color w:val="000000" w:themeColor="text1"/>
          <w:sz w:val="32"/>
          <w:szCs w:val="28"/>
        </w:rPr>
        <w:t>本次规划年限为2025年</w:t>
      </w:r>
      <w:bookmarkStart w:id="6" w:name="OLE_LINK7"/>
      <w:r w:rsidRPr="001E11CC">
        <w:rPr>
          <w:rFonts w:ascii="仿宋" w:eastAsia="仿宋" w:hAnsi="仿宋" w:cs="浠垮畫" w:hint="eastAsia"/>
          <w:color w:val="000000" w:themeColor="text1"/>
          <w:sz w:val="32"/>
          <w:szCs w:val="28"/>
        </w:rPr>
        <w:t>至</w:t>
      </w:r>
      <w:bookmarkEnd w:id="6"/>
      <w:r w:rsidRPr="001E11CC">
        <w:rPr>
          <w:rFonts w:ascii="仿宋" w:eastAsia="仿宋" w:hAnsi="仿宋" w:cs="浠垮畫" w:hint="eastAsia"/>
          <w:color w:val="000000" w:themeColor="text1"/>
          <w:sz w:val="32"/>
          <w:szCs w:val="28"/>
        </w:rPr>
        <w:t xml:space="preserve">2035年。 </w:t>
      </w:r>
    </w:p>
    <w:p w14:paraId="065AE966" w14:textId="6DDE513B" w:rsidR="00A92691" w:rsidRDefault="00030069" w:rsidP="000F0D1B">
      <w:pPr>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其中，</w:t>
      </w:r>
      <w:r w:rsidR="001E11CC" w:rsidRPr="001E11CC">
        <w:rPr>
          <w:rFonts w:ascii="仿宋" w:eastAsia="仿宋" w:hAnsi="仿宋" w:cs="浠垮畫" w:hint="eastAsia"/>
          <w:color w:val="000000" w:themeColor="text1"/>
          <w:sz w:val="32"/>
          <w:szCs w:val="28"/>
        </w:rPr>
        <w:t>近期为2025年</w:t>
      </w:r>
      <w:r w:rsidR="00E173A0" w:rsidRPr="00E173A0">
        <w:rPr>
          <w:rFonts w:ascii="仿宋" w:eastAsia="仿宋" w:hAnsi="仿宋" w:cs="浠垮畫" w:hint="eastAsia"/>
          <w:color w:val="000000" w:themeColor="text1"/>
          <w:sz w:val="32"/>
          <w:szCs w:val="28"/>
        </w:rPr>
        <w:t>至</w:t>
      </w:r>
      <w:r w:rsidR="001E11CC" w:rsidRPr="001E11CC">
        <w:rPr>
          <w:rFonts w:ascii="仿宋" w:eastAsia="仿宋" w:hAnsi="仿宋" w:cs="浠垮畫" w:hint="eastAsia"/>
          <w:color w:val="000000" w:themeColor="text1"/>
          <w:sz w:val="32"/>
          <w:szCs w:val="28"/>
        </w:rPr>
        <w:t>20</w:t>
      </w:r>
      <w:r w:rsidR="009A0E16">
        <w:rPr>
          <w:rFonts w:ascii="仿宋" w:eastAsia="仿宋" w:hAnsi="仿宋" w:cs="浠垮畫" w:hint="eastAsia"/>
          <w:color w:val="000000" w:themeColor="text1"/>
          <w:sz w:val="32"/>
          <w:szCs w:val="28"/>
        </w:rPr>
        <w:t>30</w:t>
      </w:r>
      <w:r w:rsidR="001E11CC" w:rsidRPr="001E11CC">
        <w:rPr>
          <w:rFonts w:ascii="仿宋" w:eastAsia="仿宋" w:hAnsi="仿宋" w:cs="浠垮畫" w:hint="eastAsia"/>
          <w:color w:val="000000" w:themeColor="text1"/>
          <w:sz w:val="32"/>
          <w:szCs w:val="28"/>
        </w:rPr>
        <w:t>年，远期至2035年。</w:t>
      </w:r>
    </w:p>
    <w:p w14:paraId="0A78CD46" w14:textId="191FD3B4" w:rsidR="00892363" w:rsidRDefault="00066D9B" w:rsidP="00892363">
      <w:pPr>
        <w:pStyle w:val="1"/>
        <w:numPr>
          <w:ilvl w:val="0"/>
          <w:numId w:val="5"/>
        </w:numPr>
        <w:rPr>
          <w:color w:val="000000" w:themeColor="text1"/>
        </w:rPr>
      </w:pPr>
      <w:bookmarkStart w:id="7" w:name="_Toc201743430"/>
      <w:r>
        <w:rPr>
          <w:rFonts w:hint="eastAsia"/>
          <w:color w:val="000000" w:themeColor="text1"/>
        </w:rPr>
        <w:t>研究对象</w:t>
      </w:r>
      <w:bookmarkEnd w:id="7"/>
    </w:p>
    <w:p w14:paraId="721F0CB1" w14:textId="162B199E" w:rsidR="00066D9B" w:rsidRPr="00F45E4E" w:rsidRDefault="00066D9B" w:rsidP="00066D9B">
      <w:pPr>
        <w:ind w:firstLineChars="200" w:firstLine="640"/>
        <w:rPr>
          <w:rFonts w:ascii="仿宋" w:eastAsia="仿宋" w:hAnsi="仿宋" w:cs="浠垮畫" w:hint="eastAsia"/>
          <w:sz w:val="32"/>
          <w:szCs w:val="28"/>
        </w:rPr>
      </w:pPr>
      <w:bookmarkStart w:id="8" w:name="OLE_LINK38"/>
      <w:r w:rsidRPr="00F45E4E">
        <w:rPr>
          <w:rFonts w:ascii="仿宋" w:eastAsia="仿宋" w:hAnsi="仿宋" w:cs="浠垮畫" w:hint="eastAsia"/>
          <w:sz w:val="32"/>
          <w:szCs w:val="28"/>
        </w:rPr>
        <w:t>规划研究对象为密云区殡葬设施，包括殡仪服务设施——殡仪馆；安葬设施——公益性公墓、经营性公墓、集中埋葬点及散坟（含“三沿五区”内的散坟）</w:t>
      </w:r>
      <w:bookmarkEnd w:id="8"/>
      <w:r w:rsidRPr="00F45E4E">
        <w:rPr>
          <w:rFonts w:ascii="仿宋" w:eastAsia="仿宋" w:hAnsi="仿宋" w:cs="浠垮畫" w:hint="eastAsia"/>
          <w:sz w:val="32"/>
          <w:szCs w:val="28"/>
        </w:rPr>
        <w:t>。</w:t>
      </w:r>
    </w:p>
    <w:p w14:paraId="2C36CCA0" w14:textId="77777777" w:rsidR="00066D9B" w:rsidRPr="00F45E4E" w:rsidRDefault="00066D9B" w:rsidP="00066D9B">
      <w:pPr>
        <w:ind w:firstLineChars="200" w:firstLine="640"/>
        <w:rPr>
          <w:rFonts w:ascii="仿宋" w:eastAsia="仿宋" w:hAnsi="仿宋" w:cs="浠垮畫" w:hint="eastAsia"/>
          <w:sz w:val="32"/>
          <w:szCs w:val="28"/>
        </w:rPr>
      </w:pPr>
      <w:bookmarkStart w:id="9" w:name="OLE_LINK39"/>
      <w:r w:rsidRPr="00F45E4E">
        <w:rPr>
          <w:rFonts w:ascii="仿宋" w:eastAsia="仿宋" w:hAnsi="仿宋" w:cs="浠垮畫" w:hint="eastAsia"/>
          <w:sz w:val="32"/>
          <w:szCs w:val="28"/>
        </w:rPr>
        <w:t>殡仪馆是指专门用于提供遗体火化以及遗体接运、存放、火化、防腐、整容、悼念和骨灰寄存等服务的设施</w:t>
      </w:r>
      <w:bookmarkEnd w:id="9"/>
      <w:r w:rsidRPr="00F45E4E">
        <w:rPr>
          <w:rFonts w:ascii="仿宋" w:eastAsia="仿宋" w:hAnsi="仿宋" w:cs="浠垮畫" w:hint="eastAsia"/>
          <w:sz w:val="32"/>
          <w:szCs w:val="28"/>
        </w:rPr>
        <w:t>。</w:t>
      </w:r>
    </w:p>
    <w:p w14:paraId="4D54E65F" w14:textId="77777777" w:rsidR="00066D9B" w:rsidRPr="00F45E4E" w:rsidRDefault="00066D9B" w:rsidP="00066D9B">
      <w:pPr>
        <w:ind w:firstLineChars="200" w:firstLine="640"/>
        <w:rPr>
          <w:rFonts w:ascii="仿宋" w:eastAsia="仿宋" w:hAnsi="仿宋" w:cs="浠垮畫" w:hint="eastAsia"/>
          <w:sz w:val="32"/>
          <w:szCs w:val="28"/>
        </w:rPr>
      </w:pPr>
      <w:bookmarkStart w:id="10" w:name="OLE_LINK10"/>
      <w:bookmarkStart w:id="11" w:name="OLE_LINK5"/>
      <w:r w:rsidRPr="00F45E4E">
        <w:rPr>
          <w:rFonts w:ascii="仿宋" w:eastAsia="仿宋" w:hAnsi="仿宋" w:cs="浠垮畫" w:hint="eastAsia"/>
          <w:sz w:val="32"/>
          <w:szCs w:val="28"/>
        </w:rPr>
        <w:t>公墓是为城乡居民提供安葬骨灰和遗体的公共设施。公墓分为公益性公墓和经营性公墓</w:t>
      </w:r>
      <w:bookmarkEnd w:id="10"/>
      <w:r w:rsidRPr="00F45E4E">
        <w:rPr>
          <w:rFonts w:ascii="仿宋" w:eastAsia="仿宋" w:hAnsi="仿宋" w:cs="浠垮畫" w:hint="eastAsia"/>
          <w:sz w:val="32"/>
          <w:szCs w:val="28"/>
        </w:rPr>
        <w:t>。</w:t>
      </w:r>
    </w:p>
    <w:p w14:paraId="4D16B8F5" w14:textId="77777777" w:rsidR="00066D9B" w:rsidRPr="00F45E4E" w:rsidRDefault="00066D9B" w:rsidP="00066D9B">
      <w:pPr>
        <w:ind w:firstLineChars="200" w:firstLine="640"/>
        <w:rPr>
          <w:rFonts w:ascii="仿宋" w:eastAsia="仿宋" w:hAnsi="仿宋" w:cs="浠垮畫" w:hint="eastAsia"/>
          <w:sz w:val="32"/>
          <w:szCs w:val="28"/>
        </w:rPr>
      </w:pPr>
      <w:bookmarkStart w:id="12" w:name="OLE_LINK40"/>
      <w:bookmarkEnd w:id="11"/>
      <w:r w:rsidRPr="00F45E4E">
        <w:rPr>
          <w:rFonts w:ascii="仿宋" w:eastAsia="仿宋" w:hAnsi="仿宋" w:cs="浠垮畫" w:hint="eastAsia"/>
          <w:sz w:val="32"/>
          <w:szCs w:val="28"/>
        </w:rPr>
        <w:t>公益性公墓是指不以营利为目的，为辖区居民提供安葬服务的设施（含骨灰堂）。公益性公墓从建设主体上分为区级、镇级和村级三类</w:t>
      </w:r>
      <w:bookmarkEnd w:id="12"/>
      <w:r w:rsidRPr="00F45E4E">
        <w:rPr>
          <w:rFonts w:ascii="仿宋" w:eastAsia="仿宋" w:hAnsi="仿宋" w:cs="浠垮畫" w:hint="eastAsia"/>
          <w:sz w:val="32"/>
          <w:szCs w:val="28"/>
        </w:rPr>
        <w:t>。</w:t>
      </w:r>
    </w:p>
    <w:p w14:paraId="7BC25ECD" w14:textId="77777777" w:rsidR="00066D9B" w:rsidRPr="00F45E4E" w:rsidRDefault="00066D9B" w:rsidP="00066D9B">
      <w:pPr>
        <w:ind w:firstLineChars="200" w:firstLine="640"/>
        <w:rPr>
          <w:rFonts w:ascii="仿宋" w:eastAsia="仿宋" w:hAnsi="仿宋" w:cs="浠垮畫" w:hint="eastAsia"/>
          <w:sz w:val="32"/>
          <w:szCs w:val="28"/>
        </w:rPr>
      </w:pPr>
      <w:bookmarkStart w:id="13" w:name="OLE_LINK41"/>
      <w:r w:rsidRPr="00F45E4E">
        <w:rPr>
          <w:rFonts w:ascii="仿宋" w:eastAsia="仿宋" w:hAnsi="仿宋" w:cs="浠垮畫" w:hint="eastAsia"/>
          <w:sz w:val="32"/>
          <w:szCs w:val="28"/>
        </w:rPr>
        <w:t>经营性公墓指以经营为主要目的，为城乡居民提供安葬服务的设施(含骨灰堂)</w:t>
      </w:r>
      <w:bookmarkEnd w:id="13"/>
      <w:r w:rsidRPr="00F45E4E">
        <w:rPr>
          <w:rFonts w:ascii="仿宋" w:eastAsia="仿宋" w:hAnsi="仿宋" w:cs="浠垮畫" w:hint="eastAsia"/>
          <w:sz w:val="32"/>
          <w:szCs w:val="28"/>
        </w:rPr>
        <w:t>。</w:t>
      </w:r>
    </w:p>
    <w:p w14:paraId="6ABBC978" w14:textId="77777777" w:rsidR="00066D9B" w:rsidRPr="00F45E4E" w:rsidRDefault="00066D9B" w:rsidP="00066D9B">
      <w:pPr>
        <w:ind w:firstLineChars="200" w:firstLine="640"/>
        <w:rPr>
          <w:rFonts w:ascii="仿宋" w:eastAsia="仿宋" w:hAnsi="仿宋" w:cs="浠垮畫" w:hint="eastAsia"/>
          <w:sz w:val="32"/>
          <w:szCs w:val="28"/>
        </w:rPr>
      </w:pPr>
      <w:bookmarkStart w:id="14" w:name="OLE_LINK42"/>
      <w:r w:rsidRPr="00F45E4E">
        <w:rPr>
          <w:rFonts w:ascii="仿宋" w:eastAsia="仿宋" w:hAnsi="仿宋" w:cs="浠垮畫" w:hint="eastAsia"/>
          <w:sz w:val="32"/>
          <w:szCs w:val="28"/>
        </w:rPr>
        <w:t>集中埋葬点是指历史形成的、数量一般在50座以上、边界相对独立、安葬需经村委会或小组同意的集中坟茔处，或者是指经过一定程序批准的集中坟茔处</w:t>
      </w:r>
      <w:bookmarkEnd w:id="14"/>
      <w:r w:rsidRPr="00F45E4E">
        <w:rPr>
          <w:rFonts w:ascii="仿宋" w:eastAsia="仿宋" w:hAnsi="仿宋" w:cs="浠垮畫" w:hint="eastAsia"/>
          <w:sz w:val="32"/>
          <w:szCs w:val="28"/>
        </w:rPr>
        <w:t>。</w:t>
      </w:r>
    </w:p>
    <w:p w14:paraId="412CE91E" w14:textId="10C48634" w:rsidR="00066D9B" w:rsidRPr="00F45E4E" w:rsidRDefault="00066D9B" w:rsidP="00066D9B">
      <w:pPr>
        <w:ind w:firstLineChars="200" w:firstLine="640"/>
        <w:rPr>
          <w:rFonts w:ascii="仿宋" w:eastAsia="仿宋" w:hAnsi="仿宋" w:cs="浠垮畫" w:hint="eastAsia"/>
          <w:sz w:val="32"/>
          <w:szCs w:val="28"/>
        </w:rPr>
      </w:pPr>
      <w:bookmarkStart w:id="15" w:name="OLE_LINK43"/>
      <w:proofErr w:type="gramStart"/>
      <w:r w:rsidRPr="00F45E4E">
        <w:rPr>
          <w:rFonts w:ascii="仿宋" w:eastAsia="仿宋" w:hAnsi="仿宋" w:cs="浠垮畫" w:hint="eastAsia"/>
          <w:sz w:val="32"/>
          <w:szCs w:val="28"/>
        </w:rPr>
        <w:t>散坟是</w:t>
      </w:r>
      <w:proofErr w:type="gramEnd"/>
      <w:r w:rsidRPr="00F45E4E">
        <w:rPr>
          <w:rFonts w:ascii="仿宋" w:eastAsia="仿宋" w:hAnsi="仿宋" w:cs="浠垮畫" w:hint="eastAsia"/>
          <w:sz w:val="32"/>
          <w:szCs w:val="28"/>
        </w:rPr>
        <w:t>指未经批准、无序</w:t>
      </w:r>
      <w:r w:rsidR="001838D5">
        <w:rPr>
          <w:rFonts w:ascii="仿宋" w:eastAsia="仿宋" w:hAnsi="仿宋" w:cs="浠垮畫" w:hint="eastAsia"/>
          <w:sz w:val="32"/>
          <w:szCs w:val="28"/>
        </w:rPr>
        <w:t>、</w:t>
      </w:r>
      <w:r w:rsidRPr="00F45E4E">
        <w:rPr>
          <w:rFonts w:ascii="仿宋" w:eastAsia="仿宋" w:hAnsi="仿宋" w:cs="浠垮畫" w:hint="eastAsia"/>
          <w:sz w:val="32"/>
          <w:szCs w:val="28"/>
        </w:rPr>
        <w:t>安葬量较小的散在坟茔</w:t>
      </w:r>
      <w:bookmarkEnd w:id="15"/>
      <w:r w:rsidRPr="00F45E4E">
        <w:rPr>
          <w:rFonts w:ascii="仿宋" w:eastAsia="仿宋" w:hAnsi="仿宋" w:cs="浠垮畫" w:hint="eastAsia"/>
          <w:sz w:val="32"/>
          <w:szCs w:val="28"/>
        </w:rPr>
        <w:t>。</w:t>
      </w:r>
    </w:p>
    <w:p w14:paraId="100E2A48" w14:textId="0295DE79" w:rsidR="00892363" w:rsidRPr="00F45E4E" w:rsidRDefault="00066D9B" w:rsidP="00066D9B">
      <w:pPr>
        <w:ind w:firstLineChars="200" w:firstLine="640"/>
      </w:pPr>
      <w:r w:rsidRPr="00F45E4E">
        <w:rPr>
          <w:rFonts w:ascii="仿宋" w:eastAsia="仿宋" w:hAnsi="仿宋" w:cs="浠垮畫" w:hint="eastAsia"/>
          <w:sz w:val="32"/>
          <w:szCs w:val="28"/>
        </w:rPr>
        <w:t>“三沿五区”，“三沿”是指铁路、公路和河道沿线；“五区”是指水资源保护区、文物保护区、风景旅游区、住宅区及开发区。</w:t>
      </w:r>
    </w:p>
    <w:p w14:paraId="0F644F7C" w14:textId="3114C067" w:rsidR="001E11CC" w:rsidRDefault="001E11CC" w:rsidP="000E4913">
      <w:pPr>
        <w:pStyle w:val="1"/>
        <w:numPr>
          <w:ilvl w:val="0"/>
          <w:numId w:val="5"/>
        </w:numPr>
        <w:rPr>
          <w:color w:val="000000" w:themeColor="text1"/>
        </w:rPr>
      </w:pPr>
      <w:bookmarkStart w:id="16" w:name="_Toc201743431"/>
      <w:r>
        <w:rPr>
          <w:rFonts w:hint="eastAsia"/>
          <w:color w:val="000000" w:themeColor="text1"/>
        </w:rPr>
        <w:t>规划依据</w:t>
      </w:r>
      <w:bookmarkEnd w:id="16"/>
    </w:p>
    <w:p w14:paraId="1DDC0FED" w14:textId="77777777" w:rsidR="001E11CC" w:rsidRDefault="001E11CC" w:rsidP="009B221C">
      <w:pPr>
        <w:pStyle w:val="ad"/>
        <w:numPr>
          <w:ilvl w:val="0"/>
          <w:numId w:val="20"/>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BE5C03">
        <w:rPr>
          <w:rFonts w:ascii="仿宋" w:eastAsia="仿宋" w:hAnsi="仿宋" w:cs="浠垮畫" w:hint="eastAsia"/>
          <w:b/>
          <w:bCs/>
          <w:color w:val="000000" w:themeColor="text1"/>
          <w:sz w:val="32"/>
          <w:szCs w:val="28"/>
        </w:rPr>
        <w:t>上位规划及政府文件</w:t>
      </w:r>
    </w:p>
    <w:p w14:paraId="1E5BAF12" w14:textId="59711F5F"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《国务院殡葬管理条例（2012年修正）》</w:t>
      </w:r>
    </w:p>
    <w:p w14:paraId="3E581351" w14:textId="7777777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《民政事业发展第十</w:t>
      </w:r>
      <w:r>
        <w:rPr>
          <w:rFonts w:ascii="仿宋" w:eastAsia="仿宋" w:hAnsi="仿宋" w:cs="浠垮畫" w:hint="eastAsia"/>
          <w:color w:val="000000" w:themeColor="text1"/>
          <w:sz w:val="32"/>
          <w:szCs w:val="28"/>
        </w:rPr>
        <w:t>四</w:t>
      </w:r>
      <w:r w:rsidRPr="00BE5C03">
        <w:rPr>
          <w:rFonts w:ascii="仿宋" w:eastAsia="仿宋" w:hAnsi="仿宋" w:cs="浠垮畫" w:hint="eastAsia"/>
          <w:color w:val="000000" w:themeColor="text1"/>
          <w:sz w:val="32"/>
          <w:szCs w:val="28"/>
        </w:rPr>
        <w:t xml:space="preserve">个五年规划》 </w:t>
      </w:r>
    </w:p>
    <w:p w14:paraId="53E9D2BB" w14:textId="7777777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 xml:space="preserve">《民政部关于全面推行惠民殡葬政策的指导意见》（2012） </w:t>
      </w:r>
    </w:p>
    <w:p w14:paraId="4C4634A3" w14:textId="7777777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 xml:space="preserve">《北京市殡葬管理条例（2017）》 </w:t>
      </w:r>
    </w:p>
    <w:p w14:paraId="3C5E2FDA" w14:textId="63CD6F8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《北京城市总体规划（2016年</w:t>
      </w:r>
      <w:bookmarkStart w:id="17" w:name="OLE_LINK8"/>
      <w:r w:rsidRPr="00BE5C03">
        <w:rPr>
          <w:rFonts w:ascii="仿宋" w:eastAsia="仿宋" w:hAnsi="仿宋" w:cs="浠垮畫" w:hint="eastAsia"/>
          <w:color w:val="000000" w:themeColor="text1"/>
          <w:sz w:val="32"/>
          <w:szCs w:val="28"/>
        </w:rPr>
        <w:t>—</w:t>
      </w:r>
      <w:bookmarkEnd w:id="17"/>
      <w:r w:rsidRPr="00BE5C03">
        <w:rPr>
          <w:rFonts w:ascii="仿宋" w:eastAsia="仿宋" w:hAnsi="仿宋" w:cs="浠垮畫" w:hint="eastAsia"/>
          <w:color w:val="000000" w:themeColor="text1"/>
          <w:sz w:val="32"/>
          <w:szCs w:val="28"/>
        </w:rPr>
        <w:t xml:space="preserve">2035年）》 </w:t>
      </w:r>
    </w:p>
    <w:p w14:paraId="045E817C" w14:textId="7777777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《北京市“十</w:t>
      </w:r>
      <w:r>
        <w:rPr>
          <w:rFonts w:ascii="仿宋" w:eastAsia="仿宋" w:hAnsi="仿宋" w:cs="浠垮畫" w:hint="eastAsia"/>
          <w:color w:val="000000" w:themeColor="text1"/>
          <w:sz w:val="32"/>
          <w:szCs w:val="28"/>
        </w:rPr>
        <w:t>四</w:t>
      </w:r>
      <w:r w:rsidRPr="00BE5C03">
        <w:rPr>
          <w:rFonts w:ascii="仿宋" w:eastAsia="仿宋" w:hAnsi="仿宋" w:cs="浠垮畫" w:hint="eastAsia"/>
          <w:color w:val="000000" w:themeColor="text1"/>
          <w:sz w:val="32"/>
          <w:szCs w:val="28"/>
        </w:rPr>
        <w:t xml:space="preserve">五”时期民政事业发展规划》 </w:t>
      </w:r>
    </w:p>
    <w:p w14:paraId="389A29DF" w14:textId="30F8D145" w:rsidR="001E11CC" w:rsidRDefault="001E11CC" w:rsidP="001E11CC">
      <w:pPr>
        <w:ind w:firstLineChars="200" w:firstLine="640"/>
        <w:rPr>
          <w:rFonts w:ascii="仿宋" w:eastAsia="仿宋" w:hAnsi="仿宋" w:cs="浠垮畫" w:hint="eastAsia"/>
          <w:color w:val="000000" w:themeColor="text1"/>
          <w:sz w:val="32"/>
          <w:szCs w:val="28"/>
        </w:rPr>
      </w:pPr>
      <w:r w:rsidRPr="007A399D">
        <w:rPr>
          <w:rFonts w:ascii="仿宋" w:eastAsia="仿宋" w:hAnsi="仿宋" w:cs="浠垮畫" w:hint="eastAsia"/>
          <w:color w:val="000000" w:themeColor="text1"/>
          <w:sz w:val="32"/>
          <w:szCs w:val="28"/>
        </w:rPr>
        <w:t>《北京市殡葬设施专项规划（2021年</w:t>
      </w:r>
      <w:r w:rsidR="0039497A" w:rsidRPr="00BE5C03">
        <w:rPr>
          <w:rFonts w:ascii="仿宋" w:eastAsia="仿宋" w:hAnsi="仿宋" w:cs="浠垮畫" w:hint="eastAsia"/>
          <w:color w:val="000000" w:themeColor="text1"/>
          <w:sz w:val="32"/>
          <w:szCs w:val="28"/>
        </w:rPr>
        <w:t>—</w:t>
      </w:r>
      <w:r w:rsidRPr="007A399D">
        <w:rPr>
          <w:rFonts w:ascii="仿宋" w:eastAsia="仿宋" w:hAnsi="仿宋" w:cs="浠垮畫" w:hint="eastAsia"/>
          <w:color w:val="000000" w:themeColor="text1"/>
          <w:sz w:val="32"/>
          <w:szCs w:val="28"/>
        </w:rPr>
        <w:t>2035年）》</w:t>
      </w:r>
      <w:r w:rsidRPr="00BE5C03">
        <w:rPr>
          <w:rFonts w:ascii="仿宋" w:eastAsia="仿宋" w:hAnsi="仿宋" w:cs="浠垮畫" w:hint="eastAsia"/>
          <w:color w:val="000000" w:themeColor="text1"/>
          <w:sz w:val="32"/>
          <w:szCs w:val="28"/>
        </w:rPr>
        <w:t xml:space="preserve"> </w:t>
      </w:r>
    </w:p>
    <w:p w14:paraId="0D450FDB" w14:textId="78FA983A"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《北京市2015</w:t>
      </w:r>
      <w:r w:rsidR="0039497A" w:rsidRPr="00BE5C03">
        <w:rPr>
          <w:rFonts w:ascii="仿宋" w:eastAsia="仿宋" w:hAnsi="仿宋" w:cs="浠垮畫" w:hint="eastAsia"/>
          <w:color w:val="000000" w:themeColor="text1"/>
          <w:sz w:val="32"/>
          <w:szCs w:val="28"/>
        </w:rPr>
        <w:t>—</w:t>
      </w:r>
      <w:r w:rsidRPr="00BE5C03">
        <w:rPr>
          <w:rFonts w:ascii="仿宋" w:eastAsia="仿宋" w:hAnsi="仿宋" w:cs="浠垮畫" w:hint="eastAsia"/>
          <w:color w:val="000000" w:themeColor="text1"/>
          <w:sz w:val="32"/>
          <w:szCs w:val="28"/>
        </w:rPr>
        <w:t xml:space="preserve">2020年民政公共服务基础设施建设规划》 </w:t>
      </w:r>
    </w:p>
    <w:p w14:paraId="2D7DEEBF" w14:textId="7777777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 xml:space="preserve">《北京市关于健全本市节地生态安葬补贴激励机制的实施意见》（2016） </w:t>
      </w:r>
    </w:p>
    <w:p w14:paraId="533CD2FA" w14:textId="0DC85BC1"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lastRenderedPageBreak/>
        <w:t xml:space="preserve">《北京市关于进一步健全本市骨灰海葬、骨灰自然葬补贴办法的通知》（2017） </w:t>
      </w:r>
    </w:p>
    <w:p w14:paraId="5F76A67F" w14:textId="40AED258"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 xml:space="preserve">《北京市关于加强全市经营性公墓、墓位价格规范管理的指导意见》（2017） </w:t>
      </w:r>
    </w:p>
    <w:p w14:paraId="65DE42A2" w14:textId="7777777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 xml:space="preserve">《北京市关于全面推进绿色生态殡葬建设的意见》（2015） </w:t>
      </w:r>
    </w:p>
    <w:p w14:paraId="1AAF1B4B" w14:textId="77777777" w:rsidR="001E11CC" w:rsidRDefault="001E11CC" w:rsidP="009B221C">
      <w:pPr>
        <w:pStyle w:val="ad"/>
        <w:numPr>
          <w:ilvl w:val="0"/>
          <w:numId w:val="20"/>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BE5C03">
        <w:rPr>
          <w:rFonts w:ascii="仿宋" w:eastAsia="仿宋" w:hAnsi="仿宋" w:cs="浠垮畫" w:hint="eastAsia"/>
          <w:b/>
          <w:bCs/>
          <w:color w:val="000000" w:themeColor="text1"/>
          <w:sz w:val="32"/>
          <w:szCs w:val="28"/>
        </w:rPr>
        <w:t>相关建设标准及规范</w:t>
      </w:r>
    </w:p>
    <w:p w14:paraId="4AB6C8F0" w14:textId="7777777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 xml:space="preserve">《殡仪馆等级标准（试行）》 </w:t>
      </w:r>
    </w:p>
    <w:p w14:paraId="61477DF8" w14:textId="7777777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 xml:space="preserve">《殡仪馆等级评定办法》（1990） </w:t>
      </w:r>
    </w:p>
    <w:p w14:paraId="0EB88AAF" w14:textId="7777777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 xml:space="preserve">《殡仪馆建设标准》（2017） </w:t>
      </w:r>
    </w:p>
    <w:p w14:paraId="58AD0B27" w14:textId="7777777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 xml:space="preserve">《城市公益性公墓建设标准》（2017） </w:t>
      </w:r>
    </w:p>
    <w:p w14:paraId="0191BE20" w14:textId="77777777" w:rsidR="001E11CC" w:rsidRDefault="001E11CC" w:rsidP="001E11CC">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 xml:space="preserve">《骨灰节地生态安葬规范》 </w:t>
      </w:r>
    </w:p>
    <w:p w14:paraId="0425F960" w14:textId="57BA5BC6" w:rsidR="001E11CC" w:rsidRPr="0039497A" w:rsidRDefault="001E11CC" w:rsidP="0039497A">
      <w:pPr>
        <w:ind w:firstLineChars="200" w:firstLine="640"/>
        <w:rPr>
          <w:rFonts w:ascii="仿宋" w:eastAsia="仿宋" w:hAnsi="仿宋" w:cs="浠垮畫" w:hint="eastAsia"/>
          <w:color w:val="000000" w:themeColor="text1"/>
          <w:sz w:val="32"/>
          <w:szCs w:val="28"/>
        </w:rPr>
      </w:pPr>
      <w:r w:rsidRPr="00BE5C03">
        <w:rPr>
          <w:rFonts w:ascii="仿宋" w:eastAsia="仿宋" w:hAnsi="仿宋" w:cs="浠垮畫" w:hint="eastAsia"/>
          <w:color w:val="000000" w:themeColor="text1"/>
          <w:sz w:val="32"/>
          <w:szCs w:val="28"/>
        </w:rPr>
        <w:t>《公墓和骨灰寄存建筑设计规范》（JGJ/T397-2016）</w:t>
      </w:r>
    </w:p>
    <w:p w14:paraId="72152A78" w14:textId="73E18EF1" w:rsidR="00E36E06" w:rsidRDefault="00E36E06" w:rsidP="001E6661">
      <w:pPr>
        <w:pStyle w:val="1"/>
        <w:numPr>
          <w:ilvl w:val="0"/>
          <w:numId w:val="5"/>
        </w:numPr>
        <w:rPr>
          <w:color w:val="000000" w:themeColor="text1"/>
        </w:rPr>
      </w:pPr>
      <w:bookmarkStart w:id="18" w:name="_Toc201743432"/>
      <w:r>
        <w:rPr>
          <w:rFonts w:hint="eastAsia"/>
          <w:color w:val="000000" w:themeColor="text1"/>
        </w:rPr>
        <w:t>编制重点</w:t>
      </w:r>
      <w:bookmarkEnd w:id="18"/>
    </w:p>
    <w:p w14:paraId="6B6E1ACE" w14:textId="6A2053A2" w:rsidR="004A0D68" w:rsidRDefault="004A0D68" w:rsidP="004A0D68">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4A0D68">
        <w:rPr>
          <w:rFonts w:ascii="仿宋" w:eastAsia="仿宋" w:hAnsi="仿宋" w:cs="浠垮畫" w:hint="eastAsia"/>
          <w:color w:val="000000" w:themeColor="text1"/>
          <w:sz w:val="32"/>
          <w:szCs w:val="28"/>
        </w:rPr>
        <w:t>规划以殡仪馆、经营性公墓和公益性公墓为重点，明确发展目标、规模总量、布局要求和建设标准，提出</w:t>
      </w:r>
      <w:bookmarkStart w:id="19" w:name="OLE_LINK9"/>
      <w:r w:rsidR="0039497A" w:rsidRPr="0039497A">
        <w:rPr>
          <w:rFonts w:ascii="仿宋" w:eastAsia="仿宋" w:hAnsi="仿宋" w:cs="浠垮畫" w:hint="eastAsia"/>
          <w:color w:val="000000" w:themeColor="text1"/>
          <w:sz w:val="32"/>
          <w:szCs w:val="28"/>
        </w:rPr>
        <w:t>规模以下散坟埋葬点</w:t>
      </w:r>
      <w:bookmarkEnd w:id="19"/>
      <w:r w:rsidRPr="004A0D68">
        <w:rPr>
          <w:rFonts w:ascii="仿宋" w:eastAsia="仿宋" w:hAnsi="仿宋" w:cs="浠垮畫" w:hint="eastAsia"/>
          <w:color w:val="000000" w:themeColor="text1"/>
          <w:sz w:val="32"/>
          <w:szCs w:val="28"/>
        </w:rPr>
        <w:t>、集中埋葬点治理原则，并对服务管理、政策机制等软环境建设提出建议。规划聚焦以下几方面内容:</w:t>
      </w:r>
    </w:p>
    <w:p w14:paraId="30A53439" w14:textId="77777777" w:rsidR="004A0D68" w:rsidRPr="004A0D68" w:rsidRDefault="004A0D68" w:rsidP="004A0D68">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4A0D68">
        <w:rPr>
          <w:rFonts w:ascii="仿宋" w:eastAsia="仿宋" w:hAnsi="仿宋" w:cs="浠垮畫"/>
          <w:color w:val="000000" w:themeColor="text1"/>
          <w:sz w:val="32"/>
          <w:szCs w:val="28"/>
        </w:rPr>
        <w:t>1.</w:t>
      </w:r>
      <w:r w:rsidRPr="004A0D68">
        <w:rPr>
          <w:rFonts w:ascii="仿宋" w:eastAsia="仿宋" w:hAnsi="仿宋" w:cs="浠垮畫" w:hint="eastAsia"/>
          <w:color w:val="000000" w:themeColor="text1"/>
          <w:sz w:val="32"/>
          <w:szCs w:val="28"/>
        </w:rPr>
        <w:t>摸清底数</w:t>
      </w:r>
      <w:r w:rsidRPr="004A0D68">
        <w:rPr>
          <w:rFonts w:ascii="仿宋" w:eastAsia="仿宋" w:hAnsi="仿宋" w:cs="浠垮畫"/>
          <w:color w:val="000000" w:themeColor="text1"/>
          <w:sz w:val="32"/>
          <w:szCs w:val="28"/>
        </w:rPr>
        <w:t xml:space="preserve"> </w:t>
      </w:r>
    </w:p>
    <w:p w14:paraId="1CB73E35" w14:textId="0E2A7D16" w:rsidR="004A0D68" w:rsidRPr="004A0D68" w:rsidRDefault="004A0D68" w:rsidP="004A0D68">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4A0D68">
        <w:rPr>
          <w:rFonts w:ascii="仿宋" w:eastAsia="仿宋" w:hAnsi="仿宋" w:cs="浠垮畫" w:hint="eastAsia"/>
          <w:color w:val="000000" w:themeColor="text1"/>
          <w:sz w:val="32"/>
          <w:szCs w:val="28"/>
        </w:rPr>
        <w:t>对现状殡仪馆和经营性公墓的审批、占地、墓位建设和骨灰安置情况进行详细摸查，初步梳理</w:t>
      </w:r>
      <w:r w:rsidR="00C04A06" w:rsidRPr="00C04A06">
        <w:rPr>
          <w:rFonts w:ascii="仿宋" w:eastAsia="仿宋" w:hAnsi="仿宋" w:cs="浠垮畫" w:hint="eastAsia"/>
          <w:color w:val="000000" w:themeColor="text1"/>
          <w:sz w:val="32"/>
          <w:szCs w:val="28"/>
        </w:rPr>
        <w:t>规模以下散坟埋葬点</w:t>
      </w:r>
      <w:r w:rsidRPr="004A0D68">
        <w:rPr>
          <w:rFonts w:ascii="仿宋" w:eastAsia="仿宋" w:hAnsi="仿宋" w:cs="浠垮畫" w:hint="eastAsia"/>
          <w:color w:val="000000" w:themeColor="text1"/>
          <w:sz w:val="32"/>
          <w:szCs w:val="28"/>
        </w:rPr>
        <w:t>及集中埋葬点现状情况，形成基础底数。</w:t>
      </w:r>
    </w:p>
    <w:p w14:paraId="60BE71E0" w14:textId="77777777" w:rsidR="004A0D68" w:rsidRDefault="004A0D68" w:rsidP="004A0D68">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4A0D68">
        <w:rPr>
          <w:rFonts w:ascii="仿宋" w:eastAsia="仿宋" w:hAnsi="仿宋" w:cs="浠垮畫"/>
          <w:color w:val="000000" w:themeColor="text1"/>
          <w:sz w:val="32"/>
          <w:szCs w:val="28"/>
        </w:rPr>
        <w:t>2.</w:t>
      </w:r>
      <w:r w:rsidRPr="004A0D68">
        <w:rPr>
          <w:rFonts w:ascii="仿宋" w:eastAsia="仿宋" w:hAnsi="仿宋" w:cs="浠垮畫" w:hint="eastAsia"/>
          <w:color w:val="000000" w:themeColor="text1"/>
          <w:sz w:val="32"/>
          <w:szCs w:val="28"/>
        </w:rPr>
        <w:t>明确需求</w:t>
      </w:r>
      <w:r w:rsidRPr="004A0D68">
        <w:rPr>
          <w:rFonts w:ascii="仿宋" w:eastAsia="仿宋" w:hAnsi="仿宋" w:cs="浠垮畫"/>
          <w:color w:val="000000" w:themeColor="text1"/>
          <w:sz w:val="32"/>
          <w:szCs w:val="28"/>
        </w:rPr>
        <w:t xml:space="preserve"> </w:t>
      </w:r>
    </w:p>
    <w:p w14:paraId="46AB01E3" w14:textId="6971C57A" w:rsidR="004A0D68" w:rsidRDefault="004A0D68" w:rsidP="004A0D68">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4A0D68">
        <w:rPr>
          <w:rFonts w:ascii="仿宋" w:eastAsia="仿宋" w:hAnsi="仿宋" w:cs="浠垮畫" w:hint="eastAsia"/>
          <w:color w:val="000000" w:themeColor="text1"/>
          <w:sz w:val="32"/>
          <w:szCs w:val="28"/>
        </w:rPr>
        <w:t>确定合理的葬式结构和建设标准，充分挖潜、整合已占</w:t>
      </w:r>
      <w:r>
        <w:rPr>
          <w:rFonts w:ascii="仿宋" w:eastAsia="仿宋" w:hAnsi="仿宋" w:cs="浠垮畫" w:hint="eastAsia"/>
          <w:color w:val="000000" w:themeColor="text1"/>
          <w:sz w:val="32"/>
          <w:szCs w:val="28"/>
        </w:rPr>
        <w:t>土地资源，确定</w:t>
      </w:r>
      <w:r w:rsidR="003239F3">
        <w:rPr>
          <w:rFonts w:ascii="仿宋" w:eastAsia="仿宋" w:hAnsi="仿宋" w:cs="浠垮畫" w:hint="eastAsia"/>
          <w:color w:val="000000" w:themeColor="text1"/>
          <w:sz w:val="32"/>
          <w:szCs w:val="28"/>
        </w:rPr>
        <w:t>密云</w:t>
      </w:r>
      <w:r>
        <w:rPr>
          <w:rFonts w:ascii="仿宋" w:eastAsia="仿宋" w:hAnsi="仿宋" w:cs="浠垮畫" w:hint="eastAsia"/>
          <w:color w:val="000000" w:themeColor="text1"/>
          <w:sz w:val="32"/>
          <w:szCs w:val="28"/>
        </w:rPr>
        <w:t>全区</w:t>
      </w:r>
      <w:r w:rsidRPr="004A0D68">
        <w:rPr>
          <w:rFonts w:ascii="仿宋" w:eastAsia="仿宋" w:hAnsi="仿宋" w:cs="浠垮畫" w:hint="eastAsia"/>
          <w:color w:val="000000" w:themeColor="text1"/>
          <w:sz w:val="32"/>
          <w:szCs w:val="28"/>
        </w:rPr>
        <w:t>殡葬设施发展方向和规模总量。</w:t>
      </w:r>
      <w:r w:rsidRPr="004A0D68">
        <w:rPr>
          <w:rFonts w:ascii="仿宋" w:eastAsia="仿宋" w:hAnsi="仿宋" w:cs="浠垮畫"/>
          <w:color w:val="000000" w:themeColor="text1"/>
          <w:sz w:val="32"/>
          <w:szCs w:val="28"/>
        </w:rPr>
        <w:t xml:space="preserve"> </w:t>
      </w:r>
    </w:p>
    <w:p w14:paraId="1944327F" w14:textId="29744545" w:rsidR="004A0D68" w:rsidRPr="004A0D68" w:rsidRDefault="004A0D68" w:rsidP="004A0D68">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4A0D68">
        <w:rPr>
          <w:rFonts w:ascii="仿宋" w:eastAsia="仿宋" w:hAnsi="仿宋" w:cs="浠垮畫"/>
          <w:color w:val="000000" w:themeColor="text1"/>
          <w:sz w:val="32"/>
          <w:szCs w:val="28"/>
        </w:rPr>
        <w:t>3.</w:t>
      </w:r>
      <w:r w:rsidRPr="004A0D68">
        <w:rPr>
          <w:rFonts w:ascii="仿宋" w:eastAsia="仿宋" w:hAnsi="仿宋" w:cs="浠垮畫" w:hint="eastAsia"/>
          <w:color w:val="000000" w:themeColor="text1"/>
          <w:sz w:val="32"/>
          <w:szCs w:val="28"/>
        </w:rPr>
        <w:t>优化布局</w:t>
      </w:r>
      <w:r w:rsidRPr="004A0D68">
        <w:rPr>
          <w:rFonts w:ascii="仿宋" w:eastAsia="仿宋" w:hAnsi="仿宋" w:cs="浠垮畫"/>
          <w:color w:val="000000" w:themeColor="text1"/>
          <w:sz w:val="32"/>
          <w:szCs w:val="28"/>
        </w:rPr>
        <w:t xml:space="preserve"> </w:t>
      </w:r>
    </w:p>
    <w:p w14:paraId="6851E8AF" w14:textId="7792DB35" w:rsidR="004A0D68" w:rsidRPr="004A0D68" w:rsidRDefault="004A0D68" w:rsidP="004A0D68">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4A0D68">
        <w:rPr>
          <w:rFonts w:ascii="仿宋" w:eastAsia="仿宋" w:hAnsi="仿宋" w:cs="浠垮畫" w:hint="eastAsia"/>
          <w:color w:val="000000" w:themeColor="text1"/>
          <w:sz w:val="32"/>
          <w:szCs w:val="28"/>
        </w:rPr>
        <w:t>针对现状殡葬设施空间布局失衡、供需关系结构性失调、服务覆盖率不足等问题，对不同地区、不同类型的殡葬设施提出差异化配置策略，使殡葬设施布局与城乡用地结构相协调、与居民使用需求相适应。</w:t>
      </w:r>
      <w:r w:rsidRPr="004A0D68">
        <w:rPr>
          <w:rFonts w:ascii="仿宋" w:eastAsia="仿宋" w:hAnsi="仿宋" w:cs="浠垮畫"/>
          <w:color w:val="000000" w:themeColor="text1"/>
          <w:sz w:val="32"/>
          <w:szCs w:val="28"/>
        </w:rPr>
        <w:t xml:space="preserve"> </w:t>
      </w:r>
    </w:p>
    <w:p w14:paraId="57F07597" w14:textId="77777777" w:rsidR="004A0D68" w:rsidRDefault="004A0D68" w:rsidP="004A0D68">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4A0D68">
        <w:rPr>
          <w:rFonts w:ascii="仿宋" w:eastAsia="仿宋" w:hAnsi="仿宋" w:cs="浠垮畫"/>
          <w:color w:val="000000" w:themeColor="text1"/>
          <w:sz w:val="32"/>
          <w:szCs w:val="28"/>
        </w:rPr>
        <w:t>4.</w:t>
      </w:r>
      <w:r w:rsidRPr="004A0D68">
        <w:rPr>
          <w:rFonts w:ascii="仿宋" w:eastAsia="仿宋" w:hAnsi="仿宋" w:cs="浠垮畫" w:hint="eastAsia"/>
          <w:color w:val="000000" w:themeColor="text1"/>
          <w:sz w:val="32"/>
          <w:szCs w:val="28"/>
        </w:rPr>
        <w:t>提升服务</w:t>
      </w:r>
      <w:r w:rsidRPr="004A0D68">
        <w:rPr>
          <w:rFonts w:ascii="仿宋" w:eastAsia="仿宋" w:hAnsi="仿宋" w:cs="浠垮畫"/>
          <w:color w:val="000000" w:themeColor="text1"/>
          <w:sz w:val="32"/>
          <w:szCs w:val="28"/>
        </w:rPr>
        <w:t xml:space="preserve"> </w:t>
      </w:r>
    </w:p>
    <w:p w14:paraId="3F10B3A9" w14:textId="388AA1E7" w:rsidR="004A0D68" w:rsidRDefault="004A0D68" w:rsidP="004A0D68">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4A0D68">
        <w:rPr>
          <w:rFonts w:ascii="仿宋" w:eastAsia="仿宋" w:hAnsi="仿宋" w:cs="浠垮畫" w:hint="eastAsia"/>
          <w:color w:val="000000" w:themeColor="text1"/>
          <w:sz w:val="32"/>
          <w:szCs w:val="28"/>
        </w:rPr>
        <w:t>从规划引导、标准建设、宣传引导等方面，提出殡葬设施管理体系和服务水平优化提升的意见建议。</w:t>
      </w:r>
    </w:p>
    <w:p w14:paraId="38A39A9B" w14:textId="464913A5" w:rsidR="000612F8" w:rsidRDefault="000612F8">
      <w:pPr>
        <w:rPr>
          <w:rFonts w:ascii="仿宋" w:eastAsia="仿宋" w:hAnsi="仿宋" w:cs="浠垮畫" w:hint="eastAsia"/>
          <w:color w:val="000000" w:themeColor="text1"/>
          <w:sz w:val="32"/>
          <w:szCs w:val="28"/>
        </w:rPr>
      </w:pPr>
      <w:r>
        <w:rPr>
          <w:rFonts w:ascii="仿宋" w:eastAsia="仿宋" w:hAnsi="仿宋" w:cs="浠垮畫"/>
          <w:color w:val="000000" w:themeColor="text1"/>
          <w:sz w:val="32"/>
          <w:szCs w:val="28"/>
        </w:rPr>
        <w:br w:type="page"/>
      </w:r>
    </w:p>
    <w:p w14:paraId="5BBCF567" w14:textId="540147D2" w:rsidR="00E96C77" w:rsidRDefault="00EF4F52" w:rsidP="00E96C77">
      <w:pPr>
        <w:pStyle w:val="a8"/>
        <w:numPr>
          <w:ilvl w:val="0"/>
          <w:numId w:val="4"/>
        </w:numPr>
        <w:outlineLvl w:val="0"/>
        <w:rPr>
          <w:rFonts w:hint="eastAsia"/>
          <w:color w:val="000000" w:themeColor="text1"/>
        </w:rPr>
      </w:pPr>
      <w:bookmarkStart w:id="20" w:name="_Toc201743433"/>
      <w:r w:rsidRPr="00EF4F52">
        <w:rPr>
          <w:rFonts w:hint="eastAsia"/>
          <w:color w:val="000000" w:themeColor="text1"/>
        </w:rPr>
        <w:lastRenderedPageBreak/>
        <w:t>现状基本情况</w:t>
      </w:r>
      <w:bookmarkEnd w:id="20"/>
    </w:p>
    <w:p w14:paraId="453ED6DE" w14:textId="66BF2921" w:rsidR="00755D4C" w:rsidRDefault="00EF4F52" w:rsidP="009B221C">
      <w:pPr>
        <w:pStyle w:val="1"/>
        <w:numPr>
          <w:ilvl w:val="0"/>
          <w:numId w:val="9"/>
        </w:numPr>
        <w:rPr>
          <w:color w:val="000000" w:themeColor="text1"/>
        </w:rPr>
      </w:pPr>
      <w:bookmarkStart w:id="21" w:name="_Toc201743434"/>
      <w:r w:rsidRPr="00EF4F52">
        <w:rPr>
          <w:rFonts w:hint="eastAsia"/>
          <w:color w:val="000000" w:themeColor="text1"/>
        </w:rPr>
        <w:t>总体概况</w:t>
      </w:r>
      <w:bookmarkEnd w:id="21"/>
    </w:p>
    <w:p w14:paraId="16C5E914" w14:textId="7D6D4615" w:rsidR="00755D4C" w:rsidRDefault="00B23329" w:rsidP="00424138">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bookmarkStart w:id="22" w:name="OLE_LINK44"/>
      <w:r w:rsidRPr="00B23329">
        <w:rPr>
          <w:rFonts w:ascii="仿宋" w:eastAsia="仿宋" w:hAnsi="仿宋" w:cs="浠垮畫" w:hint="eastAsia"/>
          <w:color w:val="000000" w:themeColor="text1"/>
          <w:sz w:val="32"/>
          <w:szCs w:val="28"/>
        </w:rPr>
        <w:t>密云区殡葬设施现状主要为殡仪馆、经营性公墓、集中埋葬点和散坟（含“三沿五区”内的散坟）四类；现状尚无公益性公墓</w:t>
      </w:r>
      <w:bookmarkEnd w:id="22"/>
      <w:r w:rsidR="00EF4F52" w:rsidRPr="00EF4F52">
        <w:rPr>
          <w:rFonts w:ascii="仿宋" w:eastAsia="仿宋" w:hAnsi="仿宋" w:cs="浠垮畫" w:hint="eastAsia"/>
          <w:color w:val="000000" w:themeColor="text1"/>
          <w:sz w:val="32"/>
          <w:szCs w:val="28"/>
        </w:rPr>
        <w:t>。</w:t>
      </w:r>
    </w:p>
    <w:p w14:paraId="4D7BA089" w14:textId="46AC47E5" w:rsidR="00755D4C" w:rsidRDefault="00755D4C" w:rsidP="009B221C">
      <w:pPr>
        <w:pStyle w:val="1"/>
        <w:numPr>
          <w:ilvl w:val="0"/>
          <w:numId w:val="9"/>
        </w:numPr>
        <w:rPr>
          <w:color w:val="000000" w:themeColor="text1"/>
        </w:rPr>
      </w:pPr>
      <w:bookmarkStart w:id="23" w:name="_Toc201743435"/>
      <w:r w:rsidRPr="00736EFB">
        <w:rPr>
          <w:rFonts w:hint="eastAsia"/>
          <w:color w:val="000000" w:themeColor="text1"/>
        </w:rPr>
        <w:t>现状殡葬设施</w:t>
      </w:r>
      <w:r>
        <w:rPr>
          <w:rFonts w:hint="eastAsia"/>
          <w:color w:val="000000" w:themeColor="text1"/>
        </w:rPr>
        <w:t>概况</w:t>
      </w:r>
      <w:bookmarkEnd w:id="23"/>
    </w:p>
    <w:p w14:paraId="65867B85" w14:textId="38CA0ADB" w:rsidR="00755D4C" w:rsidRPr="000363C2" w:rsidRDefault="00690064" w:rsidP="009B221C">
      <w:pPr>
        <w:pStyle w:val="ad"/>
        <w:numPr>
          <w:ilvl w:val="0"/>
          <w:numId w:val="10"/>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Pr>
          <w:rFonts w:ascii="仿宋" w:eastAsia="仿宋" w:hAnsi="仿宋" w:cs="浠垮畫" w:hint="eastAsia"/>
          <w:b/>
          <w:bCs/>
          <w:color w:val="000000" w:themeColor="text1"/>
          <w:sz w:val="32"/>
          <w:szCs w:val="28"/>
        </w:rPr>
        <w:t>殡仪</w:t>
      </w:r>
      <w:r w:rsidR="002C64AB">
        <w:rPr>
          <w:rFonts w:ascii="仿宋" w:eastAsia="仿宋" w:hAnsi="仿宋" w:cs="浠垮畫" w:hint="eastAsia"/>
          <w:b/>
          <w:bCs/>
          <w:color w:val="000000" w:themeColor="text1"/>
          <w:sz w:val="32"/>
          <w:szCs w:val="28"/>
        </w:rPr>
        <w:t>馆</w:t>
      </w:r>
    </w:p>
    <w:p w14:paraId="78FC41A4" w14:textId="5C47E4A1" w:rsidR="002C64AB" w:rsidRDefault="008E3684" w:rsidP="002C64AB">
      <w:pPr>
        <w:ind w:firstLineChars="200" w:firstLine="640"/>
        <w:rPr>
          <w:rFonts w:ascii="仿宋" w:eastAsia="仿宋" w:hAnsi="仿宋" w:cs="浠垮畫" w:hint="eastAsia"/>
          <w:color w:val="000000" w:themeColor="text1"/>
          <w:sz w:val="32"/>
          <w:szCs w:val="28"/>
        </w:rPr>
      </w:pPr>
      <w:bookmarkStart w:id="24" w:name="OLE_LINK2"/>
      <w:r>
        <w:rPr>
          <w:rFonts w:ascii="仿宋" w:eastAsia="仿宋" w:hAnsi="仿宋" w:cs="浠垮畫" w:hint="eastAsia"/>
          <w:color w:val="000000" w:themeColor="text1"/>
          <w:sz w:val="32"/>
          <w:szCs w:val="28"/>
        </w:rPr>
        <w:t>目前密云区有殡仪馆一处，即密云区殡仪馆。</w:t>
      </w:r>
    </w:p>
    <w:bookmarkEnd w:id="24"/>
    <w:p w14:paraId="69256503" w14:textId="4402D9B9" w:rsidR="00CF7A0F" w:rsidRPr="008E3684" w:rsidRDefault="002C64AB" w:rsidP="008E3684">
      <w:pPr>
        <w:pStyle w:val="ad"/>
        <w:numPr>
          <w:ilvl w:val="0"/>
          <w:numId w:val="10"/>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sidRPr="004927C9">
        <w:rPr>
          <w:rFonts w:ascii="仿宋" w:eastAsia="仿宋" w:hAnsi="仿宋" w:cs="浠垮畫" w:hint="eastAsia"/>
          <w:b/>
          <w:bCs/>
          <w:color w:val="000000" w:themeColor="text1"/>
          <w:sz w:val="32"/>
          <w:szCs w:val="28"/>
        </w:rPr>
        <w:t>公益性公墓</w:t>
      </w:r>
      <w:bookmarkStart w:id="25" w:name="OLE_LINK47"/>
    </w:p>
    <w:p w14:paraId="09A9C52D" w14:textId="6459EBEF" w:rsidR="00690064" w:rsidRDefault="002C64AB" w:rsidP="00690064">
      <w:pPr>
        <w:ind w:firstLineChars="200" w:firstLine="640"/>
        <w:rPr>
          <w:rFonts w:ascii="仿宋" w:eastAsia="仿宋" w:hAnsi="仿宋" w:cs="浠垮畫" w:hint="eastAsia"/>
          <w:color w:val="000000" w:themeColor="text1"/>
          <w:sz w:val="32"/>
          <w:szCs w:val="28"/>
        </w:rPr>
      </w:pPr>
      <w:r w:rsidRPr="002C64AB">
        <w:rPr>
          <w:rFonts w:ascii="仿宋" w:eastAsia="仿宋" w:hAnsi="仿宋" w:cs="浠垮畫" w:hint="eastAsia"/>
          <w:color w:val="000000" w:themeColor="text1"/>
          <w:sz w:val="32"/>
          <w:szCs w:val="28"/>
        </w:rPr>
        <w:t>全区目前尚无建成投入使用的公益性公墓，这也是此次编制殡葬设施专项规划急需解决的主要问题</w:t>
      </w:r>
      <w:bookmarkEnd w:id="25"/>
      <w:r w:rsidRPr="002C64AB">
        <w:rPr>
          <w:rFonts w:ascii="仿宋" w:eastAsia="仿宋" w:hAnsi="仿宋" w:cs="浠垮畫" w:hint="eastAsia"/>
          <w:color w:val="000000" w:themeColor="text1"/>
          <w:sz w:val="32"/>
          <w:szCs w:val="28"/>
        </w:rPr>
        <w:t>。</w:t>
      </w:r>
    </w:p>
    <w:p w14:paraId="01DA6178" w14:textId="77777777" w:rsidR="00755D4C" w:rsidRPr="00CA014A" w:rsidRDefault="00755D4C" w:rsidP="009B221C">
      <w:pPr>
        <w:pStyle w:val="ad"/>
        <w:numPr>
          <w:ilvl w:val="0"/>
          <w:numId w:val="10"/>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sidRPr="00CA014A">
        <w:rPr>
          <w:rFonts w:ascii="仿宋" w:eastAsia="仿宋" w:hAnsi="仿宋" w:cs="浠垮畫" w:hint="eastAsia"/>
          <w:b/>
          <w:bCs/>
          <w:color w:val="000000" w:themeColor="text1"/>
          <w:sz w:val="32"/>
          <w:szCs w:val="28"/>
        </w:rPr>
        <w:t>经营性公墓</w:t>
      </w:r>
    </w:p>
    <w:p w14:paraId="31D9EFBE" w14:textId="3C6777C8" w:rsidR="00755D4C" w:rsidRPr="000363C2" w:rsidRDefault="00FE61FA" w:rsidP="00755D4C">
      <w:pPr>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密云</w:t>
      </w:r>
      <w:r w:rsidR="00755D4C" w:rsidRPr="000363C2">
        <w:rPr>
          <w:rFonts w:ascii="仿宋" w:eastAsia="仿宋" w:hAnsi="仿宋" w:cs="浠垮畫" w:hint="eastAsia"/>
          <w:color w:val="000000" w:themeColor="text1"/>
          <w:sz w:val="32"/>
          <w:szCs w:val="28"/>
        </w:rPr>
        <w:t>区现有经营性公墓</w:t>
      </w:r>
      <w:r>
        <w:rPr>
          <w:rFonts w:ascii="仿宋" w:eastAsia="仿宋" w:hAnsi="仿宋" w:cs="浠垮畫" w:hint="eastAsia"/>
          <w:color w:val="000000" w:themeColor="text1"/>
          <w:sz w:val="32"/>
          <w:szCs w:val="28"/>
        </w:rPr>
        <w:t>一</w:t>
      </w:r>
      <w:r w:rsidR="00755D4C" w:rsidRPr="000363C2">
        <w:rPr>
          <w:rFonts w:ascii="仿宋" w:eastAsia="仿宋" w:hAnsi="仿宋" w:cs="浠垮畫" w:hint="eastAsia"/>
          <w:color w:val="000000" w:themeColor="text1"/>
          <w:sz w:val="32"/>
          <w:szCs w:val="28"/>
        </w:rPr>
        <w:t>处，为</w:t>
      </w:r>
      <w:r w:rsidRPr="00FE61FA">
        <w:rPr>
          <w:rFonts w:ascii="仿宋" w:eastAsia="仿宋" w:hAnsi="仿宋" w:cs="浠垮畫" w:hint="eastAsia"/>
          <w:color w:val="000000" w:themeColor="text1"/>
          <w:sz w:val="32"/>
          <w:szCs w:val="28"/>
        </w:rPr>
        <w:t>宝云岭墓园</w:t>
      </w:r>
      <w:r w:rsidR="00755D4C" w:rsidRPr="000363C2">
        <w:rPr>
          <w:rFonts w:ascii="仿宋" w:eastAsia="仿宋" w:hAnsi="仿宋" w:cs="浠垮畫" w:hint="eastAsia"/>
          <w:color w:val="000000" w:themeColor="text1"/>
          <w:sz w:val="32"/>
          <w:szCs w:val="28"/>
        </w:rPr>
        <w:t>。</w:t>
      </w:r>
    </w:p>
    <w:p w14:paraId="46643B55" w14:textId="2E18BD50" w:rsidR="003F0DB3" w:rsidRPr="003F0DB3" w:rsidRDefault="003F0DB3" w:rsidP="009B221C">
      <w:pPr>
        <w:pStyle w:val="ad"/>
        <w:numPr>
          <w:ilvl w:val="0"/>
          <w:numId w:val="10"/>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sidRPr="003F0DB3">
        <w:rPr>
          <w:rFonts w:ascii="仿宋" w:eastAsia="仿宋" w:hAnsi="仿宋" w:cs="浠垮畫" w:hint="eastAsia"/>
          <w:b/>
          <w:bCs/>
          <w:color w:val="000000" w:themeColor="text1"/>
          <w:sz w:val="32"/>
          <w:szCs w:val="28"/>
        </w:rPr>
        <w:t>集中埋葬点</w:t>
      </w:r>
      <w:r w:rsidR="008E3684">
        <w:rPr>
          <w:rFonts w:ascii="仿宋" w:eastAsia="仿宋" w:hAnsi="仿宋" w:cs="浠垮畫" w:hint="eastAsia"/>
          <w:b/>
          <w:bCs/>
          <w:color w:val="000000" w:themeColor="text1"/>
          <w:sz w:val="32"/>
          <w:szCs w:val="28"/>
        </w:rPr>
        <w:t>及散坟</w:t>
      </w:r>
    </w:p>
    <w:p w14:paraId="7AD53482" w14:textId="4A3D6CA9" w:rsidR="00CA014A" w:rsidRDefault="00CA014A" w:rsidP="008E3684">
      <w:pPr>
        <w:ind w:firstLineChars="200" w:firstLine="640"/>
        <w:rPr>
          <w:rFonts w:ascii="仿宋" w:eastAsia="仿宋" w:hAnsi="仿宋" w:cs="浠垮畫" w:hint="eastAsia"/>
          <w:color w:val="000000" w:themeColor="text1"/>
          <w:sz w:val="32"/>
          <w:szCs w:val="28"/>
        </w:rPr>
      </w:pPr>
      <w:bookmarkStart w:id="26" w:name="OLE_LINK48"/>
      <w:r w:rsidRPr="00CA014A">
        <w:rPr>
          <w:rFonts w:ascii="仿宋" w:eastAsia="仿宋" w:hAnsi="仿宋" w:cs="浠垮畫" w:hint="eastAsia"/>
          <w:color w:val="000000" w:themeColor="text1"/>
          <w:sz w:val="32"/>
          <w:szCs w:val="28"/>
        </w:rPr>
        <w:t>全区目前</w:t>
      </w:r>
      <w:r w:rsidR="008E3684">
        <w:rPr>
          <w:rFonts w:ascii="仿宋" w:eastAsia="仿宋" w:hAnsi="仿宋" w:cs="浠垮畫" w:hint="eastAsia"/>
          <w:color w:val="000000" w:themeColor="text1"/>
          <w:sz w:val="32"/>
          <w:szCs w:val="28"/>
        </w:rPr>
        <w:t>尚存多处</w:t>
      </w:r>
      <w:r w:rsidRPr="00CA014A">
        <w:rPr>
          <w:rFonts w:ascii="仿宋" w:eastAsia="仿宋" w:hAnsi="仿宋" w:cs="浠垮畫" w:hint="eastAsia"/>
          <w:color w:val="000000" w:themeColor="text1"/>
          <w:sz w:val="32"/>
          <w:szCs w:val="28"/>
        </w:rPr>
        <w:t>集中埋葬点</w:t>
      </w:r>
      <w:bookmarkEnd w:id="26"/>
      <w:r w:rsidR="008E3684">
        <w:rPr>
          <w:rFonts w:ascii="仿宋" w:eastAsia="仿宋" w:hAnsi="仿宋" w:cs="浠垮畫" w:hint="eastAsia"/>
          <w:color w:val="000000" w:themeColor="text1"/>
          <w:sz w:val="32"/>
          <w:szCs w:val="28"/>
        </w:rPr>
        <w:t>及散坟，</w:t>
      </w:r>
      <w:r w:rsidR="008E3684" w:rsidRPr="003F0DB3">
        <w:rPr>
          <w:rFonts w:ascii="仿宋" w:eastAsia="仿宋" w:hAnsi="仿宋" w:cs="浠垮畫" w:hint="eastAsia"/>
          <w:color w:val="000000" w:themeColor="text1"/>
          <w:sz w:val="32"/>
          <w:szCs w:val="28"/>
        </w:rPr>
        <w:t>结合</w:t>
      </w:r>
      <w:r w:rsidR="008E3684">
        <w:rPr>
          <w:rFonts w:ascii="仿宋" w:eastAsia="仿宋" w:hAnsi="仿宋" w:cs="浠垮畫" w:hint="eastAsia"/>
          <w:color w:val="000000" w:themeColor="text1"/>
          <w:sz w:val="32"/>
          <w:szCs w:val="28"/>
        </w:rPr>
        <w:t>密云区</w:t>
      </w:r>
      <w:r w:rsidR="008E3684" w:rsidRPr="003F0DB3">
        <w:rPr>
          <w:rFonts w:ascii="仿宋" w:eastAsia="仿宋" w:hAnsi="仿宋" w:cs="浠垮畫" w:hint="eastAsia"/>
          <w:color w:val="000000" w:themeColor="text1"/>
          <w:sz w:val="32"/>
          <w:szCs w:val="28"/>
        </w:rPr>
        <w:t>功能与发展时序，未来将开展分类整理，就地整治提升或迁移至</w:t>
      </w:r>
      <w:r w:rsidR="008E3684">
        <w:rPr>
          <w:rFonts w:ascii="仿宋" w:eastAsia="仿宋" w:hAnsi="仿宋" w:cs="浠垮畫" w:hint="eastAsia"/>
          <w:color w:val="000000" w:themeColor="text1"/>
          <w:sz w:val="32"/>
          <w:szCs w:val="28"/>
        </w:rPr>
        <w:t>公益性公墓</w:t>
      </w:r>
      <w:r w:rsidR="008E3684" w:rsidRPr="003F0DB3">
        <w:rPr>
          <w:rFonts w:ascii="仿宋" w:eastAsia="仿宋" w:hAnsi="仿宋" w:cs="浠垮畫" w:hint="eastAsia"/>
          <w:color w:val="000000" w:themeColor="text1"/>
          <w:sz w:val="32"/>
          <w:szCs w:val="28"/>
        </w:rPr>
        <w:t>，逐步实现规范化管理</w:t>
      </w:r>
      <w:r w:rsidRPr="00CA014A">
        <w:rPr>
          <w:rFonts w:ascii="仿宋" w:eastAsia="仿宋" w:hAnsi="仿宋" w:cs="浠垮畫" w:hint="eastAsia"/>
          <w:color w:val="000000" w:themeColor="text1"/>
          <w:sz w:val="32"/>
          <w:szCs w:val="28"/>
        </w:rPr>
        <w:t>。</w:t>
      </w:r>
    </w:p>
    <w:p w14:paraId="24A77CA3" w14:textId="5736C416" w:rsidR="00FE61FA" w:rsidRDefault="008E3684" w:rsidP="008E3684">
      <w:pPr>
        <w:pStyle w:val="1"/>
        <w:numPr>
          <w:ilvl w:val="0"/>
          <w:numId w:val="9"/>
        </w:numPr>
        <w:rPr>
          <w:color w:val="000000" w:themeColor="text1"/>
        </w:rPr>
      </w:pPr>
      <w:bookmarkStart w:id="27" w:name="_Toc201743436"/>
      <w:r w:rsidRPr="008E3684">
        <w:rPr>
          <w:rFonts w:hint="eastAsia"/>
          <w:color w:val="000000" w:themeColor="text1"/>
        </w:rPr>
        <w:t>现状问题</w:t>
      </w:r>
      <w:bookmarkEnd w:id="27"/>
    </w:p>
    <w:p w14:paraId="718CEC37" w14:textId="2BDB3419" w:rsidR="008E3684" w:rsidRPr="008E3684" w:rsidRDefault="008E3684" w:rsidP="008E3684">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第一、</w:t>
      </w:r>
      <w:r w:rsidRPr="008E3684">
        <w:rPr>
          <w:rFonts w:ascii="仿宋" w:eastAsia="仿宋" w:hAnsi="仿宋" w:cs="浠垮畫" w:hint="eastAsia"/>
          <w:color w:val="000000" w:themeColor="text1"/>
          <w:sz w:val="32"/>
          <w:szCs w:val="28"/>
        </w:rPr>
        <w:t>密云区尚无公益性公墓，导致市级目标任务无法完成。</w:t>
      </w:r>
    </w:p>
    <w:p w14:paraId="4733E217" w14:textId="0146E7D5" w:rsidR="008E3684" w:rsidRPr="008E3684" w:rsidRDefault="008E3684" w:rsidP="008E3684">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第二、</w:t>
      </w:r>
      <w:r w:rsidRPr="008E3684">
        <w:rPr>
          <w:rFonts w:ascii="仿宋" w:eastAsia="仿宋" w:hAnsi="仿宋" w:cs="浠垮畫" w:hint="eastAsia"/>
          <w:color w:val="000000" w:themeColor="text1"/>
          <w:sz w:val="32"/>
          <w:szCs w:val="28"/>
        </w:rPr>
        <w:t>集中埋葬点和</w:t>
      </w:r>
      <w:proofErr w:type="gramStart"/>
      <w:r w:rsidRPr="008E3684">
        <w:rPr>
          <w:rFonts w:ascii="仿宋" w:eastAsia="仿宋" w:hAnsi="仿宋" w:cs="浠垮畫" w:hint="eastAsia"/>
          <w:color w:val="000000" w:themeColor="text1"/>
          <w:sz w:val="32"/>
          <w:szCs w:val="28"/>
        </w:rPr>
        <w:t>散坟存在</w:t>
      </w:r>
      <w:proofErr w:type="gramEnd"/>
      <w:r w:rsidRPr="008E3684">
        <w:rPr>
          <w:rFonts w:ascii="仿宋" w:eastAsia="仿宋" w:hAnsi="仿宋" w:cs="浠垮畫" w:hint="eastAsia"/>
          <w:color w:val="000000" w:themeColor="text1"/>
          <w:sz w:val="32"/>
          <w:szCs w:val="28"/>
        </w:rPr>
        <w:t>较大安全隐患。</w:t>
      </w:r>
    </w:p>
    <w:p w14:paraId="2F263A9B" w14:textId="19B77951" w:rsidR="008E3684" w:rsidRPr="008E3684" w:rsidRDefault="008E3684" w:rsidP="008E3684">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第三、</w:t>
      </w:r>
      <w:r w:rsidRPr="008E3684">
        <w:rPr>
          <w:rFonts w:ascii="仿宋" w:eastAsia="仿宋" w:hAnsi="仿宋" w:cs="浠垮畫" w:hint="eastAsia"/>
          <w:color w:val="000000" w:themeColor="text1"/>
          <w:sz w:val="32"/>
          <w:szCs w:val="28"/>
        </w:rPr>
        <w:t>公益性公墓安置需求大。</w:t>
      </w:r>
    </w:p>
    <w:p w14:paraId="1679C956" w14:textId="03E7748E" w:rsidR="008E3684" w:rsidRDefault="008E3684" w:rsidP="008E3684">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第四、</w:t>
      </w:r>
      <w:r w:rsidRPr="008E3684">
        <w:rPr>
          <w:rFonts w:ascii="仿宋" w:eastAsia="仿宋" w:hAnsi="仿宋" w:cs="浠垮畫" w:hint="eastAsia"/>
          <w:color w:val="000000" w:themeColor="text1"/>
          <w:sz w:val="32"/>
          <w:szCs w:val="28"/>
        </w:rPr>
        <w:t>中心城区及受地理因素影响无法完成选址工作。</w:t>
      </w:r>
    </w:p>
    <w:p w14:paraId="1DA7F842" w14:textId="4FEBB4EC" w:rsidR="008E3684" w:rsidRPr="008E3684" w:rsidRDefault="008E3684" w:rsidP="008E3684">
      <w:pPr>
        <w:tabs>
          <w:tab w:val="num" w:pos="720"/>
        </w:tabs>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8E3684">
        <w:rPr>
          <w:rFonts w:ascii="仿宋" w:eastAsia="仿宋" w:hAnsi="仿宋" w:cs="浠垮畫" w:hint="eastAsia"/>
          <w:color w:val="000000" w:themeColor="text1"/>
          <w:sz w:val="32"/>
          <w:szCs w:val="28"/>
        </w:rPr>
        <w:t>为彻底解决现状存在的问题，全区建设公益性公墓迫在眉睫。</w:t>
      </w:r>
    </w:p>
    <w:p w14:paraId="3A7BB0A2" w14:textId="0BA2DC58" w:rsidR="00B612EB" w:rsidRPr="00B612EB" w:rsidRDefault="00166693" w:rsidP="008E3684">
      <w:pPr>
        <w:pStyle w:val="a8"/>
        <w:numPr>
          <w:ilvl w:val="0"/>
          <w:numId w:val="4"/>
        </w:numPr>
        <w:outlineLvl w:val="0"/>
        <w:rPr>
          <w:rFonts w:hint="eastAsia"/>
          <w:bCs/>
          <w:color w:val="000000" w:themeColor="text1"/>
        </w:rPr>
      </w:pPr>
      <w:r>
        <w:rPr>
          <w:rFonts w:cs="浠垮畫"/>
          <w:color w:val="000000" w:themeColor="text1"/>
          <w:sz w:val="32"/>
          <w:szCs w:val="28"/>
        </w:rPr>
        <w:br w:type="page"/>
      </w:r>
      <w:bookmarkStart w:id="28" w:name="_Toc201743437"/>
      <w:r w:rsidR="00A95952">
        <w:rPr>
          <w:rFonts w:hint="eastAsia"/>
          <w:bCs/>
          <w:color w:val="000000" w:themeColor="text1"/>
        </w:rPr>
        <w:lastRenderedPageBreak/>
        <w:t>规划相关要求</w:t>
      </w:r>
      <w:bookmarkEnd w:id="28"/>
    </w:p>
    <w:p w14:paraId="2156EBED" w14:textId="59715F9B" w:rsidR="00FE04AA" w:rsidRDefault="00FE04AA" w:rsidP="009B221C">
      <w:pPr>
        <w:pStyle w:val="1"/>
        <w:numPr>
          <w:ilvl w:val="0"/>
          <w:numId w:val="25"/>
        </w:numPr>
        <w:rPr>
          <w:color w:val="000000" w:themeColor="text1"/>
        </w:rPr>
      </w:pPr>
      <w:bookmarkStart w:id="29" w:name="_Toc201743438"/>
      <w:r>
        <w:rPr>
          <w:rFonts w:hint="eastAsia"/>
          <w:color w:val="000000" w:themeColor="text1"/>
        </w:rPr>
        <w:t>选址</w:t>
      </w:r>
      <w:r w:rsidRPr="00C50194">
        <w:rPr>
          <w:rFonts w:hint="eastAsia"/>
          <w:color w:val="000000" w:themeColor="text1"/>
        </w:rPr>
        <w:t>要求</w:t>
      </w:r>
      <w:bookmarkEnd w:id="29"/>
    </w:p>
    <w:p w14:paraId="553B7168" w14:textId="77777777" w:rsidR="005F4F92" w:rsidRDefault="005F4F92" w:rsidP="005F4F92">
      <w:pPr>
        <w:tabs>
          <w:tab w:val="num" w:pos="720"/>
        </w:tabs>
        <w:ind w:firstLineChars="200" w:firstLine="640"/>
        <w:rPr>
          <w:rFonts w:ascii="仿宋" w:eastAsia="仿宋" w:hAnsi="仿宋" w:cs="浠垮畫" w:hint="eastAsia"/>
          <w:color w:val="000000" w:themeColor="text1"/>
          <w:sz w:val="32"/>
          <w:szCs w:val="28"/>
        </w:rPr>
      </w:pPr>
      <w:r w:rsidRPr="005F4F92">
        <w:rPr>
          <w:rFonts w:ascii="仿宋" w:eastAsia="仿宋" w:hAnsi="仿宋" w:cs="浠垮畫" w:hint="eastAsia"/>
          <w:color w:val="000000" w:themeColor="text1"/>
          <w:sz w:val="32"/>
          <w:szCs w:val="28"/>
        </w:rPr>
        <w:t>针对公益性公墓的选址，多项规划条例及相关部门均明确了严守“红线”的相关要求。</w:t>
      </w:r>
    </w:p>
    <w:p w14:paraId="01226E0C" w14:textId="77777777" w:rsidR="00A07766" w:rsidRDefault="00A07766" w:rsidP="009B221C">
      <w:pPr>
        <w:pStyle w:val="ad"/>
        <w:numPr>
          <w:ilvl w:val="0"/>
          <w:numId w:val="23"/>
        </w:numPr>
        <w:ind w:firstLineChars="0"/>
        <w:rPr>
          <w:rFonts w:ascii="仿宋" w:eastAsia="仿宋" w:hAnsi="仿宋" w:cs="浠垮畫" w:hint="eastAsia"/>
          <w:color w:val="000000" w:themeColor="text1"/>
          <w:sz w:val="32"/>
          <w:szCs w:val="28"/>
        </w:rPr>
      </w:pPr>
      <w:r w:rsidRPr="00E3612F">
        <w:rPr>
          <w:rFonts w:ascii="仿宋" w:eastAsia="仿宋" w:hAnsi="仿宋" w:cs="浠垮畫" w:hint="eastAsia"/>
          <w:color w:val="000000" w:themeColor="text1"/>
          <w:sz w:val="32"/>
          <w:szCs w:val="28"/>
        </w:rPr>
        <w:t>《殡葬管理条例》（国务院）</w:t>
      </w:r>
    </w:p>
    <w:p w14:paraId="288CA077" w14:textId="17748DB4" w:rsidR="00E3612F" w:rsidRPr="00E3612F" w:rsidRDefault="00E3612F" w:rsidP="00E3612F">
      <w:pPr>
        <w:tabs>
          <w:tab w:val="num" w:pos="720"/>
        </w:tabs>
        <w:ind w:firstLineChars="200" w:firstLine="640"/>
        <w:rPr>
          <w:rFonts w:ascii="仿宋" w:eastAsia="仿宋" w:hAnsi="仿宋" w:cs="浠垮畫" w:hint="eastAsia"/>
          <w:color w:val="000000" w:themeColor="text1"/>
          <w:sz w:val="32"/>
          <w:szCs w:val="28"/>
        </w:rPr>
      </w:pPr>
      <w:r w:rsidRPr="00E3612F">
        <w:rPr>
          <w:rFonts w:ascii="仿宋" w:eastAsia="仿宋" w:hAnsi="仿宋" w:cs="浠垮畫" w:hint="eastAsia"/>
          <w:color w:val="000000" w:themeColor="text1"/>
          <w:sz w:val="32"/>
          <w:szCs w:val="28"/>
        </w:rPr>
        <w:t>第1</w:t>
      </w:r>
      <w:r>
        <w:rPr>
          <w:rFonts w:ascii="仿宋" w:eastAsia="仿宋" w:hAnsi="仿宋" w:cs="浠垮畫"/>
          <w:color w:val="000000" w:themeColor="text1"/>
          <w:sz w:val="32"/>
          <w:szCs w:val="28"/>
        </w:rPr>
        <w:t>0</w:t>
      </w:r>
      <w:r w:rsidRPr="00E3612F">
        <w:rPr>
          <w:rFonts w:ascii="仿宋" w:eastAsia="仿宋" w:hAnsi="仿宋" w:cs="浠垮畫" w:hint="eastAsia"/>
          <w:color w:val="000000" w:themeColor="text1"/>
          <w:sz w:val="32"/>
          <w:szCs w:val="28"/>
        </w:rPr>
        <w:t>条</w:t>
      </w:r>
      <w:r>
        <w:rPr>
          <w:rFonts w:ascii="仿宋" w:eastAsia="仿宋" w:hAnsi="仿宋" w:cs="浠垮畫" w:hint="eastAsia"/>
          <w:color w:val="000000" w:themeColor="text1"/>
          <w:sz w:val="32"/>
          <w:szCs w:val="28"/>
        </w:rPr>
        <w:t xml:space="preserve"> </w:t>
      </w:r>
      <w:r w:rsidRPr="00E3612F">
        <w:rPr>
          <w:rFonts w:ascii="仿宋" w:eastAsia="仿宋" w:hAnsi="仿宋" w:cs="浠垮畫" w:hint="eastAsia"/>
          <w:color w:val="000000" w:themeColor="text1"/>
          <w:sz w:val="32"/>
          <w:szCs w:val="28"/>
        </w:rPr>
        <w:t>禁止在下列地区建造坟墓</w:t>
      </w:r>
    </w:p>
    <w:p w14:paraId="1668ADD1" w14:textId="77777777" w:rsidR="00A07766" w:rsidRPr="00E3612F" w:rsidRDefault="00A07766" w:rsidP="00E3612F">
      <w:pPr>
        <w:tabs>
          <w:tab w:val="num" w:pos="720"/>
        </w:tabs>
        <w:ind w:firstLineChars="200" w:firstLine="640"/>
        <w:rPr>
          <w:rFonts w:ascii="仿宋" w:eastAsia="仿宋" w:hAnsi="仿宋" w:cs="浠垮畫" w:hint="eastAsia"/>
          <w:color w:val="000000" w:themeColor="text1"/>
          <w:sz w:val="32"/>
          <w:szCs w:val="28"/>
        </w:rPr>
      </w:pPr>
      <w:r w:rsidRPr="00E3612F">
        <w:rPr>
          <w:rFonts w:ascii="仿宋" w:eastAsia="仿宋" w:hAnsi="仿宋" w:cs="浠垮畫" w:hint="eastAsia"/>
          <w:color w:val="000000" w:themeColor="text1"/>
          <w:sz w:val="32"/>
          <w:szCs w:val="28"/>
        </w:rPr>
        <w:t>耕地、林地；</w:t>
      </w:r>
    </w:p>
    <w:p w14:paraId="48E0E7D8" w14:textId="77777777" w:rsidR="00A07766" w:rsidRPr="00E3612F" w:rsidRDefault="00A07766" w:rsidP="00E3612F">
      <w:pPr>
        <w:tabs>
          <w:tab w:val="num" w:pos="720"/>
        </w:tabs>
        <w:ind w:firstLineChars="200" w:firstLine="640"/>
        <w:rPr>
          <w:rFonts w:ascii="仿宋" w:eastAsia="仿宋" w:hAnsi="仿宋" w:cs="浠垮畫" w:hint="eastAsia"/>
          <w:color w:val="000000" w:themeColor="text1"/>
          <w:sz w:val="32"/>
          <w:szCs w:val="28"/>
        </w:rPr>
      </w:pPr>
      <w:r w:rsidRPr="00E3612F">
        <w:rPr>
          <w:rFonts w:ascii="仿宋" w:eastAsia="仿宋" w:hAnsi="仿宋" w:cs="浠垮畫" w:hint="eastAsia"/>
          <w:color w:val="000000" w:themeColor="text1"/>
          <w:sz w:val="32"/>
          <w:szCs w:val="28"/>
        </w:rPr>
        <w:t>城市公园、风景名胜区和文物保护区；</w:t>
      </w:r>
    </w:p>
    <w:p w14:paraId="772B16CB" w14:textId="77777777" w:rsidR="00A07766" w:rsidRPr="00E3612F" w:rsidRDefault="00A07766" w:rsidP="00E3612F">
      <w:pPr>
        <w:tabs>
          <w:tab w:val="num" w:pos="720"/>
        </w:tabs>
        <w:ind w:firstLineChars="200" w:firstLine="640"/>
        <w:rPr>
          <w:rFonts w:ascii="仿宋" w:eastAsia="仿宋" w:hAnsi="仿宋" w:cs="浠垮畫" w:hint="eastAsia"/>
          <w:color w:val="000000" w:themeColor="text1"/>
          <w:sz w:val="32"/>
          <w:szCs w:val="28"/>
        </w:rPr>
      </w:pPr>
      <w:r w:rsidRPr="00E3612F">
        <w:rPr>
          <w:rFonts w:ascii="仿宋" w:eastAsia="仿宋" w:hAnsi="仿宋" w:cs="浠垮畫" w:hint="eastAsia"/>
          <w:color w:val="000000" w:themeColor="text1"/>
          <w:sz w:val="32"/>
          <w:szCs w:val="28"/>
        </w:rPr>
        <w:t>水库及河流堤坝附近和水源保护区；</w:t>
      </w:r>
    </w:p>
    <w:p w14:paraId="4B1654F8" w14:textId="77777777" w:rsidR="00A07766" w:rsidRPr="00E3612F" w:rsidRDefault="00A07766" w:rsidP="00E3612F">
      <w:pPr>
        <w:tabs>
          <w:tab w:val="num" w:pos="720"/>
        </w:tabs>
        <w:ind w:firstLineChars="200" w:firstLine="640"/>
        <w:rPr>
          <w:rFonts w:ascii="仿宋" w:eastAsia="仿宋" w:hAnsi="仿宋" w:cs="浠垮畫" w:hint="eastAsia"/>
          <w:color w:val="000000" w:themeColor="text1"/>
          <w:sz w:val="32"/>
          <w:szCs w:val="28"/>
        </w:rPr>
      </w:pPr>
      <w:r w:rsidRPr="00E3612F">
        <w:rPr>
          <w:rFonts w:ascii="仿宋" w:eastAsia="仿宋" w:hAnsi="仿宋" w:cs="浠垮畫" w:hint="eastAsia"/>
          <w:color w:val="000000" w:themeColor="text1"/>
          <w:sz w:val="32"/>
          <w:szCs w:val="28"/>
        </w:rPr>
        <w:t>铁路、公路主干线两侧。</w:t>
      </w:r>
    </w:p>
    <w:p w14:paraId="7A1AEDF6" w14:textId="77777777" w:rsidR="005F4F92" w:rsidRPr="00C50194" w:rsidRDefault="005F4F92" w:rsidP="009B221C">
      <w:pPr>
        <w:pStyle w:val="ad"/>
        <w:numPr>
          <w:ilvl w:val="0"/>
          <w:numId w:val="23"/>
        </w:numPr>
        <w:ind w:firstLineChars="0"/>
        <w:rPr>
          <w:rFonts w:ascii="仿宋" w:eastAsia="仿宋" w:hAnsi="仿宋" w:cs="浠垮畫" w:hint="eastAsia"/>
          <w:color w:val="000000" w:themeColor="text1"/>
          <w:sz w:val="32"/>
          <w:szCs w:val="28"/>
        </w:rPr>
      </w:pPr>
      <w:r w:rsidRPr="00C50194">
        <w:rPr>
          <w:rFonts w:ascii="仿宋" w:eastAsia="仿宋" w:hAnsi="仿宋" w:cs="浠垮畫" w:hint="eastAsia"/>
          <w:color w:val="000000" w:themeColor="text1"/>
          <w:sz w:val="32"/>
          <w:szCs w:val="28"/>
        </w:rPr>
        <w:t>《公墓管理暂行办法》</w:t>
      </w:r>
    </w:p>
    <w:p w14:paraId="7627F97D" w14:textId="77777777" w:rsidR="005F4F92" w:rsidRPr="00C50194" w:rsidRDefault="005F4F92" w:rsidP="005F4F92">
      <w:pPr>
        <w:tabs>
          <w:tab w:val="num" w:pos="720"/>
        </w:tabs>
        <w:ind w:firstLineChars="200" w:firstLine="640"/>
        <w:rPr>
          <w:rFonts w:ascii="仿宋" w:eastAsia="仿宋" w:hAnsi="仿宋" w:cs="浠垮畫" w:hint="eastAsia"/>
          <w:color w:val="000000" w:themeColor="text1"/>
          <w:sz w:val="32"/>
          <w:szCs w:val="28"/>
        </w:rPr>
      </w:pPr>
      <w:r w:rsidRPr="00C50194">
        <w:rPr>
          <w:rFonts w:ascii="仿宋" w:eastAsia="仿宋" w:hAnsi="仿宋" w:cs="浠垮畫" w:hint="eastAsia"/>
          <w:color w:val="000000" w:themeColor="text1"/>
          <w:sz w:val="32"/>
          <w:szCs w:val="28"/>
        </w:rPr>
        <w:t>第四条 建立公墓应当选用荒山瘩地，不得占用耕地，不得建在风景名胜区和水库、湖泊、河流的堤坝以及铁路、公路两侧。</w:t>
      </w:r>
    </w:p>
    <w:p w14:paraId="769B2BD0" w14:textId="77777777" w:rsidR="005F4F92" w:rsidRPr="00C50194" w:rsidRDefault="005F4F92" w:rsidP="009B221C">
      <w:pPr>
        <w:pStyle w:val="ad"/>
        <w:numPr>
          <w:ilvl w:val="0"/>
          <w:numId w:val="23"/>
        </w:numPr>
        <w:ind w:firstLineChars="0"/>
        <w:rPr>
          <w:rFonts w:ascii="仿宋" w:eastAsia="仿宋" w:hAnsi="仿宋" w:cs="浠垮畫" w:hint="eastAsia"/>
          <w:color w:val="000000" w:themeColor="text1"/>
          <w:sz w:val="32"/>
          <w:szCs w:val="28"/>
        </w:rPr>
      </w:pPr>
      <w:r w:rsidRPr="00C50194">
        <w:rPr>
          <w:rFonts w:ascii="仿宋" w:eastAsia="仿宋" w:hAnsi="仿宋" w:cs="浠垮畫" w:hint="eastAsia"/>
          <w:color w:val="000000" w:themeColor="text1"/>
          <w:sz w:val="32"/>
          <w:szCs w:val="28"/>
        </w:rPr>
        <w:t>《北京市殡葬管理条例》</w:t>
      </w:r>
    </w:p>
    <w:p w14:paraId="39ECD10F" w14:textId="77777777" w:rsidR="005F4F92" w:rsidRPr="00C50194" w:rsidRDefault="005F4F92" w:rsidP="005F4F92">
      <w:pPr>
        <w:tabs>
          <w:tab w:val="num" w:pos="720"/>
        </w:tabs>
        <w:ind w:firstLineChars="200" w:firstLine="640"/>
        <w:rPr>
          <w:rFonts w:ascii="仿宋" w:eastAsia="仿宋" w:hAnsi="仿宋" w:cs="浠垮畫" w:hint="eastAsia"/>
          <w:color w:val="000000" w:themeColor="text1"/>
          <w:sz w:val="32"/>
          <w:szCs w:val="28"/>
        </w:rPr>
      </w:pPr>
      <w:r w:rsidRPr="00C50194">
        <w:rPr>
          <w:rFonts w:ascii="仿宋" w:eastAsia="仿宋" w:hAnsi="仿宋" w:cs="浠垮畫" w:hint="eastAsia"/>
          <w:color w:val="000000" w:themeColor="text1"/>
          <w:sz w:val="32"/>
          <w:szCs w:val="28"/>
        </w:rPr>
        <w:t>第十九条　建立公墓应当利用荒山瘠地，不得占用耕地。</w:t>
      </w:r>
    </w:p>
    <w:p w14:paraId="4D1D0816" w14:textId="77777777" w:rsidR="005F4F92" w:rsidRPr="00C50194" w:rsidRDefault="005F4F92" w:rsidP="005F4F92">
      <w:pPr>
        <w:tabs>
          <w:tab w:val="num" w:pos="720"/>
        </w:tabs>
        <w:ind w:firstLineChars="200" w:firstLine="640"/>
        <w:rPr>
          <w:rFonts w:ascii="仿宋" w:eastAsia="仿宋" w:hAnsi="仿宋" w:cs="浠垮畫" w:hint="eastAsia"/>
          <w:color w:val="000000" w:themeColor="text1"/>
          <w:sz w:val="32"/>
          <w:szCs w:val="28"/>
        </w:rPr>
      </w:pPr>
      <w:r w:rsidRPr="00C50194">
        <w:rPr>
          <w:rFonts w:ascii="仿宋" w:eastAsia="仿宋" w:hAnsi="仿宋" w:cs="浠垮畫" w:hint="eastAsia"/>
          <w:color w:val="000000" w:themeColor="text1"/>
          <w:sz w:val="32"/>
          <w:szCs w:val="28"/>
        </w:rPr>
        <w:t>禁止在文物保护区、水源保护区、自然保护区、风景名胜区和河湖(含水库)、铁路、公路隔离带内，以及城市规划的特殊地区建立公墓。禁止在公墓以外修墓立碑。</w:t>
      </w:r>
    </w:p>
    <w:p w14:paraId="3A7004FF" w14:textId="49130C5A" w:rsidR="005F4F92" w:rsidRPr="005F4F92" w:rsidRDefault="005F4F92" w:rsidP="009B221C">
      <w:pPr>
        <w:pStyle w:val="ad"/>
        <w:numPr>
          <w:ilvl w:val="0"/>
          <w:numId w:val="23"/>
        </w:numPr>
        <w:ind w:firstLineChars="0"/>
        <w:rPr>
          <w:rFonts w:ascii="仿宋" w:eastAsia="仿宋" w:hAnsi="仿宋" w:cs="浠垮畫" w:hint="eastAsia"/>
          <w:color w:val="000000" w:themeColor="text1"/>
          <w:sz w:val="32"/>
          <w:szCs w:val="28"/>
        </w:rPr>
      </w:pPr>
      <w:r w:rsidRPr="00C50194">
        <w:rPr>
          <w:rFonts w:ascii="仿宋" w:eastAsia="仿宋" w:hAnsi="仿宋" w:cs="浠垮畫" w:hint="eastAsia"/>
          <w:color w:val="000000" w:themeColor="text1"/>
          <w:sz w:val="32"/>
          <w:szCs w:val="28"/>
        </w:rPr>
        <w:t>《北京市殡葬设施专项规划（2021年—2035年）》</w:t>
      </w:r>
    </w:p>
    <w:p w14:paraId="38338328" w14:textId="77777777" w:rsidR="005F4F92" w:rsidRPr="005F4F92" w:rsidRDefault="005F4F92" w:rsidP="005F4F92">
      <w:pPr>
        <w:tabs>
          <w:tab w:val="num" w:pos="720"/>
        </w:tabs>
        <w:ind w:firstLineChars="200" w:firstLine="640"/>
        <w:rPr>
          <w:rFonts w:ascii="仿宋" w:eastAsia="仿宋" w:hAnsi="仿宋" w:cs="浠垮畫" w:hint="eastAsia"/>
          <w:color w:val="000000" w:themeColor="text1"/>
          <w:sz w:val="32"/>
          <w:szCs w:val="28"/>
        </w:rPr>
      </w:pPr>
      <w:r w:rsidRPr="005F4F92">
        <w:rPr>
          <w:rFonts w:ascii="仿宋" w:eastAsia="仿宋" w:hAnsi="仿宋" w:cs="浠垮畫" w:hint="eastAsia"/>
          <w:color w:val="000000" w:themeColor="text1"/>
          <w:sz w:val="32"/>
          <w:szCs w:val="28"/>
        </w:rPr>
        <w:t>严格落实两线三区、饮用水水源保护区、风景名胜区、自然保护区、森林公园、文物保护单位等禁限建要素管控要求，按照相关法律法规要求，合理确定用地范围。殡葬设施选址应以满足相关法律法规和技术标准规定的禁止性要求为前提，统筹考虑人口分布、功能布局、交通区位、文化心理等多方面因素，合理确定用地位置与服务范围。</w:t>
      </w:r>
    </w:p>
    <w:p w14:paraId="2B3B554C" w14:textId="77777777" w:rsidR="005F4F92" w:rsidRPr="005F4F92" w:rsidRDefault="005F4F92" w:rsidP="005F4F92">
      <w:pPr>
        <w:tabs>
          <w:tab w:val="num" w:pos="720"/>
        </w:tabs>
        <w:ind w:firstLineChars="200" w:firstLine="640"/>
        <w:rPr>
          <w:rFonts w:ascii="仿宋" w:eastAsia="仿宋" w:hAnsi="仿宋" w:cs="浠垮畫" w:hint="eastAsia"/>
          <w:color w:val="000000" w:themeColor="text1"/>
          <w:sz w:val="32"/>
          <w:szCs w:val="28"/>
        </w:rPr>
      </w:pPr>
      <w:r w:rsidRPr="005F4F92">
        <w:rPr>
          <w:rFonts w:ascii="仿宋" w:eastAsia="仿宋" w:hAnsi="仿宋" w:cs="浠垮畫" w:hint="eastAsia"/>
          <w:color w:val="000000" w:themeColor="text1"/>
          <w:sz w:val="32"/>
          <w:szCs w:val="28"/>
        </w:rPr>
        <w:t xml:space="preserve">禁止建设要素主要包括：生态保护红线、永久基本农田、饮用水水源一级保护区、风景名胜区一级保护区、自然保护区核心区和缓冲区、森林公园、文物保护单位保护范围及Ⅰ类建设控制地带等。 </w:t>
      </w:r>
    </w:p>
    <w:p w14:paraId="289C57C5" w14:textId="259E9903" w:rsidR="00FE04AA" w:rsidRPr="005F4F92" w:rsidRDefault="005F4F92" w:rsidP="00E3612F">
      <w:pPr>
        <w:tabs>
          <w:tab w:val="num" w:pos="720"/>
        </w:tabs>
        <w:ind w:firstLineChars="200" w:firstLine="640"/>
      </w:pPr>
      <w:r w:rsidRPr="005F4F92">
        <w:rPr>
          <w:rFonts w:ascii="仿宋" w:eastAsia="仿宋" w:hAnsi="仿宋" w:cs="浠垮畫" w:hint="eastAsia"/>
          <w:color w:val="000000" w:themeColor="text1"/>
          <w:sz w:val="32"/>
          <w:szCs w:val="28"/>
        </w:rPr>
        <w:t>限制建设要素主要包括：生态控制区、饮用水水源二级保护区、风景名胜区二级和三级保护区、自然保护区实验区、文物保护单位Ⅱ至Ⅴ类建设控制地带等。</w:t>
      </w:r>
    </w:p>
    <w:p w14:paraId="1EA5A782" w14:textId="2DDE810C" w:rsidR="00FE04AA" w:rsidRDefault="005F4F92" w:rsidP="009B221C">
      <w:pPr>
        <w:pStyle w:val="1"/>
        <w:numPr>
          <w:ilvl w:val="0"/>
          <w:numId w:val="25"/>
        </w:numPr>
        <w:rPr>
          <w:color w:val="000000" w:themeColor="text1"/>
        </w:rPr>
      </w:pPr>
      <w:bookmarkStart w:id="30" w:name="_Toc201743439"/>
      <w:r>
        <w:rPr>
          <w:rFonts w:hint="eastAsia"/>
          <w:color w:val="000000" w:themeColor="text1"/>
        </w:rPr>
        <w:t>建设标准</w:t>
      </w:r>
      <w:bookmarkEnd w:id="30"/>
    </w:p>
    <w:p w14:paraId="051F979C" w14:textId="77777777" w:rsidR="00AD4547" w:rsidRDefault="00E3612F" w:rsidP="00AD4547">
      <w:pPr>
        <w:tabs>
          <w:tab w:val="num" w:pos="720"/>
        </w:tabs>
        <w:ind w:firstLineChars="200" w:firstLine="640"/>
        <w:rPr>
          <w:rFonts w:ascii="仿宋" w:eastAsia="仿宋" w:hAnsi="仿宋" w:cs="浠垮畫" w:hint="eastAsia"/>
          <w:color w:val="000000" w:themeColor="text1"/>
          <w:sz w:val="32"/>
          <w:szCs w:val="28"/>
        </w:rPr>
      </w:pPr>
      <w:r w:rsidRPr="00E3612F">
        <w:rPr>
          <w:rFonts w:ascii="仿宋" w:eastAsia="仿宋" w:hAnsi="仿宋" w:cs="浠垮畫" w:hint="eastAsia"/>
          <w:color w:val="000000" w:themeColor="text1"/>
          <w:sz w:val="32"/>
          <w:szCs w:val="28"/>
        </w:rPr>
        <w:t>依据《北京市殡葬设施专项规划（2021年—2035年）》相关要求，明确公益性公墓的建设标准。</w:t>
      </w:r>
    </w:p>
    <w:p w14:paraId="439B1772" w14:textId="53D77DC7" w:rsidR="00E3612F" w:rsidRPr="00561B62" w:rsidRDefault="00AD4547" w:rsidP="00AD4547">
      <w:pPr>
        <w:tabs>
          <w:tab w:val="num" w:pos="720"/>
        </w:tabs>
        <w:ind w:firstLineChars="200" w:firstLine="640"/>
        <w:rPr>
          <w:rFonts w:ascii="仿宋" w:eastAsia="仿宋" w:hAnsi="仿宋" w:cs="浠垮畫" w:hint="eastAsia"/>
          <w:color w:val="000000" w:themeColor="text1"/>
          <w:sz w:val="32"/>
          <w:szCs w:val="28"/>
        </w:rPr>
      </w:pPr>
      <w:bookmarkStart w:id="31" w:name="OLE_LINK82"/>
      <w:r>
        <w:rPr>
          <w:rFonts w:ascii="仿宋" w:eastAsia="仿宋" w:hAnsi="仿宋" w:cs="浠垮畫"/>
          <w:color w:val="000000" w:themeColor="text1"/>
          <w:sz w:val="32"/>
          <w:szCs w:val="28"/>
        </w:rPr>
        <w:t>（</w:t>
      </w:r>
      <w:r>
        <w:rPr>
          <w:rFonts w:ascii="仿宋" w:eastAsia="仿宋" w:hAnsi="仿宋" w:cs="浠垮畫" w:hint="eastAsia"/>
          <w:color w:val="000000" w:themeColor="text1"/>
          <w:sz w:val="32"/>
          <w:szCs w:val="28"/>
        </w:rPr>
        <w:t>1</w:t>
      </w:r>
      <w:r>
        <w:rPr>
          <w:rFonts w:ascii="仿宋" w:eastAsia="仿宋" w:hAnsi="仿宋" w:cs="浠垮畫"/>
          <w:color w:val="000000" w:themeColor="text1"/>
          <w:sz w:val="32"/>
          <w:szCs w:val="28"/>
        </w:rPr>
        <w:t>）</w:t>
      </w:r>
      <w:r>
        <w:rPr>
          <w:rFonts w:ascii="仿宋" w:eastAsia="仿宋" w:hAnsi="仿宋" w:cs="浠垮畫" w:hint="eastAsia"/>
          <w:color w:val="000000" w:themeColor="text1"/>
          <w:sz w:val="32"/>
          <w:szCs w:val="28"/>
        </w:rPr>
        <w:t>公益性公墓建设规模</w:t>
      </w:r>
    </w:p>
    <w:p w14:paraId="52D2F0CF" w14:textId="77777777" w:rsidR="00AD4547" w:rsidRPr="00AD4547" w:rsidRDefault="00AD4547" w:rsidP="00AD4547">
      <w:pPr>
        <w:ind w:firstLineChars="200" w:firstLine="640"/>
        <w:rPr>
          <w:rFonts w:ascii="仿宋" w:eastAsia="仿宋" w:hAnsi="仿宋" w:cs="浠垮畫" w:hint="eastAsia"/>
          <w:color w:val="000000" w:themeColor="text1"/>
          <w:sz w:val="32"/>
          <w:szCs w:val="28"/>
        </w:rPr>
      </w:pPr>
      <w:r w:rsidRPr="00AD4547">
        <w:rPr>
          <w:rFonts w:ascii="仿宋" w:eastAsia="仿宋" w:hAnsi="仿宋" w:cs="浠垮畫" w:hint="eastAsia"/>
          <w:color w:val="000000" w:themeColor="text1"/>
          <w:sz w:val="32"/>
          <w:szCs w:val="28"/>
        </w:rPr>
        <w:t xml:space="preserve">    公益性公墓的建设规模应根据服务范围内的骨灰安置需求合理确定，最大骨灰容量不应超过</w:t>
      </w:r>
      <w:r w:rsidRPr="00AD4547">
        <w:rPr>
          <w:rFonts w:ascii="仿宋" w:eastAsia="仿宋" w:hAnsi="仿宋" w:cs="浠垮畫" w:hint="eastAsia"/>
          <w:b/>
          <w:bCs/>
          <w:color w:val="000000" w:themeColor="text1"/>
          <w:sz w:val="32"/>
          <w:szCs w:val="28"/>
        </w:rPr>
        <w:t>20000个</w:t>
      </w:r>
      <w:r w:rsidRPr="00AD4547">
        <w:rPr>
          <w:rFonts w:ascii="仿宋" w:eastAsia="仿宋" w:hAnsi="仿宋" w:cs="浠垮畫" w:hint="eastAsia"/>
          <w:color w:val="000000" w:themeColor="text1"/>
          <w:sz w:val="32"/>
          <w:szCs w:val="28"/>
        </w:rPr>
        <w:t>、占地规模不超过</w:t>
      </w:r>
      <w:r w:rsidRPr="00AD4547">
        <w:rPr>
          <w:rFonts w:ascii="仿宋" w:eastAsia="仿宋" w:hAnsi="仿宋" w:cs="浠垮畫" w:hint="eastAsia"/>
          <w:b/>
          <w:bCs/>
          <w:color w:val="000000" w:themeColor="text1"/>
          <w:sz w:val="32"/>
          <w:szCs w:val="28"/>
        </w:rPr>
        <w:t>3公顷</w:t>
      </w:r>
      <w:r w:rsidRPr="00AD4547">
        <w:rPr>
          <w:rFonts w:ascii="仿宋" w:eastAsia="仿宋" w:hAnsi="仿宋" w:cs="浠垮畫" w:hint="eastAsia"/>
          <w:color w:val="000000" w:themeColor="text1"/>
          <w:sz w:val="32"/>
          <w:szCs w:val="28"/>
        </w:rPr>
        <w:t>，最小骨灰容量不宜小于</w:t>
      </w:r>
      <w:r w:rsidRPr="00AD4547">
        <w:rPr>
          <w:rFonts w:ascii="仿宋" w:eastAsia="仿宋" w:hAnsi="仿宋" w:cs="浠垮畫" w:hint="eastAsia"/>
          <w:b/>
          <w:bCs/>
          <w:color w:val="000000" w:themeColor="text1"/>
          <w:sz w:val="32"/>
          <w:szCs w:val="28"/>
        </w:rPr>
        <w:t>5000个</w:t>
      </w:r>
      <w:r w:rsidRPr="00AD4547">
        <w:rPr>
          <w:rFonts w:ascii="仿宋" w:eastAsia="仿宋" w:hAnsi="仿宋" w:cs="浠垮畫" w:hint="eastAsia"/>
          <w:color w:val="000000" w:themeColor="text1"/>
          <w:sz w:val="32"/>
          <w:szCs w:val="28"/>
        </w:rPr>
        <w:t>。</w:t>
      </w:r>
    </w:p>
    <w:bookmarkEnd w:id="31"/>
    <w:p w14:paraId="016D2705" w14:textId="77777777" w:rsidR="00AD4547" w:rsidRPr="00AD4547" w:rsidRDefault="00AD4547" w:rsidP="00AD4547">
      <w:pPr>
        <w:ind w:firstLineChars="200" w:firstLine="640"/>
        <w:rPr>
          <w:rFonts w:ascii="仿宋" w:eastAsia="仿宋" w:hAnsi="仿宋" w:cs="浠垮畫" w:hint="eastAsia"/>
          <w:color w:val="000000" w:themeColor="text1"/>
          <w:sz w:val="32"/>
          <w:szCs w:val="28"/>
        </w:rPr>
      </w:pPr>
      <w:r w:rsidRPr="00AD4547">
        <w:rPr>
          <w:rFonts w:ascii="仿宋" w:eastAsia="仿宋" w:hAnsi="仿宋" w:cs="浠垮畫" w:hint="eastAsia"/>
          <w:color w:val="000000" w:themeColor="text1"/>
          <w:sz w:val="32"/>
          <w:szCs w:val="28"/>
        </w:rPr>
        <w:t xml:space="preserve">    新建公益性公墓集中墓区比例不高于</w:t>
      </w:r>
      <w:r w:rsidRPr="00AD4547">
        <w:rPr>
          <w:rFonts w:ascii="仿宋" w:eastAsia="仿宋" w:hAnsi="仿宋" w:cs="浠垮畫" w:hint="eastAsia"/>
          <w:b/>
          <w:bCs/>
          <w:color w:val="000000" w:themeColor="text1"/>
          <w:sz w:val="32"/>
          <w:szCs w:val="28"/>
        </w:rPr>
        <w:t>65%</w:t>
      </w:r>
      <w:r w:rsidRPr="00AD4547">
        <w:rPr>
          <w:rFonts w:ascii="仿宋" w:eastAsia="仿宋" w:hAnsi="仿宋" w:cs="浠垮畫" w:hint="eastAsia"/>
          <w:color w:val="000000" w:themeColor="text1"/>
          <w:sz w:val="32"/>
          <w:szCs w:val="28"/>
        </w:rPr>
        <w:t>，绿化覆盖率不低于</w:t>
      </w:r>
      <w:r w:rsidRPr="00AD4547">
        <w:rPr>
          <w:rFonts w:ascii="仿宋" w:eastAsia="仿宋" w:hAnsi="仿宋" w:cs="浠垮畫" w:hint="eastAsia"/>
          <w:b/>
          <w:bCs/>
          <w:color w:val="000000" w:themeColor="text1"/>
          <w:sz w:val="32"/>
          <w:szCs w:val="28"/>
        </w:rPr>
        <w:t>50%</w:t>
      </w:r>
      <w:r w:rsidRPr="00AD4547">
        <w:rPr>
          <w:rFonts w:ascii="仿宋" w:eastAsia="仿宋" w:hAnsi="仿宋" w:cs="浠垮畫" w:hint="eastAsia"/>
          <w:color w:val="000000" w:themeColor="text1"/>
          <w:sz w:val="32"/>
          <w:szCs w:val="28"/>
        </w:rPr>
        <w:t>，绿地率不低于</w:t>
      </w:r>
      <w:r w:rsidRPr="00AD4547">
        <w:rPr>
          <w:rFonts w:ascii="仿宋" w:eastAsia="仿宋" w:hAnsi="仿宋" w:cs="浠垮畫" w:hint="eastAsia"/>
          <w:b/>
          <w:bCs/>
          <w:color w:val="000000" w:themeColor="text1"/>
          <w:sz w:val="32"/>
          <w:szCs w:val="28"/>
        </w:rPr>
        <w:t>30%</w:t>
      </w:r>
      <w:r w:rsidRPr="00AD4547">
        <w:rPr>
          <w:rFonts w:ascii="仿宋" w:eastAsia="仿宋" w:hAnsi="仿宋" w:cs="浠垮畫" w:hint="eastAsia"/>
          <w:color w:val="000000" w:themeColor="text1"/>
          <w:sz w:val="32"/>
          <w:szCs w:val="28"/>
        </w:rPr>
        <w:t>，配套设施用地比例不低于</w:t>
      </w:r>
      <w:r w:rsidRPr="00AD4547">
        <w:rPr>
          <w:rFonts w:ascii="仿宋" w:eastAsia="仿宋" w:hAnsi="仿宋" w:cs="浠垮畫" w:hint="eastAsia"/>
          <w:b/>
          <w:bCs/>
          <w:color w:val="000000" w:themeColor="text1"/>
          <w:sz w:val="32"/>
          <w:szCs w:val="28"/>
        </w:rPr>
        <w:t>20%</w:t>
      </w:r>
      <w:r w:rsidRPr="00AD4547">
        <w:rPr>
          <w:rFonts w:ascii="仿宋" w:eastAsia="仿宋" w:hAnsi="仿宋" w:cs="浠垮畫" w:hint="eastAsia"/>
          <w:color w:val="000000" w:themeColor="text1"/>
          <w:sz w:val="32"/>
          <w:szCs w:val="28"/>
        </w:rPr>
        <w:t>。</w:t>
      </w:r>
    </w:p>
    <w:p w14:paraId="41F1AB80" w14:textId="1C00E7D9" w:rsidR="00A07766" w:rsidRPr="00AD4547" w:rsidRDefault="00E3612F" w:rsidP="00AD4547">
      <w:pPr>
        <w:tabs>
          <w:tab w:val="num" w:pos="720"/>
        </w:tabs>
        <w:ind w:firstLineChars="200" w:firstLine="640"/>
        <w:rPr>
          <w:rFonts w:ascii="仿宋" w:eastAsia="仿宋" w:hAnsi="仿宋" w:cs="浠垮畫" w:hint="eastAsia"/>
          <w:color w:val="000000" w:themeColor="text1"/>
          <w:sz w:val="32"/>
          <w:szCs w:val="28"/>
        </w:rPr>
      </w:pPr>
      <w:r w:rsidRPr="00761040">
        <w:rPr>
          <w:rFonts w:ascii="仿宋" w:eastAsia="仿宋" w:hAnsi="仿宋" w:cs="浠垮畫" w:hint="eastAsia"/>
          <w:color w:val="000000" w:themeColor="text1"/>
          <w:sz w:val="32"/>
          <w:szCs w:val="28"/>
        </w:rPr>
        <w:lastRenderedPageBreak/>
        <w:t xml:space="preserve"> </w:t>
      </w:r>
      <w:r w:rsidR="00AD4547">
        <w:rPr>
          <w:rFonts w:ascii="仿宋" w:eastAsia="仿宋" w:hAnsi="仿宋" w:cs="浠垮畫"/>
          <w:color w:val="000000" w:themeColor="text1"/>
          <w:sz w:val="32"/>
          <w:szCs w:val="28"/>
        </w:rPr>
        <w:t>（2）</w:t>
      </w:r>
      <w:r w:rsidR="00A07766" w:rsidRPr="00AD4547">
        <w:rPr>
          <w:rFonts w:ascii="仿宋" w:eastAsia="仿宋" w:hAnsi="仿宋" w:cs="浠垮畫" w:hint="eastAsia"/>
          <w:color w:val="000000" w:themeColor="text1"/>
          <w:sz w:val="32"/>
          <w:szCs w:val="28"/>
        </w:rPr>
        <w:t>节地生态葬比例</w:t>
      </w:r>
    </w:p>
    <w:p w14:paraId="68191C99" w14:textId="77777777" w:rsidR="00AD4547" w:rsidRPr="00AD4547" w:rsidRDefault="00AD4547" w:rsidP="00AD4547">
      <w:pPr>
        <w:ind w:firstLineChars="200" w:firstLine="640"/>
        <w:rPr>
          <w:rFonts w:ascii="仿宋" w:eastAsia="仿宋" w:hAnsi="仿宋" w:cs="浠垮畫" w:hint="eastAsia"/>
          <w:color w:val="000000" w:themeColor="text1"/>
          <w:sz w:val="32"/>
          <w:szCs w:val="28"/>
        </w:rPr>
      </w:pPr>
      <w:r w:rsidRPr="00AD4547">
        <w:rPr>
          <w:rFonts w:ascii="仿宋" w:eastAsia="仿宋" w:hAnsi="仿宋" w:cs="浠垮畫" w:hint="eastAsia"/>
          <w:color w:val="000000" w:themeColor="text1"/>
          <w:sz w:val="32"/>
          <w:szCs w:val="28"/>
        </w:rPr>
        <w:t>公益性公墓 应充分发挥引导葬式改革、推广生态节地安葬的示范带动作用，进一步控制传统墓穴葬比例。公益性公墓中的墓葬数量不应高于骨灰安置总量的</w:t>
      </w:r>
      <w:r w:rsidRPr="00AD4547">
        <w:rPr>
          <w:rFonts w:ascii="仿宋" w:eastAsia="仿宋" w:hAnsi="仿宋" w:cs="浠垮畫" w:hint="eastAsia"/>
          <w:b/>
          <w:bCs/>
          <w:color w:val="000000" w:themeColor="text1"/>
          <w:sz w:val="32"/>
          <w:szCs w:val="28"/>
        </w:rPr>
        <w:t>40%</w:t>
      </w:r>
      <w:r w:rsidRPr="00AD4547">
        <w:rPr>
          <w:rFonts w:ascii="仿宋" w:eastAsia="仿宋" w:hAnsi="仿宋" w:cs="浠垮畫" w:hint="eastAsia"/>
          <w:color w:val="000000" w:themeColor="text1"/>
          <w:sz w:val="32"/>
          <w:szCs w:val="28"/>
        </w:rPr>
        <w:t>，节地型墓葬、立体葬、生态葬比例按照</w:t>
      </w:r>
      <w:r w:rsidRPr="00AD4547">
        <w:rPr>
          <w:rFonts w:ascii="仿宋" w:eastAsia="仿宋" w:hAnsi="仿宋" w:cs="浠垮畫" w:hint="eastAsia"/>
          <w:b/>
          <w:bCs/>
          <w:color w:val="000000" w:themeColor="text1"/>
          <w:sz w:val="32"/>
          <w:szCs w:val="28"/>
        </w:rPr>
        <w:t>4:4:2</w:t>
      </w:r>
      <w:r w:rsidRPr="00AD4547">
        <w:rPr>
          <w:rFonts w:ascii="仿宋" w:eastAsia="仿宋" w:hAnsi="仿宋" w:cs="浠垮畫" w:hint="eastAsia"/>
          <w:color w:val="000000" w:themeColor="text1"/>
          <w:sz w:val="32"/>
          <w:szCs w:val="28"/>
        </w:rPr>
        <w:t>进行引导。</w:t>
      </w:r>
    </w:p>
    <w:p w14:paraId="254BABD4" w14:textId="462743FB" w:rsidR="00A07766" w:rsidRPr="00280E3A" w:rsidRDefault="00280E3A" w:rsidP="00280E3A">
      <w:pPr>
        <w:tabs>
          <w:tab w:val="num" w:pos="720"/>
        </w:tabs>
        <w:ind w:firstLineChars="200" w:firstLine="640"/>
        <w:rPr>
          <w:rFonts w:ascii="仿宋" w:eastAsia="仿宋" w:hAnsi="仿宋" w:cs="浠垮畫" w:hint="eastAsia"/>
          <w:color w:val="000000" w:themeColor="text1"/>
          <w:sz w:val="32"/>
          <w:szCs w:val="28"/>
        </w:rPr>
      </w:pPr>
      <w:r>
        <w:rPr>
          <w:rFonts w:ascii="仿宋" w:eastAsia="仿宋" w:hAnsi="仿宋" w:cs="浠垮畫"/>
          <w:color w:val="000000" w:themeColor="text1"/>
          <w:sz w:val="32"/>
          <w:szCs w:val="28"/>
        </w:rPr>
        <w:t>（3）</w:t>
      </w:r>
      <w:r w:rsidR="00A07766" w:rsidRPr="00280E3A">
        <w:rPr>
          <w:rFonts w:ascii="仿宋" w:eastAsia="仿宋" w:hAnsi="仿宋" w:cs="浠垮畫" w:hint="eastAsia"/>
          <w:color w:val="000000" w:themeColor="text1"/>
          <w:sz w:val="32"/>
          <w:szCs w:val="28"/>
        </w:rPr>
        <w:t>墓位建设标准</w:t>
      </w:r>
    </w:p>
    <w:p w14:paraId="5755B112" w14:textId="77777777" w:rsidR="00280E3A" w:rsidRPr="00280E3A" w:rsidRDefault="00280E3A" w:rsidP="00280E3A">
      <w:pPr>
        <w:tabs>
          <w:tab w:val="num" w:pos="720"/>
        </w:tabs>
        <w:ind w:firstLineChars="200" w:firstLine="640"/>
        <w:rPr>
          <w:rFonts w:ascii="仿宋" w:eastAsia="仿宋" w:hAnsi="仿宋" w:cs="浠垮畫" w:hint="eastAsia"/>
          <w:color w:val="000000" w:themeColor="text1"/>
          <w:sz w:val="32"/>
          <w:szCs w:val="28"/>
        </w:rPr>
      </w:pPr>
      <w:r w:rsidRPr="00280E3A">
        <w:rPr>
          <w:rFonts w:ascii="仿宋" w:eastAsia="仿宋" w:hAnsi="仿宋" w:cs="浠垮畫" w:hint="eastAsia"/>
          <w:color w:val="000000" w:themeColor="text1"/>
          <w:sz w:val="32"/>
          <w:szCs w:val="28"/>
        </w:rPr>
        <w:t>安置骨灰的独立墓位（单穴）占地面积不得超过</w:t>
      </w:r>
      <w:r w:rsidRPr="00280E3A">
        <w:rPr>
          <w:rFonts w:ascii="仿宋" w:eastAsia="仿宋" w:hAnsi="仿宋" w:cs="浠垮畫" w:hint="eastAsia"/>
          <w:b/>
          <w:bCs/>
          <w:color w:val="000000" w:themeColor="text1"/>
          <w:sz w:val="32"/>
          <w:szCs w:val="28"/>
        </w:rPr>
        <w:t>0.5平方米</w:t>
      </w:r>
      <w:r w:rsidRPr="00280E3A">
        <w:rPr>
          <w:rFonts w:ascii="仿宋" w:eastAsia="仿宋" w:hAnsi="仿宋" w:cs="浠垮畫" w:hint="eastAsia"/>
          <w:color w:val="000000" w:themeColor="text1"/>
          <w:sz w:val="32"/>
          <w:szCs w:val="28"/>
        </w:rPr>
        <w:t>，综合占地不得超过</w:t>
      </w:r>
      <w:r w:rsidRPr="00280E3A">
        <w:rPr>
          <w:rFonts w:ascii="仿宋" w:eastAsia="仿宋" w:hAnsi="仿宋" w:cs="浠垮畫" w:hint="eastAsia"/>
          <w:b/>
          <w:bCs/>
          <w:color w:val="000000" w:themeColor="text1"/>
          <w:sz w:val="32"/>
          <w:szCs w:val="28"/>
        </w:rPr>
        <w:t>2平方米</w:t>
      </w:r>
      <w:r w:rsidRPr="00280E3A">
        <w:rPr>
          <w:rFonts w:ascii="仿宋" w:eastAsia="仿宋" w:hAnsi="仿宋" w:cs="浠垮畫" w:hint="eastAsia"/>
          <w:color w:val="000000" w:themeColor="text1"/>
          <w:sz w:val="32"/>
          <w:szCs w:val="28"/>
        </w:rPr>
        <w:t>；合葬墓位占地面积不得超过</w:t>
      </w:r>
      <w:r w:rsidRPr="00280E3A">
        <w:rPr>
          <w:rFonts w:ascii="仿宋" w:eastAsia="仿宋" w:hAnsi="仿宋" w:cs="浠垮畫" w:hint="eastAsia"/>
          <w:b/>
          <w:bCs/>
          <w:color w:val="000000" w:themeColor="text1"/>
          <w:sz w:val="32"/>
          <w:szCs w:val="28"/>
        </w:rPr>
        <w:t>0.8平方米</w:t>
      </w:r>
      <w:r w:rsidRPr="00280E3A">
        <w:rPr>
          <w:rFonts w:ascii="仿宋" w:eastAsia="仿宋" w:hAnsi="仿宋" w:cs="浠垮畫" w:hint="eastAsia"/>
          <w:color w:val="000000" w:themeColor="text1"/>
          <w:sz w:val="32"/>
          <w:szCs w:val="28"/>
        </w:rPr>
        <w:t>，综合占地不得超过</w:t>
      </w:r>
      <w:r w:rsidRPr="00280E3A">
        <w:rPr>
          <w:rFonts w:ascii="仿宋" w:eastAsia="仿宋" w:hAnsi="仿宋" w:cs="浠垮畫" w:hint="eastAsia"/>
          <w:b/>
          <w:bCs/>
          <w:color w:val="000000" w:themeColor="text1"/>
          <w:sz w:val="32"/>
          <w:szCs w:val="28"/>
        </w:rPr>
        <w:t>2.5平方米</w:t>
      </w:r>
      <w:r w:rsidRPr="00280E3A">
        <w:rPr>
          <w:rFonts w:ascii="仿宋" w:eastAsia="仿宋" w:hAnsi="仿宋" w:cs="浠垮畫" w:hint="eastAsia"/>
          <w:color w:val="000000" w:themeColor="text1"/>
          <w:sz w:val="32"/>
          <w:szCs w:val="28"/>
        </w:rPr>
        <w:t>；骨灰安放格位的单位建筑面积指标不大于</w:t>
      </w:r>
      <w:r w:rsidRPr="00280E3A">
        <w:rPr>
          <w:rFonts w:ascii="仿宋" w:eastAsia="仿宋" w:hAnsi="仿宋" w:cs="浠垮畫" w:hint="eastAsia"/>
          <w:b/>
          <w:bCs/>
          <w:color w:val="000000" w:themeColor="text1"/>
          <w:sz w:val="32"/>
          <w:szCs w:val="28"/>
        </w:rPr>
        <w:t>0.25平方米</w:t>
      </w:r>
      <w:r w:rsidRPr="00280E3A">
        <w:rPr>
          <w:rFonts w:ascii="仿宋" w:eastAsia="仿宋" w:hAnsi="仿宋" w:cs="浠垮畫" w:hint="eastAsia"/>
          <w:color w:val="000000" w:themeColor="text1"/>
          <w:sz w:val="32"/>
          <w:szCs w:val="28"/>
        </w:rPr>
        <w:t>，综合占地不得超过</w:t>
      </w:r>
      <w:r w:rsidRPr="00280E3A">
        <w:rPr>
          <w:rFonts w:ascii="仿宋" w:eastAsia="仿宋" w:hAnsi="仿宋" w:cs="浠垮畫" w:hint="eastAsia"/>
          <w:b/>
          <w:bCs/>
          <w:color w:val="000000" w:themeColor="text1"/>
          <w:sz w:val="32"/>
          <w:szCs w:val="28"/>
        </w:rPr>
        <w:t>0.5平方米</w:t>
      </w:r>
      <w:r w:rsidRPr="00280E3A">
        <w:rPr>
          <w:rFonts w:ascii="仿宋" w:eastAsia="仿宋" w:hAnsi="仿宋" w:cs="浠垮畫" w:hint="eastAsia"/>
          <w:color w:val="000000" w:themeColor="text1"/>
          <w:sz w:val="32"/>
          <w:szCs w:val="28"/>
        </w:rPr>
        <w:t>。</w:t>
      </w:r>
    </w:p>
    <w:p w14:paraId="0D76F182" w14:textId="77777777" w:rsidR="00280E3A" w:rsidRPr="00280E3A" w:rsidRDefault="00280E3A" w:rsidP="00280E3A">
      <w:pPr>
        <w:tabs>
          <w:tab w:val="num" w:pos="720"/>
        </w:tabs>
        <w:ind w:firstLineChars="200" w:firstLine="640"/>
        <w:rPr>
          <w:rFonts w:ascii="仿宋" w:eastAsia="仿宋" w:hAnsi="仿宋" w:cs="浠垮畫" w:hint="eastAsia"/>
          <w:color w:val="000000" w:themeColor="text1"/>
          <w:sz w:val="32"/>
          <w:szCs w:val="28"/>
        </w:rPr>
      </w:pPr>
      <w:r w:rsidRPr="00280E3A">
        <w:rPr>
          <w:rFonts w:ascii="仿宋" w:eastAsia="仿宋" w:hAnsi="仿宋" w:cs="浠垮畫" w:hint="eastAsia"/>
          <w:color w:val="000000" w:themeColor="text1"/>
          <w:sz w:val="32"/>
          <w:szCs w:val="28"/>
        </w:rPr>
        <w:t>草坪葬每穴占地面积宜控制在</w:t>
      </w:r>
      <w:r w:rsidRPr="00280E3A">
        <w:rPr>
          <w:rFonts w:ascii="仿宋" w:eastAsia="仿宋" w:hAnsi="仿宋" w:cs="浠垮畫" w:hint="eastAsia"/>
          <w:b/>
          <w:bCs/>
          <w:color w:val="000000" w:themeColor="text1"/>
          <w:sz w:val="32"/>
          <w:szCs w:val="28"/>
        </w:rPr>
        <w:t>0.1平方米以内</w:t>
      </w:r>
      <w:r w:rsidRPr="00280E3A">
        <w:rPr>
          <w:rFonts w:ascii="仿宋" w:eastAsia="仿宋" w:hAnsi="仿宋" w:cs="浠垮畫" w:hint="eastAsia"/>
          <w:color w:val="000000" w:themeColor="text1"/>
          <w:sz w:val="32"/>
          <w:szCs w:val="28"/>
        </w:rPr>
        <w:t>；树葬每穴占地面积宜控制在</w:t>
      </w:r>
      <w:r w:rsidRPr="00280E3A">
        <w:rPr>
          <w:rFonts w:ascii="仿宋" w:eastAsia="仿宋" w:hAnsi="仿宋" w:cs="浠垮畫" w:hint="eastAsia"/>
          <w:b/>
          <w:bCs/>
          <w:color w:val="000000" w:themeColor="text1"/>
          <w:sz w:val="32"/>
          <w:szCs w:val="28"/>
        </w:rPr>
        <w:t>0.5平方米以内</w:t>
      </w:r>
      <w:r w:rsidRPr="00280E3A">
        <w:rPr>
          <w:rFonts w:ascii="仿宋" w:eastAsia="仿宋" w:hAnsi="仿宋" w:cs="浠垮畫" w:hint="eastAsia"/>
          <w:color w:val="000000" w:themeColor="text1"/>
          <w:sz w:val="32"/>
          <w:szCs w:val="28"/>
        </w:rPr>
        <w:t>；安置遗体的墓位（含合葬墓位）占地面积不得超过</w:t>
      </w:r>
      <w:r w:rsidRPr="00280E3A">
        <w:rPr>
          <w:rFonts w:ascii="仿宋" w:eastAsia="仿宋" w:hAnsi="仿宋" w:cs="浠垮畫" w:hint="eastAsia"/>
          <w:b/>
          <w:bCs/>
          <w:color w:val="000000" w:themeColor="text1"/>
          <w:sz w:val="32"/>
          <w:szCs w:val="28"/>
        </w:rPr>
        <w:t>4平方米</w:t>
      </w:r>
      <w:r w:rsidRPr="00280E3A">
        <w:rPr>
          <w:rFonts w:ascii="仿宋" w:eastAsia="仿宋" w:hAnsi="仿宋" w:cs="浠垮畫" w:hint="eastAsia"/>
          <w:color w:val="000000" w:themeColor="text1"/>
          <w:sz w:val="32"/>
          <w:szCs w:val="28"/>
        </w:rPr>
        <w:t>。</w:t>
      </w:r>
    </w:p>
    <w:p w14:paraId="271BC645" w14:textId="77777777" w:rsidR="00280E3A" w:rsidRDefault="00280E3A" w:rsidP="00280E3A">
      <w:pPr>
        <w:tabs>
          <w:tab w:val="num" w:pos="720"/>
        </w:tabs>
        <w:ind w:firstLineChars="200" w:firstLine="640"/>
        <w:rPr>
          <w:rFonts w:ascii="仿宋" w:eastAsia="仿宋" w:hAnsi="仿宋" w:cs="浠垮畫" w:hint="eastAsia"/>
          <w:color w:val="000000" w:themeColor="text1"/>
          <w:sz w:val="32"/>
          <w:szCs w:val="28"/>
        </w:rPr>
      </w:pPr>
      <w:r w:rsidRPr="00280E3A">
        <w:rPr>
          <w:rFonts w:ascii="仿宋" w:eastAsia="仿宋" w:hAnsi="仿宋" w:cs="浠垮畫" w:hint="eastAsia"/>
          <w:color w:val="000000" w:themeColor="text1"/>
          <w:sz w:val="32"/>
          <w:szCs w:val="28"/>
        </w:rPr>
        <w:t>各类墓位的墓碑高度不得超过地面</w:t>
      </w:r>
      <w:r w:rsidRPr="00280E3A">
        <w:rPr>
          <w:rFonts w:ascii="仿宋" w:eastAsia="仿宋" w:hAnsi="仿宋" w:cs="浠垮畫" w:hint="eastAsia"/>
          <w:b/>
          <w:bCs/>
          <w:color w:val="000000" w:themeColor="text1"/>
          <w:sz w:val="32"/>
          <w:szCs w:val="28"/>
        </w:rPr>
        <w:t>0.8米</w:t>
      </w:r>
      <w:r w:rsidRPr="00280E3A">
        <w:rPr>
          <w:rFonts w:ascii="仿宋" w:eastAsia="仿宋" w:hAnsi="仿宋" w:cs="浠垮畫" w:hint="eastAsia"/>
          <w:color w:val="000000" w:themeColor="text1"/>
          <w:sz w:val="32"/>
          <w:szCs w:val="28"/>
        </w:rPr>
        <w:t>，鼓励墓碑小型化、艺术化或不设碑。</w:t>
      </w:r>
    </w:p>
    <w:p w14:paraId="29C4EB3B" w14:textId="77777777" w:rsidR="00651F07" w:rsidRPr="00651F07" w:rsidRDefault="00651F07" w:rsidP="00280E3A">
      <w:pPr>
        <w:tabs>
          <w:tab w:val="num" w:pos="720"/>
        </w:tabs>
        <w:ind w:firstLineChars="200" w:firstLine="640"/>
        <w:rPr>
          <w:rFonts w:ascii="仿宋" w:eastAsia="仿宋" w:hAnsi="仿宋" w:cs="浠垮畫" w:hint="eastAsia"/>
          <w:color w:val="000000" w:themeColor="text1"/>
          <w:sz w:val="32"/>
          <w:szCs w:val="28"/>
        </w:rPr>
      </w:pPr>
    </w:p>
    <w:p w14:paraId="799F82DA" w14:textId="18438334" w:rsidR="001943F8" w:rsidRDefault="001943F8">
      <w:pPr>
        <w:rPr>
          <w:rFonts w:ascii="仿宋" w:eastAsia="仿宋" w:hAnsi="仿宋" w:cstheme="minorBidi" w:hint="eastAsia"/>
          <w:b/>
          <w:bCs/>
          <w:color w:val="000000" w:themeColor="text1"/>
          <w:kern w:val="2"/>
          <w:sz w:val="52"/>
          <w:szCs w:val="48"/>
        </w:rPr>
      </w:pPr>
    </w:p>
    <w:p w14:paraId="15CAC649" w14:textId="77777777" w:rsidR="00651F07" w:rsidRPr="00651F07" w:rsidRDefault="00651F07">
      <w:pPr>
        <w:rPr>
          <w:rFonts w:ascii="仿宋" w:eastAsia="仿宋" w:hAnsi="仿宋" w:cstheme="minorBidi" w:hint="eastAsia"/>
          <w:b/>
          <w:bCs/>
          <w:color w:val="000000" w:themeColor="text1"/>
          <w:kern w:val="2"/>
          <w:sz w:val="52"/>
          <w:szCs w:val="48"/>
        </w:rPr>
      </w:pPr>
    </w:p>
    <w:p w14:paraId="16BD3CD7" w14:textId="77777777" w:rsidR="001838D5" w:rsidRDefault="001838D5">
      <w:pPr>
        <w:rPr>
          <w:rFonts w:ascii="仿宋" w:eastAsia="仿宋" w:hAnsi="仿宋" w:cstheme="minorBidi" w:hint="eastAsia"/>
          <w:b/>
          <w:bCs/>
          <w:color w:val="000000" w:themeColor="text1"/>
          <w:kern w:val="2"/>
          <w:sz w:val="52"/>
          <w:szCs w:val="48"/>
        </w:rPr>
      </w:pPr>
      <w:r>
        <w:rPr>
          <w:rFonts w:hint="eastAsia"/>
          <w:bCs/>
          <w:color w:val="000000" w:themeColor="text1"/>
        </w:rPr>
        <w:br w:type="page"/>
      </w:r>
    </w:p>
    <w:p w14:paraId="0E75E79C" w14:textId="6A7146FD" w:rsidR="00163882" w:rsidRPr="00166693" w:rsidRDefault="00713230" w:rsidP="009B221C">
      <w:pPr>
        <w:pStyle w:val="a8"/>
        <w:numPr>
          <w:ilvl w:val="0"/>
          <w:numId w:val="24"/>
        </w:numPr>
        <w:outlineLvl w:val="0"/>
        <w:rPr>
          <w:rFonts w:hint="eastAsia"/>
          <w:color w:val="000000" w:themeColor="text1"/>
        </w:rPr>
      </w:pPr>
      <w:bookmarkStart w:id="32" w:name="_Toc201743440"/>
      <w:r>
        <w:rPr>
          <w:rFonts w:hint="eastAsia"/>
          <w:bCs/>
          <w:color w:val="000000" w:themeColor="text1"/>
        </w:rPr>
        <w:lastRenderedPageBreak/>
        <w:t>相关</w:t>
      </w:r>
      <w:r w:rsidR="00166693" w:rsidRPr="00370882">
        <w:rPr>
          <w:rFonts w:hint="eastAsia"/>
          <w:bCs/>
          <w:color w:val="000000" w:themeColor="text1"/>
        </w:rPr>
        <w:t>案例研究</w:t>
      </w:r>
      <w:bookmarkEnd w:id="32"/>
    </w:p>
    <w:p w14:paraId="005BEA44" w14:textId="074D8563" w:rsidR="00B8579E" w:rsidRDefault="000C7C4D" w:rsidP="009B221C">
      <w:pPr>
        <w:pStyle w:val="1"/>
        <w:numPr>
          <w:ilvl w:val="0"/>
          <w:numId w:val="21"/>
        </w:numPr>
        <w:rPr>
          <w:color w:val="000000" w:themeColor="text1"/>
        </w:rPr>
      </w:pPr>
      <w:bookmarkStart w:id="33" w:name="_Toc201743441"/>
      <w:r>
        <w:rPr>
          <w:rFonts w:hint="eastAsia"/>
          <w:color w:val="000000" w:themeColor="text1"/>
        </w:rPr>
        <w:t>现代殡葬事业</w:t>
      </w:r>
      <w:r w:rsidR="00965B5F" w:rsidRPr="00965B5F">
        <w:rPr>
          <w:rFonts w:hint="eastAsia"/>
          <w:color w:val="000000" w:themeColor="text1"/>
        </w:rPr>
        <w:t>发展趋势</w:t>
      </w:r>
      <w:bookmarkEnd w:id="33"/>
    </w:p>
    <w:p w14:paraId="68953E2C" w14:textId="43324C06" w:rsidR="00965B5F" w:rsidRPr="00965B5F" w:rsidRDefault="00965B5F" w:rsidP="009B221C">
      <w:pPr>
        <w:pStyle w:val="ad"/>
        <w:numPr>
          <w:ilvl w:val="0"/>
          <w:numId w:val="15"/>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965B5F">
        <w:rPr>
          <w:rFonts w:ascii="仿宋" w:eastAsia="仿宋" w:hAnsi="仿宋" w:cs="浠垮畫" w:hint="eastAsia"/>
          <w:b/>
          <w:bCs/>
          <w:color w:val="000000" w:themeColor="text1"/>
          <w:sz w:val="32"/>
          <w:szCs w:val="28"/>
        </w:rPr>
        <w:t>殡葬事业发展历程</w:t>
      </w:r>
    </w:p>
    <w:p w14:paraId="6E2515A7" w14:textId="73C3BA9D" w:rsidR="00BE6204" w:rsidRDefault="00965B5F" w:rsidP="00965B5F">
      <w:pPr>
        <w:autoSpaceDE w:val="0"/>
        <w:autoSpaceDN w:val="0"/>
        <w:adjustRightInd w:val="0"/>
        <w:snapToGrid w:val="0"/>
        <w:spacing w:line="360" w:lineRule="auto"/>
        <w:ind w:firstLineChars="200" w:firstLine="640"/>
        <w:rPr>
          <w:rFonts w:ascii="仿宋" w:eastAsia="仿宋" w:hAnsi="仿宋" w:cs="浠垮畫" w:hint="eastAsia"/>
          <w:color w:val="000000" w:themeColor="text1"/>
          <w:sz w:val="32"/>
          <w:szCs w:val="28"/>
        </w:rPr>
      </w:pPr>
      <w:r w:rsidRPr="00965B5F">
        <w:rPr>
          <w:rFonts w:ascii="仿宋" w:eastAsia="仿宋" w:hAnsi="仿宋" w:cs="浠垮畫" w:hint="eastAsia"/>
          <w:color w:val="000000" w:themeColor="text1"/>
          <w:sz w:val="32"/>
          <w:szCs w:val="28"/>
        </w:rPr>
        <w:t>从新中国成立至今，殡葬事业已有</w:t>
      </w:r>
      <w:r w:rsidR="007A399D">
        <w:rPr>
          <w:rFonts w:ascii="仿宋" w:eastAsia="仿宋" w:hAnsi="仿宋" w:cs="浠垮畫" w:hint="eastAsia"/>
          <w:color w:val="000000" w:themeColor="text1"/>
          <w:sz w:val="32"/>
          <w:szCs w:val="28"/>
        </w:rPr>
        <w:t>70</w:t>
      </w:r>
      <w:r w:rsidRPr="00965B5F">
        <w:rPr>
          <w:rFonts w:ascii="仿宋" w:eastAsia="仿宋" w:hAnsi="仿宋" w:cs="浠垮畫" w:hint="eastAsia"/>
          <w:color w:val="000000" w:themeColor="text1"/>
          <w:sz w:val="32"/>
          <w:szCs w:val="28"/>
        </w:rPr>
        <w:t>多年的发展历史，共分为三个阶段：1949年解放初期，对于公墓的管理使用，仍沿袭旧时代的做法，出售墓穴，埋葬遗体；1956年，大力兴办火葬场，全面实行火葬，殡葬事业逐渐走上了改革的道路；1978年，殡葬服务机构管理体系日益完善，生态葬得以推广，丧俗改革取得突破性进展</w:t>
      </w:r>
      <w:r w:rsidR="00B8579E" w:rsidRPr="003B5602">
        <w:rPr>
          <w:rFonts w:ascii="仿宋" w:eastAsia="仿宋" w:hAnsi="仿宋" w:cs="浠垮畫"/>
          <w:color w:val="000000" w:themeColor="text1"/>
          <w:sz w:val="32"/>
          <w:szCs w:val="28"/>
        </w:rPr>
        <w:t>。</w:t>
      </w:r>
    </w:p>
    <w:p w14:paraId="32CD0325" w14:textId="21E9D440" w:rsidR="00965B5F" w:rsidRDefault="00FF5596" w:rsidP="00965B5F">
      <w:pPr>
        <w:ind w:firstLineChars="200" w:firstLine="640"/>
        <w:rPr>
          <w:rFonts w:ascii="仿宋" w:eastAsia="仿宋" w:hAnsi="仿宋" w:cs="浠垮畫" w:hint="eastAsia"/>
          <w:color w:val="000000" w:themeColor="text1"/>
          <w:sz w:val="32"/>
          <w:szCs w:val="28"/>
        </w:rPr>
      </w:pPr>
      <w:r w:rsidRPr="00965B5F">
        <w:rPr>
          <w:rFonts w:ascii="仿宋" w:eastAsia="仿宋" w:hAnsi="仿宋" w:cs="浠垮畫" w:hint="eastAsia"/>
          <w:color w:val="000000" w:themeColor="text1"/>
          <w:sz w:val="32"/>
          <w:szCs w:val="28"/>
        </w:rPr>
        <w:t xml:space="preserve"> </w:t>
      </w:r>
      <w:r w:rsidR="00965B5F" w:rsidRPr="00965B5F">
        <w:rPr>
          <w:rFonts w:ascii="仿宋" w:eastAsia="仿宋" w:hAnsi="仿宋" w:cs="浠垮畫" w:hint="eastAsia"/>
          <w:color w:val="000000" w:themeColor="text1"/>
          <w:sz w:val="32"/>
          <w:szCs w:val="28"/>
        </w:rPr>
        <w:t xml:space="preserve">“以节约资源和保护环境为价值导向，促进人与自然和谐相处”是殡葬未来发展的必然要求。 </w:t>
      </w:r>
    </w:p>
    <w:p w14:paraId="1CDE3EC8" w14:textId="13C0C5CC" w:rsidR="00965B5F" w:rsidRDefault="00965B5F" w:rsidP="00965B5F">
      <w:pPr>
        <w:ind w:firstLineChars="200" w:firstLine="640"/>
        <w:rPr>
          <w:rFonts w:ascii="仿宋" w:eastAsia="仿宋" w:hAnsi="仿宋" w:cs="浠垮畫" w:hint="eastAsia"/>
          <w:color w:val="000000" w:themeColor="text1"/>
          <w:sz w:val="32"/>
          <w:szCs w:val="28"/>
        </w:rPr>
      </w:pPr>
      <w:r w:rsidRPr="00965B5F">
        <w:rPr>
          <w:rFonts w:ascii="仿宋" w:eastAsia="仿宋" w:hAnsi="仿宋" w:cs="浠垮畫" w:hint="eastAsia"/>
          <w:color w:val="000000" w:themeColor="text1"/>
          <w:sz w:val="32"/>
          <w:szCs w:val="28"/>
        </w:rPr>
        <w:t xml:space="preserve">由于经济因素和土地因素的制约，殡葬设施将竖向发展。立体化的安葬具有低成本、高容量和节约土地优势，能够使其成为未来安葬设施的主导，对于墙、廊、塔、壁等安葬形式，通过与其他园林景观要素如曲桥、假山、水池等结合，实现安葬设施的景观化、园林化。 </w:t>
      </w:r>
    </w:p>
    <w:p w14:paraId="6D58DEBC" w14:textId="77777777" w:rsidR="00965B5F" w:rsidRDefault="00965B5F" w:rsidP="00965B5F">
      <w:pPr>
        <w:ind w:firstLineChars="200" w:firstLine="640"/>
        <w:rPr>
          <w:rFonts w:ascii="仿宋" w:eastAsia="仿宋" w:hAnsi="仿宋" w:cs="浠垮畫" w:hint="eastAsia"/>
          <w:color w:val="000000" w:themeColor="text1"/>
          <w:sz w:val="32"/>
          <w:szCs w:val="28"/>
        </w:rPr>
      </w:pPr>
      <w:r w:rsidRPr="00965B5F">
        <w:rPr>
          <w:rFonts w:ascii="仿宋" w:eastAsia="仿宋" w:hAnsi="仿宋" w:cs="浠垮畫" w:hint="eastAsia"/>
          <w:color w:val="000000" w:themeColor="text1"/>
          <w:sz w:val="32"/>
          <w:szCs w:val="28"/>
        </w:rPr>
        <w:t>生态环境的持续恶化，殡葬方式将向生态方向导引。顺应了中国“天人合一、入土为安”的哲学观，同时将殡葬与生态绿化有机结合，实现殡葬功能的环境效益、社会效益，有利于殡葬改革的顺利进行。</w:t>
      </w:r>
    </w:p>
    <w:p w14:paraId="1A8BE42E" w14:textId="77777777" w:rsidR="00FF5596" w:rsidRDefault="00965B5F" w:rsidP="00FF5596">
      <w:pPr>
        <w:ind w:firstLineChars="200" w:firstLine="640"/>
        <w:rPr>
          <w:rFonts w:ascii="仿宋" w:eastAsia="仿宋" w:hAnsi="仿宋" w:cs="浠垮畫" w:hint="eastAsia"/>
          <w:color w:val="000000" w:themeColor="text1"/>
          <w:sz w:val="32"/>
          <w:szCs w:val="28"/>
        </w:rPr>
      </w:pPr>
      <w:r w:rsidRPr="00965B5F">
        <w:rPr>
          <w:rFonts w:ascii="仿宋" w:eastAsia="仿宋" w:hAnsi="仿宋" w:cs="浠垮畫" w:hint="eastAsia"/>
          <w:color w:val="000000" w:themeColor="text1"/>
          <w:sz w:val="32"/>
          <w:szCs w:val="28"/>
        </w:rPr>
        <w:t>殡葬空间的阴森简陋，将逐步转向开放的人文城市绿地。安葬设施园林化是一条可持续的道路。建筑、雕塑、墓志铭等一切艺术手法都可</w:t>
      </w:r>
      <w:r w:rsidRPr="00965B5F">
        <w:rPr>
          <w:rFonts w:ascii="仿宋" w:eastAsia="仿宋" w:hAnsi="仿宋" w:cs="浠垮畫" w:hint="eastAsia"/>
          <w:color w:val="000000" w:themeColor="text1"/>
          <w:sz w:val="32"/>
          <w:szCs w:val="28"/>
        </w:rPr>
        <w:t>以用来展示长眠于此的先哲的精神财富，漫步其中，灵魂被先哲不断净化，成为人文城市绿地。</w:t>
      </w:r>
    </w:p>
    <w:p w14:paraId="513E5CBF" w14:textId="03BD78DB" w:rsidR="00965B5F" w:rsidRPr="00035754" w:rsidRDefault="00965B5F" w:rsidP="00FF5596">
      <w:pPr>
        <w:ind w:firstLineChars="200" w:firstLine="643"/>
        <w:rPr>
          <w:rFonts w:ascii="仿宋" w:eastAsia="仿宋" w:hAnsi="仿宋" w:cs="浠垮畫" w:hint="eastAsia"/>
          <w:b/>
          <w:color w:val="000000" w:themeColor="text1"/>
          <w:sz w:val="32"/>
          <w:szCs w:val="28"/>
        </w:rPr>
      </w:pPr>
      <w:r w:rsidRPr="00035754">
        <w:rPr>
          <w:rFonts w:ascii="仿宋" w:eastAsia="仿宋" w:hAnsi="仿宋" w:cs="浠垮畫" w:hint="eastAsia"/>
          <w:b/>
          <w:color w:val="000000" w:themeColor="text1"/>
          <w:sz w:val="32"/>
          <w:szCs w:val="28"/>
        </w:rPr>
        <w:t>民政部《关于推行节地生态安葬的指导意见》</w:t>
      </w:r>
    </w:p>
    <w:p w14:paraId="1189817E" w14:textId="77777777" w:rsidR="009F524F" w:rsidRDefault="00965B5F" w:rsidP="00965B5F">
      <w:pPr>
        <w:ind w:firstLineChars="200" w:firstLine="640"/>
        <w:rPr>
          <w:rFonts w:ascii="仿宋" w:eastAsia="仿宋" w:hAnsi="仿宋" w:cs="浠垮畫" w:hint="eastAsia"/>
          <w:color w:val="000000" w:themeColor="text1"/>
          <w:sz w:val="32"/>
          <w:szCs w:val="28"/>
        </w:rPr>
      </w:pPr>
      <w:r w:rsidRPr="00965B5F">
        <w:rPr>
          <w:rFonts w:ascii="仿宋" w:eastAsia="仿宋" w:hAnsi="仿宋" w:cs="浠垮畫" w:hint="eastAsia"/>
          <w:color w:val="000000" w:themeColor="text1"/>
          <w:sz w:val="32"/>
          <w:szCs w:val="28"/>
        </w:rPr>
        <w:t>生态安葬是保障基本殡葬需求的重要途径，也是中国特色的安葬方式改革的新趋势。</w:t>
      </w:r>
    </w:p>
    <w:p w14:paraId="3D18ED28" w14:textId="77777777" w:rsidR="009F524F" w:rsidRDefault="00965B5F" w:rsidP="00965B5F">
      <w:pPr>
        <w:ind w:firstLineChars="200" w:firstLine="640"/>
        <w:rPr>
          <w:rFonts w:ascii="仿宋" w:eastAsia="仿宋" w:hAnsi="仿宋" w:cs="浠垮畫" w:hint="eastAsia"/>
          <w:color w:val="000000" w:themeColor="text1"/>
          <w:sz w:val="32"/>
          <w:szCs w:val="28"/>
        </w:rPr>
      </w:pPr>
      <w:r w:rsidRPr="00965B5F">
        <w:rPr>
          <w:rFonts w:ascii="仿宋" w:eastAsia="仿宋" w:hAnsi="仿宋" w:cs="浠垮畫" w:hint="eastAsia"/>
          <w:color w:val="000000" w:themeColor="text1"/>
          <w:sz w:val="32"/>
          <w:szCs w:val="28"/>
        </w:rPr>
        <w:t xml:space="preserve">提高节地生态安葬比例，建成一批具有示范效应的节地生态安葬设施，初步形成覆盖城乡的节地生态安葬公共服务网络，全面实行奖补激励政策，使节地生态、移风易俗新风尚成为殡葬改革主流。 </w:t>
      </w:r>
    </w:p>
    <w:p w14:paraId="476DC17D" w14:textId="77777777" w:rsidR="009F524F" w:rsidRDefault="00965B5F" w:rsidP="00965B5F">
      <w:pPr>
        <w:ind w:firstLineChars="200" w:firstLine="640"/>
        <w:rPr>
          <w:rFonts w:ascii="仿宋" w:eastAsia="仿宋" w:hAnsi="仿宋" w:cs="浠垮畫" w:hint="eastAsia"/>
          <w:color w:val="000000" w:themeColor="text1"/>
          <w:sz w:val="32"/>
          <w:szCs w:val="28"/>
        </w:rPr>
      </w:pPr>
      <w:r w:rsidRPr="00965B5F">
        <w:rPr>
          <w:rFonts w:ascii="仿宋" w:eastAsia="仿宋" w:hAnsi="仿宋" w:cs="浠垮畫" w:hint="eastAsia"/>
          <w:color w:val="000000" w:themeColor="text1"/>
          <w:sz w:val="32"/>
          <w:szCs w:val="28"/>
        </w:rPr>
        <w:t xml:space="preserve">推行节地生态葬式葬法改革。因地制宜创新和推广更多符合节地生态要求的安葬方式，如立体安葬方式。 </w:t>
      </w:r>
    </w:p>
    <w:p w14:paraId="2148CF1F" w14:textId="77777777" w:rsidR="009F524F" w:rsidRDefault="00965B5F" w:rsidP="00965B5F">
      <w:pPr>
        <w:ind w:firstLineChars="200" w:firstLine="640"/>
        <w:rPr>
          <w:rFonts w:ascii="仿宋" w:eastAsia="仿宋" w:hAnsi="仿宋" w:cs="浠垮畫" w:hint="eastAsia"/>
          <w:color w:val="000000" w:themeColor="text1"/>
          <w:sz w:val="32"/>
          <w:szCs w:val="28"/>
        </w:rPr>
      </w:pPr>
      <w:r w:rsidRPr="00965B5F">
        <w:rPr>
          <w:rFonts w:ascii="仿宋" w:eastAsia="仿宋" w:hAnsi="仿宋" w:cs="浠垮畫" w:hint="eastAsia"/>
          <w:color w:val="000000" w:themeColor="text1"/>
          <w:sz w:val="32"/>
          <w:szCs w:val="28"/>
        </w:rPr>
        <w:t xml:space="preserve">加强节地生态安葬设施建设。根据现状情况和未来需求，把握总量、扩大增量、优化存量，科学规划建设生态安葬设施，强化安葬设施生态功能。 </w:t>
      </w:r>
    </w:p>
    <w:p w14:paraId="359C6831" w14:textId="77777777" w:rsidR="009F524F" w:rsidRDefault="00965B5F" w:rsidP="00965B5F">
      <w:pPr>
        <w:ind w:firstLineChars="200" w:firstLine="640"/>
        <w:rPr>
          <w:rFonts w:ascii="仿宋" w:eastAsia="仿宋" w:hAnsi="仿宋" w:cs="浠垮畫" w:hint="eastAsia"/>
          <w:color w:val="000000" w:themeColor="text1"/>
          <w:sz w:val="32"/>
          <w:szCs w:val="28"/>
        </w:rPr>
      </w:pPr>
      <w:r w:rsidRPr="00965B5F">
        <w:rPr>
          <w:rFonts w:ascii="仿宋" w:eastAsia="仿宋" w:hAnsi="仿宋" w:cs="浠垮畫" w:hint="eastAsia"/>
          <w:color w:val="000000" w:themeColor="text1"/>
          <w:sz w:val="32"/>
          <w:szCs w:val="28"/>
        </w:rPr>
        <w:t xml:space="preserve">提高节地生态安葬服务水平。严格落实安葬服务标准，创新服务模式，优化服务流程；强化人文关怀，提升服务内涵；加强安葬后续日常管理，注重环境绿化美化，引导文明低碳祭扫。 </w:t>
      </w:r>
    </w:p>
    <w:p w14:paraId="773C13E6" w14:textId="15E741D4" w:rsidR="00965B5F" w:rsidRDefault="00965B5F" w:rsidP="00965B5F">
      <w:pPr>
        <w:ind w:firstLineChars="200" w:firstLine="640"/>
        <w:rPr>
          <w:rFonts w:ascii="仿宋" w:eastAsia="仿宋" w:hAnsi="仿宋" w:cs="浠垮畫" w:hint="eastAsia"/>
          <w:color w:val="000000" w:themeColor="text1"/>
          <w:sz w:val="32"/>
          <w:szCs w:val="28"/>
        </w:rPr>
      </w:pPr>
      <w:r w:rsidRPr="00965B5F">
        <w:rPr>
          <w:rFonts w:ascii="仿宋" w:eastAsia="仿宋" w:hAnsi="仿宋" w:cs="浠垮畫" w:hint="eastAsia"/>
          <w:color w:val="000000" w:themeColor="text1"/>
          <w:sz w:val="32"/>
          <w:szCs w:val="28"/>
        </w:rPr>
        <w:t>着力培育现代殡葬文化。倡导厚养薄葬、保护生态环境、造福子孙后代；厚植符合节地生态、绿色环保要求的安葬理念；培育具有时代特征、民族特点、群众基础的殡葬行为规范。</w:t>
      </w:r>
    </w:p>
    <w:p w14:paraId="009B5C46" w14:textId="2E830AE4" w:rsidR="00401F54" w:rsidRPr="007E6547" w:rsidRDefault="007E6547" w:rsidP="009B221C">
      <w:pPr>
        <w:pStyle w:val="ad"/>
        <w:numPr>
          <w:ilvl w:val="0"/>
          <w:numId w:val="15"/>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7E6547">
        <w:rPr>
          <w:rFonts w:ascii="仿宋" w:eastAsia="仿宋" w:hAnsi="仿宋" w:cs="浠垮畫" w:hint="eastAsia"/>
          <w:b/>
          <w:bCs/>
          <w:color w:val="000000" w:themeColor="text1"/>
          <w:sz w:val="32"/>
          <w:szCs w:val="28"/>
        </w:rPr>
        <w:t>现代殡葬方式</w:t>
      </w:r>
    </w:p>
    <w:p w14:paraId="70B39EC0" w14:textId="17BAC846" w:rsidR="00324CCD" w:rsidRDefault="007E6547" w:rsidP="007D2FB2">
      <w:pPr>
        <w:ind w:firstLineChars="200" w:firstLine="640"/>
        <w:rPr>
          <w:rFonts w:ascii="仿宋" w:eastAsia="仿宋" w:hAnsi="仿宋" w:cs="浠垮畫" w:hint="eastAsia"/>
          <w:color w:val="000000" w:themeColor="text1"/>
          <w:sz w:val="32"/>
          <w:szCs w:val="28"/>
        </w:rPr>
      </w:pPr>
      <w:r w:rsidRPr="007E6547">
        <w:rPr>
          <w:rFonts w:ascii="仿宋" w:eastAsia="仿宋" w:hAnsi="仿宋" w:cs="浠垮畫" w:hint="eastAsia"/>
          <w:color w:val="000000" w:themeColor="text1"/>
          <w:sz w:val="32"/>
          <w:szCs w:val="28"/>
        </w:rPr>
        <w:t>树葬和草坪葬等生态</w:t>
      </w:r>
      <w:proofErr w:type="gramStart"/>
      <w:r w:rsidRPr="007E6547">
        <w:rPr>
          <w:rFonts w:ascii="仿宋" w:eastAsia="仿宋" w:hAnsi="仿宋" w:cs="浠垮畫" w:hint="eastAsia"/>
          <w:color w:val="000000" w:themeColor="text1"/>
          <w:sz w:val="32"/>
          <w:szCs w:val="28"/>
        </w:rPr>
        <w:t>葬选择</w:t>
      </w:r>
      <w:proofErr w:type="gramEnd"/>
      <w:r w:rsidRPr="007E6547">
        <w:rPr>
          <w:rFonts w:ascii="仿宋" w:eastAsia="仿宋" w:hAnsi="仿宋" w:cs="浠垮畫" w:hint="eastAsia"/>
          <w:color w:val="000000" w:themeColor="text1"/>
          <w:sz w:val="32"/>
          <w:szCs w:val="28"/>
        </w:rPr>
        <w:t>度仅次于传统安葬和海葬</w:t>
      </w:r>
      <w:r>
        <w:rPr>
          <w:rFonts w:ascii="仿宋" w:eastAsia="仿宋" w:hAnsi="仿宋" w:cs="浠垮畫" w:hint="eastAsia"/>
          <w:color w:val="000000" w:themeColor="text1"/>
          <w:sz w:val="32"/>
          <w:szCs w:val="28"/>
        </w:rPr>
        <w:t>。</w:t>
      </w:r>
    </w:p>
    <w:p w14:paraId="71B7AD6A" w14:textId="1FD8C71F" w:rsidR="008E3684" w:rsidRDefault="008E3684" w:rsidP="007D2FB2">
      <w:pPr>
        <w:ind w:firstLineChars="200" w:firstLine="640"/>
        <w:rPr>
          <w:rFonts w:ascii="仿宋" w:eastAsia="仿宋" w:hAnsi="仿宋" w:cs="浠垮畫" w:hint="eastAsia"/>
          <w:color w:val="000000" w:themeColor="text1"/>
          <w:sz w:val="32"/>
          <w:szCs w:val="28"/>
        </w:rPr>
      </w:pPr>
      <w:r w:rsidRPr="008E3684">
        <w:rPr>
          <w:rFonts w:ascii="仿宋" w:eastAsia="仿宋" w:hAnsi="仿宋" w:cs="浠垮畫" w:hint="eastAsia"/>
          <w:color w:val="000000" w:themeColor="text1"/>
          <w:sz w:val="32"/>
          <w:szCs w:val="28"/>
        </w:rPr>
        <w:lastRenderedPageBreak/>
        <w:t>人们对于垂直葬、生态葬的认知度、接受度和</w:t>
      </w:r>
      <w:proofErr w:type="gramStart"/>
      <w:r w:rsidRPr="008E3684">
        <w:rPr>
          <w:rFonts w:ascii="仿宋" w:eastAsia="仿宋" w:hAnsi="仿宋" w:cs="浠垮畫" w:hint="eastAsia"/>
          <w:color w:val="000000" w:themeColor="text1"/>
          <w:sz w:val="32"/>
          <w:szCs w:val="28"/>
        </w:rPr>
        <w:t>选择度三者</w:t>
      </w:r>
      <w:proofErr w:type="gramEnd"/>
      <w:r w:rsidRPr="008E3684">
        <w:rPr>
          <w:rFonts w:ascii="仿宋" w:eastAsia="仿宋" w:hAnsi="仿宋" w:cs="浠垮畫" w:hint="eastAsia"/>
          <w:color w:val="000000" w:themeColor="text1"/>
          <w:sz w:val="32"/>
          <w:szCs w:val="28"/>
        </w:rPr>
        <w:t>相对比。选择程度呈现出骨灰墓穴葬＞海葬＞树葬、花葬、草坪葬＞骨灰地上塔式葬＞骨灰地下深埋葬＞骨灰室内寄存＞无碑葬＞骨灰壁式葬。</w:t>
      </w:r>
    </w:p>
    <w:p w14:paraId="2EECA1BC" w14:textId="273D1C6A" w:rsidR="007E6547" w:rsidRPr="000C7C4D" w:rsidRDefault="007D2FB2" w:rsidP="009B221C">
      <w:pPr>
        <w:pStyle w:val="ad"/>
        <w:numPr>
          <w:ilvl w:val="0"/>
          <w:numId w:val="15"/>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Pr>
          <w:rFonts w:ascii="仿宋" w:eastAsia="仿宋" w:hAnsi="仿宋" w:cs="浠垮畫" w:hint="eastAsia"/>
          <w:b/>
          <w:bCs/>
          <w:color w:val="000000" w:themeColor="text1"/>
          <w:sz w:val="32"/>
          <w:szCs w:val="28"/>
        </w:rPr>
        <w:t>殡葬方式优缺点对比</w:t>
      </w:r>
    </w:p>
    <w:p w14:paraId="06CA035B" w14:textId="78A34D42" w:rsidR="00EA1453" w:rsidRDefault="00EA1453" w:rsidP="00EA1453">
      <w:pPr>
        <w:ind w:firstLineChars="200" w:firstLine="640"/>
        <w:rPr>
          <w:rFonts w:ascii="仿宋" w:eastAsia="仿宋" w:hAnsi="仿宋" w:cs="浠垮畫" w:hint="eastAsia"/>
          <w:color w:val="000000" w:themeColor="text1"/>
          <w:sz w:val="32"/>
          <w:szCs w:val="28"/>
        </w:rPr>
      </w:pPr>
      <w:r w:rsidRPr="00EA1453">
        <w:rPr>
          <w:rFonts w:ascii="仿宋" w:eastAsia="仿宋" w:hAnsi="仿宋" w:cs="浠垮畫" w:hint="eastAsia"/>
          <w:color w:val="000000" w:themeColor="text1"/>
          <w:sz w:val="32"/>
          <w:szCs w:val="28"/>
        </w:rPr>
        <w:t>墓穴葬</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是用水泥或石料板材制成墓穴安放骨灰盒，立墓碑或卧墓碑。优势</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占地面积符合传统观念。接受度较高，适用范围较广。缺点</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青山白化、水土流失和资源浪费等。</w:t>
      </w:r>
    </w:p>
    <w:p w14:paraId="0BC97867" w14:textId="5BD71B7D" w:rsidR="00EA1453" w:rsidRPr="00EA1453" w:rsidRDefault="00EA1453" w:rsidP="00EA1453">
      <w:pPr>
        <w:ind w:firstLineChars="200" w:firstLine="640"/>
        <w:rPr>
          <w:rFonts w:ascii="仿宋" w:eastAsia="仿宋" w:hAnsi="仿宋" w:cs="浠垮畫" w:hint="eastAsia"/>
          <w:color w:val="000000" w:themeColor="text1"/>
          <w:sz w:val="32"/>
          <w:szCs w:val="28"/>
        </w:rPr>
      </w:pPr>
      <w:r w:rsidRPr="00EA1453">
        <w:rPr>
          <w:rFonts w:ascii="仿宋" w:eastAsia="仿宋" w:hAnsi="仿宋" w:cs="浠垮畫" w:hint="eastAsia"/>
          <w:color w:val="000000" w:themeColor="text1"/>
          <w:sz w:val="32"/>
          <w:szCs w:val="28"/>
        </w:rPr>
        <w:t>垂直葬</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介于骨灰存放和墓穴之间的形式</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其中包含地上塔、地下骨灰深埋、室内墓、壁式墓、走廊式，回廊式和多层叠加式</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优势</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节约土地，优化墓园景观和使用周期长；灵活多样，安葬和迁移便利。缺点</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 xml:space="preserve">成本和建设地形要求高，设计形式粗暴，情感关怀少，与传统殡葬观念有所背离。北方接受度较低，土地平整地区适用。 </w:t>
      </w:r>
    </w:p>
    <w:p w14:paraId="59C6DF30" w14:textId="108084FD" w:rsidR="009F524F" w:rsidRDefault="00EA1453" w:rsidP="00561B62">
      <w:pPr>
        <w:ind w:firstLineChars="200" w:firstLine="640"/>
        <w:rPr>
          <w:rFonts w:ascii="仿宋" w:eastAsia="仿宋" w:hAnsi="仿宋" w:cs="浠垮畫" w:hint="eastAsia"/>
          <w:color w:val="000000" w:themeColor="text1"/>
          <w:sz w:val="32"/>
          <w:szCs w:val="28"/>
        </w:rPr>
      </w:pPr>
      <w:r w:rsidRPr="00EA1453">
        <w:rPr>
          <w:rFonts w:ascii="仿宋" w:eastAsia="仿宋" w:hAnsi="仿宋" w:cs="浠垮畫" w:hint="eastAsia"/>
          <w:color w:val="000000" w:themeColor="text1"/>
          <w:sz w:val="32"/>
          <w:szCs w:val="28"/>
        </w:rPr>
        <w:t>节地生态葬</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是骨灰入海、河、直接葬入地下留标记或深埋不留痕迹，形式包括海葬、树葬、花葬、草坪葬以及自然葬等</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优势</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处理方式生态环保，促进城市生态建设,道路基础设施建设量少，成本低等。缺点</w:t>
      </w:r>
      <w:r>
        <w:rPr>
          <w:rFonts w:ascii="仿宋" w:eastAsia="仿宋" w:hAnsi="仿宋" w:cs="浠垮畫" w:hint="eastAsia"/>
          <w:color w:val="000000" w:themeColor="text1"/>
          <w:sz w:val="32"/>
          <w:szCs w:val="28"/>
        </w:rPr>
        <w:t>，</w:t>
      </w:r>
      <w:r w:rsidRPr="00EA1453">
        <w:rPr>
          <w:rFonts w:ascii="仿宋" w:eastAsia="仿宋" w:hAnsi="仿宋" w:cs="浠垮畫" w:hint="eastAsia"/>
          <w:color w:val="000000" w:themeColor="text1"/>
          <w:sz w:val="32"/>
          <w:szCs w:val="28"/>
        </w:rPr>
        <w:t>后期维护以及推广难度较大。</w:t>
      </w:r>
    </w:p>
    <w:p w14:paraId="172767A2" w14:textId="77777777" w:rsidR="00561B62" w:rsidRDefault="00561B62" w:rsidP="009B221C">
      <w:pPr>
        <w:pStyle w:val="ad"/>
        <w:numPr>
          <w:ilvl w:val="0"/>
          <w:numId w:val="15"/>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Pr>
          <w:rFonts w:ascii="仿宋" w:eastAsia="仿宋" w:hAnsi="仿宋" w:cs="浠垮畫" w:hint="eastAsia"/>
          <w:b/>
          <w:bCs/>
          <w:color w:val="000000" w:themeColor="text1"/>
          <w:sz w:val="32"/>
          <w:szCs w:val="28"/>
        </w:rPr>
        <w:t>需求分析</w:t>
      </w:r>
    </w:p>
    <w:p w14:paraId="38D28D46" w14:textId="5DBF7044" w:rsidR="00761040" w:rsidRPr="00561B62" w:rsidRDefault="00761040" w:rsidP="009B221C">
      <w:pPr>
        <w:pStyle w:val="ad"/>
        <w:numPr>
          <w:ilvl w:val="0"/>
          <w:numId w:val="11"/>
        </w:numPr>
        <w:autoSpaceDE w:val="0"/>
        <w:autoSpaceDN w:val="0"/>
        <w:adjustRightInd w:val="0"/>
        <w:snapToGrid w:val="0"/>
        <w:spacing w:line="360" w:lineRule="auto"/>
        <w:ind w:firstLineChars="0"/>
        <w:rPr>
          <w:rFonts w:ascii="仿宋" w:eastAsia="仿宋" w:hAnsi="仿宋" w:cs="浠垮畫" w:hint="eastAsia"/>
          <w:color w:val="000000" w:themeColor="text1"/>
          <w:sz w:val="32"/>
          <w:szCs w:val="28"/>
        </w:rPr>
      </w:pPr>
      <w:r w:rsidRPr="00561B62">
        <w:rPr>
          <w:rFonts w:ascii="仿宋" w:eastAsia="仿宋" w:hAnsi="仿宋" w:cs="浠垮畫" w:hint="eastAsia"/>
          <w:color w:val="000000" w:themeColor="text1"/>
          <w:sz w:val="32"/>
          <w:szCs w:val="28"/>
        </w:rPr>
        <w:t>社会发展的需求</w:t>
      </w:r>
    </w:p>
    <w:p w14:paraId="130823C1" w14:textId="1C350376" w:rsidR="00761040" w:rsidRDefault="00761040" w:rsidP="00761040">
      <w:pPr>
        <w:ind w:firstLineChars="200" w:firstLine="640"/>
        <w:rPr>
          <w:rFonts w:ascii="仿宋" w:eastAsia="仿宋" w:hAnsi="仿宋" w:cs="浠垮畫" w:hint="eastAsia"/>
          <w:color w:val="000000" w:themeColor="text1"/>
          <w:sz w:val="32"/>
          <w:szCs w:val="28"/>
        </w:rPr>
      </w:pPr>
      <w:r w:rsidRPr="00761040">
        <w:rPr>
          <w:rFonts w:ascii="仿宋" w:eastAsia="仿宋" w:hAnsi="仿宋" w:cs="浠垮畫" w:hint="eastAsia"/>
          <w:color w:val="000000" w:themeColor="text1"/>
          <w:sz w:val="32"/>
          <w:szCs w:val="28"/>
        </w:rPr>
        <w:t xml:space="preserve">殡葬活动最主要的社会作用是满足人们的殡葬基本需求。 </w:t>
      </w:r>
    </w:p>
    <w:p w14:paraId="6EF8D7A5" w14:textId="4AB94659" w:rsidR="00761040" w:rsidRDefault="00761040" w:rsidP="00761040">
      <w:pPr>
        <w:ind w:firstLineChars="200" w:firstLine="640"/>
        <w:rPr>
          <w:rFonts w:ascii="仿宋" w:eastAsia="仿宋" w:hAnsi="仿宋" w:cs="浠垮畫" w:hint="eastAsia"/>
          <w:color w:val="000000" w:themeColor="text1"/>
          <w:sz w:val="32"/>
          <w:szCs w:val="28"/>
        </w:rPr>
      </w:pPr>
      <w:r w:rsidRPr="00761040">
        <w:rPr>
          <w:rFonts w:ascii="仿宋" w:eastAsia="仿宋" w:hAnsi="仿宋" w:cs="浠垮畫" w:hint="eastAsia"/>
          <w:color w:val="000000" w:themeColor="text1"/>
          <w:sz w:val="32"/>
          <w:szCs w:val="28"/>
        </w:rPr>
        <w:t xml:space="preserve">精神需求。中国传统的“事死如事生”和“生者慰藉，逝者安息”等理念，反映的都是殡葬的精神心理需求。以人为本、慰藉生者、善待逝者的殡葬服务就是一种满足心理或精神需求的过程。 </w:t>
      </w:r>
    </w:p>
    <w:p w14:paraId="6DF94547" w14:textId="72B23E0C" w:rsidR="00761040" w:rsidRDefault="00761040" w:rsidP="00761040">
      <w:pPr>
        <w:ind w:firstLineChars="200" w:firstLine="640"/>
        <w:rPr>
          <w:rFonts w:ascii="仿宋" w:eastAsia="仿宋" w:hAnsi="仿宋" w:cs="浠垮畫" w:hint="eastAsia"/>
          <w:color w:val="000000" w:themeColor="text1"/>
          <w:sz w:val="32"/>
          <w:szCs w:val="28"/>
        </w:rPr>
      </w:pPr>
      <w:r w:rsidRPr="00761040">
        <w:rPr>
          <w:rFonts w:ascii="仿宋" w:eastAsia="仿宋" w:hAnsi="仿宋" w:cs="浠垮畫" w:hint="eastAsia"/>
          <w:color w:val="000000" w:themeColor="text1"/>
          <w:sz w:val="32"/>
          <w:szCs w:val="28"/>
        </w:rPr>
        <w:t>殡仪需求。尽最大努力满足服务对象合理的殡仪服务需求。对遗体处理的需求，包括接运、保存、防腐、整容、整形、火化或埋葬等；对开展悼念活动的需求，包括遗体告别、开追悼会和祭拜等；对殡葬产品的需求，包括租用墓地、骨灰寄存格位、骨灰盒以及其他祭奠用品。</w:t>
      </w:r>
    </w:p>
    <w:p w14:paraId="1717154C" w14:textId="6B98D1B5" w:rsidR="00761040" w:rsidRPr="00561B62" w:rsidRDefault="00761040" w:rsidP="009B221C">
      <w:pPr>
        <w:pStyle w:val="ad"/>
        <w:numPr>
          <w:ilvl w:val="0"/>
          <w:numId w:val="11"/>
        </w:numPr>
        <w:autoSpaceDE w:val="0"/>
        <w:autoSpaceDN w:val="0"/>
        <w:adjustRightInd w:val="0"/>
        <w:snapToGrid w:val="0"/>
        <w:spacing w:line="360" w:lineRule="auto"/>
        <w:ind w:firstLineChars="0"/>
        <w:rPr>
          <w:rFonts w:ascii="仿宋" w:eastAsia="仿宋" w:hAnsi="仿宋" w:cs="浠垮畫" w:hint="eastAsia"/>
          <w:color w:val="000000" w:themeColor="text1"/>
          <w:sz w:val="32"/>
          <w:szCs w:val="28"/>
        </w:rPr>
      </w:pPr>
      <w:r w:rsidRPr="00561B62">
        <w:rPr>
          <w:rFonts w:ascii="仿宋" w:eastAsia="仿宋" w:hAnsi="仿宋" w:cs="浠垮畫" w:hint="eastAsia"/>
          <w:color w:val="000000" w:themeColor="text1"/>
          <w:sz w:val="32"/>
          <w:szCs w:val="28"/>
        </w:rPr>
        <w:t xml:space="preserve">生态文明的需求 </w:t>
      </w:r>
    </w:p>
    <w:p w14:paraId="7EF63E76" w14:textId="77777777" w:rsidR="00761040" w:rsidRDefault="00761040" w:rsidP="00761040">
      <w:pPr>
        <w:ind w:firstLineChars="200" w:firstLine="640"/>
        <w:rPr>
          <w:rFonts w:ascii="仿宋" w:eastAsia="仿宋" w:hAnsi="仿宋" w:cs="浠垮畫" w:hint="eastAsia"/>
          <w:color w:val="000000" w:themeColor="text1"/>
          <w:sz w:val="32"/>
          <w:szCs w:val="28"/>
        </w:rPr>
      </w:pPr>
      <w:r w:rsidRPr="00761040">
        <w:rPr>
          <w:rFonts w:ascii="仿宋" w:eastAsia="仿宋" w:hAnsi="仿宋" w:cs="浠垮畫" w:hint="eastAsia"/>
          <w:color w:val="000000" w:themeColor="text1"/>
          <w:sz w:val="32"/>
          <w:szCs w:val="28"/>
        </w:rPr>
        <w:t xml:space="preserve">我国 “实行火葬” 基本目的就在于保护人类赖以生存的环境，殡葬改革既是社会主义精神文建设的要求，也是保护土地、森林资源和生态环境建设的需求，更是现代殡葬设施是生态文明发展的需求。 </w:t>
      </w:r>
    </w:p>
    <w:p w14:paraId="76B396AC" w14:textId="77777777" w:rsidR="00761040" w:rsidRPr="00561B62" w:rsidRDefault="00761040" w:rsidP="009B221C">
      <w:pPr>
        <w:pStyle w:val="ad"/>
        <w:numPr>
          <w:ilvl w:val="0"/>
          <w:numId w:val="11"/>
        </w:numPr>
        <w:autoSpaceDE w:val="0"/>
        <w:autoSpaceDN w:val="0"/>
        <w:adjustRightInd w:val="0"/>
        <w:snapToGrid w:val="0"/>
        <w:spacing w:line="360" w:lineRule="auto"/>
        <w:ind w:firstLineChars="0"/>
        <w:rPr>
          <w:rFonts w:ascii="仿宋" w:eastAsia="仿宋" w:hAnsi="仿宋" w:cs="浠垮畫" w:hint="eastAsia"/>
          <w:color w:val="000000" w:themeColor="text1"/>
          <w:sz w:val="32"/>
          <w:szCs w:val="28"/>
        </w:rPr>
      </w:pPr>
      <w:r w:rsidRPr="00561B62">
        <w:rPr>
          <w:rFonts w:ascii="仿宋" w:eastAsia="仿宋" w:hAnsi="仿宋" w:cs="浠垮畫" w:hint="eastAsia"/>
          <w:color w:val="000000" w:themeColor="text1"/>
          <w:sz w:val="32"/>
          <w:szCs w:val="28"/>
        </w:rPr>
        <w:t xml:space="preserve">殡葬服务的需求 </w:t>
      </w:r>
    </w:p>
    <w:p w14:paraId="43248CAE" w14:textId="77777777" w:rsidR="00761040" w:rsidRDefault="00761040" w:rsidP="00761040">
      <w:pPr>
        <w:ind w:firstLineChars="200" w:firstLine="640"/>
        <w:rPr>
          <w:rFonts w:ascii="仿宋" w:eastAsia="仿宋" w:hAnsi="仿宋" w:cs="浠垮畫" w:hint="eastAsia"/>
          <w:color w:val="000000" w:themeColor="text1"/>
          <w:sz w:val="32"/>
          <w:szCs w:val="28"/>
        </w:rPr>
      </w:pPr>
      <w:r w:rsidRPr="00761040">
        <w:rPr>
          <w:rFonts w:ascii="仿宋" w:eastAsia="仿宋" w:hAnsi="仿宋" w:cs="浠垮畫" w:hint="eastAsia"/>
          <w:color w:val="000000" w:themeColor="text1"/>
          <w:sz w:val="32"/>
          <w:szCs w:val="28"/>
        </w:rPr>
        <w:t>殡葬服务作为殡葬改革的重要载体，可以规范人民的殡葬活动和殡葬行为。加强殡葬设施建设和管理，提供多元化的葬法，可以满足不同阶层人员的殡葬服务需求。</w:t>
      </w:r>
    </w:p>
    <w:p w14:paraId="660D0DCA" w14:textId="77777777" w:rsidR="00761040" w:rsidRDefault="00761040" w:rsidP="009B221C">
      <w:pPr>
        <w:pStyle w:val="ad"/>
        <w:numPr>
          <w:ilvl w:val="0"/>
          <w:numId w:val="11"/>
        </w:numPr>
        <w:autoSpaceDE w:val="0"/>
        <w:autoSpaceDN w:val="0"/>
        <w:adjustRightInd w:val="0"/>
        <w:snapToGrid w:val="0"/>
        <w:spacing w:line="360" w:lineRule="auto"/>
        <w:ind w:firstLineChars="0"/>
        <w:rPr>
          <w:rFonts w:ascii="仿宋" w:eastAsia="仿宋" w:hAnsi="仿宋" w:cs="浠垮畫" w:hint="eastAsia"/>
          <w:color w:val="000000" w:themeColor="text1"/>
          <w:sz w:val="32"/>
          <w:szCs w:val="28"/>
        </w:rPr>
      </w:pPr>
      <w:r w:rsidRPr="00561B62">
        <w:rPr>
          <w:rFonts w:ascii="仿宋" w:eastAsia="仿宋" w:hAnsi="仿宋" w:cs="浠垮畫" w:hint="eastAsia"/>
          <w:color w:val="000000" w:themeColor="text1"/>
          <w:sz w:val="32"/>
          <w:szCs w:val="28"/>
        </w:rPr>
        <w:t>规划建设的需求</w:t>
      </w:r>
      <w:r w:rsidRPr="00761040">
        <w:rPr>
          <w:rFonts w:ascii="仿宋" w:eastAsia="仿宋" w:hAnsi="仿宋" w:cs="浠垮畫" w:hint="eastAsia"/>
          <w:color w:val="000000" w:themeColor="text1"/>
          <w:sz w:val="32"/>
          <w:szCs w:val="28"/>
        </w:rPr>
        <w:t xml:space="preserve"> </w:t>
      </w:r>
    </w:p>
    <w:p w14:paraId="42546918" w14:textId="6C35C680" w:rsidR="00761040" w:rsidRDefault="00761040" w:rsidP="00761040">
      <w:pPr>
        <w:ind w:firstLineChars="200" w:firstLine="640"/>
        <w:rPr>
          <w:rFonts w:ascii="仿宋" w:eastAsia="仿宋" w:hAnsi="仿宋" w:cs="浠垮畫" w:hint="eastAsia"/>
          <w:color w:val="000000" w:themeColor="text1"/>
          <w:sz w:val="32"/>
          <w:szCs w:val="28"/>
        </w:rPr>
      </w:pPr>
      <w:r w:rsidRPr="00761040">
        <w:rPr>
          <w:rFonts w:ascii="仿宋" w:eastAsia="仿宋" w:hAnsi="仿宋" w:cs="浠垮畫" w:hint="eastAsia"/>
          <w:color w:val="000000" w:themeColor="text1"/>
          <w:sz w:val="32"/>
          <w:szCs w:val="28"/>
        </w:rPr>
        <w:t>殡葬设施的规划建设水平一定意义上象征着现代城乡的文明和进步。</w:t>
      </w:r>
    </w:p>
    <w:p w14:paraId="7772554C" w14:textId="7CBCC064" w:rsidR="00561B62" w:rsidRPr="00561B62" w:rsidRDefault="00561B62" w:rsidP="009B221C">
      <w:pPr>
        <w:pStyle w:val="ad"/>
        <w:numPr>
          <w:ilvl w:val="0"/>
          <w:numId w:val="15"/>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561B62">
        <w:rPr>
          <w:rFonts w:ascii="仿宋" w:eastAsia="仿宋" w:hAnsi="仿宋" w:cs="浠垮畫" w:hint="eastAsia"/>
          <w:b/>
          <w:bCs/>
          <w:color w:val="000000" w:themeColor="text1"/>
          <w:sz w:val="32"/>
          <w:szCs w:val="28"/>
        </w:rPr>
        <w:t>现代墓园设计</w:t>
      </w:r>
    </w:p>
    <w:p w14:paraId="03BEE900" w14:textId="14C8C3A8" w:rsidR="00561B62" w:rsidRPr="00561B62" w:rsidRDefault="00561B62" w:rsidP="00561B62">
      <w:pPr>
        <w:ind w:firstLineChars="200" w:firstLine="640"/>
        <w:rPr>
          <w:rFonts w:ascii="仿宋" w:eastAsia="仿宋" w:hAnsi="仿宋" w:cs="浠垮畫" w:hint="eastAsia"/>
          <w:color w:val="000000" w:themeColor="text1"/>
          <w:sz w:val="32"/>
          <w:szCs w:val="28"/>
        </w:rPr>
      </w:pPr>
      <w:r w:rsidRPr="00561B62">
        <w:rPr>
          <w:rFonts w:ascii="仿宋" w:eastAsia="仿宋" w:hAnsi="仿宋" w:cs="浠垮畫" w:hint="eastAsia"/>
          <w:color w:val="000000" w:themeColor="text1"/>
          <w:sz w:val="32"/>
          <w:szCs w:val="28"/>
        </w:rPr>
        <w:t>秉承多元复合化的设计理念，致力于打造绿色生态型的现代人文墓园</w:t>
      </w:r>
      <w:r>
        <w:rPr>
          <w:rFonts w:ascii="仿宋" w:eastAsia="仿宋" w:hAnsi="仿宋" w:cs="浠垮畫" w:hint="eastAsia"/>
          <w:color w:val="000000" w:themeColor="text1"/>
          <w:sz w:val="32"/>
          <w:szCs w:val="28"/>
        </w:rPr>
        <w:t>。</w:t>
      </w:r>
      <w:r w:rsidRPr="00561B62">
        <w:rPr>
          <w:rFonts w:ascii="仿宋" w:eastAsia="仿宋" w:hAnsi="仿宋" w:cs="浠垮畫" w:hint="eastAsia"/>
          <w:color w:val="000000" w:themeColor="text1"/>
          <w:sz w:val="32"/>
          <w:szCs w:val="28"/>
        </w:rPr>
        <w:t>改变传统殡葬“高污染、高消耗、高浪费”现象，建设环保绿色生</w:t>
      </w:r>
      <w:r w:rsidRPr="00561B62">
        <w:rPr>
          <w:rFonts w:ascii="仿宋" w:eastAsia="仿宋" w:hAnsi="仿宋" w:cs="浠垮畫" w:hint="eastAsia"/>
          <w:color w:val="000000" w:themeColor="text1"/>
          <w:sz w:val="32"/>
          <w:szCs w:val="28"/>
        </w:rPr>
        <w:lastRenderedPageBreak/>
        <w:t>态公墓，塑造“无污染、低消耗、资源化”的现代殡仪环境，逐步将“阴森恐怖之感”的传统公墓向具有人文纪念、生命教育、游览休闲和文化传承等多方面功能的现代人文墓园转变。</w:t>
      </w:r>
    </w:p>
    <w:p w14:paraId="79690276" w14:textId="589B59DA" w:rsidR="00561B62" w:rsidRPr="00561B62" w:rsidRDefault="00561B62" w:rsidP="00561B62">
      <w:pPr>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标准化设计——</w:t>
      </w:r>
      <w:r w:rsidRPr="00561B62">
        <w:rPr>
          <w:rFonts w:ascii="仿宋" w:eastAsia="仿宋" w:hAnsi="仿宋" w:cs="浠垮畫" w:hint="eastAsia"/>
          <w:color w:val="000000" w:themeColor="text1"/>
          <w:sz w:val="32"/>
          <w:szCs w:val="28"/>
        </w:rPr>
        <w:t>制定符合现行公墓建设标准，适用于</w:t>
      </w:r>
      <w:r w:rsidR="00E71F11">
        <w:rPr>
          <w:rFonts w:ascii="仿宋" w:eastAsia="仿宋" w:hAnsi="仿宋" w:cs="浠垮畫" w:hint="eastAsia"/>
          <w:color w:val="000000" w:themeColor="text1"/>
          <w:sz w:val="32"/>
          <w:szCs w:val="28"/>
        </w:rPr>
        <w:t>密云</w:t>
      </w:r>
      <w:r w:rsidRPr="00561B62">
        <w:rPr>
          <w:rFonts w:ascii="仿宋" w:eastAsia="仿宋" w:hAnsi="仿宋" w:cs="浠垮畫" w:hint="eastAsia"/>
          <w:color w:val="000000" w:themeColor="text1"/>
          <w:sz w:val="32"/>
          <w:szCs w:val="28"/>
        </w:rPr>
        <w:t>的公墓建设标准。</w:t>
      </w:r>
    </w:p>
    <w:p w14:paraId="75BED01C" w14:textId="50070A75" w:rsidR="00561B62" w:rsidRDefault="00561B62" w:rsidP="00561B62">
      <w:pPr>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多功能设计——</w:t>
      </w:r>
      <w:r w:rsidRPr="00561B62">
        <w:rPr>
          <w:rFonts w:ascii="仿宋" w:eastAsia="仿宋" w:hAnsi="仿宋" w:cs="浠垮畫" w:hint="eastAsia"/>
          <w:color w:val="000000" w:themeColor="text1"/>
          <w:sz w:val="32"/>
          <w:szCs w:val="28"/>
        </w:rPr>
        <w:t>展示功能，用景观的表现手法展示文化主题，满足参观游览和科普教育等功能，使人心灵平静及感悟人生；纪念功能，通过建设小型广场等纪念烈士和已逝社会爱心人士等；休闲活动功能，设置休闲空间，丰富园区功能，利用无边界或隐性边界的形式，自然的与周围环境相融合，并向社会开放，从而吸引人们靠近</w:t>
      </w:r>
      <w:r>
        <w:rPr>
          <w:rFonts w:ascii="仿宋" w:eastAsia="仿宋" w:hAnsi="仿宋" w:cs="浠垮畫" w:hint="eastAsia"/>
          <w:color w:val="000000" w:themeColor="text1"/>
          <w:sz w:val="32"/>
          <w:szCs w:val="28"/>
        </w:rPr>
        <w:t>。</w:t>
      </w:r>
    </w:p>
    <w:p w14:paraId="3E4EF968" w14:textId="168B6296" w:rsidR="00561B62" w:rsidRPr="00561B62" w:rsidRDefault="00561B62" w:rsidP="00561B62">
      <w:pPr>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公园化设计——</w:t>
      </w:r>
      <w:r w:rsidRPr="00561B62">
        <w:rPr>
          <w:rFonts w:ascii="仿宋" w:eastAsia="仿宋" w:hAnsi="仿宋" w:cs="浠垮畫" w:hint="eastAsia"/>
          <w:color w:val="000000" w:themeColor="text1"/>
          <w:sz w:val="32"/>
          <w:szCs w:val="28"/>
        </w:rPr>
        <w:t>优化植物群落垂直结构，赋予生态性、抗逆性、观赏性和多样性等特征；植物功能的综合运用，不仅具有观赏与生态功能，还要具有防火功能，以及带来经济 效益的功能；植物寓意功能运用，选择树龄较长的植物以表示逝者永恒之意。常见的两种植物分别 为被赋予万古长青的松柏类植物和植物界的“活化石”银杏，或其他本地人民认可的树种；注重植物搭配的变化，丰富植物的色彩与形态，使景观富有变化，感受自然的变换；乡土树种的运用，大力开发乡土植物资源，在此基础上引进新的园林植物品种，形成 结构合理的绿地生态系统。</w:t>
      </w:r>
    </w:p>
    <w:p w14:paraId="783F3E84" w14:textId="71DFBAF7" w:rsidR="00561B62" w:rsidRPr="00561B62" w:rsidRDefault="00561B62" w:rsidP="00CD4A52">
      <w:pPr>
        <w:ind w:firstLineChars="200" w:firstLine="640"/>
        <w:rPr>
          <w:rFonts w:ascii="仿宋" w:eastAsia="仿宋" w:hAnsi="仿宋" w:cs="浠垮畫" w:hint="eastAsia"/>
          <w:color w:val="000000" w:themeColor="text1"/>
          <w:sz w:val="32"/>
          <w:szCs w:val="28"/>
        </w:rPr>
      </w:pPr>
      <w:r w:rsidRPr="00561B62">
        <w:rPr>
          <w:rFonts w:ascii="仿宋" w:eastAsia="仿宋" w:hAnsi="仿宋" w:cs="浠垮畫" w:hint="eastAsia"/>
          <w:color w:val="000000" w:themeColor="text1"/>
          <w:sz w:val="32"/>
          <w:szCs w:val="28"/>
        </w:rPr>
        <w:t>营造一个良好的自然环境，运用造园艺术营造出既能体现墓园特色，又符合生态学特性和具有观赏价值的植物景观。为人们提供休憩和观赏的自然空间和环境。</w:t>
      </w:r>
    </w:p>
    <w:p w14:paraId="620BCCC0" w14:textId="6D39EDD1" w:rsidR="00370882" w:rsidRPr="00166693" w:rsidRDefault="00370882" w:rsidP="009B221C">
      <w:pPr>
        <w:pStyle w:val="1"/>
        <w:numPr>
          <w:ilvl w:val="0"/>
          <w:numId w:val="21"/>
        </w:numPr>
        <w:rPr>
          <w:color w:val="000000" w:themeColor="text1"/>
        </w:rPr>
      </w:pPr>
      <w:bookmarkStart w:id="34" w:name="_Toc201743442"/>
      <w:r w:rsidRPr="00370882">
        <w:rPr>
          <w:rFonts w:hint="eastAsia"/>
          <w:color w:val="000000" w:themeColor="text1"/>
        </w:rPr>
        <w:t>案例研究</w:t>
      </w:r>
      <w:bookmarkEnd w:id="34"/>
    </w:p>
    <w:p w14:paraId="41F43894" w14:textId="66BAF23A" w:rsidR="00CD4A52" w:rsidRDefault="00CD4A52" w:rsidP="00447B30">
      <w:pPr>
        <w:pStyle w:val="ad"/>
        <w:numPr>
          <w:ilvl w:val="0"/>
          <w:numId w:val="8"/>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sidRPr="00CD4A52">
        <w:rPr>
          <w:rFonts w:ascii="仿宋" w:eastAsia="仿宋" w:hAnsi="仿宋" w:cs="浠垮畫" w:hint="eastAsia"/>
          <w:b/>
          <w:bCs/>
          <w:color w:val="000000" w:themeColor="text1"/>
          <w:sz w:val="32"/>
          <w:szCs w:val="28"/>
        </w:rPr>
        <w:t>韩国思安墓园</w:t>
      </w:r>
    </w:p>
    <w:p w14:paraId="739254AA" w14:textId="77777777" w:rsidR="00CD4A52" w:rsidRDefault="00CD4A52" w:rsidP="00CD4A52">
      <w:pPr>
        <w:ind w:firstLineChars="200" w:firstLine="640"/>
        <w:rPr>
          <w:rFonts w:ascii="仿宋" w:eastAsia="仿宋" w:hAnsi="仿宋" w:cs="浠垮畫" w:hint="eastAsia"/>
          <w:color w:val="000000" w:themeColor="text1"/>
          <w:sz w:val="32"/>
          <w:szCs w:val="28"/>
        </w:rPr>
      </w:pPr>
      <w:r w:rsidRPr="00CD4A52">
        <w:rPr>
          <w:rFonts w:ascii="仿宋" w:eastAsia="仿宋" w:hAnsi="仿宋" w:cs="浠垮畫" w:hint="eastAsia"/>
          <w:color w:val="000000" w:themeColor="text1"/>
          <w:sz w:val="32"/>
          <w:szCs w:val="28"/>
        </w:rPr>
        <w:t>充分利用场地地形，打造台地式生态墓园，并注重环境空间的公园景观化处理。</w:t>
      </w:r>
    </w:p>
    <w:p w14:paraId="5AC29BF7" w14:textId="5A5BADC7" w:rsidR="00CD4A52" w:rsidRDefault="00CD4A52" w:rsidP="00CD4A52">
      <w:pPr>
        <w:ind w:firstLineChars="200" w:firstLine="640"/>
        <w:rPr>
          <w:rFonts w:ascii="仿宋" w:eastAsia="仿宋" w:hAnsi="仿宋" w:cs="浠垮畫" w:hint="eastAsia"/>
          <w:color w:val="000000" w:themeColor="text1"/>
          <w:sz w:val="32"/>
          <w:szCs w:val="28"/>
        </w:rPr>
      </w:pPr>
      <w:r w:rsidRPr="00CD4A52">
        <w:rPr>
          <w:rFonts w:ascii="仿宋" w:eastAsia="仿宋" w:hAnsi="仿宋" w:cs="浠垮畫" w:hint="eastAsia"/>
          <w:color w:val="000000" w:themeColor="text1"/>
          <w:sz w:val="32"/>
          <w:szCs w:val="28"/>
        </w:rPr>
        <w:t>骨灰</w:t>
      </w:r>
      <w:proofErr w:type="gramStart"/>
      <w:r w:rsidRPr="00CD4A52">
        <w:rPr>
          <w:rFonts w:ascii="仿宋" w:eastAsia="仿宋" w:hAnsi="仿宋" w:cs="浠垮畫" w:hint="eastAsia"/>
          <w:color w:val="000000" w:themeColor="text1"/>
          <w:sz w:val="32"/>
          <w:szCs w:val="28"/>
        </w:rPr>
        <w:t>墙采用</w:t>
      </w:r>
      <w:proofErr w:type="gramEnd"/>
      <w:r w:rsidRPr="00CD4A52">
        <w:rPr>
          <w:rFonts w:ascii="仿宋" w:eastAsia="仿宋" w:hAnsi="仿宋" w:cs="浠垮畫" w:hint="eastAsia"/>
          <w:color w:val="000000" w:themeColor="text1"/>
          <w:sz w:val="32"/>
          <w:szCs w:val="28"/>
        </w:rPr>
        <w:t>生态化设计手法，被草坪覆盖的屋顶使整个项目在鸟瞰时如同一块完整的绿地公园。</w:t>
      </w:r>
    </w:p>
    <w:p w14:paraId="5B47CECE" w14:textId="0A268A02" w:rsidR="00CD4A52" w:rsidRDefault="00CD4A52" w:rsidP="00CD4A52">
      <w:pPr>
        <w:ind w:firstLineChars="200" w:firstLine="640"/>
        <w:rPr>
          <w:rFonts w:ascii="仿宋" w:eastAsia="仿宋" w:hAnsi="仿宋" w:cs="浠垮畫" w:hint="eastAsia"/>
          <w:color w:val="000000" w:themeColor="text1"/>
          <w:sz w:val="32"/>
          <w:szCs w:val="28"/>
        </w:rPr>
      </w:pPr>
      <w:r w:rsidRPr="00CD4A52">
        <w:rPr>
          <w:rFonts w:ascii="仿宋" w:eastAsia="仿宋" w:hAnsi="仿宋" w:cs="浠垮畫" w:hint="eastAsia"/>
          <w:color w:val="000000" w:themeColor="text1"/>
          <w:sz w:val="32"/>
          <w:szCs w:val="28"/>
        </w:rPr>
        <w:t>充分利用地形打造台地式墓园</w:t>
      </w:r>
      <w:r>
        <w:rPr>
          <w:rFonts w:ascii="仿宋" w:eastAsia="仿宋" w:hAnsi="仿宋" w:cs="浠垮畫" w:hint="eastAsia"/>
          <w:color w:val="000000" w:themeColor="text1"/>
          <w:sz w:val="32"/>
          <w:szCs w:val="28"/>
        </w:rPr>
        <w:t>，</w:t>
      </w:r>
      <w:r w:rsidRPr="00CD4A52">
        <w:rPr>
          <w:rFonts w:ascii="仿宋" w:eastAsia="仿宋" w:hAnsi="仿宋" w:cs="浠垮畫" w:hint="eastAsia"/>
          <w:color w:val="000000" w:themeColor="text1"/>
          <w:sz w:val="32"/>
          <w:szCs w:val="28"/>
        </w:rPr>
        <w:t>不同区域通过斜坡和台阶上的路径相连，不同的台地形成不同的墓穴单元。</w:t>
      </w:r>
    </w:p>
    <w:p w14:paraId="319872FC" w14:textId="0389129F" w:rsidR="00CD4A52" w:rsidRPr="00CD4A52" w:rsidRDefault="00CD4A52" w:rsidP="00CD4A52">
      <w:pPr>
        <w:ind w:firstLineChars="200" w:firstLine="640"/>
        <w:rPr>
          <w:rFonts w:ascii="仿宋" w:eastAsia="仿宋" w:hAnsi="仿宋" w:cs="浠垮畫" w:hint="eastAsia"/>
          <w:color w:val="000000" w:themeColor="text1"/>
          <w:sz w:val="32"/>
          <w:szCs w:val="28"/>
        </w:rPr>
      </w:pPr>
      <w:r w:rsidRPr="00CD4A52">
        <w:rPr>
          <w:rFonts w:ascii="仿宋" w:eastAsia="仿宋" w:hAnsi="仿宋" w:cs="浠垮畫" w:hint="eastAsia"/>
          <w:color w:val="000000" w:themeColor="text1"/>
          <w:sz w:val="32"/>
          <w:szCs w:val="28"/>
        </w:rPr>
        <w:t>公园景观化的环境打造</w:t>
      </w:r>
      <w:r>
        <w:rPr>
          <w:rFonts w:ascii="仿宋" w:eastAsia="仿宋" w:hAnsi="仿宋" w:cs="浠垮畫" w:hint="eastAsia"/>
          <w:color w:val="000000" w:themeColor="text1"/>
          <w:sz w:val="32"/>
          <w:szCs w:val="28"/>
        </w:rPr>
        <w:t>，</w:t>
      </w:r>
      <w:r w:rsidRPr="00CD4A52">
        <w:rPr>
          <w:rFonts w:ascii="仿宋" w:eastAsia="仿宋" w:hAnsi="仿宋" w:cs="浠垮畫" w:hint="eastAsia"/>
          <w:color w:val="000000" w:themeColor="text1"/>
          <w:sz w:val="32"/>
          <w:szCs w:val="28"/>
        </w:rPr>
        <w:t>通过彩色景观墙、水景元素、趣味汀步的设置，从细节中体现出墓园公园化的景观空间打造。</w:t>
      </w:r>
    </w:p>
    <w:p w14:paraId="1DD8F5F6" w14:textId="35A6F9D2" w:rsidR="00CD4A52" w:rsidRDefault="00CD4A52" w:rsidP="00447B30">
      <w:pPr>
        <w:pStyle w:val="ad"/>
        <w:numPr>
          <w:ilvl w:val="0"/>
          <w:numId w:val="8"/>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sidRPr="00CD4A52">
        <w:rPr>
          <w:rFonts w:ascii="仿宋" w:eastAsia="仿宋" w:hAnsi="仿宋" w:cs="浠垮畫" w:hint="eastAsia"/>
          <w:b/>
          <w:bCs/>
          <w:color w:val="000000" w:themeColor="text1"/>
          <w:sz w:val="32"/>
          <w:szCs w:val="28"/>
        </w:rPr>
        <w:t>广东泰康拓荒</w:t>
      </w:r>
      <w:proofErr w:type="gramStart"/>
      <w:r w:rsidRPr="00CD4A52">
        <w:rPr>
          <w:rFonts w:ascii="仿宋" w:eastAsia="仿宋" w:hAnsi="仿宋" w:cs="浠垮畫" w:hint="eastAsia"/>
          <w:b/>
          <w:bCs/>
          <w:color w:val="000000" w:themeColor="text1"/>
          <w:sz w:val="32"/>
          <w:szCs w:val="28"/>
        </w:rPr>
        <w:t>牛纪念</w:t>
      </w:r>
      <w:proofErr w:type="gramEnd"/>
      <w:r w:rsidRPr="00CD4A52">
        <w:rPr>
          <w:rFonts w:ascii="仿宋" w:eastAsia="仿宋" w:hAnsi="仿宋" w:cs="浠垮畫" w:hint="eastAsia"/>
          <w:b/>
          <w:bCs/>
          <w:color w:val="000000" w:themeColor="text1"/>
          <w:sz w:val="32"/>
          <w:szCs w:val="28"/>
        </w:rPr>
        <w:t>园</w:t>
      </w:r>
    </w:p>
    <w:p w14:paraId="37A0DC40" w14:textId="18D209E2" w:rsidR="00324CCD" w:rsidRPr="00324CCD" w:rsidRDefault="00324CCD" w:rsidP="00324CCD">
      <w:pPr>
        <w:ind w:firstLineChars="200" w:firstLine="640"/>
        <w:rPr>
          <w:rFonts w:ascii="仿宋" w:eastAsia="仿宋" w:hAnsi="仿宋" w:cs="浠垮畫" w:hint="eastAsia"/>
          <w:color w:val="000000" w:themeColor="text1"/>
          <w:sz w:val="32"/>
          <w:szCs w:val="28"/>
        </w:rPr>
      </w:pPr>
      <w:r w:rsidRPr="00324CCD">
        <w:rPr>
          <w:rFonts w:ascii="仿宋" w:eastAsia="仿宋" w:hAnsi="仿宋" w:cs="浠垮畫" w:hint="eastAsia"/>
          <w:color w:val="000000" w:themeColor="text1"/>
          <w:sz w:val="32"/>
          <w:szCs w:val="28"/>
        </w:rPr>
        <w:t>以文化为魂，通过充满刚毅和力量感的折线元素，打造纪念性主题墓园。</w:t>
      </w:r>
    </w:p>
    <w:p w14:paraId="6E497C29" w14:textId="296F6B37" w:rsidR="00324CCD" w:rsidRDefault="00324CCD" w:rsidP="00324CCD">
      <w:pPr>
        <w:ind w:firstLineChars="200" w:firstLine="640"/>
        <w:rPr>
          <w:rFonts w:ascii="仿宋" w:eastAsia="仿宋" w:hAnsi="仿宋" w:cs="浠垮畫" w:hint="eastAsia"/>
          <w:color w:val="000000" w:themeColor="text1"/>
          <w:sz w:val="32"/>
          <w:szCs w:val="28"/>
        </w:rPr>
      </w:pPr>
      <w:r w:rsidRPr="00324CCD">
        <w:rPr>
          <w:rFonts w:ascii="仿宋" w:eastAsia="仿宋" w:hAnsi="仿宋" w:cs="浠垮畫" w:hint="eastAsia"/>
          <w:color w:val="000000" w:themeColor="text1"/>
          <w:sz w:val="32"/>
          <w:szCs w:val="28"/>
        </w:rPr>
        <w:t>通过文化元素打造主体墓园</w:t>
      </w:r>
      <w:r>
        <w:rPr>
          <w:rFonts w:ascii="仿宋" w:eastAsia="仿宋" w:hAnsi="仿宋" w:cs="浠垮畫" w:hint="eastAsia"/>
          <w:color w:val="000000" w:themeColor="text1"/>
          <w:sz w:val="32"/>
          <w:szCs w:val="28"/>
        </w:rPr>
        <w:t>，</w:t>
      </w:r>
      <w:r w:rsidRPr="00324CCD">
        <w:rPr>
          <w:rFonts w:ascii="仿宋" w:eastAsia="仿宋" w:hAnsi="仿宋" w:cs="浠垮畫" w:hint="eastAsia"/>
          <w:color w:val="000000" w:themeColor="text1"/>
          <w:sz w:val="32"/>
          <w:szCs w:val="28"/>
        </w:rPr>
        <w:t>用折线梯田元素勾勒出墓园轮廓，石材、</w:t>
      </w:r>
      <w:proofErr w:type="gramStart"/>
      <w:r w:rsidRPr="00324CCD">
        <w:rPr>
          <w:rFonts w:ascii="仿宋" w:eastAsia="仿宋" w:hAnsi="仿宋" w:cs="浠垮畫" w:hint="eastAsia"/>
          <w:color w:val="000000" w:themeColor="text1"/>
          <w:sz w:val="32"/>
          <w:szCs w:val="28"/>
        </w:rPr>
        <w:t>锈板的</w:t>
      </w:r>
      <w:proofErr w:type="gramEnd"/>
      <w:r w:rsidRPr="00324CCD">
        <w:rPr>
          <w:rFonts w:ascii="仿宋" w:eastAsia="仿宋" w:hAnsi="仿宋" w:cs="浠垮畫" w:hint="eastAsia"/>
          <w:color w:val="000000" w:themeColor="text1"/>
          <w:sz w:val="32"/>
          <w:szCs w:val="28"/>
        </w:rPr>
        <w:t>现代组合，折线折角的设计元素表达出刚毅的力量感，体现出军人出身的基建工程兵的铮铮铁骨。</w:t>
      </w:r>
    </w:p>
    <w:p w14:paraId="22360338" w14:textId="718C6416" w:rsidR="00324CCD" w:rsidRPr="00324CCD" w:rsidRDefault="00324CCD" w:rsidP="00324CCD">
      <w:pPr>
        <w:ind w:firstLineChars="200" w:firstLine="640"/>
        <w:rPr>
          <w:rFonts w:ascii="仿宋" w:eastAsia="仿宋" w:hAnsi="仿宋" w:cs="浠垮畫" w:hint="eastAsia"/>
          <w:color w:val="000000" w:themeColor="text1"/>
          <w:sz w:val="32"/>
          <w:szCs w:val="28"/>
        </w:rPr>
      </w:pPr>
      <w:r w:rsidRPr="00324CCD">
        <w:rPr>
          <w:rFonts w:ascii="仿宋" w:eastAsia="仿宋" w:hAnsi="仿宋" w:cs="浠垮畫" w:hint="eastAsia"/>
          <w:color w:val="000000" w:themeColor="text1"/>
          <w:sz w:val="32"/>
          <w:szCs w:val="28"/>
        </w:rPr>
        <w:lastRenderedPageBreak/>
        <w:t>不同铺装材质打造多元路径</w:t>
      </w:r>
      <w:r>
        <w:rPr>
          <w:rFonts w:ascii="仿宋" w:eastAsia="仿宋" w:hAnsi="仿宋" w:cs="浠垮畫" w:hint="eastAsia"/>
          <w:color w:val="000000" w:themeColor="text1"/>
          <w:sz w:val="32"/>
          <w:szCs w:val="28"/>
        </w:rPr>
        <w:t>，</w:t>
      </w:r>
      <w:r w:rsidRPr="00324CCD">
        <w:rPr>
          <w:rFonts w:ascii="仿宋" w:eastAsia="仿宋" w:hAnsi="仿宋" w:cs="浠垮畫" w:hint="eastAsia"/>
          <w:color w:val="000000" w:themeColor="text1"/>
          <w:sz w:val="32"/>
          <w:szCs w:val="28"/>
        </w:rPr>
        <w:t>通过石材、木材、石砾等多种铺装材质的应用，给人群提供多样化的感受，同时充分考虑墓区排水能力，打造渗水草阶。</w:t>
      </w:r>
    </w:p>
    <w:p w14:paraId="28AC172B" w14:textId="440E9338" w:rsidR="00324CCD" w:rsidRPr="00324CCD" w:rsidRDefault="00324CCD" w:rsidP="00324CCD">
      <w:pPr>
        <w:ind w:firstLineChars="200" w:firstLine="640"/>
        <w:rPr>
          <w:rFonts w:ascii="仿宋" w:eastAsia="仿宋" w:hAnsi="仿宋" w:cs="浠垮畫" w:hint="eastAsia"/>
          <w:color w:val="000000" w:themeColor="text1"/>
          <w:sz w:val="32"/>
          <w:szCs w:val="28"/>
        </w:rPr>
      </w:pPr>
      <w:r w:rsidRPr="00324CCD">
        <w:rPr>
          <w:rFonts w:ascii="仿宋" w:eastAsia="仿宋" w:hAnsi="仿宋" w:cs="浠垮畫" w:hint="eastAsia"/>
          <w:color w:val="000000" w:themeColor="text1"/>
          <w:sz w:val="32"/>
          <w:szCs w:val="28"/>
        </w:rPr>
        <w:t>依山就势打造三大功能分区</w:t>
      </w:r>
      <w:r>
        <w:rPr>
          <w:rFonts w:ascii="仿宋" w:eastAsia="仿宋" w:hAnsi="仿宋" w:cs="浠垮畫" w:hint="eastAsia"/>
          <w:color w:val="000000" w:themeColor="text1"/>
          <w:sz w:val="32"/>
          <w:szCs w:val="28"/>
        </w:rPr>
        <w:t>，</w:t>
      </w:r>
      <w:r w:rsidRPr="00324CCD">
        <w:rPr>
          <w:rFonts w:ascii="仿宋" w:eastAsia="仿宋" w:hAnsi="仿宋" w:cs="浠垮畫" w:hint="eastAsia"/>
          <w:color w:val="000000" w:themeColor="text1"/>
          <w:sz w:val="32"/>
          <w:szCs w:val="28"/>
        </w:rPr>
        <w:t>充分利用地形高差，从下到上依次打造眺望景台、台地花海、汉青池三大功能分区，汉青池为山体最高点，打造休闲观景平台。</w:t>
      </w:r>
    </w:p>
    <w:p w14:paraId="7348A743" w14:textId="3A4D2C8D" w:rsidR="00324CCD" w:rsidRPr="00324CCD" w:rsidRDefault="00324CCD" w:rsidP="00447B30">
      <w:pPr>
        <w:pStyle w:val="ad"/>
        <w:numPr>
          <w:ilvl w:val="0"/>
          <w:numId w:val="8"/>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sidRPr="00324CCD">
        <w:rPr>
          <w:rFonts w:ascii="仿宋" w:eastAsia="仿宋" w:hAnsi="仿宋" w:cs="浠垮畫" w:hint="eastAsia"/>
          <w:b/>
          <w:bCs/>
          <w:color w:val="000000" w:themeColor="text1"/>
          <w:sz w:val="32"/>
          <w:szCs w:val="28"/>
        </w:rPr>
        <w:t>重庆“森林与墓”农村公益性公墓</w:t>
      </w:r>
    </w:p>
    <w:p w14:paraId="2B341BF9" w14:textId="77777777" w:rsidR="00324CCD" w:rsidRPr="00324CCD" w:rsidRDefault="00324CCD" w:rsidP="00324CCD">
      <w:pPr>
        <w:ind w:firstLineChars="200" w:firstLine="640"/>
        <w:rPr>
          <w:rFonts w:ascii="仿宋" w:eastAsia="仿宋" w:hAnsi="仿宋" w:cs="浠垮畫" w:hint="eastAsia"/>
          <w:color w:val="000000" w:themeColor="text1"/>
          <w:sz w:val="32"/>
          <w:szCs w:val="28"/>
        </w:rPr>
      </w:pPr>
      <w:r w:rsidRPr="00324CCD">
        <w:rPr>
          <w:rFonts w:ascii="仿宋" w:eastAsia="仿宋" w:hAnsi="仿宋" w:cs="浠垮畫" w:hint="eastAsia"/>
          <w:color w:val="000000" w:themeColor="text1"/>
          <w:sz w:val="32"/>
          <w:szCs w:val="28"/>
        </w:rPr>
        <w:t>墓隐于林，是墓却不见墓——重庆首个林墓复合利用项目，墓地与森林完美融合。</w:t>
      </w:r>
    </w:p>
    <w:p w14:paraId="78E97F59" w14:textId="6C542F8D" w:rsidR="00324CCD" w:rsidRPr="00324CCD" w:rsidRDefault="00324CCD" w:rsidP="00324CCD">
      <w:pPr>
        <w:ind w:firstLineChars="200" w:firstLine="640"/>
        <w:rPr>
          <w:rFonts w:ascii="仿宋" w:eastAsia="仿宋" w:hAnsi="仿宋" w:cs="浠垮畫" w:hint="eastAsia"/>
          <w:color w:val="000000" w:themeColor="text1"/>
          <w:sz w:val="32"/>
          <w:szCs w:val="28"/>
        </w:rPr>
      </w:pPr>
      <w:r w:rsidRPr="00324CCD">
        <w:rPr>
          <w:rFonts w:ascii="仿宋" w:eastAsia="仿宋" w:hAnsi="仿宋" w:cs="浠垮畫" w:hint="eastAsia"/>
          <w:color w:val="000000" w:themeColor="text1"/>
          <w:sz w:val="32"/>
          <w:szCs w:val="28"/>
        </w:rPr>
        <w:t>墓隐于林</w:t>
      </w:r>
      <w:r>
        <w:rPr>
          <w:rFonts w:ascii="仿宋" w:eastAsia="仿宋" w:hAnsi="仿宋" w:cs="浠垮畫" w:hint="eastAsia"/>
          <w:color w:val="000000" w:themeColor="text1"/>
          <w:sz w:val="32"/>
          <w:szCs w:val="28"/>
        </w:rPr>
        <w:t>，</w:t>
      </w:r>
      <w:r w:rsidRPr="00324CCD">
        <w:rPr>
          <w:rFonts w:ascii="仿宋" w:eastAsia="仿宋" w:hAnsi="仿宋" w:cs="浠垮畫" w:hint="eastAsia"/>
          <w:color w:val="000000" w:themeColor="text1"/>
          <w:sz w:val="32"/>
          <w:szCs w:val="28"/>
        </w:rPr>
        <w:t>节地又美观</w:t>
      </w:r>
      <w:r>
        <w:rPr>
          <w:rFonts w:ascii="仿宋" w:eastAsia="仿宋" w:hAnsi="仿宋" w:cs="浠垮畫" w:hint="eastAsia"/>
          <w:color w:val="000000" w:themeColor="text1"/>
          <w:sz w:val="32"/>
          <w:szCs w:val="28"/>
        </w:rPr>
        <w:t>。</w:t>
      </w:r>
      <w:r w:rsidRPr="00324CCD">
        <w:rPr>
          <w:rFonts w:ascii="仿宋" w:eastAsia="仿宋" w:hAnsi="仿宋" w:cs="浠垮畫" w:hint="eastAsia"/>
          <w:color w:val="000000" w:themeColor="text1"/>
          <w:sz w:val="32"/>
          <w:szCs w:val="28"/>
        </w:rPr>
        <w:t>摒弃传统安葬方式，不设坟头，倡导使用小型、微型墓碑。并结合山区自然坡度，巧妙地设计不仅节约土地，还完美地保留了森林的原始景观。</w:t>
      </w:r>
    </w:p>
    <w:p w14:paraId="25DCB4EE" w14:textId="3270F7DF" w:rsidR="00324CCD" w:rsidRDefault="00324CCD" w:rsidP="00324CCD">
      <w:pPr>
        <w:ind w:firstLineChars="200" w:firstLine="640"/>
        <w:rPr>
          <w:rFonts w:ascii="仿宋" w:eastAsia="仿宋" w:hAnsi="仿宋" w:cs="浠垮畫" w:hint="eastAsia"/>
          <w:color w:val="000000" w:themeColor="text1"/>
          <w:sz w:val="32"/>
          <w:szCs w:val="28"/>
        </w:rPr>
      </w:pPr>
      <w:r w:rsidRPr="00324CCD">
        <w:rPr>
          <w:rFonts w:ascii="仿宋" w:eastAsia="仿宋" w:hAnsi="仿宋" w:cs="浠垮畫" w:hint="eastAsia"/>
          <w:color w:val="000000" w:themeColor="text1"/>
          <w:sz w:val="32"/>
          <w:szCs w:val="28"/>
        </w:rPr>
        <w:t>打破瓶颈</w:t>
      </w:r>
      <w:r>
        <w:rPr>
          <w:rFonts w:ascii="仿宋" w:eastAsia="仿宋" w:hAnsi="仿宋" w:cs="浠垮畫" w:hint="eastAsia"/>
          <w:color w:val="000000" w:themeColor="text1"/>
          <w:sz w:val="32"/>
          <w:szCs w:val="28"/>
        </w:rPr>
        <w:t>，</w:t>
      </w:r>
      <w:r w:rsidRPr="00324CCD">
        <w:rPr>
          <w:rFonts w:ascii="仿宋" w:eastAsia="仿宋" w:hAnsi="仿宋" w:cs="浠垮畫" w:hint="eastAsia"/>
          <w:color w:val="000000" w:themeColor="text1"/>
          <w:sz w:val="32"/>
          <w:szCs w:val="28"/>
        </w:rPr>
        <w:t>低效林再利用</w:t>
      </w:r>
      <w:r>
        <w:rPr>
          <w:rFonts w:ascii="仿宋" w:eastAsia="仿宋" w:hAnsi="仿宋" w:cs="浠垮畫" w:hint="eastAsia"/>
          <w:color w:val="000000" w:themeColor="text1"/>
          <w:sz w:val="32"/>
          <w:szCs w:val="28"/>
        </w:rPr>
        <w:t>。</w:t>
      </w:r>
      <w:r w:rsidRPr="00324CCD">
        <w:rPr>
          <w:rFonts w:ascii="仿宋" w:eastAsia="仿宋" w:hAnsi="仿宋" w:cs="浠垮畫" w:hint="eastAsia"/>
          <w:color w:val="000000" w:themeColor="text1"/>
          <w:sz w:val="32"/>
          <w:szCs w:val="28"/>
        </w:rPr>
        <w:t>探索</w:t>
      </w:r>
      <w:proofErr w:type="gramStart"/>
      <w:r w:rsidRPr="00324CCD">
        <w:rPr>
          <w:rFonts w:ascii="仿宋" w:eastAsia="仿宋" w:hAnsi="仿宋" w:cs="浠垮畫" w:hint="eastAsia"/>
          <w:color w:val="000000" w:themeColor="text1"/>
          <w:sz w:val="32"/>
          <w:szCs w:val="28"/>
        </w:rPr>
        <w:t>推进林墓复合</w:t>
      </w:r>
      <w:proofErr w:type="gramEnd"/>
      <w:r w:rsidRPr="00324CCD">
        <w:rPr>
          <w:rFonts w:ascii="仿宋" w:eastAsia="仿宋" w:hAnsi="仿宋" w:cs="浠垮畫" w:hint="eastAsia"/>
          <w:color w:val="000000" w:themeColor="text1"/>
          <w:sz w:val="32"/>
          <w:szCs w:val="28"/>
        </w:rPr>
        <w:t>利用，将低效林改造和殡葬设施建设相结合，既破解墓地建设用地紧张的问题，也盘活闲置林地资源，赋能集体林权制度改革。</w:t>
      </w:r>
    </w:p>
    <w:p w14:paraId="225BA908" w14:textId="776E3E8D" w:rsidR="005D7EE8" w:rsidRPr="00324CCD" w:rsidRDefault="00324CCD" w:rsidP="00324CCD">
      <w:pPr>
        <w:ind w:firstLineChars="200" w:firstLine="640"/>
        <w:rPr>
          <w:rFonts w:ascii="仿宋" w:eastAsia="仿宋" w:hAnsi="仿宋" w:cs="浠垮畫" w:hint="eastAsia"/>
          <w:color w:val="000000" w:themeColor="text1"/>
          <w:sz w:val="32"/>
          <w:szCs w:val="28"/>
        </w:rPr>
      </w:pPr>
      <w:r w:rsidRPr="00324CCD">
        <w:rPr>
          <w:rFonts w:ascii="仿宋" w:eastAsia="仿宋" w:hAnsi="仿宋" w:cs="浠垮畫" w:hint="eastAsia"/>
          <w:color w:val="000000" w:themeColor="text1"/>
          <w:sz w:val="32"/>
          <w:szCs w:val="28"/>
        </w:rPr>
        <w:t>墓位创新</w:t>
      </w:r>
      <w:r>
        <w:rPr>
          <w:rFonts w:ascii="仿宋" w:eastAsia="仿宋" w:hAnsi="仿宋" w:cs="浠垮畫" w:hint="eastAsia"/>
          <w:color w:val="000000" w:themeColor="text1"/>
          <w:sz w:val="32"/>
          <w:szCs w:val="28"/>
        </w:rPr>
        <w:t>，</w:t>
      </w:r>
      <w:r w:rsidRPr="00324CCD">
        <w:rPr>
          <w:rFonts w:ascii="仿宋" w:eastAsia="仿宋" w:hAnsi="仿宋" w:cs="浠垮畫" w:hint="eastAsia"/>
          <w:color w:val="000000" w:themeColor="text1"/>
          <w:sz w:val="32"/>
          <w:szCs w:val="28"/>
        </w:rPr>
        <w:t>推出多种新型墓位</w:t>
      </w:r>
      <w:r>
        <w:rPr>
          <w:rFonts w:ascii="仿宋" w:eastAsia="仿宋" w:hAnsi="仿宋" w:cs="浠垮畫" w:hint="eastAsia"/>
          <w:color w:val="000000" w:themeColor="text1"/>
          <w:sz w:val="32"/>
          <w:szCs w:val="28"/>
        </w:rPr>
        <w:t>。</w:t>
      </w:r>
      <w:r w:rsidRPr="00324CCD">
        <w:rPr>
          <w:rFonts w:ascii="仿宋" w:eastAsia="仿宋" w:hAnsi="仿宋" w:cs="浠垮畫" w:hint="eastAsia"/>
          <w:color w:val="000000" w:themeColor="text1"/>
          <w:sz w:val="32"/>
          <w:szCs w:val="28"/>
        </w:rPr>
        <w:t>一期占地9亩，分为个性化定制、标准卧碑和生命之歌三个主题区。创新推出竹节墓、花坛墓、草坪墓等多种多样、小型且富有艺术感的新型墓位。</w:t>
      </w:r>
    </w:p>
    <w:p w14:paraId="28E1D5F0" w14:textId="35DDEEAD" w:rsidR="005D7EE8" w:rsidRPr="00166693" w:rsidRDefault="005D7EE8" w:rsidP="00447B30">
      <w:pPr>
        <w:pStyle w:val="ad"/>
        <w:numPr>
          <w:ilvl w:val="0"/>
          <w:numId w:val="8"/>
        </w:numPr>
        <w:autoSpaceDE w:val="0"/>
        <w:autoSpaceDN w:val="0"/>
        <w:adjustRightInd w:val="0"/>
        <w:snapToGrid w:val="0"/>
        <w:spacing w:line="360" w:lineRule="auto"/>
        <w:ind w:left="442" w:firstLineChars="0" w:hanging="442"/>
        <w:rPr>
          <w:rFonts w:ascii="仿宋" w:eastAsia="仿宋" w:hAnsi="仿宋" w:cs="浠垮畫" w:hint="eastAsia"/>
          <w:b/>
          <w:bCs/>
          <w:color w:val="000000" w:themeColor="text1"/>
          <w:sz w:val="32"/>
          <w:szCs w:val="28"/>
        </w:rPr>
      </w:pPr>
      <w:r w:rsidRPr="00166693">
        <w:rPr>
          <w:rFonts w:ascii="仿宋" w:eastAsia="仿宋" w:hAnsi="仿宋" w:cs="浠垮畫" w:hint="eastAsia"/>
          <w:b/>
          <w:bCs/>
          <w:color w:val="000000" w:themeColor="text1"/>
          <w:sz w:val="32"/>
          <w:szCs w:val="28"/>
        </w:rPr>
        <w:t>案例总结</w:t>
      </w:r>
    </w:p>
    <w:p w14:paraId="11B57131" w14:textId="22D0F4AD" w:rsidR="001D1A60" w:rsidRDefault="00D2660E" w:rsidP="005D7EE8">
      <w:pPr>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密云</w:t>
      </w:r>
      <w:r w:rsidR="005D7EE8" w:rsidRPr="005D7EE8">
        <w:rPr>
          <w:rFonts w:ascii="仿宋" w:eastAsia="仿宋" w:hAnsi="仿宋" w:cs="浠垮畫" w:hint="eastAsia"/>
          <w:color w:val="000000" w:themeColor="text1"/>
          <w:sz w:val="32"/>
          <w:szCs w:val="28"/>
        </w:rPr>
        <w:t>区在自身不断发展的基础上，借鉴殡葬事业的先进经验和理念，并结合实际情况，制定健康有序、可持续和绿色生态的发展方式。总结为以下几点</w:t>
      </w:r>
      <w:r w:rsidR="001D1A60">
        <w:rPr>
          <w:rFonts w:ascii="仿宋" w:eastAsia="仿宋" w:hAnsi="仿宋" w:cs="浠垮畫" w:hint="eastAsia"/>
          <w:color w:val="000000" w:themeColor="text1"/>
          <w:sz w:val="32"/>
          <w:szCs w:val="28"/>
        </w:rPr>
        <w:t>：</w:t>
      </w:r>
    </w:p>
    <w:p w14:paraId="14D319C1" w14:textId="77777777" w:rsidR="001D1A60" w:rsidRPr="009837E5" w:rsidRDefault="005D7EE8" w:rsidP="009B221C">
      <w:pPr>
        <w:pStyle w:val="ad"/>
        <w:numPr>
          <w:ilvl w:val="0"/>
          <w:numId w:val="22"/>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9837E5">
        <w:rPr>
          <w:rFonts w:ascii="仿宋" w:eastAsia="仿宋" w:hAnsi="仿宋" w:cs="浠垮畫" w:hint="eastAsia"/>
          <w:b/>
          <w:bCs/>
          <w:color w:val="000000" w:themeColor="text1"/>
          <w:sz w:val="32"/>
          <w:szCs w:val="28"/>
        </w:rPr>
        <w:t xml:space="preserve">专业的规划设计 </w:t>
      </w:r>
    </w:p>
    <w:p w14:paraId="69199977" w14:textId="77777777" w:rsidR="001D1A60" w:rsidRDefault="005D7EE8" w:rsidP="005D7EE8">
      <w:pPr>
        <w:ind w:firstLineChars="200" w:firstLine="640"/>
        <w:rPr>
          <w:rFonts w:ascii="仿宋" w:eastAsia="仿宋" w:hAnsi="仿宋" w:cs="浠垮畫" w:hint="eastAsia"/>
          <w:color w:val="000000" w:themeColor="text1"/>
          <w:sz w:val="32"/>
          <w:szCs w:val="28"/>
        </w:rPr>
      </w:pPr>
      <w:r w:rsidRPr="005D7EE8">
        <w:rPr>
          <w:rFonts w:ascii="仿宋" w:eastAsia="仿宋" w:hAnsi="仿宋" w:cs="浠垮畫" w:hint="eastAsia"/>
          <w:color w:val="000000" w:themeColor="text1"/>
          <w:sz w:val="32"/>
          <w:szCs w:val="28"/>
        </w:rPr>
        <w:t>选址应符合城乡规划、土地利用规划、城市绿地系统规划等相关规划及全市两线三区管控要求。选址应与城市集建区保持适当的距离，同时具有良好的交通条件，便于清明节等重大节日活动的交通需求；选址地势应开阔，周边树木茂盛，具有良好的生态环境和视觉遮挡效果。</w:t>
      </w:r>
    </w:p>
    <w:p w14:paraId="18BE0FDD" w14:textId="77777777" w:rsidR="001D1A60" w:rsidRPr="00166693" w:rsidRDefault="005D7EE8" w:rsidP="009B221C">
      <w:pPr>
        <w:pStyle w:val="ad"/>
        <w:numPr>
          <w:ilvl w:val="0"/>
          <w:numId w:val="22"/>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9837E5">
        <w:rPr>
          <w:rFonts w:ascii="仿宋" w:eastAsia="仿宋" w:hAnsi="仿宋" w:cs="浠垮畫" w:hint="eastAsia"/>
          <w:b/>
          <w:bCs/>
          <w:color w:val="000000" w:themeColor="text1"/>
          <w:sz w:val="32"/>
          <w:szCs w:val="28"/>
        </w:rPr>
        <w:t>多元化管理</w:t>
      </w:r>
      <w:r w:rsidRPr="00166693">
        <w:rPr>
          <w:rFonts w:ascii="仿宋" w:eastAsia="仿宋" w:hAnsi="仿宋" w:cs="浠垮畫" w:hint="eastAsia"/>
          <w:b/>
          <w:bCs/>
          <w:color w:val="000000" w:themeColor="text1"/>
          <w:sz w:val="32"/>
          <w:szCs w:val="28"/>
        </w:rPr>
        <w:t xml:space="preserve"> </w:t>
      </w:r>
    </w:p>
    <w:p w14:paraId="57EE7EC8" w14:textId="3E8A3E04" w:rsidR="001D1A60" w:rsidRDefault="005D7EE8" w:rsidP="005D7EE8">
      <w:pPr>
        <w:ind w:firstLineChars="200" w:firstLine="640"/>
        <w:rPr>
          <w:rFonts w:ascii="仿宋" w:eastAsia="仿宋" w:hAnsi="仿宋" w:cs="浠垮畫" w:hint="eastAsia"/>
          <w:color w:val="000000" w:themeColor="text1"/>
          <w:sz w:val="32"/>
          <w:szCs w:val="28"/>
        </w:rPr>
      </w:pPr>
      <w:r w:rsidRPr="005D7EE8">
        <w:rPr>
          <w:rFonts w:ascii="仿宋" w:eastAsia="仿宋" w:hAnsi="仿宋" w:cs="浠垮畫" w:hint="eastAsia"/>
          <w:color w:val="000000" w:themeColor="text1"/>
          <w:sz w:val="32"/>
          <w:szCs w:val="28"/>
        </w:rPr>
        <w:t>加强殡葬管理体制建设，健全殡葬法制，实现殡葬“法制化”管理，发挥公共服务和监督管理职能。合理发挥政府、市场和社会三方面的作用，形成适合</w:t>
      </w:r>
      <w:r w:rsidR="00E71F11">
        <w:rPr>
          <w:rFonts w:ascii="仿宋" w:eastAsia="仿宋" w:hAnsi="仿宋" w:cs="浠垮畫" w:hint="eastAsia"/>
          <w:color w:val="000000" w:themeColor="text1"/>
          <w:sz w:val="32"/>
          <w:szCs w:val="28"/>
        </w:rPr>
        <w:t>密云</w:t>
      </w:r>
      <w:r w:rsidRPr="005D7EE8">
        <w:rPr>
          <w:rFonts w:ascii="仿宋" w:eastAsia="仿宋" w:hAnsi="仿宋" w:cs="浠垮畫" w:hint="eastAsia"/>
          <w:color w:val="000000" w:themeColor="text1"/>
          <w:sz w:val="32"/>
          <w:szCs w:val="28"/>
        </w:rPr>
        <w:t>区的现代殡葬管理体制和发展模式。</w:t>
      </w:r>
    </w:p>
    <w:p w14:paraId="74604EF6" w14:textId="77777777" w:rsidR="001D1A60" w:rsidRPr="009837E5" w:rsidRDefault="005D7EE8" w:rsidP="009B221C">
      <w:pPr>
        <w:pStyle w:val="ad"/>
        <w:numPr>
          <w:ilvl w:val="0"/>
          <w:numId w:val="22"/>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9837E5">
        <w:rPr>
          <w:rFonts w:ascii="仿宋" w:eastAsia="仿宋" w:hAnsi="仿宋" w:cs="浠垮畫" w:hint="eastAsia"/>
          <w:b/>
          <w:bCs/>
          <w:color w:val="000000" w:themeColor="text1"/>
          <w:sz w:val="32"/>
          <w:szCs w:val="28"/>
        </w:rPr>
        <w:t xml:space="preserve">创新化服务 </w:t>
      </w:r>
    </w:p>
    <w:p w14:paraId="2B5CD44D" w14:textId="77777777" w:rsidR="001D1A60" w:rsidRDefault="005D7EE8" w:rsidP="005D7EE8">
      <w:pPr>
        <w:ind w:firstLineChars="200" w:firstLine="640"/>
        <w:rPr>
          <w:rFonts w:ascii="仿宋" w:eastAsia="仿宋" w:hAnsi="仿宋" w:cs="浠垮畫" w:hint="eastAsia"/>
          <w:color w:val="000000" w:themeColor="text1"/>
          <w:sz w:val="32"/>
          <w:szCs w:val="28"/>
        </w:rPr>
      </w:pPr>
      <w:r w:rsidRPr="005D7EE8">
        <w:rPr>
          <w:rFonts w:ascii="仿宋" w:eastAsia="仿宋" w:hAnsi="仿宋" w:cs="浠垮畫" w:hint="eastAsia"/>
          <w:color w:val="000000" w:themeColor="text1"/>
          <w:sz w:val="32"/>
          <w:szCs w:val="28"/>
        </w:rPr>
        <w:t>殡葬行业在殡葬改革的大背景下高速发展，在平衡公益性和市场化的前提下，不断提高行业规范、服务专业化、服务个性化和殡葬新科技的应用。</w:t>
      </w:r>
    </w:p>
    <w:p w14:paraId="15C06163" w14:textId="77777777" w:rsidR="001D1A60" w:rsidRPr="009837E5" w:rsidRDefault="005D7EE8" w:rsidP="009B221C">
      <w:pPr>
        <w:pStyle w:val="ad"/>
        <w:numPr>
          <w:ilvl w:val="0"/>
          <w:numId w:val="22"/>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9837E5">
        <w:rPr>
          <w:rFonts w:ascii="仿宋" w:eastAsia="仿宋" w:hAnsi="仿宋" w:cs="浠垮畫" w:hint="eastAsia"/>
          <w:b/>
          <w:bCs/>
          <w:color w:val="000000" w:themeColor="text1"/>
          <w:sz w:val="32"/>
          <w:szCs w:val="28"/>
        </w:rPr>
        <w:t xml:space="preserve">生态化安葬 </w:t>
      </w:r>
    </w:p>
    <w:p w14:paraId="0ADE313C" w14:textId="77777777" w:rsidR="001D1A60" w:rsidRDefault="005D7EE8" w:rsidP="005D7EE8">
      <w:pPr>
        <w:ind w:firstLineChars="200" w:firstLine="640"/>
        <w:rPr>
          <w:rFonts w:ascii="仿宋" w:eastAsia="仿宋" w:hAnsi="仿宋" w:cs="浠垮畫" w:hint="eastAsia"/>
          <w:color w:val="000000" w:themeColor="text1"/>
          <w:sz w:val="32"/>
          <w:szCs w:val="28"/>
        </w:rPr>
      </w:pPr>
      <w:r w:rsidRPr="005D7EE8">
        <w:rPr>
          <w:rFonts w:ascii="仿宋" w:eastAsia="仿宋" w:hAnsi="仿宋" w:cs="浠垮畫" w:hint="eastAsia"/>
          <w:color w:val="000000" w:themeColor="text1"/>
          <w:sz w:val="32"/>
          <w:szCs w:val="28"/>
        </w:rPr>
        <w:t>秉持“建墓园先建公园、建园不见碑”、“景观建园、文化建园、生态建园”的设计理念， 大力推广生态葬、节地葬、景观葬等节地生态安葬方式，大力倡导厚养薄葬，文明祭扫，移风易俗的文明行为。</w:t>
      </w:r>
    </w:p>
    <w:p w14:paraId="1225394E" w14:textId="6B788DA0" w:rsidR="005D7EE8" w:rsidRPr="005D7EE8" w:rsidRDefault="005D7EE8" w:rsidP="005D7EE8">
      <w:pPr>
        <w:ind w:firstLineChars="200" w:firstLine="640"/>
        <w:rPr>
          <w:rFonts w:ascii="仿宋" w:eastAsia="仿宋" w:hAnsi="仿宋" w:cs="浠垮畫" w:hint="eastAsia"/>
          <w:color w:val="000000" w:themeColor="text1"/>
          <w:sz w:val="32"/>
          <w:szCs w:val="28"/>
        </w:rPr>
      </w:pPr>
      <w:r w:rsidRPr="005D7EE8">
        <w:rPr>
          <w:rFonts w:ascii="仿宋" w:eastAsia="仿宋" w:hAnsi="仿宋" w:cs="浠垮畫" w:hint="eastAsia"/>
          <w:color w:val="000000" w:themeColor="text1"/>
          <w:sz w:val="32"/>
          <w:szCs w:val="28"/>
        </w:rPr>
        <w:lastRenderedPageBreak/>
        <w:t>以节约资源和保护环境为价值导向，鼓励和引导人们采用树葬、深埋、格位存放等不占或少占土地、少耗资源和少使用不可降解材料的方式安葬骨灰或遗体。</w:t>
      </w:r>
    </w:p>
    <w:p w14:paraId="076B761E" w14:textId="44E0ABC2" w:rsidR="00713230" w:rsidRDefault="006E548E" w:rsidP="00166693">
      <w:pPr>
        <w:ind w:firstLineChars="200" w:firstLine="640"/>
        <w:rPr>
          <w:rFonts w:ascii="仿宋" w:eastAsia="仿宋" w:hAnsi="仿宋" w:cs="浠垮畫" w:hint="eastAsia"/>
          <w:color w:val="000000" w:themeColor="text1"/>
          <w:sz w:val="32"/>
          <w:szCs w:val="28"/>
        </w:rPr>
      </w:pPr>
      <w:r w:rsidRPr="00C97091">
        <w:rPr>
          <w:rFonts w:ascii="仿宋" w:eastAsia="仿宋" w:hAnsi="仿宋" w:cs="浠垮畫" w:hint="eastAsia"/>
          <w:color w:val="000000" w:themeColor="text1"/>
          <w:sz w:val="32"/>
          <w:szCs w:val="28"/>
        </w:rPr>
        <w:t>互联网技术日新月异、互联网模式层出不穷，为现代殡葬转型升级和创新发展提供强大的保障，着重发展互联网与生态葬、殡仪服务和祭奠的融合，构建“互联网+殡葬”融合发展新体系。</w:t>
      </w:r>
    </w:p>
    <w:p w14:paraId="7A2A0FF5" w14:textId="77777777" w:rsidR="00713230" w:rsidRDefault="00713230">
      <w:pPr>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br w:type="page"/>
      </w:r>
    </w:p>
    <w:p w14:paraId="2317B875" w14:textId="4E64CD57" w:rsidR="005F19DD" w:rsidRDefault="00654A52" w:rsidP="009B221C">
      <w:pPr>
        <w:pStyle w:val="a8"/>
        <w:numPr>
          <w:ilvl w:val="0"/>
          <w:numId w:val="24"/>
        </w:numPr>
        <w:outlineLvl w:val="0"/>
        <w:rPr>
          <w:rFonts w:hint="eastAsia"/>
          <w:bCs/>
          <w:color w:val="000000" w:themeColor="text1"/>
        </w:rPr>
      </w:pPr>
      <w:bookmarkStart w:id="35" w:name="_Toc201743443"/>
      <w:r w:rsidRPr="00654A52">
        <w:rPr>
          <w:rFonts w:hint="eastAsia"/>
          <w:bCs/>
          <w:color w:val="000000" w:themeColor="text1"/>
        </w:rPr>
        <w:lastRenderedPageBreak/>
        <w:t>总体规划布局</w:t>
      </w:r>
      <w:bookmarkEnd w:id="35"/>
    </w:p>
    <w:p w14:paraId="2B3D44D2" w14:textId="77777777" w:rsidR="006E5BBA" w:rsidRDefault="006E5BBA" w:rsidP="00447B30">
      <w:pPr>
        <w:pStyle w:val="1"/>
        <w:numPr>
          <w:ilvl w:val="0"/>
          <w:numId w:val="7"/>
        </w:numPr>
        <w:rPr>
          <w:color w:val="000000" w:themeColor="text1"/>
        </w:rPr>
      </w:pPr>
      <w:bookmarkStart w:id="36" w:name="_Toc198281282"/>
      <w:bookmarkStart w:id="37" w:name="_Toc199429138"/>
      <w:bookmarkStart w:id="38" w:name="_Toc201743444"/>
      <w:r>
        <w:rPr>
          <w:rFonts w:hint="eastAsia"/>
          <w:color w:val="000000" w:themeColor="text1"/>
        </w:rPr>
        <w:t>骨灰量</w:t>
      </w:r>
      <w:r w:rsidRPr="00614B69">
        <w:rPr>
          <w:rFonts w:hint="eastAsia"/>
          <w:color w:val="000000" w:themeColor="text1"/>
        </w:rPr>
        <w:t>安置需求</w:t>
      </w:r>
      <w:r>
        <w:rPr>
          <w:rFonts w:hint="eastAsia"/>
          <w:color w:val="000000" w:themeColor="text1"/>
        </w:rPr>
        <w:t>预测</w:t>
      </w:r>
      <w:bookmarkEnd w:id="36"/>
      <w:bookmarkEnd w:id="37"/>
      <w:bookmarkEnd w:id="38"/>
    </w:p>
    <w:p w14:paraId="6A7C76DB" w14:textId="77777777" w:rsidR="00FB1156" w:rsidRDefault="00FB1156" w:rsidP="00FB1156">
      <w:pPr>
        <w:ind w:firstLineChars="200" w:firstLine="640"/>
        <w:rPr>
          <w:rFonts w:ascii="仿宋" w:eastAsia="仿宋" w:hAnsi="仿宋" w:cs="浠垮畫" w:hint="eastAsia"/>
          <w:color w:val="000000" w:themeColor="text1"/>
          <w:sz w:val="32"/>
          <w:szCs w:val="28"/>
        </w:rPr>
      </w:pPr>
      <w:r w:rsidRPr="00614B69">
        <w:rPr>
          <w:rFonts w:ascii="仿宋" w:eastAsia="仿宋" w:hAnsi="仿宋" w:cs="浠垮畫" w:hint="eastAsia"/>
          <w:color w:val="000000" w:themeColor="text1"/>
          <w:sz w:val="32"/>
          <w:szCs w:val="28"/>
        </w:rPr>
        <w:t>依据《北京市殡葬设施专项规划（2021年-2035年）》相应标准进行测算。</w:t>
      </w:r>
    </w:p>
    <w:p w14:paraId="43E8A306" w14:textId="77777777" w:rsidR="00FB1156" w:rsidRPr="00614B69" w:rsidRDefault="00FB1156" w:rsidP="00FB1156">
      <w:pPr>
        <w:ind w:firstLineChars="200" w:firstLine="640"/>
        <w:rPr>
          <w:rFonts w:ascii="仿宋" w:eastAsia="仿宋" w:hAnsi="仿宋" w:cs="浠垮畫" w:hint="eastAsia"/>
          <w:color w:val="000000" w:themeColor="text1"/>
          <w:sz w:val="32"/>
          <w:szCs w:val="28"/>
        </w:rPr>
      </w:pPr>
      <w:r w:rsidRPr="00614B69">
        <w:rPr>
          <w:rFonts w:ascii="仿宋" w:eastAsia="仿宋" w:hAnsi="仿宋" w:cs="浠垮畫" w:hint="eastAsia"/>
          <w:color w:val="000000" w:themeColor="text1"/>
          <w:sz w:val="32"/>
          <w:szCs w:val="28"/>
        </w:rPr>
        <w:t>新增骨灰安置量根据服务范围内的人口数量、死亡率、安置率、公益安置比例、服务系数等要素预测得出。</w:t>
      </w:r>
    </w:p>
    <w:p w14:paraId="4EC2F37F" w14:textId="77777777" w:rsidR="00FB1156" w:rsidRPr="00614B69" w:rsidRDefault="00FB1156" w:rsidP="00FB1156">
      <w:pPr>
        <w:ind w:firstLineChars="200" w:firstLine="640"/>
        <w:rPr>
          <w:rFonts w:ascii="仿宋" w:eastAsia="仿宋" w:hAnsi="仿宋" w:cs="浠垮畫" w:hint="eastAsia"/>
          <w:color w:val="000000" w:themeColor="text1"/>
          <w:sz w:val="32"/>
          <w:szCs w:val="28"/>
        </w:rPr>
      </w:pPr>
      <w:r w:rsidRPr="00614B69">
        <w:rPr>
          <w:rFonts w:ascii="仿宋" w:eastAsia="仿宋" w:hAnsi="仿宋" w:cs="浠垮畫" w:hint="eastAsia"/>
          <w:color w:val="000000" w:themeColor="text1"/>
          <w:sz w:val="32"/>
          <w:szCs w:val="28"/>
        </w:rPr>
        <w:t>计算公式：</w:t>
      </w:r>
    </w:p>
    <w:p w14:paraId="28043291" w14:textId="77777777" w:rsidR="00FB1156" w:rsidRPr="00614B69" w:rsidRDefault="00FB1156" w:rsidP="00FB1156">
      <w:pPr>
        <w:ind w:firstLineChars="200" w:firstLine="640"/>
        <w:rPr>
          <w:rFonts w:ascii="仿宋" w:eastAsia="仿宋" w:hAnsi="仿宋" w:cs="浠垮畫" w:hint="eastAsia"/>
          <w:color w:val="000000" w:themeColor="text1"/>
          <w:sz w:val="32"/>
          <w:szCs w:val="28"/>
        </w:rPr>
      </w:pPr>
      <w:r w:rsidRPr="00614B69">
        <w:rPr>
          <w:rFonts w:ascii="仿宋" w:eastAsia="仿宋" w:hAnsi="仿宋" w:cs="浠垮畫" w:hint="eastAsia"/>
          <w:color w:val="000000" w:themeColor="text1"/>
          <w:sz w:val="32"/>
          <w:szCs w:val="28"/>
        </w:rPr>
        <w:t>新增骨灰安置量（份）＝服务人口（人）×年死亡率（‰）×安置率（%）× 公益安置比例（%）× 服务系数（份/人）</w:t>
      </w:r>
    </w:p>
    <w:p w14:paraId="4414BFF0" w14:textId="77777777" w:rsidR="00FB1156" w:rsidRPr="00614B69" w:rsidRDefault="00FB1156" w:rsidP="00FB1156">
      <w:pPr>
        <w:ind w:firstLineChars="200" w:firstLine="640"/>
        <w:rPr>
          <w:rFonts w:ascii="仿宋" w:eastAsia="仿宋" w:hAnsi="仿宋" w:cs="浠垮畫" w:hint="eastAsia"/>
          <w:color w:val="000000" w:themeColor="text1"/>
          <w:sz w:val="32"/>
          <w:szCs w:val="28"/>
        </w:rPr>
      </w:pPr>
      <w:r w:rsidRPr="00614B69">
        <w:rPr>
          <w:rFonts w:ascii="仿宋" w:eastAsia="仿宋" w:hAnsi="仿宋" w:cs="浠垮畫" w:hint="eastAsia"/>
          <w:color w:val="000000" w:themeColor="text1"/>
          <w:sz w:val="32"/>
          <w:szCs w:val="28"/>
        </w:rPr>
        <w:t>公式要素解释：</w:t>
      </w:r>
    </w:p>
    <w:p w14:paraId="6B143D2A" w14:textId="77777777" w:rsidR="00FB1156" w:rsidRPr="00614B69" w:rsidRDefault="00FB1156" w:rsidP="009B221C">
      <w:pPr>
        <w:numPr>
          <w:ilvl w:val="0"/>
          <w:numId w:val="12"/>
        </w:numPr>
        <w:ind w:firstLineChars="200" w:firstLine="640"/>
        <w:rPr>
          <w:rFonts w:ascii="仿宋" w:eastAsia="仿宋" w:hAnsi="仿宋" w:cs="浠垮畫" w:hint="eastAsia"/>
          <w:color w:val="000000" w:themeColor="text1"/>
          <w:sz w:val="32"/>
          <w:szCs w:val="28"/>
        </w:rPr>
      </w:pPr>
      <w:r w:rsidRPr="00614B69">
        <w:rPr>
          <w:rFonts w:ascii="仿宋" w:eastAsia="仿宋" w:hAnsi="仿宋" w:cs="浠垮畫" w:hint="eastAsia"/>
          <w:color w:val="000000" w:themeColor="text1"/>
          <w:sz w:val="32"/>
          <w:szCs w:val="28"/>
        </w:rPr>
        <w:t>服务人口：本次服务人口数据为户籍人口。</w:t>
      </w:r>
    </w:p>
    <w:p w14:paraId="027B7271" w14:textId="77777777" w:rsidR="00FB1156" w:rsidRPr="00614B69" w:rsidRDefault="00FB1156" w:rsidP="009B221C">
      <w:pPr>
        <w:numPr>
          <w:ilvl w:val="0"/>
          <w:numId w:val="12"/>
        </w:numPr>
        <w:ind w:firstLineChars="200" w:firstLine="640"/>
        <w:rPr>
          <w:rFonts w:ascii="仿宋" w:eastAsia="仿宋" w:hAnsi="仿宋" w:cs="浠垮畫" w:hint="eastAsia"/>
          <w:color w:val="000000" w:themeColor="text1"/>
          <w:sz w:val="32"/>
          <w:szCs w:val="28"/>
        </w:rPr>
      </w:pPr>
      <w:r w:rsidRPr="00614B69">
        <w:rPr>
          <w:rFonts w:ascii="仿宋" w:eastAsia="仿宋" w:hAnsi="仿宋" w:cs="浠垮畫" w:hint="eastAsia"/>
          <w:color w:val="000000" w:themeColor="text1"/>
          <w:sz w:val="32"/>
          <w:szCs w:val="28"/>
        </w:rPr>
        <w:t>死亡率：本次取值为7‰。</w:t>
      </w:r>
    </w:p>
    <w:p w14:paraId="54E20808" w14:textId="77777777" w:rsidR="00FB1156" w:rsidRPr="00614B69" w:rsidRDefault="00FB1156" w:rsidP="009B221C">
      <w:pPr>
        <w:numPr>
          <w:ilvl w:val="0"/>
          <w:numId w:val="12"/>
        </w:numPr>
        <w:ind w:firstLineChars="200" w:firstLine="640"/>
        <w:rPr>
          <w:rFonts w:ascii="仿宋" w:eastAsia="仿宋" w:hAnsi="仿宋" w:cs="浠垮畫" w:hint="eastAsia"/>
          <w:color w:val="000000" w:themeColor="text1"/>
          <w:sz w:val="32"/>
          <w:szCs w:val="28"/>
        </w:rPr>
      </w:pPr>
      <w:r w:rsidRPr="00614B69">
        <w:rPr>
          <w:rFonts w:ascii="仿宋" w:eastAsia="仿宋" w:hAnsi="仿宋" w:cs="浠垮畫" w:hint="eastAsia"/>
          <w:color w:val="000000" w:themeColor="text1"/>
          <w:sz w:val="32"/>
          <w:szCs w:val="28"/>
        </w:rPr>
        <w:t>安置率：户籍人口安置率按100%估计。</w:t>
      </w:r>
    </w:p>
    <w:p w14:paraId="7E5AF079" w14:textId="77777777" w:rsidR="00FB1156" w:rsidRPr="00614B69" w:rsidRDefault="00FB1156" w:rsidP="009B221C">
      <w:pPr>
        <w:numPr>
          <w:ilvl w:val="0"/>
          <w:numId w:val="12"/>
        </w:numPr>
        <w:ind w:firstLineChars="200" w:firstLine="640"/>
        <w:rPr>
          <w:rFonts w:ascii="仿宋" w:eastAsia="仿宋" w:hAnsi="仿宋" w:cs="浠垮畫" w:hint="eastAsia"/>
          <w:color w:val="000000" w:themeColor="text1"/>
          <w:sz w:val="32"/>
          <w:szCs w:val="28"/>
        </w:rPr>
      </w:pPr>
      <w:r w:rsidRPr="00614B69">
        <w:rPr>
          <w:rFonts w:ascii="仿宋" w:eastAsia="仿宋" w:hAnsi="仿宋" w:cs="浠垮畫" w:hint="eastAsia"/>
          <w:color w:val="000000" w:themeColor="text1"/>
          <w:sz w:val="32"/>
          <w:szCs w:val="28"/>
        </w:rPr>
        <w:t>公益安置比例：本次取值为100%。</w:t>
      </w:r>
    </w:p>
    <w:p w14:paraId="01C85370" w14:textId="77777777" w:rsidR="00FB1156" w:rsidRPr="00614B69" w:rsidRDefault="00FB1156" w:rsidP="009B221C">
      <w:pPr>
        <w:numPr>
          <w:ilvl w:val="0"/>
          <w:numId w:val="12"/>
        </w:numPr>
        <w:ind w:firstLineChars="200" w:firstLine="640"/>
        <w:rPr>
          <w:rFonts w:ascii="仿宋" w:eastAsia="仿宋" w:hAnsi="仿宋" w:cs="浠垮畫" w:hint="eastAsia"/>
          <w:color w:val="000000" w:themeColor="text1"/>
          <w:sz w:val="32"/>
          <w:szCs w:val="28"/>
        </w:rPr>
      </w:pPr>
      <w:r w:rsidRPr="00614B69">
        <w:rPr>
          <w:rFonts w:ascii="仿宋" w:eastAsia="仿宋" w:hAnsi="仿宋" w:cs="浠垮畫" w:hint="eastAsia"/>
          <w:color w:val="000000" w:themeColor="text1"/>
          <w:sz w:val="32"/>
          <w:szCs w:val="28"/>
        </w:rPr>
        <w:t>服务系数：本次取值为20年。</w:t>
      </w:r>
    </w:p>
    <w:p w14:paraId="30227181" w14:textId="77777777" w:rsidR="006E5BBA" w:rsidRPr="00762CDF" w:rsidRDefault="006E5BBA" w:rsidP="00447B30">
      <w:pPr>
        <w:pStyle w:val="1"/>
        <w:numPr>
          <w:ilvl w:val="0"/>
          <w:numId w:val="7"/>
        </w:numPr>
        <w:rPr>
          <w:color w:val="000000" w:themeColor="text1"/>
        </w:rPr>
      </w:pPr>
      <w:bookmarkStart w:id="39" w:name="_Toc198281283"/>
      <w:bookmarkStart w:id="40" w:name="_Toc199429139"/>
      <w:bookmarkStart w:id="41" w:name="_Toc201743445"/>
      <w:r w:rsidRPr="00762CDF">
        <w:rPr>
          <w:rFonts w:hint="eastAsia"/>
          <w:color w:val="000000" w:themeColor="text1"/>
        </w:rPr>
        <w:t>用地规模预测</w:t>
      </w:r>
      <w:bookmarkEnd w:id="39"/>
      <w:bookmarkEnd w:id="40"/>
      <w:bookmarkEnd w:id="41"/>
    </w:p>
    <w:p w14:paraId="5C577EE8" w14:textId="77777777" w:rsidR="00FB1156" w:rsidRPr="00762CDF" w:rsidRDefault="00FB1156" w:rsidP="00FB1156">
      <w:pPr>
        <w:ind w:firstLineChars="200" w:firstLine="640"/>
        <w:rPr>
          <w:rFonts w:ascii="仿宋" w:eastAsia="仿宋" w:hAnsi="仿宋" w:cs="浠垮畫" w:hint="eastAsia"/>
          <w:color w:val="000000" w:themeColor="text1"/>
          <w:sz w:val="32"/>
          <w:szCs w:val="28"/>
        </w:rPr>
      </w:pPr>
      <w:r w:rsidRPr="00762CDF">
        <w:rPr>
          <w:rFonts w:ascii="仿宋" w:eastAsia="仿宋" w:hAnsi="仿宋" w:cs="浠垮畫" w:hint="eastAsia"/>
          <w:color w:val="000000" w:themeColor="text1"/>
          <w:sz w:val="32"/>
          <w:szCs w:val="28"/>
        </w:rPr>
        <w:t>依据《北京市殡葬设施专项规划（2021年-2035年）》相应标准进行测算。</w:t>
      </w:r>
    </w:p>
    <w:p w14:paraId="23AC7B6D" w14:textId="77777777" w:rsidR="00FB1156" w:rsidRPr="00762CDF" w:rsidRDefault="00FB1156" w:rsidP="00FB1156">
      <w:pPr>
        <w:ind w:firstLineChars="200" w:firstLine="640"/>
        <w:rPr>
          <w:rFonts w:ascii="仿宋" w:eastAsia="仿宋" w:hAnsi="仿宋" w:cs="浠垮畫" w:hint="eastAsia"/>
          <w:color w:val="000000" w:themeColor="text1"/>
          <w:sz w:val="32"/>
          <w:szCs w:val="28"/>
        </w:rPr>
      </w:pPr>
      <w:r w:rsidRPr="00762CDF">
        <w:rPr>
          <w:rFonts w:ascii="仿宋" w:eastAsia="仿宋" w:hAnsi="仿宋" w:cs="浠垮畫" w:hint="eastAsia"/>
          <w:color w:val="000000" w:themeColor="text1"/>
          <w:sz w:val="32"/>
          <w:szCs w:val="28"/>
        </w:rPr>
        <w:t>公益性公墓用地由集中墓区用地、配套设施用地和集中绿地三部分组成。总用地规模以骨灰安置容量为基础，按照以下公式测算：</w:t>
      </w:r>
    </w:p>
    <w:p w14:paraId="2B07C2B7" w14:textId="77777777" w:rsidR="00FB1156" w:rsidRPr="00762CDF" w:rsidRDefault="00FB1156" w:rsidP="00FB1156">
      <w:pPr>
        <w:ind w:firstLineChars="200" w:firstLine="640"/>
        <w:rPr>
          <w:rFonts w:ascii="仿宋" w:eastAsia="仿宋" w:hAnsi="仿宋" w:cs="浠垮畫" w:hint="eastAsia"/>
          <w:color w:val="000000" w:themeColor="text1"/>
          <w:sz w:val="32"/>
          <w:szCs w:val="28"/>
        </w:rPr>
      </w:pPr>
      <w:r w:rsidRPr="00762CDF">
        <w:rPr>
          <w:rFonts w:ascii="仿宋" w:eastAsia="仿宋" w:hAnsi="仿宋" w:cs="浠垮畫" w:hint="eastAsia"/>
          <w:color w:val="000000" w:themeColor="text1"/>
          <w:sz w:val="32"/>
          <w:szCs w:val="28"/>
        </w:rPr>
        <w:t>总用地规模（公顷）= 骨灰安置容量（份）× 穴均综合占地（平方米/份）÷ 集中墓区比例（%）÷ 10000</w:t>
      </w:r>
    </w:p>
    <w:p w14:paraId="63C5B035" w14:textId="77777777" w:rsidR="00FB1156" w:rsidRPr="00C84696" w:rsidRDefault="00FB1156" w:rsidP="009B221C">
      <w:pPr>
        <w:numPr>
          <w:ilvl w:val="0"/>
          <w:numId w:val="12"/>
        </w:numPr>
        <w:rPr>
          <w:rFonts w:ascii="仿宋" w:eastAsia="仿宋" w:hAnsi="仿宋" w:cs="浠垮畫" w:hint="eastAsia"/>
          <w:color w:val="000000" w:themeColor="text1"/>
          <w:sz w:val="32"/>
          <w:szCs w:val="28"/>
        </w:rPr>
      </w:pPr>
      <w:r w:rsidRPr="00C84696">
        <w:rPr>
          <w:rFonts w:ascii="仿宋" w:eastAsia="仿宋" w:hAnsi="仿宋" w:cs="浠垮畫" w:hint="eastAsia"/>
          <w:color w:val="000000" w:themeColor="text1"/>
          <w:sz w:val="32"/>
          <w:szCs w:val="28"/>
        </w:rPr>
        <w:t>规划期末目标穴均占地面积：</w:t>
      </w:r>
    </w:p>
    <w:p w14:paraId="3205D744" w14:textId="77777777" w:rsidR="00FB1156" w:rsidRPr="00762CDF" w:rsidRDefault="00FB1156" w:rsidP="00FB1156">
      <w:pPr>
        <w:tabs>
          <w:tab w:val="num" w:pos="720"/>
        </w:tabs>
        <w:ind w:firstLineChars="200" w:firstLine="640"/>
        <w:rPr>
          <w:rFonts w:ascii="仿宋" w:eastAsia="仿宋" w:hAnsi="仿宋" w:cs="浠垮畫" w:hint="eastAsia"/>
          <w:color w:val="000000" w:themeColor="text1"/>
          <w:sz w:val="32"/>
          <w:szCs w:val="28"/>
        </w:rPr>
      </w:pPr>
      <w:r w:rsidRPr="00762CDF">
        <w:rPr>
          <w:rFonts w:ascii="仿宋" w:eastAsia="仿宋" w:hAnsi="仿宋" w:cs="浠垮畫" w:hint="eastAsia"/>
          <w:color w:val="000000" w:themeColor="text1"/>
          <w:sz w:val="32"/>
          <w:szCs w:val="28"/>
        </w:rPr>
        <w:t>以公益性公墓葬式结构引导值（节地型墓葬、立体葬、生态葬安置比例4:4:2）和墓位建设标准（节地型墓葬按双穴估算）为例，新建公益性公墓的穴均综合占地面积约0.7平方米，穴均总占地面积约1.1平方米（集中墓区用地比例按65%估算）。</w:t>
      </w:r>
    </w:p>
    <w:p w14:paraId="252028C4" w14:textId="77777777" w:rsidR="00FB1156" w:rsidRPr="00C84696" w:rsidRDefault="00FB1156" w:rsidP="009B221C">
      <w:pPr>
        <w:numPr>
          <w:ilvl w:val="0"/>
          <w:numId w:val="12"/>
        </w:numPr>
        <w:rPr>
          <w:rFonts w:ascii="仿宋" w:eastAsia="仿宋" w:hAnsi="仿宋" w:cs="浠垮畫" w:hint="eastAsia"/>
          <w:color w:val="000000" w:themeColor="text1"/>
          <w:sz w:val="32"/>
          <w:szCs w:val="28"/>
        </w:rPr>
      </w:pPr>
      <w:r w:rsidRPr="00C84696">
        <w:rPr>
          <w:rFonts w:ascii="仿宋" w:eastAsia="仿宋" w:hAnsi="仿宋" w:cs="浠垮畫" w:hint="eastAsia"/>
          <w:color w:val="000000" w:themeColor="text1"/>
          <w:sz w:val="32"/>
          <w:szCs w:val="28"/>
        </w:rPr>
        <w:t>规划期内平均穴均占地面积：</w:t>
      </w:r>
    </w:p>
    <w:p w14:paraId="5DC8B19B" w14:textId="77777777" w:rsidR="00FB1156" w:rsidRPr="00762CDF" w:rsidRDefault="00FB1156" w:rsidP="00FB1156">
      <w:pPr>
        <w:tabs>
          <w:tab w:val="num" w:pos="720"/>
        </w:tabs>
        <w:ind w:firstLineChars="200" w:firstLine="640"/>
        <w:rPr>
          <w:rFonts w:ascii="仿宋" w:eastAsia="仿宋" w:hAnsi="仿宋" w:cs="浠垮畫" w:hint="eastAsia"/>
          <w:color w:val="000000" w:themeColor="text1"/>
          <w:sz w:val="32"/>
          <w:szCs w:val="28"/>
        </w:rPr>
      </w:pPr>
      <w:r w:rsidRPr="00762CDF">
        <w:rPr>
          <w:rFonts w:ascii="仿宋" w:eastAsia="仿宋" w:hAnsi="仿宋" w:cs="浠垮畫" w:hint="eastAsia"/>
          <w:color w:val="000000" w:themeColor="text1"/>
          <w:sz w:val="32"/>
          <w:szCs w:val="28"/>
        </w:rPr>
        <w:t>考虑葬式结构由现状（近年全市节地型墓葬、立体葬、生态葬安置比例约8.5:1:0.5）向目标逐渐过渡的动态过程，规划期内平均穴均综合占地面积约0.9平方米，穴均总占地面积约1.4平方米（集中墓区用地比例按65%估算）。</w:t>
      </w:r>
    </w:p>
    <w:p w14:paraId="77526F4E" w14:textId="77777777" w:rsidR="00FB1156" w:rsidRPr="00762CDF" w:rsidRDefault="00FB1156" w:rsidP="00FB1156">
      <w:pPr>
        <w:ind w:firstLineChars="200" w:firstLine="640"/>
        <w:rPr>
          <w:rFonts w:ascii="仿宋" w:eastAsia="仿宋" w:hAnsi="仿宋" w:cs="浠垮畫" w:hint="eastAsia"/>
          <w:color w:val="000000" w:themeColor="text1"/>
          <w:sz w:val="32"/>
          <w:szCs w:val="28"/>
        </w:rPr>
      </w:pPr>
      <w:r w:rsidRPr="00762CDF">
        <w:rPr>
          <w:rFonts w:ascii="仿宋" w:eastAsia="仿宋" w:hAnsi="仿宋" w:cs="浠垮畫" w:hint="eastAsia"/>
          <w:color w:val="000000" w:themeColor="text1"/>
          <w:sz w:val="32"/>
          <w:szCs w:val="28"/>
        </w:rPr>
        <w:t>注：穴均综合占地的用地统计范围为集中墓区。穴均总占地的用地统计范围为公墓总用地，计算方法为公墓总用地规模除以骨灰安置容量。</w:t>
      </w:r>
    </w:p>
    <w:p w14:paraId="351A535F" w14:textId="77777777" w:rsidR="006E5BBA" w:rsidRDefault="006E5BBA" w:rsidP="00447B30">
      <w:pPr>
        <w:pStyle w:val="1"/>
        <w:numPr>
          <w:ilvl w:val="0"/>
          <w:numId w:val="7"/>
        </w:numPr>
        <w:rPr>
          <w:color w:val="000000" w:themeColor="text1"/>
        </w:rPr>
      </w:pPr>
      <w:bookmarkStart w:id="42" w:name="_Toc201743446"/>
      <w:bookmarkStart w:id="43" w:name="_Toc199429140"/>
      <w:r>
        <w:rPr>
          <w:rFonts w:hint="eastAsia"/>
          <w:color w:val="000000" w:themeColor="text1"/>
        </w:rPr>
        <w:t>规划目标</w:t>
      </w:r>
      <w:bookmarkEnd w:id="42"/>
    </w:p>
    <w:p w14:paraId="0AF7505A" w14:textId="5826F83D" w:rsidR="00FB1156" w:rsidRPr="00FB1156" w:rsidRDefault="008E3684" w:rsidP="00FB1156">
      <w:pPr>
        <w:tabs>
          <w:tab w:val="num" w:pos="720"/>
        </w:tabs>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第一、</w:t>
      </w:r>
      <w:r w:rsidR="00FB1156" w:rsidRPr="00FB1156">
        <w:rPr>
          <w:rFonts w:ascii="仿宋" w:eastAsia="仿宋" w:hAnsi="仿宋" w:cs="浠垮畫" w:hint="eastAsia"/>
          <w:color w:val="000000" w:themeColor="text1"/>
          <w:sz w:val="32"/>
          <w:szCs w:val="28"/>
        </w:rPr>
        <w:t>构建城乡均衡、生态节地、管理规范、制度健全、服务优质的殡葬服务体系，实现殡葬服务的全覆盖与生态化。</w:t>
      </w:r>
    </w:p>
    <w:p w14:paraId="4CD252E7" w14:textId="591AE37E" w:rsidR="00FB1156" w:rsidRPr="00FB1156" w:rsidRDefault="008E3684" w:rsidP="00FB1156">
      <w:pPr>
        <w:tabs>
          <w:tab w:val="num" w:pos="720"/>
        </w:tabs>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lastRenderedPageBreak/>
        <w:t>第二、</w:t>
      </w:r>
      <w:r w:rsidR="00FB1156" w:rsidRPr="00FB1156">
        <w:rPr>
          <w:rFonts w:ascii="仿宋" w:eastAsia="仿宋" w:hAnsi="仿宋" w:cs="浠垮畫" w:hint="eastAsia"/>
          <w:color w:val="000000" w:themeColor="text1"/>
          <w:sz w:val="32"/>
          <w:szCs w:val="28"/>
        </w:rPr>
        <w:t>以节约土地资源、保护环境为价值导向，加强殡葬设施惠普性、生态性、可持续性建设。</w:t>
      </w:r>
    </w:p>
    <w:p w14:paraId="3BC34953" w14:textId="2CFAC2A8" w:rsidR="00FB1156" w:rsidRPr="00FB1156" w:rsidRDefault="008E3684" w:rsidP="00FB1156">
      <w:pPr>
        <w:tabs>
          <w:tab w:val="num" w:pos="720"/>
        </w:tabs>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第三、</w:t>
      </w:r>
      <w:r w:rsidR="00FB1156" w:rsidRPr="00FB1156">
        <w:rPr>
          <w:rFonts w:ascii="仿宋" w:eastAsia="仿宋" w:hAnsi="仿宋" w:cs="浠垮畫" w:hint="eastAsia"/>
          <w:color w:val="000000" w:themeColor="text1"/>
          <w:sz w:val="32"/>
          <w:szCs w:val="28"/>
        </w:rPr>
        <w:t>以公益性服务为重点，多样化经营服务为补充，保障基本民生。</w:t>
      </w:r>
    </w:p>
    <w:p w14:paraId="4DE0D416" w14:textId="56A37E39" w:rsidR="00FB1156" w:rsidRPr="00FB1156" w:rsidRDefault="008E3684" w:rsidP="00FB1156">
      <w:pPr>
        <w:tabs>
          <w:tab w:val="num" w:pos="720"/>
        </w:tabs>
        <w:ind w:firstLineChars="200" w:firstLine="640"/>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t>第四、</w:t>
      </w:r>
      <w:r w:rsidR="00FB1156" w:rsidRPr="00FB1156">
        <w:rPr>
          <w:rFonts w:ascii="仿宋" w:eastAsia="仿宋" w:hAnsi="仿宋" w:cs="浠垮畫" w:hint="eastAsia"/>
          <w:color w:val="000000" w:themeColor="text1"/>
          <w:sz w:val="32"/>
          <w:szCs w:val="28"/>
        </w:rPr>
        <w:t>鼓励先行先试，创新发展，坚持实事求是，因地制宜，引导推广生态葬。</w:t>
      </w:r>
    </w:p>
    <w:p w14:paraId="45352F27" w14:textId="77777777" w:rsidR="00FB1156" w:rsidRPr="00FB1156" w:rsidRDefault="00FB1156" w:rsidP="00FB1156">
      <w:pPr>
        <w:tabs>
          <w:tab w:val="num" w:pos="720"/>
        </w:tabs>
        <w:ind w:firstLineChars="200" w:firstLine="640"/>
        <w:rPr>
          <w:rFonts w:ascii="仿宋" w:eastAsia="仿宋" w:hAnsi="仿宋" w:cs="浠垮畫" w:hint="eastAsia"/>
          <w:color w:val="000000" w:themeColor="text1"/>
          <w:sz w:val="32"/>
          <w:szCs w:val="28"/>
        </w:rPr>
      </w:pPr>
      <w:r w:rsidRPr="00FB1156">
        <w:rPr>
          <w:rFonts w:ascii="仿宋" w:eastAsia="仿宋" w:hAnsi="仿宋" w:cs="浠垮畫" w:hint="eastAsia"/>
          <w:color w:val="000000" w:themeColor="text1"/>
          <w:sz w:val="32"/>
          <w:szCs w:val="28"/>
        </w:rPr>
        <w:t>通过规划实施，实现空间布局合理，建设节地生态，管理规范有序，祭扫文明节俭的管理新局面。全区新增安置量宣传引导节地生态葬；全区公益性墓地基本实现规范化管理；基本形成祭扫文明节俭的管理新局面。</w:t>
      </w:r>
    </w:p>
    <w:p w14:paraId="6806A3DF" w14:textId="77777777" w:rsidR="006E5BBA" w:rsidRDefault="006E5BBA" w:rsidP="00447B30">
      <w:pPr>
        <w:pStyle w:val="1"/>
        <w:numPr>
          <w:ilvl w:val="0"/>
          <w:numId w:val="7"/>
        </w:numPr>
        <w:rPr>
          <w:color w:val="000000" w:themeColor="text1"/>
        </w:rPr>
      </w:pPr>
      <w:bookmarkStart w:id="44" w:name="_Toc201743447"/>
      <w:r>
        <w:rPr>
          <w:rFonts w:hint="eastAsia"/>
          <w:color w:val="000000" w:themeColor="text1"/>
        </w:rPr>
        <w:t>规划原则</w:t>
      </w:r>
      <w:bookmarkEnd w:id="44"/>
    </w:p>
    <w:p w14:paraId="3764A2F8" w14:textId="77777777" w:rsidR="00FB1156" w:rsidRPr="00691969" w:rsidRDefault="00FB1156" w:rsidP="009B221C">
      <w:pPr>
        <w:pStyle w:val="ad"/>
        <w:numPr>
          <w:ilvl w:val="0"/>
          <w:numId w:val="27"/>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691969">
        <w:rPr>
          <w:rFonts w:ascii="仿宋" w:eastAsia="仿宋" w:hAnsi="仿宋" w:cs="浠垮畫" w:hint="eastAsia"/>
          <w:b/>
          <w:bCs/>
          <w:color w:val="000000" w:themeColor="text1"/>
          <w:sz w:val="32"/>
          <w:szCs w:val="28"/>
        </w:rPr>
        <w:t>统一规划，分点选址</w:t>
      </w:r>
    </w:p>
    <w:p w14:paraId="2ACCC2CF" w14:textId="77777777" w:rsidR="00FB1156" w:rsidRPr="00691969" w:rsidRDefault="00FB1156" w:rsidP="00FB1156">
      <w:pPr>
        <w:ind w:firstLineChars="200" w:firstLine="640"/>
        <w:rPr>
          <w:rFonts w:ascii="仿宋" w:eastAsia="仿宋" w:hAnsi="仿宋" w:cs="浠垮畫" w:hint="eastAsia"/>
          <w:color w:val="000000" w:themeColor="text1"/>
          <w:sz w:val="32"/>
          <w:szCs w:val="28"/>
        </w:rPr>
      </w:pPr>
      <w:r w:rsidRPr="00977908">
        <w:rPr>
          <w:rFonts w:ascii="仿宋" w:eastAsia="仿宋" w:hAnsi="仿宋" w:cs="浠垮畫" w:hint="eastAsia"/>
          <w:color w:val="000000" w:themeColor="text1"/>
          <w:sz w:val="32"/>
          <w:szCs w:val="28"/>
        </w:rPr>
        <w:t>落实各级各类国土空间规划关于殡葬设施用地，建设区级公益性公墓，至规划期末殡葬设施基本满足全区户籍人口需求，全区公益性公墓服务全覆盖。</w:t>
      </w:r>
    </w:p>
    <w:p w14:paraId="0C5A5A51" w14:textId="77777777" w:rsidR="00FB1156" w:rsidRPr="00691969" w:rsidRDefault="00FB1156" w:rsidP="009B221C">
      <w:pPr>
        <w:pStyle w:val="ad"/>
        <w:numPr>
          <w:ilvl w:val="0"/>
          <w:numId w:val="27"/>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691969">
        <w:rPr>
          <w:rFonts w:ascii="仿宋" w:eastAsia="仿宋" w:hAnsi="仿宋" w:cs="浠垮畫" w:hint="eastAsia"/>
          <w:b/>
          <w:bCs/>
          <w:color w:val="000000" w:themeColor="text1"/>
          <w:sz w:val="32"/>
          <w:szCs w:val="28"/>
        </w:rPr>
        <w:t>节约集约，生态环保</w:t>
      </w:r>
    </w:p>
    <w:p w14:paraId="0147841C" w14:textId="42516BAD" w:rsidR="00FB1156" w:rsidRPr="00691969" w:rsidRDefault="00FB1156" w:rsidP="00FB1156">
      <w:pPr>
        <w:ind w:firstLineChars="200" w:firstLine="640"/>
        <w:rPr>
          <w:rFonts w:ascii="仿宋" w:eastAsia="仿宋" w:hAnsi="仿宋" w:cs="浠垮畫" w:hint="eastAsia"/>
          <w:color w:val="000000" w:themeColor="text1"/>
          <w:sz w:val="32"/>
          <w:szCs w:val="28"/>
        </w:rPr>
      </w:pPr>
      <w:r w:rsidRPr="00977908">
        <w:rPr>
          <w:rFonts w:ascii="仿宋" w:eastAsia="仿宋" w:hAnsi="仿宋" w:cs="浠垮畫" w:hint="eastAsia"/>
          <w:color w:val="000000" w:themeColor="text1"/>
          <w:sz w:val="32"/>
          <w:szCs w:val="28"/>
        </w:rPr>
        <w:t>节约集约用地，提高现有殡葬设施的服务能力和服务水平。环境保护为先导，环境再造与殡葬事业相融合，塑造“透明开放、绿色阳光”的现代墓园环境。根据需求差异化规模设计和园林化景观设计</w:t>
      </w:r>
      <w:r w:rsidRPr="00691969">
        <w:rPr>
          <w:rFonts w:ascii="仿宋" w:eastAsia="仿宋" w:hAnsi="仿宋" w:cs="浠垮畫" w:hint="eastAsia"/>
          <w:color w:val="000000" w:themeColor="text1"/>
          <w:sz w:val="32"/>
          <w:szCs w:val="28"/>
        </w:rPr>
        <w:t>。</w:t>
      </w:r>
    </w:p>
    <w:p w14:paraId="2FA3DFDE" w14:textId="77777777" w:rsidR="00FB1156" w:rsidRPr="00691969" w:rsidRDefault="00FB1156" w:rsidP="009B221C">
      <w:pPr>
        <w:pStyle w:val="ad"/>
        <w:numPr>
          <w:ilvl w:val="0"/>
          <w:numId w:val="27"/>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691969">
        <w:rPr>
          <w:rFonts w:ascii="仿宋" w:eastAsia="仿宋" w:hAnsi="仿宋" w:cs="浠垮畫" w:hint="eastAsia"/>
          <w:b/>
          <w:bCs/>
          <w:color w:val="000000" w:themeColor="text1"/>
          <w:sz w:val="32"/>
          <w:szCs w:val="28"/>
        </w:rPr>
        <w:t>优化布局，分步实施</w:t>
      </w:r>
    </w:p>
    <w:p w14:paraId="3CD01C3F" w14:textId="77777777" w:rsidR="00FB1156" w:rsidRPr="00691969" w:rsidRDefault="00FB1156" w:rsidP="00FB1156">
      <w:pPr>
        <w:ind w:firstLineChars="200" w:firstLine="640"/>
        <w:rPr>
          <w:rFonts w:ascii="仿宋" w:eastAsia="仿宋" w:hAnsi="仿宋" w:cs="浠垮畫" w:hint="eastAsia"/>
          <w:color w:val="000000" w:themeColor="text1"/>
          <w:sz w:val="32"/>
          <w:szCs w:val="28"/>
        </w:rPr>
      </w:pPr>
      <w:r w:rsidRPr="00977908">
        <w:rPr>
          <w:rFonts w:ascii="仿宋" w:eastAsia="仿宋" w:hAnsi="仿宋" w:cs="浠垮畫" w:hint="eastAsia"/>
          <w:color w:val="000000" w:themeColor="text1"/>
          <w:sz w:val="32"/>
          <w:szCs w:val="28"/>
        </w:rPr>
        <w:t>紧密结合殡葬改革的发展方向，既要满足殡葬设施长远发展要求，又要考虑殡葬设施现状建设情况和近期实施条件，处理好现状、规划以及近期实施的关系</w:t>
      </w:r>
      <w:r w:rsidRPr="00691969">
        <w:rPr>
          <w:rFonts w:ascii="仿宋" w:eastAsia="仿宋" w:hAnsi="仿宋" w:cs="浠垮畫" w:hint="eastAsia"/>
          <w:color w:val="000000" w:themeColor="text1"/>
          <w:sz w:val="32"/>
          <w:szCs w:val="28"/>
        </w:rPr>
        <w:t>。</w:t>
      </w:r>
    </w:p>
    <w:p w14:paraId="16D85EA4" w14:textId="77777777" w:rsidR="00FB1156" w:rsidRPr="00691969" w:rsidRDefault="00FB1156" w:rsidP="009B221C">
      <w:pPr>
        <w:pStyle w:val="ad"/>
        <w:numPr>
          <w:ilvl w:val="0"/>
          <w:numId w:val="27"/>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r w:rsidRPr="00977908">
        <w:rPr>
          <w:rFonts w:ascii="仿宋" w:eastAsia="仿宋" w:hAnsi="仿宋" w:cs="浠垮畫" w:hint="eastAsia"/>
          <w:b/>
          <w:bCs/>
          <w:color w:val="000000" w:themeColor="text1"/>
          <w:sz w:val="32"/>
          <w:szCs w:val="28"/>
        </w:rPr>
        <w:t>合理统筹</w:t>
      </w:r>
      <w:r w:rsidRPr="00691969">
        <w:rPr>
          <w:rFonts w:ascii="仿宋" w:eastAsia="仿宋" w:hAnsi="仿宋" w:cs="浠垮畫" w:hint="eastAsia"/>
          <w:b/>
          <w:bCs/>
          <w:color w:val="000000" w:themeColor="text1"/>
          <w:sz w:val="32"/>
          <w:szCs w:val="28"/>
        </w:rPr>
        <w:t>，规范管理</w:t>
      </w:r>
    </w:p>
    <w:p w14:paraId="05B368C9" w14:textId="77777777" w:rsidR="00FB1156" w:rsidRPr="00C37D57" w:rsidRDefault="00FB1156" w:rsidP="00FB1156">
      <w:pPr>
        <w:ind w:firstLineChars="200" w:firstLine="640"/>
        <w:rPr>
          <w:rFonts w:ascii="仿宋" w:eastAsia="仿宋" w:hAnsi="仿宋" w:cs="浠垮畫" w:hint="eastAsia"/>
          <w:color w:val="000000" w:themeColor="text1"/>
          <w:sz w:val="32"/>
          <w:szCs w:val="28"/>
        </w:rPr>
      </w:pPr>
      <w:r w:rsidRPr="00977908">
        <w:rPr>
          <w:rFonts w:ascii="仿宋" w:eastAsia="仿宋" w:hAnsi="仿宋" w:cs="浠垮畫" w:hint="eastAsia"/>
          <w:color w:val="000000" w:themeColor="text1"/>
          <w:sz w:val="32"/>
          <w:szCs w:val="28"/>
        </w:rPr>
        <w:t>对公益性公墓进行合理统筹，坚持规范的管理原则，实现对公益性公墓的规范化管理</w:t>
      </w:r>
      <w:r w:rsidRPr="00691969">
        <w:rPr>
          <w:rFonts w:ascii="仿宋" w:eastAsia="仿宋" w:hAnsi="仿宋" w:cs="浠垮畫" w:hint="eastAsia"/>
          <w:color w:val="000000" w:themeColor="text1"/>
          <w:sz w:val="32"/>
          <w:szCs w:val="28"/>
        </w:rPr>
        <w:t>。</w:t>
      </w:r>
    </w:p>
    <w:p w14:paraId="4EC7AB21" w14:textId="77777777" w:rsidR="00FB1156" w:rsidRDefault="00FB1156" w:rsidP="00FB1156">
      <w:pPr>
        <w:pStyle w:val="1"/>
        <w:numPr>
          <w:ilvl w:val="0"/>
          <w:numId w:val="7"/>
        </w:numPr>
        <w:rPr>
          <w:color w:val="000000" w:themeColor="text1"/>
        </w:rPr>
      </w:pPr>
      <w:bookmarkStart w:id="45" w:name="_Toc200636063"/>
      <w:bookmarkStart w:id="46" w:name="_Toc201743448"/>
      <w:r>
        <w:rPr>
          <w:rFonts w:hint="eastAsia"/>
          <w:color w:val="000000" w:themeColor="text1"/>
        </w:rPr>
        <w:t>总体布局</w:t>
      </w:r>
      <w:bookmarkEnd w:id="45"/>
      <w:bookmarkEnd w:id="46"/>
    </w:p>
    <w:p w14:paraId="5CFCEF19" w14:textId="0A11CAF1" w:rsidR="00FB1156" w:rsidRPr="00786C04" w:rsidRDefault="008E3684" w:rsidP="00FB1156">
      <w:pPr>
        <w:ind w:firstLineChars="200" w:firstLine="640"/>
        <w:rPr>
          <w:rFonts w:ascii="仿宋" w:eastAsia="仿宋" w:hAnsi="仿宋" w:cs="浠垮畫" w:hint="eastAsia"/>
          <w:color w:val="000000" w:themeColor="text1"/>
          <w:sz w:val="32"/>
          <w:szCs w:val="28"/>
        </w:rPr>
      </w:pPr>
      <w:r w:rsidRPr="008E3684">
        <w:rPr>
          <w:rFonts w:ascii="仿宋" w:eastAsia="仿宋" w:hAnsi="仿宋" w:cs="浠垮畫" w:hint="eastAsia"/>
          <w:color w:val="000000" w:themeColor="text1"/>
          <w:sz w:val="32"/>
          <w:szCs w:val="28"/>
        </w:rPr>
        <w:t>结合现状殡葬设施，</w:t>
      </w:r>
      <w:proofErr w:type="gramStart"/>
      <w:r w:rsidR="00FB1156" w:rsidRPr="00786C04">
        <w:rPr>
          <w:rFonts w:ascii="仿宋" w:eastAsia="仿宋" w:hAnsi="仿宋" w:cs="浠垮畫" w:hint="eastAsia"/>
          <w:color w:val="000000" w:themeColor="text1"/>
          <w:sz w:val="32"/>
          <w:szCs w:val="28"/>
        </w:rPr>
        <w:t>至规划</w:t>
      </w:r>
      <w:proofErr w:type="gramEnd"/>
      <w:r w:rsidR="00FB1156" w:rsidRPr="00786C04">
        <w:rPr>
          <w:rFonts w:ascii="仿宋" w:eastAsia="仿宋" w:hAnsi="仿宋" w:cs="浠垮畫" w:hint="eastAsia"/>
          <w:color w:val="000000" w:themeColor="text1"/>
          <w:sz w:val="32"/>
          <w:szCs w:val="28"/>
        </w:rPr>
        <w:t>期末，全区形成“1馆、1园、多点”的殡葬设施总体空间布局。</w:t>
      </w:r>
    </w:p>
    <w:p w14:paraId="6E6D7150" w14:textId="77777777" w:rsidR="00FB1156" w:rsidRPr="00786C04" w:rsidRDefault="00FB1156" w:rsidP="009B221C">
      <w:pPr>
        <w:pStyle w:val="ad"/>
        <w:numPr>
          <w:ilvl w:val="0"/>
          <w:numId w:val="28"/>
        </w:numPr>
        <w:tabs>
          <w:tab w:val="num" w:pos="720"/>
        </w:tabs>
        <w:ind w:firstLineChars="0"/>
        <w:rPr>
          <w:rFonts w:ascii="仿宋" w:eastAsia="仿宋" w:hAnsi="仿宋" w:cs="浠垮畫" w:hint="eastAsia"/>
          <w:color w:val="000000" w:themeColor="text1"/>
          <w:sz w:val="32"/>
          <w:szCs w:val="28"/>
        </w:rPr>
      </w:pPr>
      <w:r w:rsidRPr="00786C04">
        <w:rPr>
          <w:rFonts w:ascii="仿宋" w:eastAsia="仿宋" w:hAnsi="仿宋" w:cs="浠垮畫" w:hint="eastAsia"/>
          <w:color w:val="000000" w:themeColor="text1"/>
          <w:sz w:val="32"/>
          <w:szCs w:val="28"/>
        </w:rPr>
        <w:t>1馆（殡仪馆）</w:t>
      </w:r>
    </w:p>
    <w:p w14:paraId="77A10517" w14:textId="77777777" w:rsidR="00FB1156" w:rsidRPr="00786C04" w:rsidRDefault="00FB1156" w:rsidP="00FB1156">
      <w:pPr>
        <w:tabs>
          <w:tab w:val="num" w:pos="720"/>
        </w:tabs>
        <w:ind w:firstLineChars="200" w:firstLine="640"/>
        <w:rPr>
          <w:rFonts w:ascii="仿宋" w:eastAsia="仿宋" w:hAnsi="仿宋" w:cs="浠垮畫" w:hint="eastAsia"/>
          <w:color w:val="000000" w:themeColor="text1"/>
          <w:sz w:val="32"/>
          <w:szCs w:val="28"/>
        </w:rPr>
      </w:pPr>
      <w:r w:rsidRPr="00786C04">
        <w:rPr>
          <w:rFonts w:ascii="仿宋" w:eastAsia="仿宋" w:hAnsi="仿宋" w:cs="浠垮畫" w:hint="eastAsia"/>
          <w:color w:val="000000" w:themeColor="text1"/>
          <w:sz w:val="32"/>
          <w:szCs w:val="28"/>
        </w:rPr>
        <w:t>密云区殡仪馆</w:t>
      </w:r>
      <w:r>
        <w:rPr>
          <w:rFonts w:ascii="仿宋" w:eastAsia="仿宋" w:hAnsi="仿宋" w:cs="浠垮畫" w:hint="eastAsia"/>
          <w:color w:val="000000" w:themeColor="text1"/>
          <w:sz w:val="32"/>
          <w:szCs w:val="28"/>
        </w:rPr>
        <w:t>；</w:t>
      </w:r>
    </w:p>
    <w:p w14:paraId="774D4D72" w14:textId="77777777" w:rsidR="00FB1156" w:rsidRPr="00786C04" w:rsidRDefault="00FB1156" w:rsidP="009B221C">
      <w:pPr>
        <w:pStyle w:val="ad"/>
        <w:numPr>
          <w:ilvl w:val="0"/>
          <w:numId w:val="28"/>
        </w:numPr>
        <w:tabs>
          <w:tab w:val="num" w:pos="720"/>
        </w:tabs>
        <w:ind w:firstLineChars="0"/>
        <w:rPr>
          <w:rFonts w:ascii="仿宋" w:eastAsia="仿宋" w:hAnsi="仿宋" w:cs="浠垮畫" w:hint="eastAsia"/>
          <w:color w:val="000000" w:themeColor="text1"/>
          <w:sz w:val="32"/>
          <w:szCs w:val="28"/>
        </w:rPr>
      </w:pPr>
      <w:r w:rsidRPr="00786C04">
        <w:rPr>
          <w:rFonts w:ascii="仿宋" w:eastAsia="仿宋" w:hAnsi="仿宋" w:cs="浠垮畫" w:hint="eastAsia"/>
          <w:color w:val="000000" w:themeColor="text1"/>
          <w:sz w:val="32"/>
          <w:szCs w:val="28"/>
        </w:rPr>
        <w:t>1园（经营性公墓）</w:t>
      </w:r>
    </w:p>
    <w:p w14:paraId="6BA1059F" w14:textId="77777777" w:rsidR="00FB1156" w:rsidRPr="00786C04" w:rsidRDefault="00FB1156" w:rsidP="00FB1156">
      <w:pPr>
        <w:tabs>
          <w:tab w:val="num" w:pos="720"/>
        </w:tabs>
        <w:ind w:firstLineChars="200" w:firstLine="640"/>
        <w:rPr>
          <w:rFonts w:ascii="仿宋" w:eastAsia="仿宋" w:hAnsi="仿宋" w:cs="浠垮畫" w:hint="eastAsia"/>
          <w:color w:val="000000" w:themeColor="text1"/>
          <w:sz w:val="32"/>
          <w:szCs w:val="28"/>
        </w:rPr>
      </w:pPr>
      <w:r w:rsidRPr="00786C04">
        <w:rPr>
          <w:rFonts w:ascii="仿宋" w:eastAsia="仿宋" w:hAnsi="仿宋" w:cs="浠垮畫" w:hint="eastAsia"/>
          <w:color w:val="000000" w:themeColor="text1"/>
          <w:sz w:val="32"/>
          <w:szCs w:val="28"/>
        </w:rPr>
        <w:t>北京市宝云岭墓园</w:t>
      </w:r>
      <w:r>
        <w:rPr>
          <w:rFonts w:ascii="仿宋" w:eastAsia="仿宋" w:hAnsi="仿宋" w:cs="浠垮畫" w:hint="eastAsia"/>
          <w:color w:val="000000" w:themeColor="text1"/>
          <w:sz w:val="32"/>
          <w:szCs w:val="28"/>
        </w:rPr>
        <w:t>；</w:t>
      </w:r>
    </w:p>
    <w:p w14:paraId="1B61A4AB" w14:textId="77777777" w:rsidR="00FB1156" w:rsidRPr="00786C04" w:rsidRDefault="00FB1156" w:rsidP="009B221C">
      <w:pPr>
        <w:pStyle w:val="ad"/>
        <w:numPr>
          <w:ilvl w:val="0"/>
          <w:numId w:val="28"/>
        </w:numPr>
        <w:tabs>
          <w:tab w:val="num" w:pos="720"/>
        </w:tabs>
        <w:ind w:firstLineChars="0"/>
        <w:rPr>
          <w:rFonts w:ascii="仿宋" w:eastAsia="仿宋" w:hAnsi="仿宋" w:cs="浠垮畫" w:hint="eastAsia"/>
          <w:color w:val="000000" w:themeColor="text1"/>
          <w:sz w:val="32"/>
          <w:szCs w:val="28"/>
        </w:rPr>
      </w:pPr>
      <w:r w:rsidRPr="00786C04">
        <w:rPr>
          <w:rFonts w:ascii="仿宋" w:eastAsia="仿宋" w:hAnsi="仿宋" w:cs="浠垮畫" w:hint="eastAsia"/>
          <w:color w:val="000000" w:themeColor="text1"/>
          <w:sz w:val="32"/>
          <w:szCs w:val="28"/>
        </w:rPr>
        <w:t>多点（公益性公墓）</w:t>
      </w:r>
    </w:p>
    <w:p w14:paraId="0BF6E9FF" w14:textId="77777777" w:rsidR="00FB1156" w:rsidRPr="00786C04" w:rsidRDefault="00FB1156" w:rsidP="00FB1156">
      <w:pPr>
        <w:tabs>
          <w:tab w:val="num" w:pos="720"/>
        </w:tabs>
        <w:ind w:firstLineChars="200" w:firstLine="640"/>
        <w:rPr>
          <w:rFonts w:ascii="仿宋" w:eastAsia="仿宋" w:hAnsi="仿宋" w:cs="浠垮畫" w:hint="eastAsia"/>
          <w:color w:val="000000" w:themeColor="text1"/>
          <w:sz w:val="32"/>
          <w:szCs w:val="28"/>
        </w:rPr>
      </w:pPr>
      <w:r w:rsidRPr="00786C04">
        <w:rPr>
          <w:rFonts w:ascii="仿宋" w:eastAsia="仿宋" w:hAnsi="仿宋" w:cs="浠垮畫" w:hint="eastAsia"/>
          <w:color w:val="000000" w:themeColor="text1"/>
          <w:sz w:val="32"/>
          <w:szCs w:val="28"/>
        </w:rPr>
        <w:t>新建多处公益性公墓</w:t>
      </w:r>
      <w:r>
        <w:rPr>
          <w:rFonts w:ascii="仿宋" w:eastAsia="仿宋" w:hAnsi="仿宋" w:cs="浠垮畫" w:hint="eastAsia"/>
          <w:color w:val="000000" w:themeColor="text1"/>
          <w:sz w:val="32"/>
          <w:szCs w:val="28"/>
        </w:rPr>
        <w:t>；</w:t>
      </w:r>
    </w:p>
    <w:p w14:paraId="1A7BA61E" w14:textId="77777777" w:rsidR="00FB1156" w:rsidRDefault="00FB1156" w:rsidP="00FB1156">
      <w:pPr>
        <w:tabs>
          <w:tab w:val="num" w:pos="720"/>
        </w:tabs>
        <w:ind w:firstLineChars="200" w:firstLine="640"/>
        <w:rPr>
          <w:rFonts w:ascii="仿宋" w:eastAsia="仿宋" w:hAnsi="仿宋" w:cs="浠垮畫" w:hint="eastAsia"/>
          <w:color w:val="000000" w:themeColor="text1"/>
          <w:sz w:val="32"/>
          <w:szCs w:val="28"/>
        </w:rPr>
      </w:pPr>
      <w:r w:rsidRPr="00786C04">
        <w:rPr>
          <w:rFonts w:ascii="仿宋" w:eastAsia="仿宋" w:hAnsi="仿宋" w:cs="浠垮畫" w:hint="eastAsia"/>
          <w:color w:val="000000" w:themeColor="text1"/>
          <w:sz w:val="32"/>
          <w:szCs w:val="28"/>
        </w:rPr>
        <w:t>对部分现状集中埋葬点整改升级成公益性公墓</w:t>
      </w:r>
      <w:r>
        <w:rPr>
          <w:rFonts w:ascii="仿宋" w:eastAsia="仿宋" w:hAnsi="仿宋" w:cs="浠垮畫" w:hint="eastAsia"/>
          <w:color w:val="000000" w:themeColor="text1"/>
          <w:sz w:val="32"/>
          <w:szCs w:val="28"/>
        </w:rPr>
        <w:t>。</w:t>
      </w:r>
    </w:p>
    <w:p w14:paraId="76E2281F" w14:textId="77777777" w:rsidR="006E5BBA" w:rsidRDefault="006E5BBA" w:rsidP="00447B30">
      <w:pPr>
        <w:pStyle w:val="1"/>
        <w:numPr>
          <w:ilvl w:val="0"/>
          <w:numId w:val="7"/>
        </w:numPr>
        <w:rPr>
          <w:color w:val="000000" w:themeColor="text1"/>
        </w:rPr>
      </w:pPr>
      <w:bookmarkStart w:id="47" w:name="_Toc201743449"/>
      <w:bookmarkEnd w:id="43"/>
      <w:r w:rsidRPr="00786C04">
        <w:rPr>
          <w:rFonts w:hint="eastAsia"/>
          <w:color w:val="000000" w:themeColor="text1"/>
        </w:rPr>
        <w:lastRenderedPageBreak/>
        <w:t>密云区各镇公益性公墓选址</w:t>
      </w:r>
      <w:bookmarkEnd w:id="47"/>
    </w:p>
    <w:p w14:paraId="4E21A50D" w14:textId="17BCA361" w:rsidR="00FB1156" w:rsidRPr="00FE7ADF" w:rsidRDefault="00892D4F" w:rsidP="00FE7ADF">
      <w:pPr>
        <w:tabs>
          <w:tab w:val="num" w:pos="720"/>
        </w:tabs>
        <w:ind w:firstLineChars="200" w:firstLine="640"/>
        <w:rPr>
          <w:rFonts w:ascii="仿宋" w:eastAsia="仿宋" w:hAnsi="仿宋" w:cs="浠垮畫" w:hint="eastAsia"/>
          <w:color w:val="000000" w:themeColor="text1"/>
          <w:sz w:val="32"/>
          <w:szCs w:val="28"/>
        </w:rPr>
      </w:pPr>
      <w:r w:rsidRPr="00FE7ADF">
        <w:rPr>
          <w:rFonts w:ascii="仿宋" w:eastAsia="仿宋" w:hAnsi="仿宋" w:cs="浠垮畫" w:hint="eastAsia"/>
          <w:color w:val="000000" w:themeColor="text1"/>
          <w:sz w:val="32"/>
          <w:szCs w:val="28"/>
        </w:rPr>
        <w:t>规划在</w:t>
      </w:r>
      <w:r w:rsidR="00FB1156" w:rsidRPr="00FE7ADF">
        <w:rPr>
          <w:rFonts w:ascii="仿宋" w:eastAsia="仿宋" w:hAnsi="仿宋" w:cs="浠垮畫" w:hint="eastAsia"/>
          <w:color w:val="000000" w:themeColor="text1"/>
          <w:sz w:val="32"/>
          <w:szCs w:val="28"/>
        </w:rPr>
        <w:t>河南寨镇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西田各庄镇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穆家峪镇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溪翁庄镇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十里堡镇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巨各庄镇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密云镇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大城子镇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太师屯镇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北庄镇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高岭镇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不老屯镇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古北口镇</w:t>
      </w:r>
      <w:r w:rsidR="00FE7ADF" w:rsidRPr="00FE7ADF">
        <w:rPr>
          <w:rFonts w:ascii="仿宋" w:eastAsia="仿宋" w:hAnsi="仿宋" w:cs="浠垮畫" w:hint="eastAsia"/>
          <w:color w:val="000000" w:themeColor="text1"/>
          <w:sz w:val="32"/>
          <w:szCs w:val="28"/>
        </w:rPr>
        <w:t>、</w:t>
      </w:r>
      <w:r w:rsidR="00FB1156" w:rsidRPr="00FE7ADF">
        <w:rPr>
          <w:rFonts w:ascii="仿宋" w:eastAsia="仿宋" w:hAnsi="仿宋" w:cs="浠垮畫" w:hint="eastAsia"/>
          <w:color w:val="000000" w:themeColor="text1"/>
          <w:sz w:val="32"/>
          <w:szCs w:val="28"/>
        </w:rPr>
        <w:t>冯家峪镇</w:t>
      </w:r>
      <w:r w:rsidR="00FE7ADF" w:rsidRPr="00FE7ADF">
        <w:rPr>
          <w:rFonts w:ascii="仿宋" w:eastAsia="仿宋" w:hAnsi="仿宋" w:cs="浠垮畫" w:hint="eastAsia"/>
          <w:color w:val="000000" w:themeColor="text1"/>
          <w:sz w:val="32"/>
          <w:szCs w:val="28"/>
        </w:rPr>
        <w:t>、</w:t>
      </w:r>
      <w:bookmarkStart w:id="48" w:name="OLE_LINK13"/>
      <w:r w:rsidR="00FB1156" w:rsidRPr="00FE7ADF">
        <w:rPr>
          <w:rFonts w:ascii="仿宋" w:eastAsia="仿宋" w:hAnsi="仿宋" w:cs="浠垮畫" w:hint="eastAsia"/>
          <w:color w:val="000000" w:themeColor="text1"/>
          <w:sz w:val="32"/>
          <w:szCs w:val="28"/>
        </w:rPr>
        <w:t>东</w:t>
      </w:r>
      <w:proofErr w:type="gramStart"/>
      <w:r w:rsidR="00FB1156" w:rsidRPr="00FE7ADF">
        <w:rPr>
          <w:rFonts w:ascii="仿宋" w:eastAsia="仿宋" w:hAnsi="仿宋" w:cs="浠垮畫" w:hint="eastAsia"/>
          <w:color w:val="000000" w:themeColor="text1"/>
          <w:sz w:val="32"/>
          <w:szCs w:val="28"/>
        </w:rPr>
        <w:t>邵</w:t>
      </w:r>
      <w:proofErr w:type="gramEnd"/>
      <w:r w:rsidR="00FB1156" w:rsidRPr="00FE7ADF">
        <w:rPr>
          <w:rFonts w:ascii="仿宋" w:eastAsia="仿宋" w:hAnsi="仿宋" w:cs="浠垮畫" w:hint="eastAsia"/>
          <w:color w:val="000000" w:themeColor="text1"/>
          <w:sz w:val="32"/>
          <w:szCs w:val="28"/>
        </w:rPr>
        <w:t>渠镇</w:t>
      </w:r>
      <w:r w:rsidR="00FE7ADF" w:rsidRPr="00FE7ADF">
        <w:rPr>
          <w:rFonts w:ascii="仿宋" w:eastAsia="仿宋" w:hAnsi="仿宋" w:cs="浠垮畫" w:hint="eastAsia"/>
          <w:color w:val="000000" w:themeColor="text1"/>
          <w:sz w:val="32"/>
          <w:szCs w:val="28"/>
        </w:rPr>
        <w:t>、</w:t>
      </w:r>
      <w:bookmarkEnd w:id="48"/>
      <w:r w:rsidR="00FB1156" w:rsidRPr="00FE7ADF">
        <w:rPr>
          <w:rFonts w:ascii="仿宋" w:eastAsia="仿宋" w:hAnsi="仿宋" w:cs="浠垮畫" w:hint="eastAsia"/>
          <w:color w:val="000000" w:themeColor="text1"/>
          <w:sz w:val="32"/>
          <w:szCs w:val="28"/>
        </w:rPr>
        <w:t>新城子镇</w:t>
      </w:r>
      <w:r w:rsidR="00FE7ADF" w:rsidRPr="00FE7ADF">
        <w:rPr>
          <w:rFonts w:ascii="仿宋" w:eastAsia="仿宋" w:hAnsi="仿宋" w:cs="浠垮畫" w:hint="eastAsia"/>
          <w:color w:val="000000" w:themeColor="text1"/>
          <w:sz w:val="32"/>
          <w:szCs w:val="28"/>
        </w:rPr>
        <w:t>各</w:t>
      </w:r>
      <w:r w:rsidRPr="00FE7ADF">
        <w:rPr>
          <w:rFonts w:ascii="仿宋" w:eastAsia="仿宋" w:hAnsi="仿宋" w:cs="浠垮畫" w:hint="eastAsia"/>
          <w:color w:val="000000" w:themeColor="text1"/>
          <w:sz w:val="32"/>
          <w:szCs w:val="28"/>
        </w:rPr>
        <w:t>选址一处</w:t>
      </w:r>
      <w:r w:rsidR="00B5673A" w:rsidRPr="00FE7ADF">
        <w:rPr>
          <w:rFonts w:ascii="仿宋" w:eastAsia="仿宋" w:hAnsi="仿宋" w:cs="浠垮畫" w:hint="eastAsia"/>
          <w:color w:val="000000" w:themeColor="text1"/>
          <w:sz w:val="32"/>
          <w:szCs w:val="28"/>
        </w:rPr>
        <w:t>镇级公益性公墓。</w:t>
      </w:r>
      <w:r w:rsidR="00FE7ADF">
        <w:rPr>
          <w:rFonts w:ascii="仿宋" w:eastAsia="仿宋" w:hAnsi="仿宋" w:cs="浠垮畫" w:hint="eastAsia"/>
          <w:color w:val="000000" w:themeColor="text1"/>
          <w:sz w:val="32"/>
          <w:szCs w:val="28"/>
        </w:rPr>
        <w:t>中心城区及未选址乡镇安置需求</w:t>
      </w:r>
      <w:r w:rsidR="00FE7ADF" w:rsidRPr="00892D4F">
        <w:rPr>
          <w:rFonts w:ascii="仿宋" w:eastAsia="仿宋" w:hAnsi="仿宋" w:cs="浠垮畫" w:hint="eastAsia"/>
          <w:color w:val="000000" w:themeColor="text1"/>
          <w:sz w:val="32"/>
          <w:szCs w:val="28"/>
        </w:rPr>
        <w:t>由全区统筹。</w:t>
      </w:r>
    </w:p>
    <w:p w14:paraId="3CEF6357" w14:textId="2D204756" w:rsidR="008F724E" w:rsidRPr="008F724E" w:rsidRDefault="008F724E" w:rsidP="008F724E">
      <w:pPr>
        <w:pStyle w:val="1"/>
        <w:numPr>
          <w:ilvl w:val="0"/>
          <w:numId w:val="7"/>
        </w:numPr>
        <w:rPr>
          <w:color w:val="000000" w:themeColor="text1"/>
        </w:rPr>
      </w:pPr>
      <w:bookmarkStart w:id="49" w:name="_Toc201743450"/>
      <w:r w:rsidRPr="008F724E">
        <w:rPr>
          <w:rFonts w:hint="eastAsia"/>
          <w:color w:val="000000" w:themeColor="text1"/>
        </w:rPr>
        <w:t>分期建设引导</w:t>
      </w:r>
      <w:bookmarkEnd w:id="49"/>
    </w:p>
    <w:p w14:paraId="1EE0787E" w14:textId="3BBE0305" w:rsidR="00B91869" w:rsidRDefault="00B91869" w:rsidP="00B91869">
      <w:pPr>
        <w:tabs>
          <w:tab w:val="num" w:pos="720"/>
        </w:tabs>
        <w:ind w:firstLineChars="200" w:firstLine="640"/>
        <w:rPr>
          <w:rFonts w:ascii="仿宋" w:eastAsia="仿宋" w:hAnsi="仿宋" w:cs="浠垮畫" w:hint="eastAsia"/>
          <w:color w:val="000000" w:themeColor="text1"/>
          <w:sz w:val="32"/>
          <w:szCs w:val="28"/>
        </w:rPr>
      </w:pPr>
      <w:r w:rsidRPr="00B91869">
        <w:rPr>
          <w:rFonts w:ascii="仿宋" w:eastAsia="仿宋" w:hAnsi="仿宋" w:cs="浠垮畫" w:hint="eastAsia"/>
          <w:color w:val="000000" w:themeColor="text1"/>
          <w:sz w:val="32"/>
          <w:szCs w:val="28"/>
        </w:rPr>
        <w:t>近期至2030年，全力推进公益性公墓试点建设，总结试点经验，适时推广</w:t>
      </w:r>
      <w:r w:rsidR="00D562E8">
        <w:rPr>
          <w:rFonts w:ascii="仿宋" w:eastAsia="仿宋" w:hAnsi="仿宋" w:cs="浠垮畫" w:hint="eastAsia"/>
          <w:color w:val="000000" w:themeColor="text1"/>
          <w:sz w:val="32"/>
          <w:szCs w:val="28"/>
        </w:rPr>
        <w:t>。</w:t>
      </w:r>
    </w:p>
    <w:p w14:paraId="266759E0" w14:textId="247B33C5" w:rsidR="00B91869" w:rsidRPr="00B91869" w:rsidRDefault="00B91869" w:rsidP="00B91869">
      <w:pPr>
        <w:tabs>
          <w:tab w:val="num" w:pos="720"/>
        </w:tabs>
        <w:ind w:firstLineChars="200" w:firstLine="640"/>
        <w:rPr>
          <w:rFonts w:ascii="仿宋" w:eastAsia="仿宋" w:hAnsi="仿宋" w:cs="浠垮畫" w:hint="eastAsia"/>
          <w:color w:val="000000" w:themeColor="text1"/>
          <w:sz w:val="32"/>
          <w:szCs w:val="28"/>
        </w:rPr>
      </w:pPr>
      <w:r w:rsidRPr="00B91869">
        <w:rPr>
          <w:rFonts w:ascii="仿宋" w:eastAsia="仿宋" w:hAnsi="仿宋" w:cs="浠垮畫" w:hint="eastAsia"/>
          <w:color w:val="000000" w:themeColor="text1"/>
          <w:sz w:val="32"/>
          <w:szCs w:val="28"/>
        </w:rPr>
        <w:t>远期对实施条件、紧迫程度、实施效益等进行综合分析，逐步有序推进全区殡葬设施建设。至2035年，殡葬设施基本满足全区户籍人口需求，全区公益性公墓服务全覆盖。</w:t>
      </w:r>
    </w:p>
    <w:p w14:paraId="08744E67" w14:textId="15CDA66B" w:rsidR="00B51C1C" w:rsidRPr="00196B42" w:rsidRDefault="00734C8E">
      <w:pPr>
        <w:rPr>
          <w:rFonts w:ascii="仿宋" w:eastAsia="仿宋" w:hAnsi="仿宋" w:cs="浠垮畫" w:hint="eastAsia"/>
          <w:color w:val="000000" w:themeColor="text1"/>
          <w:sz w:val="32"/>
          <w:szCs w:val="28"/>
        </w:rPr>
      </w:pPr>
      <w:r>
        <w:rPr>
          <w:rFonts w:ascii="仿宋" w:eastAsia="仿宋" w:hAnsi="仿宋" w:cs="浠垮畫" w:hint="eastAsia"/>
          <w:color w:val="000000" w:themeColor="text1"/>
          <w:sz w:val="32"/>
          <w:szCs w:val="28"/>
        </w:rPr>
        <w:br w:type="page"/>
      </w:r>
      <w:bookmarkStart w:id="50" w:name="_Toc198281300"/>
    </w:p>
    <w:p w14:paraId="4D77AC54" w14:textId="6520BE26" w:rsidR="00734C8E" w:rsidRDefault="00D8629B" w:rsidP="009B221C">
      <w:pPr>
        <w:pStyle w:val="a8"/>
        <w:numPr>
          <w:ilvl w:val="0"/>
          <w:numId w:val="24"/>
        </w:numPr>
        <w:outlineLvl w:val="0"/>
        <w:rPr>
          <w:rFonts w:hint="eastAsia"/>
          <w:bCs/>
          <w:color w:val="000000" w:themeColor="text1"/>
        </w:rPr>
      </w:pPr>
      <w:bookmarkStart w:id="51" w:name="_Toc201743451"/>
      <w:r>
        <w:rPr>
          <w:rFonts w:hint="eastAsia"/>
          <w:bCs/>
          <w:color w:val="000000" w:themeColor="text1"/>
        </w:rPr>
        <w:lastRenderedPageBreak/>
        <w:t>规划</w:t>
      </w:r>
      <w:r w:rsidR="00734C8E" w:rsidRPr="005F3316">
        <w:rPr>
          <w:rFonts w:hint="eastAsia"/>
          <w:bCs/>
          <w:color w:val="000000" w:themeColor="text1"/>
        </w:rPr>
        <w:t>实施保障</w:t>
      </w:r>
      <w:bookmarkEnd w:id="50"/>
      <w:bookmarkEnd w:id="51"/>
    </w:p>
    <w:p w14:paraId="7C4B2B64" w14:textId="5514DEB9" w:rsidR="004D62AC" w:rsidRPr="004D62AC" w:rsidRDefault="004D62AC" w:rsidP="004D62AC">
      <w:pPr>
        <w:pStyle w:val="1"/>
        <w:numPr>
          <w:ilvl w:val="0"/>
          <w:numId w:val="37"/>
        </w:numPr>
        <w:rPr>
          <w:color w:val="000000" w:themeColor="text1"/>
        </w:rPr>
      </w:pPr>
      <w:bookmarkStart w:id="52" w:name="_Toc201743452"/>
      <w:r w:rsidRPr="004D62AC">
        <w:rPr>
          <w:rFonts w:hint="eastAsia"/>
          <w:color w:val="000000" w:themeColor="text1"/>
        </w:rPr>
        <w:t>加强规划引导</w:t>
      </w:r>
      <w:bookmarkEnd w:id="52"/>
    </w:p>
    <w:p w14:paraId="6ACCA378" w14:textId="0B13BB11" w:rsidR="004D62AC" w:rsidRPr="004D62AC" w:rsidRDefault="004D62AC" w:rsidP="004D62AC">
      <w:pPr>
        <w:pStyle w:val="ad"/>
        <w:numPr>
          <w:ilvl w:val="0"/>
          <w:numId w:val="38"/>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bookmarkStart w:id="53" w:name="OLE_LINK54"/>
      <w:r w:rsidRPr="004D62AC">
        <w:rPr>
          <w:rFonts w:ascii="仿宋" w:eastAsia="仿宋" w:hAnsi="仿宋" w:cs="浠垮畫" w:hint="eastAsia"/>
          <w:b/>
          <w:bCs/>
          <w:color w:val="000000" w:themeColor="text1"/>
          <w:sz w:val="32"/>
          <w:szCs w:val="28"/>
        </w:rPr>
        <w:t>全面摸底调查、建立台账管理</w:t>
      </w:r>
    </w:p>
    <w:p w14:paraId="47A83472"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bookmarkStart w:id="54" w:name="OLE_LINK24"/>
      <w:bookmarkEnd w:id="53"/>
      <w:r w:rsidRPr="004D62AC">
        <w:rPr>
          <w:rFonts w:ascii="仿宋" w:eastAsia="仿宋" w:hAnsi="仿宋" w:cs="浠垮畫" w:hint="eastAsia"/>
          <w:color w:val="000000" w:themeColor="text1"/>
          <w:sz w:val="32"/>
          <w:szCs w:val="28"/>
        </w:rPr>
        <w:t>各镇街要督促指导各村（居）委会建立健全安葬人员登记管理台帐，对辖区内</w:t>
      </w:r>
      <w:proofErr w:type="gramStart"/>
      <w:r w:rsidRPr="004D62AC">
        <w:rPr>
          <w:rFonts w:ascii="仿宋" w:eastAsia="仿宋" w:hAnsi="仿宋" w:cs="浠垮畫" w:hint="eastAsia"/>
          <w:color w:val="000000" w:themeColor="text1"/>
          <w:sz w:val="32"/>
          <w:szCs w:val="28"/>
        </w:rPr>
        <w:t>的散坟和</w:t>
      </w:r>
      <w:proofErr w:type="gramEnd"/>
      <w:r w:rsidRPr="004D62AC">
        <w:rPr>
          <w:rFonts w:ascii="仿宋" w:eastAsia="仿宋" w:hAnsi="仿宋" w:cs="浠垮畫" w:hint="eastAsia"/>
          <w:color w:val="000000" w:themeColor="text1"/>
          <w:sz w:val="32"/>
          <w:szCs w:val="28"/>
        </w:rPr>
        <w:t>集中埋葬点进行全面调查摸底，详细记录墓穴数量、墓主信息、坟墓位置、联系人等基本情况，并建立电子档案，对于新出现的散坟，应及时更新档案，实施动态管理，各村（居）委会定期向属地镇街报送信息备案</w:t>
      </w:r>
      <w:bookmarkEnd w:id="54"/>
      <w:r w:rsidRPr="004D62AC">
        <w:rPr>
          <w:rFonts w:ascii="仿宋" w:eastAsia="仿宋" w:hAnsi="仿宋" w:cs="浠垮畫" w:hint="eastAsia"/>
          <w:color w:val="000000" w:themeColor="text1"/>
          <w:sz w:val="32"/>
          <w:szCs w:val="28"/>
        </w:rPr>
        <w:t>。</w:t>
      </w:r>
    </w:p>
    <w:p w14:paraId="1AF0CB03" w14:textId="3C51F1D5" w:rsidR="004D62AC" w:rsidRPr="004D62AC" w:rsidRDefault="004D62AC" w:rsidP="004D62AC">
      <w:pPr>
        <w:pStyle w:val="ad"/>
        <w:numPr>
          <w:ilvl w:val="0"/>
          <w:numId w:val="38"/>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bookmarkStart w:id="55" w:name="OLE_LINK55"/>
      <w:r w:rsidRPr="004D62AC">
        <w:rPr>
          <w:rFonts w:ascii="仿宋" w:eastAsia="仿宋" w:hAnsi="仿宋" w:cs="浠垮畫" w:hint="eastAsia"/>
          <w:b/>
          <w:bCs/>
          <w:color w:val="000000" w:themeColor="text1"/>
          <w:sz w:val="32"/>
          <w:szCs w:val="28"/>
        </w:rPr>
        <w:t>建立健全殡葬设施规划体系</w:t>
      </w:r>
    </w:p>
    <w:p w14:paraId="22A90483"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bookmarkStart w:id="56" w:name="OLE_LINK56"/>
      <w:bookmarkEnd w:id="55"/>
      <w:r w:rsidRPr="004D62AC">
        <w:rPr>
          <w:rFonts w:ascii="仿宋" w:eastAsia="仿宋" w:hAnsi="仿宋" w:cs="浠垮畫" w:hint="eastAsia"/>
          <w:color w:val="000000" w:themeColor="text1"/>
          <w:sz w:val="32"/>
          <w:szCs w:val="28"/>
        </w:rPr>
        <w:t>将殡葬设施专项规划建设纳入国土空间规划体系，落实殡葬事业改革和节约土地资源的总体要求，科学预留殡葬设施用地，优化殡葬设施总体布局，保障殡葬事业可持续发展。各类殡葬设施的新建、改建和扩建工程必须在符合规划的前提下进行</w:t>
      </w:r>
      <w:bookmarkEnd w:id="56"/>
      <w:r w:rsidRPr="004D62AC">
        <w:rPr>
          <w:rFonts w:ascii="仿宋" w:eastAsia="仿宋" w:hAnsi="仿宋" w:cs="浠垮畫" w:hint="eastAsia"/>
          <w:color w:val="000000" w:themeColor="text1"/>
          <w:sz w:val="32"/>
          <w:szCs w:val="28"/>
        </w:rPr>
        <w:t>。</w:t>
      </w:r>
    </w:p>
    <w:p w14:paraId="491EE7F0" w14:textId="2EB75212" w:rsidR="004D62AC" w:rsidRPr="004D62AC" w:rsidRDefault="004D62AC" w:rsidP="004D62AC">
      <w:pPr>
        <w:pStyle w:val="ad"/>
        <w:numPr>
          <w:ilvl w:val="0"/>
          <w:numId w:val="38"/>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bookmarkStart w:id="57" w:name="OLE_LINK57"/>
      <w:r w:rsidRPr="004D62AC">
        <w:rPr>
          <w:rFonts w:ascii="仿宋" w:eastAsia="仿宋" w:hAnsi="仿宋" w:cs="浠垮畫" w:hint="eastAsia"/>
          <w:b/>
          <w:bCs/>
          <w:color w:val="000000" w:themeColor="text1"/>
          <w:sz w:val="32"/>
          <w:szCs w:val="28"/>
        </w:rPr>
        <w:t>探索土地复合利用</w:t>
      </w:r>
      <w:bookmarkEnd w:id="57"/>
    </w:p>
    <w:p w14:paraId="41B4AD91"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bookmarkStart w:id="58" w:name="OLE_LINK58"/>
      <w:r w:rsidRPr="004D62AC">
        <w:rPr>
          <w:rFonts w:ascii="仿宋" w:eastAsia="仿宋" w:hAnsi="仿宋" w:cs="浠垮畫" w:hint="eastAsia"/>
          <w:color w:val="000000" w:themeColor="text1"/>
          <w:sz w:val="32"/>
          <w:szCs w:val="28"/>
        </w:rPr>
        <w:t>在符合相关法律法规的前提下，探索在林地、草地等适当场所划定一定区域进行林地、草地与墓地复合利用，实施节地生态安葬。土地复合利用应以不改变林地原有用途为前提，骨灰容器、埋深、标志物形式、配套设施建设等具体要求由民政部门与园林绿化主管部门、规划自然资源主管部门共同研究确定</w:t>
      </w:r>
      <w:bookmarkEnd w:id="58"/>
      <w:r w:rsidRPr="004D62AC">
        <w:rPr>
          <w:rFonts w:ascii="仿宋" w:eastAsia="仿宋" w:hAnsi="仿宋" w:cs="浠垮畫" w:hint="eastAsia"/>
          <w:color w:val="000000" w:themeColor="text1"/>
          <w:sz w:val="32"/>
          <w:szCs w:val="28"/>
        </w:rPr>
        <w:t>。</w:t>
      </w:r>
    </w:p>
    <w:p w14:paraId="4B73632D" w14:textId="6EE63672" w:rsidR="004D62AC" w:rsidRPr="004D62AC" w:rsidRDefault="004D62AC" w:rsidP="004D62AC">
      <w:pPr>
        <w:pStyle w:val="1"/>
        <w:numPr>
          <w:ilvl w:val="0"/>
          <w:numId w:val="37"/>
        </w:numPr>
        <w:rPr>
          <w:color w:val="000000" w:themeColor="text1"/>
        </w:rPr>
      </w:pPr>
      <w:bookmarkStart w:id="59" w:name="_Toc201743453"/>
      <w:r w:rsidRPr="004D62AC">
        <w:rPr>
          <w:rFonts w:hint="eastAsia"/>
          <w:color w:val="000000" w:themeColor="text1"/>
        </w:rPr>
        <w:t>完善政策机制</w:t>
      </w:r>
      <w:bookmarkEnd w:id="59"/>
    </w:p>
    <w:p w14:paraId="24B08479" w14:textId="37ADBC5B" w:rsidR="004D62AC" w:rsidRPr="004D62AC" w:rsidRDefault="004D62AC" w:rsidP="004D62AC">
      <w:pPr>
        <w:pStyle w:val="ad"/>
        <w:numPr>
          <w:ilvl w:val="0"/>
          <w:numId w:val="39"/>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bookmarkStart w:id="60" w:name="OLE_LINK59"/>
      <w:r w:rsidRPr="004D62AC">
        <w:rPr>
          <w:rFonts w:ascii="仿宋" w:eastAsia="仿宋" w:hAnsi="仿宋" w:cs="浠垮畫" w:hint="eastAsia"/>
          <w:b/>
          <w:bCs/>
          <w:color w:val="000000" w:themeColor="text1"/>
          <w:sz w:val="32"/>
          <w:szCs w:val="28"/>
        </w:rPr>
        <w:t>加强组织领导、压实属地责任</w:t>
      </w:r>
      <w:bookmarkEnd w:id="60"/>
    </w:p>
    <w:p w14:paraId="22D6E89B"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bookmarkStart w:id="61" w:name="OLE_LINK60"/>
      <w:r w:rsidRPr="004D62AC">
        <w:rPr>
          <w:rFonts w:ascii="仿宋" w:eastAsia="仿宋" w:hAnsi="仿宋" w:cs="浠垮畫" w:hint="eastAsia"/>
          <w:color w:val="000000" w:themeColor="text1"/>
          <w:sz w:val="32"/>
          <w:szCs w:val="28"/>
        </w:rPr>
        <w:t>坚持党委领导、政府负责、部门协作、属地负责的工作原则，明确职责分工，强化责任落实。把</w:t>
      </w:r>
      <w:proofErr w:type="gramStart"/>
      <w:r w:rsidRPr="004D62AC">
        <w:rPr>
          <w:rFonts w:ascii="仿宋" w:eastAsia="仿宋" w:hAnsi="仿宋" w:cs="浠垮畫" w:hint="eastAsia"/>
          <w:color w:val="000000" w:themeColor="text1"/>
          <w:sz w:val="32"/>
          <w:szCs w:val="28"/>
        </w:rPr>
        <w:t>散坟治理</w:t>
      </w:r>
      <w:proofErr w:type="gramEnd"/>
      <w:r w:rsidRPr="004D62AC">
        <w:rPr>
          <w:rFonts w:ascii="仿宋" w:eastAsia="仿宋" w:hAnsi="仿宋" w:cs="浠垮畫" w:hint="eastAsia"/>
          <w:color w:val="000000" w:themeColor="text1"/>
          <w:sz w:val="32"/>
          <w:szCs w:val="28"/>
        </w:rPr>
        <w:t>作为殡葬改革的重要措施，压实属地责任，各镇</w:t>
      </w:r>
      <w:proofErr w:type="gramStart"/>
      <w:r w:rsidRPr="004D62AC">
        <w:rPr>
          <w:rFonts w:ascii="仿宋" w:eastAsia="仿宋" w:hAnsi="仿宋" w:cs="浠垮畫" w:hint="eastAsia"/>
          <w:color w:val="000000" w:themeColor="text1"/>
          <w:sz w:val="32"/>
          <w:szCs w:val="28"/>
        </w:rPr>
        <w:t>街负责</w:t>
      </w:r>
      <w:proofErr w:type="gramEnd"/>
      <w:r w:rsidRPr="004D62AC">
        <w:rPr>
          <w:rFonts w:ascii="仿宋" w:eastAsia="仿宋" w:hAnsi="仿宋" w:cs="浠垮畫" w:hint="eastAsia"/>
          <w:color w:val="000000" w:themeColor="text1"/>
          <w:sz w:val="32"/>
          <w:szCs w:val="28"/>
        </w:rPr>
        <w:t>本辖区</w:t>
      </w:r>
      <w:proofErr w:type="gramStart"/>
      <w:r w:rsidRPr="004D62AC">
        <w:rPr>
          <w:rFonts w:ascii="仿宋" w:eastAsia="仿宋" w:hAnsi="仿宋" w:cs="浠垮畫" w:hint="eastAsia"/>
          <w:color w:val="000000" w:themeColor="text1"/>
          <w:sz w:val="32"/>
          <w:szCs w:val="28"/>
        </w:rPr>
        <w:t>内散坟和</w:t>
      </w:r>
      <w:proofErr w:type="gramEnd"/>
      <w:r w:rsidRPr="004D62AC">
        <w:rPr>
          <w:rFonts w:ascii="仿宋" w:eastAsia="仿宋" w:hAnsi="仿宋" w:cs="浠垮畫" w:hint="eastAsia"/>
          <w:color w:val="000000" w:themeColor="text1"/>
          <w:sz w:val="32"/>
          <w:szCs w:val="28"/>
        </w:rPr>
        <w:t>集中埋葬点管理工作的具体实施，各村（居）委会在镇街的指导下，负责</w:t>
      </w:r>
      <w:proofErr w:type="gramStart"/>
      <w:r w:rsidRPr="004D62AC">
        <w:rPr>
          <w:rFonts w:ascii="仿宋" w:eastAsia="仿宋" w:hAnsi="仿宋" w:cs="浠垮畫" w:hint="eastAsia"/>
          <w:color w:val="000000" w:themeColor="text1"/>
          <w:sz w:val="32"/>
          <w:szCs w:val="28"/>
        </w:rPr>
        <w:t>落实散坟和</w:t>
      </w:r>
      <w:proofErr w:type="gramEnd"/>
      <w:r w:rsidRPr="004D62AC">
        <w:rPr>
          <w:rFonts w:ascii="仿宋" w:eastAsia="仿宋" w:hAnsi="仿宋" w:cs="浠垮畫" w:hint="eastAsia"/>
          <w:color w:val="000000" w:themeColor="text1"/>
          <w:sz w:val="32"/>
          <w:szCs w:val="28"/>
        </w:rPr>
        <w:t>集中埋葬点的各项管理工作要求，各镇街要督促指导各村（居）委会加强</w:t>
      </w:r>
      <w:proofErr w:type="gramStart"/>
      <w:r w:rsidRPr="004D62AC">
        <w:rPr>
          <w:rFonts w:ascii="仿宋" w:eastAsia="仿宋" w:hAnsi="仿宋" w:cs="浠垮畫" w:hint="eastAsia"/>
          <w:color w:val="000000" w:themeColor="text1"/>
          <w:sz w:val="32"/>
          <w:szCs w:val="28"/>
        </w:rPr>
        <w:t>对散坟和</w:t>
      </w:r>
      <w:proofErr w:type="gramEnd"/>
      <w:r w:rsidRPr="004D62AC">
        <w:rPr>
          <w:rFonts w:ascii="仿宋" w:eastAsia="仿宋" w:hAnsi="仿宋" w:cs="浠垮畫" w:hint="eastAsia"/>
          <w:color w:val="000000" w:themeColor="text1"/>
          <w:sz w:val="32"/>
          <w:szCs w:val="28"/>
        </w:rPr>
        <w:t>集中埋葬点的管理，制定相应的管理办法，严格按照《北京市殡葬管理条例》的规定执行</w:t>
      </w:r>
      <w:bookmarkEnd w:id="61"/>
      <w:r w:rsidRPr="004D62AC">
        <w:rPr>
          <w:rFonts w:ascii="仿宋" w:eastAsia="仿宋" w:hAnsi="仿宋" w:cs="浠垮畫" w:hint="eastAsia"/>
          <w:color w:val="000000" w:themeColor="text1"/>
          <w:sz w:val="32"/>
          <w:szCs w:val="28"/>
        </w:rPr>
        <w:t>。</w:t>
      </w:r>
    </w:p>
    <w:p w14:paraId="29A64333" w14:textId="74183309" w:rsidR="004D62AC" w:rsidRPr="004D62AC" w:rsidRDefault="004D62AC" w:rsidP="004D62AC">
      <w:pPr>
        <w:pStyle w:val="ad"/>
        <w:numPr>
          <w:ilvl w:val="0"/>
          <w:numId w:val="39"/>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bookmarkStart w:id="62" w:name="OLE_LINK61"/>
      <w:r w:rsidRPr="004D62AC">
        <w:rPr>
          <w:rFonts w:ascii="仿宋" w:eastAsia="仿宋" w:hAnsi="仿宋" w:cs="浠垮畫" w:hint="eastAsia"/>
          <w:b/>
          <w:bCs/>
          <w:color w:val="000000" w:themeColor="text1"/>
          <w:sz w:val="32"/>
          <w:szCs w:val="28"/>
        </w:rPr>
        <w:t>加大经费投入、提供资金保障</w:t>
      </w:r>
      <w:bookmarkEnd w:id="62"/>
    </w:p>
    <w:p w14:paraId="6A6CBA8A"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bookmarkStart w:id="63" w:name="OLE_LINK62"/>
      <w:r w:rsidRPr="004D62AC">
        <w:rPr>
          <w:rFonts w:ascii="仿宋" w:eastAsia="仿宋" w:hAnsi="仿宋" w:cs="浠垮畫" w:hint="eastAsia"/>
          <w:color w:val="000000" w:themeColor="text1"/>
          <w:sz w:val="32"/>
          <w:szCs w:val="28"/>
        </w:rPr>
        <w:t>加大政府支持力度，区级将树葬、花葬、草坪葬、撒散、深埋等不占地或者少占地的生态葬</w:t>
      </w:r>
      <w:proofErr w:type="gramStart"/>
      <w:r w:rsidRPr="004D62AC">
        <w:rPr>
          <w:rFonts w:ascii="仿宋" w:eastAsia="仿宋" w:hAnsi="仿宋" w:cs="浠垮畫" w:hint="eastAsia"/>
          <w:color w:val="000000" w:themeColor="text1"/>
          <w:sz w:val="32"/>
          <w:szCs w:val="28"/>
        </w:rPr>
        <w:t>纳入奖补范围</w:t>
      </w:r>
      <w:proofErr w:type="gramEnd"/>
      <w:r w:rsidRPr="004D62AC">
        <w:rPr>
          <w:rFonts w:ascii="仿宋" w:eastAsia="仿宋" w:hAnsi="仿宋" w:cs="浠垮畫" w:hint="eastAsia"/>
          <w:color w:val="000000" w:themeColor="text1"/>
          <w:sz w:val="32"/>
          <w:szCs w:val="28"/>
        </w:rPr>
        <w:t>，</w:t>
      </w:r>
      <w:proofErr w:type="gramStart"/>
      <w:r w:rsidRPr="004D62AC">
        <w:rPr>
          <w:rFonts w:ascii="仿宋" w:eastAsia="仿宋" w:hAnsi="仿宋" w:cs="浠垮畫" w:hint="eastAsia"/>
          <w:color w:val="000000" w:themeColor="text1"/>
          <w:sz w:val="32"/>
          <w:szCs w:val="28"/>
        </w:rPr>
        <w:t>鼓励散坟监管</w:t>
      </w:r>
      <w:proofErr w:type="gramEnd"/>
      <w:r w:rsidRPr="004D62AC">
        <w:rPr>
          <w:rFonts w:ascii="仿宋" w:eastAsia="仿宋" w:hAnsi="仿宋" w:cs="浠垮畫" w:hint="eastAsia"/>
          <w:color w:val="000000" w:themeColor="text1"/>
          <w:sz w:val="32"/>
          <w:szCs w:val="28"/>
        </w:rPr>
        <w:t>人将骨灰深埋、撒散(含海葬)和迁移安放。落实《北京市殡葬设施专项规划(2021年-2035年)》要求，将建设经费纳入区级财政预算，结合城镇化发展和重大项目建设，</w:t>
      </w:r>
      <w:proofErr w:type="gramStart"/>
      <w:r w:rsidRPr="004D62AC">
        <w:rPr>
          <w:rFonts w:ascii="仿宋" w:eastAsia="仿宋" w:hAnsi="仿宋" w:cs="浠垮畫" w:hint="eastAsia"/>
          <w:color w:val="000000" w:themeColor="text1"/>
          <w:sz w:val="32"/>
          <w:szCs w:val="28"/>
        </w:rPr>
        <w:t>将散坟治理</w:t>
      </w:r>
      <w:proofErr w:type="gramEnd"/>
      <w:r w:rsidRPr="004D62AC">
        <w:rPr>
          <w:rFonts w:ascii="仿宋" w:eastAsia="仿宋" w:hAnsi="仿宋" w:cs="浠垮畫" w:hint="eastAsia"/>
          <w:color w:val="000000" w:themeColor="text1"/>
          <w:sz w:val="32"/>
          <w:szCs w:val="28"/>
        </w:rPr>
        <w:t>、补贴补助等费用纳入成本核算中</w:t>
      </w:r>
      <w:bookmarkEnd w:id="63"/>
      <w:r w:rsidRPr="004D62AC">
        <w:rPr>
          <w:rFonts w:ascii="仿宋" w:eastAsia="仿宋" w:hAnsi="仿宋" w:cs="浠垮畫" w:hint="eastAsia"/>
          <w:color w:val="000000" w:themeColor="text1"/>
          <w:sz w:val="32"/>
          <w:szCs w:val="28"/>
        </w:rPr>
        <w:t>。</w:t>
      </w:r>
    </w:p>
    <w:p w14:paraId="683D371E" w14:textId="2354A692" w:rsidR="004D62AC" w:rsidRPr="004D62AC" w:rsidRDefault="004D62AC" w:rsidP="004D62AC">
      <w:pPr>
        <w:pStyle w:val="ad"/>
        <w:numPr>
          <w:ilvl w:val="0"/>
          <w:numId w:val="39"/>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bookmarkStart w:id="64" w:name="OLE_LINK63"/>
      <w:r w:rsidRPr="004D62AC">
        <w:rPr>
          <w:rFonts w:ascii="仿宋" w:eastAsia="仿宋" w:hAnsi="仿宋" w:cs="浠垮畫" w:hint="eastAsia"/>
          <w:b/>
          <w:bCs/>
          <w:color w:val="000000" w:themeColor="text1"/>
          <w:sz w:val="32"/>
          <w:szCs w:val="28"/>
        </w:rPr>
        <w:t>强化公益属性、实现公开透明</w:t>
      </w:r>
      <w:bookmarkEnd w:id="64"/>
    </w:p>
    <w:p w14:paraId="0F7864D3"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bookmarkStart w:id="65" w:name="OLE_LINK65"/>
      <w:bookmarkStart w:id="66" w:name="OLE_LINK64"/>
      <w:r w:rsidRPr="004D62AC">
        <w:rPr>
          <w:rFonts w:ascii="仿宋" w:eastAsia="仿宋" w:hAnsi="仿宋" w:cs="浠垮畫" w:hint="eastAsia"/>
          <w:color w:val="000000" w:themeColor="text1"/>
          <w:sz w:val="32"/>
          <w:szCs w:val="28"/>
        </w:rPr>
        <w:t>保障社会成员的基本殡葬权利是国家的基本职责，是贯穿以人为本的理念构建社会和谐的必由之路。以保基本、普惠性、均等化为目标，强化殡葬服务公益属性，加强政府责任与投入，实现基本免费服务和公</w:t>
      </w:r>
      <w:r w:rsidRPr="004D62AC">
        <w:rPr>
          <w:rFonts w:ascii="仿宋" w:eastAsia="仿宋" w:hAnsi="仿宋" w:cs="浠垮畫" w:hint="eastAsia"/>
          <w:color w:val="000000" w:themeColor="text1"/>
          <w:sz w:val="32"/>
          <w:szCs w:val="28"/>
        </w:rPr>
        <w:lastRenderedPageBreak/>
        <w:t>民自愿有选择消费相结合的保障制度。殡葬服务机构将收费项目、收费标准、收费依据等内容进行规范化公示，推动行业透明化、规范化</w:t>
      </w:r>
      <w:bookmarkEnd w:id="65"/>
      <w:r w:rsidRPr="004D62AC">
        <w:rPr>
          <w:rFonts w:ascii="仿宋" w:eastAsia="仿宋" w:hAnsi="仿宋" w:cs="浠垮畫" w:hint="eastAsia"/>
          <w:color w:val="000000" w:themeColor="text1"/>
          <w:sz w:val="32"/>
          <w:szCs w:val="28"/>
        </w:rPr>
        <w:t>。</w:t>
      </w:r>
      <w:bookmarkEnd w:id="66"/>
      <w:r w:rsidRPr="004D62AC">
        <w:rPr>
          <w:rFonts w:ascii="仿宋" w:eastAsia="仿宋" w:hAnsi="仿宋" w:cs="浠垮畫" w:hint="eastAsia"/>
          <w:color w:val="000000" w:themeColor="text1"/>
          <w:sz w:val="32"/>
          <w:szCs w:val="28"/>
        </w:rPr>
        <w:t xml:space="preserve"> </w:t>
      </w:r>
    </w:p>
    <w:p w14:paraId="18C0ADD9" w14:textId="77777777" w:rsidR="004D62AC" w:rsidRPr="004D62AC" w:rsidRDefault="004D62AC" w:rsidP="004D62AC">
      <w:pPr>
        <w:pStyle w:val="1"/>
        <w:numPr>
          <w:ilvl w:val="0"/>
          <w:numId w:val="37"/>
        </w:numPr>
        <w:rPr>
          <w:color w:val="000000" w:themeColor="text1"/>
        </w:rPr>
      </w:pPr>
      <w:bookmarkStart w:id="67" w:name="_Toc201743454"/>
      <w:bookmarkStart w:id="68" w:name="OLE_LINK66"/>
      <w:bookmarkStart w:id="69" w:name="OLE_LINK27"/>
      <w:r w:rsidRPr="004D62AC">
        <w:rPr>
          <w:rFonts w:hint="eastAsia"/>
          <w:color w:val="000000" w:themeColor="text1"/>
        </w:rPr>
        <w:t>规范审批程序</w:t>
      </w:r>
      <w:bookmarkEnd w:id="67"/>
    </w:p>
    <w:p w14:paraId="32DA2457"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bookmarkStart w:id="70" w:name="OLE_LINK67"/>
      <w:bookmarkEnd w:id="68"/>
      <w:r w:rsidRPr="004D62AC">
        <w:rPr>
          <w:rFonts w:ascii="仿宋" w:eastAsia="仿宋" w:hAnsi="仿宋" w:cs="浠垮畫" w:hint="eastAsia"/>
          <w:color w:val="000000" w:themeColor="text1"/>
          <w:sz w:val="32"/>
          <w:szCs w:val="28"/>
        </w:rPr>
        <w:t>建设公益性公墓，应当由属地政府负责提出选址方案，由密云区殡葬改革工作专班成员单位审批，符合条件的由民政局给予行政许可。任何单位和个人未经批准，不得擅自兴建公墓设施</w:t>
      </w:r>
      <w:bookmarkEnd w:id="70"/>
      <w:r w:rsidRPr="004D62AC">
        <w:rPr>
          <w:rFonts w:ascii="仿宋" w:eastAsia="仿宋" w:hAnsi="仿宋" w:cs="浠垮畫" w:hint="eastAsia"/>
          <w:color w:val="000000" w:themeColor="text1"/>
          <w:sz w:val="32"/>
          <w:szCs w:val="28"/>
        </w:rPr>
        <w:t>。</w:t>
      </w:r>
    </w:p>
    <w:p w14:paraId="75B0F485"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r w:rsidRPr="004D62AC">
        <w:rPr>
          <w:rFonts w:ascii="仿宋" w:eastAsia="仿宋" w:hAnsi="仿宋" w:cs="浠垮畫" w:hint="eastAsia"/>
          <w:color w:val="000000" w:themeColor="text1"/>
          <w:sz w:val="32"/>
          <w:szCs w:val="28"/>
        </w:rPr>
        <w:t>所需材料：</w:t>
      </w:r>
    </w:p>
    <w:p w14:paraId="20A18722"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r w:rsidRPr="004D62AC">
        <w:rPr>
          <w:rFonts w:ascii="仿宋" w:eastAsia="仿宋" w:hAnsi="仿宋" w:cs="浠垮畫" w:hint="eastAsia"/>
          <w:color w:val="000000" w:themeColor="text1"/>
          <w:sz w:val="32"/>
          <w:szCs w:val="28"/>
        </w:rPr>
        <w:t>(1)公益性公墓申请书；</w:t>
      </w:r>
    </w:p>
    <w:p w14:paraId="6FC9DDB8"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r w:rsidRPr="004D62AC">
        <w:rPr>
          <w:rFonts w:ascii="仿宋" w:eastAsia="仿宋" w:hAnsi="仿宋" w:cs="浠垮畫" w:hint="eastAsia"/>
          <w:color w:val="000000" w:themeColor="text1"/>
          <w:sz w:val="32"/>
          <w:szCs w:val="28"/>
        </w:rPr>
        <w:t>(2)项目建议书(可行性研究报告)或项目申请报告；</w:t>
      </w:r>
    </w:p>
    <w:p w14:paraId="2E4BC8CA"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r w:rsidRPr="004D62AC">
        <w:rPr>
          <w:rFonts w:ascii="仿宋" w:eastAsia="仿宋" w:hAnsi="仿宋" w:cs="浠垮畫" w:hint="eastAsia"/>
          <w:color w:val="000000" w:themeColor="text1"/>
          <w:sz w:val="32"/>
          <w:szCs w:val="28"/>
        </w:rPr>
        <w:t>(3)有关部门的审批意见(区殡葬改革工作专班成员单位)；</w:t>
      </w:r>
    </w:p>
    <w:p w14:paraId="2C62CB6B"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r w:rsidRPr="004D62AC">
        <w:rPr>
          <w:rFonts w:ascii="仿宋" w:eastAsia="仿宋" w:hAnsi="仿宋" w:cs="浠垮畫" w:hint="eastAsia"/>
          <w:color w:val="000000" w:themeColor="text1"/>
          <w:sz w:val="32"/>
          <w:szCs w:val="28"/>
        </w:rPr>
        <w:t>(4)法律、法规、规章要求提供的其他材料。</w:t>
      </w:r>
    </w:p>
    <w:p w14:paraId="6522A022" w14:textId="3AD6A7E3" w:rsidR="004D62AC" w:rsidRPr="004D62AC" w:rsidRDefault="004D62AC" w:rsidP="004D62AC">
      <w:pPr>
        <w:pStyle w:val="1"/>
        <w:numPr>
          <w:ilvl w:val="0"/>
          <w:numId w:val="37"/>
        </w:numPr>
        <w:rPr>
          <w:color w:val="000000" w:themeColor="text1"/>
        </w:rPr>
      </w:pPr>
      <w:bookmarkStart w:id="71" w:name="_Toc201743455"/>
      <w:r w:rsidRPr="004D62AC">
        <w:rPr>
          <w:rFonts w:hint="eastAsia"/>
          <w:color w:val="000000" w:themeColor="text1"/>
        </w:rPr>
        <w:t>人文殡葬建设</w:t>
      </w:r>
      <w:bookmarkEnd w:id="71"/>
    </w:p>
    <w:p w14:paraId="7C663780" w14:textId="0EA1C093" w:rsidR="004D62AC" w:rsidRPr="004D62AC" w:rsidRDefault="004D62AC" w:rsidP="004D62AC">
      <w:pPr>
        <w:pStyle w:val="ad"/>
        <w:numPr>
          <w:ilvl w:val="0"/>
          <w:numId w:val="40"/>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bookmarkStart w:id="72" w:name="OLE_LINK68"/>
      <w:bookmarkStart w:id="73" w:name="OLE_LINK28"/>
      <w:bookmarkEnd w:id="69"/>
      <w:r w:rsidRPr="004D62AC">
        <w:rPr>
          <w:rFonts w:ascii="仿宋" w:eastAsia="仿宋" w:hAnsi="仿宋" w:cs="浠垮畫" w:hint="eastAsia"/>
          <w:b/>
          <w:bCs/>
          <w:color w:val="000000" w:themeColor="text1"/>
          <w:sz w:val="32"/>
          <w:szCs w:val="28"/>
        </w:rPr>
        <w:t>坚持绿色发展</w:t>
      </w:r>
      <w:bookmarkEnd w:id="72"/>
    </w:p>
    <w:p w14:paraId="786C3311"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bookmarkStart w:id="74" w:name="OLE_LINK69"/>
      <w:bookmarkEnd w:id="73"/>
      <w:r w:rsidRPr="004D62AC">
        <w:rPr>
          <w:rFonts w:ascii="仿宋" w:eastAsia="仿宋" w:hAnsi="仿宋" w:cs="浠垮畫" w:hint="eastAsia"/>
          <w:color w:val="000000" w:themeColor="text1"/>
          <w:sz w:val="32"/>
          <w:szCs w:val="28"/>
        </w:rPr>
        <w:t>坚持绿色发展、生态优先的原则，逐步提高节地生态安葬和立体安葬比例，提高土地利用效率，严控墓位建设标准，落实生态环境保护要求，实现殡葬设施与周边环境的协调统一</w:t>
      </w:r>
      <w:bookmarkEnd w:id="74"/>
      <w:r w:rsidRPr="004D62AC">
        <w:rPr>
          <w:rFonts w:ascii="仿宋" w:eastAsia="仿宋" w:hAnsi="仿宋" w:cs="浠垮畫" w:hint="eastAsia"/>
          <w:color w:val="000000" w:themeColor="text1"/>
          <w:sz w:val="32"/>
          <w:szCs w:val="28"/>
        </w:rPr>
        <w:t xml:space="preserve">。 </w:t>
      </w:r>
    </w:p>
    <w:p w14:paraId="69EFFFE5" w14:textId="48A8E426" w:rsidR="004D62AC" w:rsidRPr="004D62AC" w:rsidRDefault="004D62AC" w:rsidP="004D62AC">
      <w:pPr>
        <w:pStyle w:val="ad"/>
        <w:numPr>
          <w:ilvl w:val="0"/>
          <w:numId w:val="40"/>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bookmarkStart w:id="75" w:name="OLE_LINK29"/>
      <w:bookmarkStart w:id="76" w:name="OLE_LINK70"/>
      <w:r w:rsidRPr="004D62AC">
        <w:rPr>
          <w:rFonts w:ascii="仿宋" w:eastAsia="仿宋" w:hAnsi="仿宋" w:cs="浠垮畫" w:hint="eastAsia"/>
          <w:b/>
          <w:bCs/>
          <w:color w:val="000000" w:themeColor="text1"/>
          <w:sz w:val="32"/>
          <w:szCs w:val="28"/>
        </w:rPr>
        <w:t>推进移风易俗</w:t>
      </w:r>
      <w:bookmarkEnd w:id="75"/>
      <w:bookmarkEnd w:id="76"/>
      <w:r w:rsidRPr="004D62AC">
        <w:rPr>
          <w:rFonts w:ascii="仿宋" w:eastAsia="仿宋" w:hAnsi="仿宋" w:cs="浠垮畫" w:hint="eastAsia"/>
          <w:b/>
          <w:bCs/>
          <w:color w:val="000000" w:themeColor="text1"/>
          <w:sz w:val="32"/>
          <w:szCs w:val="28"/>
        </w:rPr>
        <w:t xml:space="preserve"> </w:t>
      </w:r>
    </w:p>
    <w:p w14:paraId="3738E39C" w14:textId="77777777" w:rsidR="004D62AC"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bookmarkStart w:id="77" w:name="OLE_LINK30"/>
      <w:r w:rsidRPr="004D62AC">
        <w:rPr>
          <w:rFonts w:ascii="仿宋" w:eastAsia="仿宋" w:hAnsi="仿宋" w:cs="浠垮畫" w:hint="eastAsia"/>
          <w:color w:val="000000" w:themeColor="text1"/>
          <w:sz w:val="32"/>
          <w:szCs w:val="28"/>
        </w:rPr>
        <w:t>加大殡葬法律法规宣传力度，深入宣传殡葬惠民政策，引导群众转变观念，倾听群众意见呼声，持续推进移风易俗，传递文明理论，树立厚养薄葬、文明节俭、生态环保的殡葬新风尚</w:t>
      </w:r>
      <w:bookmarkEnd w:id="77"/>
      <w:r w:rsidRPr="004D62AC">
        <w:rPr>
          <w:rFonts w:ascii="仿宋" w:eastAsia="仿宋" w:hAnsi="仿宋" w:cs="浠垮畫" w:hint="eastAsia"/>
          <w:color w:val="000000" w:themeColor="text1"/>
          <w:sz w:val="32"/>
          <w:szCs w:val="28"/>
        </w:rPr>
        <w:t>。</w:t>
      </w:r>
    </w:p>
    <w:p w14:paraId="1C80B556" w14:textId="5B36FB2C" w:rsidR="004D62AC" w:rsidRPr="004D62AC" w:rsidRDefault="004D62AC" w:rsidP="004D62AC">
      <w:pPr>
        <w:pStyle w:val="ad"/>
        <w:numPr>
          <w:ilvl w:val="0"/>
          <w:numId w:val="40"/>
        </w:numPr>
        <w:autoSpaceDE w:val="0"/>
        <w:autoSpaceDN w:val="0"/>
        <w:adjustRightInd w:val="0"/>
        <w:snapToGrid w:val="0"/>
        <w:spacing w:line="360" w:lineRule="auto"/>
        <w:ind w:firstLineChars="0"/>
        <w:rPr>
          <w:rFonts w:ascii="仿宋" w:eastAsia="仿宋" w:hAnsi="仿宋" w:cs="浠垮畫" w:hint="eastAsia"/>
          <w:b/>
          <w:bCs/>
          <w:color w:val="000000" w:themeColor="text1"/>
          <w:sz w:val="32"/>
          <w:szCs w:val="28"/>
        </w:rPr>
      </w:pPr>
      <w:bookmarkStart w:id="78" w:name="OLE_LINK71"/>
      <w:r w:rsidRPr="004D62AC">
        <w:rPr>
          <w:rFonts w:ascii="仿宋" w:eastAsia="仿宋" w:hAnsi="仿宋" w:cs="浠垮畫" w:hint="eastAsia"/>
          <w:b/>
          <w:bCs/>
          <w:color w:val="000000" w:themeColor="text1"/>
          <w:sz w:val="32"/>
          <w:szCs w:val="28"/>
        </w:rPr>
        <w:t>建设智慧殡葬</w:t>
      </w:r>
      <w:bookmarkEnd w:id="78"/>
      <w:r w:rsidRPr="004D62AC">
        <w:rPr>
          <w:rFonts w:ascii="仿宋" w:eastAsia="仿宋" w:hAnsi="仿宋" w:cs="浠垮畫" w:hint="eastAsia"/>
          <w:b/>
          <w:bCs/>
          <w:color w:val="000000" w:themeColor="text1"/>
          <w:sz w:val="32"/>
          <w:szCs w:val="28"/>
        </w:rPr>
        <w:t xml:space="preserve"> </w:t>
      </w:r>
    </w:p>
    <w:p w14:paraId="084F239F" w14:textId="10B959AB" w:rsidR="00B5673A" w:rsidRPr="004D62AC" w:rsidRDefault="004D62AC" w:rsidP="004D62AC">
      <w:pPr>
        <w:tabs>
          <w:tab w:val="num" w:pos="720"/>
        </w:tabs>
        <w:ind w:firstLineChars="200" w:firstLine="640"/>
        <w:rPr>
          <w:rFonts w:ascii="仿宋" w:eastAsia="仿宋" w:hAnsi="仿宋" w:cs="浠垮畫" w:hint="eastAsia"/>
          <w:color w:val="000000" w:themeColor="text1"/>
          <w:sz w:val="32"/>
          <w:szCs w:val="28"/>
        </w:rPr>
      </w:pPr>
      <w:bookmarkStart w:id="79" w:name="OLE_LINK72"/>
      <w:r w:rsidRPr="004D62AC">
        <w:rPr>
          <w:rFonts w:ascii="仿宋" w:eastAsia="仿宋" w:hAnsi="仿宋" w:cs="浠垮畫" w:hint="eastAsia"/>
          <w:color w:val="000000" w:themeColor="text1"/>
          <w:sz w:val="32"/>
          <w:szCs w:val="28"/>
        </w:rPr>
        <w:t>发挥互联网、大数据在殡葬改革宣传、殡葬行业监管、殡葬服务等方面的积极作用，推动跨层级、跨系统、跨部门殡葬信息互联互通共享，推动殡葬服务线上线下融合发展，方便群众在线获得权威快捷的信息支持，提升殡葬政务服务水平</w:t>
      </w:r>
      <w:bookmarkEnd w:id="79"/>
      <w:r w:rsidRPr="004D62AC">
        <w:rPr>
          <w:rFonts w:ascii="仿宋" w:eastAsia="仿宋" w:hAnsi="仿宋" w:cs="浠垮畫" w:hint="eastAsia"/>
          <w:color w:val="000000" w:themeColor="text1"/>
          <w:sz w:val="32"/>
          <w:szCs w:val="28"/>
        </w:rPr>
        <w:t>。</w:t>
      </w:r>
    </w:p>
    <w:sectPr w:rsidR="00B5673A" w:rsidRPr="004D62AC" w:rsidSect="00944D58">
      <w:footerReference w:type="default" r:id="rId11"/>
      <w:type w:val="continuous"/>
      <w:pgSz w:w="23811" w:h="16838" w:orient="landscape"/>
      <w:pgMar w:top="1800" w:right="1440" w:bottom="1800" w:left="1440" w:header="851" w:footer="992" w:gutter="0"/>
      <w:pgNumType w:start="1"/>
      <w:cols w:num="2" w:space="73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83890" w14:textId="77777777" w:rsidR="00290612" w:rsidRDefault="00290612">
      <w:r>
        <w:separator/>
      </w:r>
    </w:p>
  </w:endnote>
  <w:endnote w:type="continuationSeparator" w:id="0">
    <w:p w14:paraId="376520D2" w14:textId="77777777" w:rsidR="00290612" w:rsidRDefault="0029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Uighur">
    <w:charset w:val="B2"/>
    <w:family w:val="auto"/>
    <w:pitch w:val="variable"/>
    <w:sig w:usb0="80002003" w:usb1="80000000" w:usb2="00000008" w:usb3="00000000" w:csb0="0000004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榛戜綋">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浠垮畫">
    <w:altName w:val="等线"/>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F44C" w14:textId="77777777" w:rsidR="004B085F" w:rsidRDefault="004B085F">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621952"/>
      <w:docPartObj>
        <w:docPartGallery w:val="AutoText"/>
      </w:docPartObj>
    </w:sdtPr>
    <w:sdtContent>
      <w:p w14:paraId="6ABDAD68" w14:textId="77777777" w:rsidR="004B085F" w:rsidRDefault="00000000">
        <w:pPr>
          <w:pStyle w:val="a3"/>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357401"/>
      <w:docPartObj>
        <w:docPartGallery w:val="Page Numbers (Bottom of Page)"/>
        <w:docPartUnique/>
      </w:docPartObj>
    </w:sdtPr>
    <w:sdtContent>
      <w:p w14:paraId="3D636F19" w14:textId="4C534C73" w:rsidR="004B085F" w:rsidRDefault="004B085F" w:rsidP="00D11ACE">
        <w:pPr>
          <w:pStyle w:val="a3"/>
          <w:jc w:val="right"/>
        </w:pPr>
        <w:r>
          <w:fldChar w:fldCharType="begin"/>
        </w:r>
        <w:r>
          <w:instrText>PAGE   \* MERGEFORMAT</w:instrText>
        </w:r>
        <w:r>
          <w:fldChar w:fldCharType="separate"/>
        </w:r>
        <w:r w:rsidR="00DE5248" w:rsidRPr="00DE5248">
          <w:rPr>
            <w:noProof/>
            <w:lang w:val="zh-CN"/>
          </w:rPr>
          <w:t>32</w:t>
        </w:r>
        <w:r>
          <w:fldChar w:fldCharType="end"/>
        </w:r>
      </w:p>
    </w:sdtContent>
  </w:sdt>
  <w:p w14:paraId="5A6349A8" w14:textId="77777777" w:rsidR="004B085F" w:rsidRDefault="004B08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CFC99" w14:textId="77777777" w:rsidR="00290612" w:rsidRDefault="00290612">
      <w:r>
        <w:separator/>
      </w:r>
    </w:p>
  </w:footnote>
  <w:footnote w:type="continuationSeparator" w:id="0">
    <w:p w14:paraId="0D0B3D94" w14:textId="77777777" w:rsidR="00290612" w:rsidRDefault="00290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DA927"/>
    <w:multiLevelType w:val="singleLevel"/>
    <w:tmpl w:val="D1FDA927"/>
    <w:lvl w:ilvl="0">
      <w:start w:val="3"/>
      <w:numFmt w:val="chineseCounting"/>
      <w:suff w:val="nothing"/>
      <w:lvlText w:val="（%1）"/>
      <w:lvlJc w:val="left"/>
      <w:rPr>
        <w:rFonts w:hint="eastAsia"/>
      </w:rPr>
    </w:lvl>
  </w:abstractNum>
  <w:abstractNum w:abstractNumId="1" w15:restartNumberingAfterBreak="0">
    <w:nsid w:val="00F274C4"/>
    <w:multiLevelType w:val="hybridMultilevel"/>
    <w:tmpl w:val="91EED378"/>
    <w:lvl w:ilvl="0" w:tplc="085E3D10">
      <w:start w:val="1"/>
      <w:numFmt w:val="decimal"/>
      <w:lvlText w:val="（%1）"/>
      <w:lvlJc w:val="left"/>
      <w:pPr>
        <w:ind w:left="1120" w:hanging="480"/>
      </w:pPr>
      <w:rPr>
        <w:rFonts w:hint="eastAsia"/>
      </w:rPr>
    </w:lvl>
    <w:lvl w:ilvl="1" w:tplc="04090019">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2" w15:restartNumberingAfterBreak="0">
    <w:nsid w:val="01473339"/>
    <w:multiLevelType w:val="hybridMultilevel"/>
    <w:tmpl w:val="9B1E54F0"/>
    <w:lvl w:ilvl="0" w:tplc="6542021E">
      <w:start w:val="1"/>
      <w:numFmt w:val="bullet"/>
      <w:lvlText w:val="·"/>
      <w:lvlJc w:val="left"/>
      <w:pPr>
        <w:ind w:left="1120" w:hanging="480"/>
      </w:pPr>
      <w:rPr>
        <w:rFonts w:ascii="宋体" w:eastAsia="宋体" w:hAnsi="宋体" w:hint="eastAsia"/>
      </w:rPr>
    </w:lvl>
    <w:lvl w:ilvl="1" w:tplc="04090003" w:tentative="1">
      <w:start w:val="1"/>
      <w:numFmt w:val="bullet"/>
      <w:lvlText w:val=""/>
      <w:lvlJc w:val="left"/>
      <w:pPr>
        <w:ind w:left="1600" w:hanging="480"/>
      </w:pPr>
      <w:rPr>
        <w:rFonts w:ascii="Wingdings" w:hAnsi="Wingdings" w:hint="default"/>
      </w:rPr>
    </w:lvl>
    <w:lvl w:ilvl="2" w:tplc="04090005"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3" w:tentative="1">
      <w:start w:val="1"/>
      <w:numFmt w:val="bullet"/>
      <w:lvlText w:val=""/>
      <w:lvlJc w:val="left"/>
      <w:pPr>
        <w:ind w:left="3040" w:hanging="480"/>
      </w:pPr>
      <w:rPr>
        <w:rFonts w:ascii="Wingdings" w:hAnsi="Wingdings" w:hint="default"/>
      </w:rPr>
    </w:lvl>
    <w:lvl w:ilvl="5" w:tplc="04090005"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3" w:tentative="1">
      <w:start w:val="1"/>
      <w:numFmt w:val="bullet"/>
      <w:lvlText w:val=""/>
      <w:lvlJc w:val="left"/>
      <w:pPr>
        <w:ind w:left="4480" w:hanging="480"/>
      </w:pPr>
      <w:rPr>
        <w:rFonts w:ascii="Wingdings" w:hAnsi="Wingdings" w:hint="default"/>
      </w:rPr>
    </w:lvl>
    <w:lvl w:ilvl="8" w:tplc="04090005" w:tentative="1">
      <w:start w:val="1"/>
      <w:numFmt w:val="bullet"/>
      <w:lvlText w:val=""/>
      <w:lvlJc w:val="left"/>
      <w:pPr>
        <w:ind w:left="4960" w:hanging="480"/>
      </w:pPr>
      <w:rPr>
        <w:rFonts w:ascii="Wingdings" w:hAnsi="Wingdings" w:hint="default"/>
      </w:rPr>
    </w:lvl>
  </w:abstractNum>
  <w:abstractNum w:abstractNumId="3" w15:restartNumberingAfterBreak="0">
    <w:nsid w:val="066A4AEB"/>
    <w:multiLevelType w:val="hybridMultilevel"/>
    <w:tmpl w:val="DB084502"/>
    <w:lvl w:ilvl="0" w:tplc="33688C48">
      <w:start w:val="1"/>
      <w:numFmt w:val="decimal"/>
      <w:lvlText w:val="%1."/>
      <w:lvlJc w:val="left"/>
      <w:pPr>
        <w:ind w:left="480" w:hanging="48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7D82C17"/>
    <w:multiLevelType w:val="hybridMultilevel"/>
    <w:tmpl w:val="33661CF6"/>
    <w:lvl w:ilvl="0" w:tplc="66C038A2">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4B43AC"/>
    <w:multiLevelType w:val="hybridMultilevel"/>
    <w:tmpl w:val="DA069712"/>
    <w:lvl w:ilvl="0" w:tplc="60040F48">
      <w:start w:val="1"/>
      <w:numFmt w:val="decimal"/>
      <w:lvlText w:val="%1."/>
      <w:lvlJc w:val="left"/>
      <w:pPr>
        <w:ind w:left="480" w:hanging="48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0AFB0305"/>
    <w:multiLevelType w:val="hybridMultilevel"/>
    <w:tmpl w:val="F7E6DEF4"/>
    <w:lvl w:ilvl="0" w:tplc="60040F48">
      <w:start w:val="1"/>
      <w:numFmt w:val="decimal"/>
      <w:lvlText w:val="%1."/>
      <w:lvlJc w:val="left"/>
      <w:pPr>
        <w:ind w:left="480" w:hanging="480"/>
      </w:pPr>
      <w:rPr>
        <w:rFonts w:hint="eastAsia"/>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7" w15:restartNumberingAfterBreak="0">
    <w:nsid w:val="0D95336F"/>
    <w:multiLevelType w:val="multilevel"/>
    <w:tmpl w:val="56C89C20"/>
    <w:lvl w:ilvl="0">
      <w:start w:val="1"/>
      <w:numFmt w:val="chineseCountingThousand"/>
      <w:lvlText w:val="%1、"/>
      <w:lvlJc w:val="left"/>
      <w:pPr>
        <w:ind w:left="0" w:firstLine="0"/>
      </w:pPr>
      <w:rPr>
        <w:rFonts w:hint="eastAsia"/>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8" w15:restartNumberingAfterBreak="0">
    <w:nsid w:val="0EE46282"/>
    <w:multiLevelType w:val="hybridMultilevel"/>
    <w:tmpl w:val="CB58A736"/>
    <w:lvl w:ilvl="0" w:tplc="CB5C12C6">
      <w:start w:val="1"/>
      <w:numFmt w:val="decimal"/>
      <w:lvlText w:val="%1."/>
      <w:lvlJc w:val="left"/>
      <w:pPr>
        <w:ind w:left="108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0FFB5454"/>
    <w:multiLevelType w:val="hybridMultilevel"/>
    <w:tmpl w:val="A6F44840"/>
    <w:lvl w:ilvl="0" w:tplc="0F48AFE8">
      <w:start w:val="1"/>
      <w:numFmt w:val="decimal"/>
      <w:lvlText w:val="%1."/>
      <w:lvlJc w:val="left"/>
      <w:pPr>
        <w:ind w:left="480" w:hanging="48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1953967"/>
    <w:multiLevelType w:val="multilevel"/>
    <w:tmpl w:val="11953967"/>
    <w:lvl w:ilvl="0">
      <w:start w:val="1"/>
      <w:numFmt w:val="decimal"/>
      <w:pStyle w:val="-"/>
      <w:lvlText w:val="第%1条"/>
      <w:lvlJc w:val="left"/>
      <w:pPr>
        <w:tabs>
          <w:tab w:val="left" w:pos="1021"/>
        </w:tabs>
        <w:ind w:left="1021" w:hanging="1021"/>
      </w:pPr>
      <w:rPr>
        <w:rFonts w:eastAsia="宋体" w:hint="eastAsia"/>
        <w:b/>
        <w:i w:val="0"/>
        <w:color w:val="000000"/>
        <w:sz w:val="24"/>
        <w:szCs w:val="24"/>
        <w:u w:val="none"/>
        <w:lang w:val="en-US"/>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lang w:val="en-US"/>
      </w:rPr>
    </w:lvl>
    <w:lvl w:ilvl="3">
      <w:start w:val="1"/>
      <w:numFmt w:val="decimal"/>
      <w:lvlText w:val="(%4)"/>
      <w:lvlJc w:val="left"/>
      <w:pPr>
        <w:tabs>
          <w:tab w:val="left" w:pos="1620"/>
        </w:tabs>
        <w:ind w:left="1620" w:hanging="360"/>
      </w:pPr>
      <w:rPr>
        <w:rFonts w:hint="eastAsia"/>
      </w:rPr>
    </w:lvl>
    <w:lvl w:ilvl="4">
      <w:start w:val="1"/>
      <w:numFmt w:val="decimal"/>
      <w:lvlText w:val="%5、"/>
      <w:lvlJc w:val="left"/>
      <w:pPr>
        <w:tabs>
          <w:tab w:val="left" w:pos="2040"/>
        </w:tabs>
        <w:ind w:left="2040" w:hanging="360"/>
      </w:pPr>
      <w:rPr>
        <w:rFonts w:hint="eastAsia"/>
      </w:rPr>
    </w:lvl>
    <w:lvl w:ilvl="5">
      <w:start w:val="1"/>
      <w:numFmt w:val="japaneseCounting"/>
      <w:lvlText w:val="第%6节"/>
      <w:lvlJc w:val="left"/>
      <w:pPr>
        <w:tabs>
          <w:tab w:val="left" w:pos="2832"/>
        </w:tabs>
        <w:ind w:left="2832" w:hanging="732"/>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2353964"/>
    <w:multiLevelType w:val="hybridMultilevel"/>
    <w:tmpl w:val="E12858C2"/>
    <w:lvl w:ilvl="0" w:tplc="FF528A8E">
      <w:start w:val="1"/>
      <w:numFmt w:val="decimalEnclosedCircle"/>
      <w:lvlText w:val="%1"/>
      <w:lvlJc w:val="left"/>
      <w:pPr>
        <w:ind w:left="1320" w:hanging="4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abstractNum w:abstractNumId="12" w15:restartNumberingAfterBreak="0">
    <w:nsid w:val="12DB0C5F"/>
    <w:multiLevelType w:val="multilevel"/>
    <w:tmpl w:val="0409001D"/>
    <w:styleLink w:val="3"/>
    <w:lvl w:ilvl="0">
      <w:start w:val="1"/>
      <w:numFmt w:val="decimal"/>
      <w:lvlText w:val="%1"/>
      <w:lvlJc w:val="left"/>
      <w:pPr>
        <w:ind w:left="425" w:hanging="425"/>
      </w:pPr>
      <w:rPr>
        <w:rFonts w:eastAsia="仿宋" w:hint="eastAsia"/>
        <w:i w:val="0"/>
        <w:sz w:val="36"/>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3013E3C"/>
    <w:multiLevelType w:val="hybridMultilevel"/>
    <w:tmpl w:val="8C563366"/>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8A18BA"/>
    <w:multiLevelType w:val="hybridMultilevel"/>
    <w:tmpl w:val="7F7EA068"/>
    <w:lvl w:ilvl="0" w:tplc="60040F48">
      <w:start w:val="1"/>
      <w:numFmt w:val="decimal"/>
      <w:lvlText w:val="%1."/>
      <w:lvlJc w:val="left"/>
      <w:pPr>
        <w:ind w:left="480" w:hanging="480"/>
      </w:pPr>
      <w:rPr>
        <w:rFonts w:hint="eastAsia"/>
      </w:rPr>
    </w:lvl>
    <w:lvl w:ilvl="1" w:tplc="04090019" w:tentative="1">
      <w:start w:val="1"/>
      <w:numFmt w:val="lowerLetter"/>
      <w:lvlText w:val="%2)"/>
      <w:lvlJc w:val="left"/>
      <w:pPr>
        <w:ind w:left="240" w:hanging="440"/>
      </w:pPr>
    </w:lvl>
    <w:lvl w:ilvl="2" w:tplc="0409001B" w:tentative="1">
      <w:start w:val="1"/>
      <w:numFmt w:val="lowerRoman"/>
      <w:lvlText w:val="%3."/>
      <w:lvlJc w:val="right"/>
      <w:pPr>
        <w:ind w:left="680" w:hanging="440"/>
      </w:pPr>
    </w:lvl>
    <w:lvl w:ilvl="3" w:tplc="0409000F" w:tentative="1">
      <w:start w:val="1"/>
      <w:numFmt w:val="decimal"/>
      <w:lvlText w:val="%4."/>
      <w:lvlJc w:val="left"/>
      <w:pPr>
        <w:ind w:left="1120" w:hanging="440"/>
      </w:pPr>
    </w:lvl>
    <w:lvl w:ilvl="4" w:tplc="04090019" w:tentative="1">
      <w:start w:val="1"/>
      <w:numFmt w:val="lowerLetter"/>
      <w:lvlText w:val="%5)"/>
      <w:lvlJc w:val="left"/>
      <w:pPr>
        <w:ind w:left="1560" w:hanging="440"/>
      </w:pPr>
    </w:lvl>
    <w:lvl w:ilvl="5" w:tplc="0409001B" w:tentative="1">
      <w:start w:val="1"/>
      <w:numFmt w:val="lowerRoman"/>
      <w:lvlText w:val="%6."/>
      <w:lvlJc w:val="right"/>
      <w:pPr>
        <w:ind w:left="2000" w:hanging="440"/>
      </w:pPr>
    </w:lvl>
    <w:lvl w:ilvl="6" w:tplc="0409000F" w:tentative="1">
      <w:start w:val="1"/>
      <w:numFmt w:val="decimal"/>
      <w:lvlText w:val="%7."/>
      <w:lvlJc w:val="left"/>
      <w:pPr>
        <w:ind w:left="2440" w:hanging="440"/>
      </w:pPr>
    </w:lvl>
    <w:lvl w:ilvl="7" w:tplc="04090019" w:tentative="1">
      <w:start w:val="1"/>
      <w:numFmt w:val="lowerLetter"/>
      <w:lvlText w:val="%8)"/>
      <w:lvlJc w:val="left"/>
      <w:pPr>
        <w:ind w:left="2880" w:hanging="440"/>
      </w:pPr>
    </w:lvl>
    <w:lvl w:ilvl="8" w:tplc="0409001B" w:tentative="1">
      <w:start w:val="1"/>
      <w:numFmt w:val="lowerRoman"/>
      <w:lvlText w:val="%9."/>
      <w:lvlJc w:val="right"/>
      <w:pPr>
        <w:ind w:left="3320" w:hanging="440"/>
      </w:pPr>
    </w:lvl>
  </w:abstractNum>
  <w:abstractNum w:abstractNumId="15" w15:restartNumberingAfterBreak="0">
    <w:nsid w:val="1D8E747D"/>
    <w:multiLevelType w:val="hybridMultilevel"/>
    <w:tmpl w:val="6C6A9D0E"/>
    <w:lvl w:ilvl="0" w:tplc="60040F48">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500EC0"/>
    <w:multiLevelType w:val="hybridMultilevel"/>
    <w:tmpl w:val="0100D10C"/>
    <w:lvl w:ilvl="0" w:tplc="60040F48">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C15376"/>
    <w:multiLevelType w:val="hybridMultilevel"/>
    <w:tmpl w:val="386838E2"/>
    <w:lvl w:ilvl="0" w:tplc="77B6EF0A">
      <w:start w:val="1"/>
      <w:numFmt w:val="decimal"/>
      <w:lvlText w:val="%1."/>
      <w:lvlJc w:val="left"/>
      <w:pPr>
        <w:ind w:left="480" w:hanging="48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E4C4CBE"/>
    <w:multiLevelType w:val="hybridMultilevel"/>
    <w:tmpl w:val="8C8E9964"/>
    <w:lvl w:ilvl="0" w:tplc="B5C4B5AE">
      <w:start w:val="1"/>
      <w:numFmt w:val="decimal"/>
      <w:lvlText w:val="%1."/>
      <w:lvlJc w:val="left"/>
      <w:pPr>
        <w:ind w:left="480" w:hanging="480"/>
      </w:pPr>
      <w:rPr>
        <w:rFonts w:hint="eastAsia"/>
      </w:rPr>
    </w:lvl>
    <w:lvl w:ilvl="1" w:tplc="FFFFFFFF" w:tentative="1">
      <w:start w:val="1"/>
      <w:numFmt w:val="lowerLetter"/>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lowerLetter"/>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lowerLetter"/>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2E564645"/>
    <w:multiLevelType w:val="hybridMultilevel"/>
    <w:tmpl w:val="4F0C0F02"/>
    <w:lvl w:ilvl="0" w:tplc="6542021E">
      <w:start w:val="1"/>
      <w:numFmt w:val="bullet"/>
      <w:lvlText w:val="·"/>
      <w:lvlJc w:val="left"/>
      <w:pPr>
        <w:ind w:left="1080" w:hanging="440"/>
      </w:pPr>
      <w:rPr>
        <w:rFonts w:ascii="宋体" w:eastAsia="宋体" w:hAnsi="宋体" w:hint="eastAsia"/>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0" w15:restartNumberingAfterBreak="0">
    <w:nsid w:val="33075905"/>
    <w:multiLevelType w:val="hybridMultilevel"/>
    <w:tmpl w:val="CF08DB38"/>
    <w:lvl w:ilvl="0" w:tplc="B5D8AA6E">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0D59B7"/>
    <w:multiLevelType w:val="multilevel"/>
    <w:tmpl w:val="3294A4B2"/>
    <w:styleLink w:val="2"/>
    <w:lvl w:ilvl="0">
      <w:start w:val="1"/>
      <w:numFmt w:val="decimal"/>
      <w:lvlText w:val="第 %1 条"/>
      <w:lvlJc w:val="left"/>
      <w:pPr>
        <w:ind w:left="0" w:firstLine="0"/>
      </w:pPr>
      <w:rPr>
        <w:rFonts w:hint="eastAsia"/>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22" w15:restartNumberingAfterBreak="0">
    <w:nsid w:val="36B33987"/>
    <w:multiLevelType w:val="hybridMultilevel"/>
    <w:tmpl w:val="851622B2"/>
    <w:lvl w:ilvl="0" w:tplc="553656BC">
      <w:start w:val="1"/>
      <w:numFmt w:val="bullet"/>
      <w:lvlText w:val="•"/>
      <w:lvlJc w:val="left"/>
      <w:pPr>
        <w:tabs>
          <w:tab w:val="num" w:pos="720"/>
        </w:tabs>
        <w:ind w:left="720" w:hanging="360"/>
      </w:pPr>
      <w:rPr>
        <w:rFonts w:ascii="Arial" w:hAnsi="Arial" w:hint="default"/>
      </w:rPr>
    </w:lvl>
    <w:lvl w:ilvl="1" w:tplc="DF8ECEDC" w:tentative="1">
      <w:start w:val="1"/>
      <w:numFmt w:val="bullet"/>
      <w:lvlText w:val="•"/>
      <w:lvlJc w:val="left"/>
      <w:pPr>
        <w:tabs>
          <w:tab w:val="num" w:pos="1440"/>
        </w:tabs>
        <w:ind w:left="1440" w:hanging="360"/>
      </w:pPr>
      <w:rPr>
        <w:rFonts w:ascii="Arial" w:hAnsi="Arial" w:hint="default"/>
      </w:rPr>
    </w:lvl>
    <w:lvl w:ilvl="2" w:tplc="700CFF1C" w:tentative="1">
      <w:start w:val="1"/>
      <w:numFmt w:val="bullet"/>
      <w:lvlText w:val="•"/>
      <w:lvlJc w:val="left"/>
      <w:pPr>
        <w:tabs>
          <w:tab w:val="num" w:pos="2160"/>
        </w:tabs>
        <w:ind w:left="2160" w:hanging="360"/>
      </w:pPr>
      <w:rPr>
        <w:rFonts w:ascii="Arial" w:hAnsi="Arial" w:hint="default"/>
      </w:rPr>
    </w:lvl>
    <w:lvl w:ilvl="3" w:tplc="82487936" w:tentative="1">
      <w:start w:val="1"/>
      <w:numFmt w:val="bullet"/>
      <w:lvlText w:val="•"/>
      <w:lvlJc w:val="left"/>
      <w:pPr>
        <w:tabs>
          <w:tab w:val="num" w:pos="2880"/>
        </w:tabs>
        <w:ind w:left="2880" w:hanging="360"/>
      </w:pPr>
      <w:rPr>
        <w:rFonts w:ascii="Arial" w:hAnsi="Arial" w:hint="default"/>
      </w:rPr>
    </w:lvl>
    <w:lvl w:ilvl="4" w:tplc="84B6D48E" w:tentative="1">
      <w:start w:val="1"/>
      <w:numFmt w:val="bullet"/>
      <w:lvlText w:val="•"/>
      <w:lvlJc w:val="left"/>
      <w:pPr>
        <w:tabs>
          <w:tab w:val="num" w:pos="3600"/>
        </w:tabs>
        <w:ind w:left="3600" w:hanging="360"/>
      </w:pPr>
      <w:rPr>
        <w:rFonts w:ascii="Arial" w:hAnsi="Arial" w:hint="default"/>
      </w:rPr>
    </w:lvl>
    <w:lvl w:ilvl="5" w:tplc="07CED0E0" w:tentative="1">
      <w:start w:val="1"/>
      <w:numFmt w:val="bullet"/>
      <w:lvlText w:val="•"/>
      <w:lvlJc w:val="left"/>
      <w:pPr>
        <w:tabs>
          <w:tab w:val="num" w:pos="4320"/>
        </w:tabs>
        <w:ind w:left="4320" w:hanging="360"/>
      </w:pPr>
      <w:rPr>
        <w:rFonts w:ascii="Arial" w:hAnsi="Arial" w:hint="default"/>
      </w:rPr>
    </w:lvl>
    <w:lvl w:ilvl="6" w:tplc="A24CC3E0" w:tentative="1">
      <w:start w:val="1"/>
      <w:numFmt w:val="bullet"/>
      <w:lvlText w:val="•"/>
      <w:lvlJc w:val="left"/>
      <w:pPr>
        <w:tabs>
          <w:tab w:val="num" w:pos="5040"/>
        </w:tabs>
        <w:ind w:left="5040" w:hanging="360"/>
      </w:pPr>
      <w:rPr>
        <w:rFonts w:ascii="Arial" w:hAnsi="Arial" w:hint="default"/>
      </w:rPr>
    </w:lvl>
    <w:lvl w:ilvl="7" w:tplc="044E77E8" w:tentative="1">
      <w:start w:val="1"/>
      <w:numFmt w:val="bullet"/>
      <w:lvlText w:val="•"/>
      <w:lvlJc w:val="left"/>
      <w:pPr>
        <w:tabs>
          <w:tab w:val="num" w:pos="5760"/>
        </w:tabs>
        <w:ind w:left="5760" w:hanging="360"/>
      </w:pPr>
      <w:rPr>
        <w:rFonts w:ascii="Arial" w:hAnsi="Arial" w:hint="default"/>
      </w:rPr>
    </w:lvl>
    <w:lvl w:ilvl="8" w:tplc="A4C46E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E255F7"/>
    <w:multiLevelType w:val="hybridMultilevel"/>
    <w:tmpl w:val="F7E6DEF4"/>
    <w:lvl w:ilvl="0" w:tplc="60040F48">
      <w:start w:val="1"/>
      <w:numFmt w:val="decimal"/>
      <w:lvlText w:val="%1."/>
      <w:lvlJc w:val="left"/>
      <w:pPr>
        <w:ind w:left="480" w:hanging="480"/>
      </w:pPr>
      <w:rPr>
        <w:rFonts w:hint="eastAsia"/>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4" w15:restartNumberingAfterBreak="0">
    <w:nsid w:val="3A6A3305"/>
    <w:multiLevelType w:val="multilevel"/>
    <w:tmpl w:val="5122DCEA"/>
    <w:lvl w:ilvl="0">
      <w:start w:val="1"/>
      <w:numFmt w:val="chineseCountingThousand"/>
      <w:lvlText w:val="%1、"/>
      <w:lvlJc w:val="left"/>
      <w:pPr>
        <w:ind w:left="0" w:firstLine="0"/>
      </w:pPr>
      <w:rPr>
        <w:rFonts w:hint="eastAsia"/>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25" w15:restartNumberingAfterBreak="0">
    <w:nsid w:val="3F531BB8"/>
    <w:multiLevelType w:val="multilevel"/>
    <w:tmpl w:val="E864FD6E"/>
    <w:lvl w:ilvl="0">
      <w:start w:val="1"/>
      <w:numFmt w:val="chineseCountingThousand"/>
      <w:lvlText w:val="%1、"/>
      <w:lvlJc w:val="left"/>
      <w:pPr>
        <w:ind w:left="0" w:firstLine="0"/>
      </w:pPr>
      <w:rPr>
        <w:rFonts w:hint="eastAsia"/>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26" w15:restartNumberingAfterBreak="0">
    <w:nsid w:val="41F33A5B"/>
    <w:multiLevelType w:val="hybridMultilevel"/>
    <w:tmpl w:val="E6DC031A"/>
    <w:lvl w:ilvl="0" w:tplc="9BE64024">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7" w15:restartNumberingAfterBreak="0">
    <w:nsid w:val="47682E8F"/>
    <w:multiLevelType w:val="multilevel"/>
    <w:tmpl w:val="9F3E9F58"/>
    <w:lvl w:ilvl="0">
      <w:start w:val="3"/>
      <w:numFmt w:val="chineseCountingThousand"/>
      <w:lvlText w:val="第%1章"/>
      <w:lvlJc w:val="left"/>
      <w:pPr>
        <w:ind w:left="440" w:hanging="440"/>
      </w:pPr>
      <w:rPr>
        <w:rFonts w:ascii="仿宋" w:eastAsia="仿宋" w:hAnsi="仿宋" w:hint="eastAsia"/>
        <w:b/>
        <w:i w:val="0"/>
        <w:sz w:val="52"/>
        <w:szCs w:val="52"/>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8" w15:restartNumberingAfterBreak="0">
    <w:nsid w:val="4BF07B9C"/>
    <w:multiLevelType w:val="hybridMultilevel"/>
    <w:tmpl w:val="EA5C890E"/>
    <w:lvl w:ilvl="0" w:tplc="B5D8AA6E">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BE6B7E"/>
    <w:multiLevelType w:val="hybridMultilevel"/>
    <w:tmpl w:val="238C0094"/>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9358DD"/>
    <w:multiLevelType w:val="hybridMultilevel"/>
    <w:tmpl w:val="D7BE22BA"/>
    <w:lvl w:ilvl="0" w:tplc="60504B54">
      <w:start w:val="1"/>
      <w:numFmt w:val="decimal"/>
      <w:lvlText w:val="%1."/>
      <w:lvlJc w:val="left"/>
      <w:pPr>
        <w:ind w:left="108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63ED5813"/>
    <w:multiLevelType w:val="multilevel"/>
    <w:tmpl w:val="FF88AFE0"/>
    <w:lvl w:ilvl="0">
      <w:start w:val="1"/>
      <w:numFmt w:val="chineseCountingThousand"/>
      <w:lvlText w:val="%1、"/>
      <w:lvlJc w:val="left"/>
      <w:pPr>
        <w:ind w:left="0" w:firstLine="0"/>
      </w:pPr>
      <w:rPr>
        <w:rFonts w:hint="eastAsia"/>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abstractNum w:abstractNumId="32" w15:restartNumberingAfterBreak="0">
    <w:nsid w:val="687D6369"/>
    <w:multiLevelType w:val="hybridMultilevel"/>
    <w:tmpl w:val="21B6AE90"/>
    <w:lvl w:ilvl="0" w:tplc="B5D8AA6E">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32213D"/>
    <w:multiLevelType w:val="multilevel"/>
    <w:tmpl w:val="7B2A5EA8"/>
    <w:lvl w:ilvl="0">
      <w:start w:val="1"/>
      <w:numFmt w:val="chineseCountingThousand"/>
      <w:lvlText w:val="第%1章"/>
      <w:lvlJc w:val="left"/>
      <w:pPr>
        <w:ind w:left="440" w:hanging="440"/>
      </w:pPr>
      <w:rPr>
        <w:rFonts w:ascii="仿宋" w:eastAsia="仿宋" w:hAnsi="仿宋" w:hint="eastAsia"/>
        <w:b/>
        <w:i w:val="0"/>
        <w:sz w:val="52"/>
        <w:szCs w:val="52"/>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6CC62D8B"/>
    <w:multiLevelType w:val="hybridMultilevel"/>
    <w:tmpl w:val="DE68BCE6"/>
    <w:lvl w:ilvl="0" w:tplc="33688C48">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5" w15:restartNumberingAfterBreak="0">
    <w:nsid w:val="73E85FAD"/>
    <w:multiLevelType w:val="hybridMultilevel"/>
    <w:tmpl w:val="7B26F4A4"/>
    <w:lvl w:ilvl="0" w:tplc="020860AA">
      <w:start w:val="1"/>
      <w:numFmt w:val="decimal"/>
      <w:lvlText w:val="%1."/>
      <w:lvlJc w:val="left"/>
      <w:pPr>
        <w:ind w:left="108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4F81274"/>
    <w:multiLevelType w:val="hybridMultilevel"/>
    <w:tmpl w:val="2BC6B4F2"/>
    <w:lvl w:ilvl="0" w:tplc="B5D8AA6E">
      <w:start w:val="1"/>
      <w:numFmt w:val="decimal"/>
      <w:lvlText w:val="（%1）"/>
      <w:lvlJc w:val="left"/>
      <w:pPr>
        <w:ind w:left="922" w:hanging="48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7" w15:restartNumberingAfterBreak="0">
    <w:nsid w:val="791F7574"/>
    <w:multiLevelType w:val="hybridMultilevel"/>
    <w:tmpl w:val="63CABAE2"/>
    <w:lvl w:ilvl="0" w:tplc="AF26BADC">
      <w:start w:val="1"/>
      <w:numFmt w:val="decimal"/>
      <w:lvlText w:val="%1."/>
      <w:lvlJc w:val="left"/>
      <w:pPr>
        <w:ind w:left="480" w:hanging="48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7B040C59"/>
    <w:multiLevelType w:val="hybridMultilevel"/>
    <w:tmpl w:val="D5ACACAC"/>
    <w:lvl w:ilvl="0" w:tplc="8D7C3B50">
      <w:start w:val="1"/>
      <w:numFmt w:val="decimal"/>
      <w:lvlText w:val="%1."/>
      <w:lvlJc w:val="left"/>
      <w:pPr>
        <w:ind w:left="108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EF672B8"/>
    <w:multiLevelType w:val="multilevel"/>
    <w:tmpl w:val="2DC8A0B0"/>
    <w:lvl w:ilvl="0">
      <w:start w:val="1"/>
      <w:numFmt w:val="chineseCountingThousand"/>
      <w:lvlText w:val="%1、"/>
      <w:lvlJc w:val="left"/>
      <w:pPr>
        <w:ind w:left="0" w:firstLine="0"/>
      </w:pPr>
      <w:rPr>
        <w:rFonts w:hint="eastAsia"/>
      </w:rPr>
    </w:lvl>
    <w:lvl w:ilvl="1">
      <w:start w:val="1"/>
      <w:numFmt w:val="decimalZero"/>
      <w:isLgl/>
      <w:lvlText w:val="节 %1.%2"/>
      <w:lvlJc w:val="left"/>
      <w:pPr>
        <w:ind w:left="0" w:firstLine="0"/>
      </w:pPr>
      <w:rPr>
        <w:rFonts w:hint="eastAsia"/>
      </w:rPr>
    </w:lvl>
    <w:lvl w:ilvl="2">
      <w:start w:val="1"/>
      <w:numFmt w:val="lowerLetter"/>
      <w:lvlText w:val="(%3)"/>
      <w:lvlJc w:val="left"/>
      <w:pPr>
        <w:ind w:left="720" w:hanging="432"/>
      </w:pPr>
      <w:rPr>
        <w:rFonts w:hint="eastAsia"/>
      </w:rPr>
    </w:lvl>
    <w:lvl w:ilvl="3">
      <w:start w:val="1"/>
      <w:numFmt w:val="lowerRoman"/>
      <w:lvlText w:val="(%4)"/>
      <w:lvlJc w:val="right"/>
      <w:pPr>
        <w:ind w:left="864" w:hanging="144"/>
      </w:pPr>
      <w:rPr>
        <w:rFonts w:hint="eastAsia"/>
      </w:rPr>
    </w:lvl>
    <w:lvl w:ilvl="4">
      <w:start w:val="1"/>
      <w:numFmt w:val="decimal"/>
      <w:lvlText w:val="%5)"/>
      <w:lvlJc w:val="left"/>
      <w:pPr>
        <w:ind w:left="1008" w:hanging="432"/>
      </w:pPr>
      <w:rPr>
        <w:rFonts w:hint="eastAsia"/>
      </w:rPr>
    </w:lvl>
    <w:lvl w:ilvl="5">
      <w:start w:val="1"/>
      <w:numFmt w:val="lowerLetter"/>
      <w:lvlText w:val="%6)"/>
      <w:lvlJc w:val="left"/>
      <w:pPr>
        <w:ind w:left="1152" w:hanging="432"/>
      </w:pPr>
      <w:rPr>
        <w:rFonts w:hint="eastAsia"/>
      </w:rPr>
    </w:lvl>
    <w:lvl w:ilvl="6">
      <w:start w:val="1"/>
      <w:numFmt w:val="lowerRoman"/>
      <w:lvlText w:val="%7)"/>
      <w:lvlJc w:val="right"/>
      <w:pPr>
        <w:ind w:left="1296" w:hanging="288"/>
      </w:pPr>
      <w:rPr>
        <w:rFonts w:hint="eastAsia"/>
      </w:rPr>
    </w:lvl>
    <w:lvl w:ilvl="7">
      <w:start w:val="1"/>
      <w:numFmt w:val="lowerLetter"/>
      <w:lvlText w:val="%8."/>
      <w:lvlJc w:val="left"/>
      <w:pPr>
        <w:ind w:left="1440" w:hanging="432"/>
      </w:pPr>
      <w:rPr>
        <w:rFonts w:hint="eastAsia"/>
      </w:rPr>
    </w:lvl>
    <w:lvl w:ilvl="8">
      <w:start w:val="1"/>
      <w:numFmt w:val="lowerRoman"/>
      <w:lvlText w:val="%9."/>
      <w:lvlJc w:val="right"/>
      <w:pPr>
        <w:ind w:left="1584" w:hanging="144"/>
      </w:pPr>
      <w:rPr>
        <w:rFonts w:hint="eastAsia"/>
      </w:rPr>
    </w:lvl>
  </w:abstractNum>
  <w:num w:numId="1" w16cid:durableId="1810515633">
    <w:abstractNumId w:val="10"/>
  </w:num>
  <w:num w:numId="2" w16cid:durableId="485242533">
    <w:abstractNumId w:val="21"/>
  </w:num>
  <w:num w:numId="3" w16cid:durableId="1316225821">
    <w:abstractNumId w:val="12"/>
  </w:num>
  <w:num w:numId="4" w16cid:durableId="643657110">
    <w:abstractNumId w:val="33"/>
  </w:num>
  <w:num w:numId="5" w16cid:durableId="2046632062">
    <w:abstractNumId w:val="7"/>
  </w:num>
  <w:num w:numId="6" w16cid:durableId="1798717022">
    <w:abstractNumId w:val="34"/>
  </w:num>
  <w:num w:numId="7" w16cid:durableId="1223638721">
    <w:abstractNumId w:val="39"/>
  </w:num>
  <w:num w:numId="8" w16cid:durableId="59715114">
    <w:abstractNumId w:val="35"/>
  </w:num>
  <w:num w:numId="9" w16cid:durableId="1772815697">
    <w:abstractNumId w:val="24"/>
  </w:num>
  <w:num w:numId="10" w16cid:durableId="1405833979">
    <w:abstractNumId w:val="8"/>
  </w:num>
  <w:num w:numId="11" w16cid:durableId="1456674777">
    <w:abstractNumId w:val="4"/>
  </w:num>
  <w:num w:numId="12" w16cid:durableId="1164247323">
    <w:abstractNumId w:val="22"/>
  </w:num>
  <w:num w:numId="13" w16cid:durableId="1974944548">
    <w:abstractNumId w:val="30"/>
  </w:num>
  <w:num w:numId="14" w16cid:durableId="761531590">
    <w:abstractNumId w:val="38"/>
  </w:num>
  <w:num w:numId="15" w16cid:durableId="1367485226">
    <w:abstractNumId w:val="5"/>
  </w:num>
  <w:num w:numId="16" w16cid:durableId="1488742100">
    <w:abstractNumId w:val="6"/>
  </w:num>
  <w:num w:numId="17" w16cid:durableId="1896165029">
    <w:abstractNumId w:val="28"/>
  </w:num>
  <w:num w:numId="18" w16cid:durableId="1255702373">
    <w:abstractNumId w:val="32"/>
  </w:num>
  <w:num w:numId="19" w16cid:durableId="2069262752">
    <w:abstractNumId w:val="14"/>
  </w:num>
  <w:num w:numId="20" w16cid:durableId="1139999613">
    <w:abstractNumId w:val="3"/>
  </w:num>
  <w:num w:numId="21" w16cid:durableId="303392821">
    <w:abstractNumId w:val="13"/>
  </w:num>
  <w:num w:numId="22" w16cid:durableId="454056644">
    <w:abstractNumId w:val="36"/>
  </w:num>
  <w:num w:numId="23" w16cid:durableId="2124686198">
    <w:abstractNumId w:val="19"/>
  </w:num>
  <w:num w:numId="24" w16cid:durableId="471102400">
    <w:abstractNumId w:val="27"/>
  </w:num>
  <w:num w:numId="25" w16cid:durableId="1547066000">
    <w:abstractNumId w:val="31"/>
  </w:num>
  <w:num w:numId="26" w16cid:durableId="1400329242">
    <w:abstractNumId w:val="17"/>
  </w:num>
  <w:num w:numId="27" w16cid:durableId="1035811230">
    <w:abstractNumId w:val="16"/>
  </w:num>
  <w:num w:numId="28" w16cid:durableId="970668374">
    <w:abstractNumId w:val="2"/>
  </w:num>
  <w:num w:numId="29" w16cid:durableId="1021706372">
    <w:abstractNumId w:val="15"/>
  </w:num>
  <w:num w:numId="30" w16cid:durableId="1082410080">
    <w:abstractNumId w:val="1"/>
  </w:num>
  <w:num w:numId="31" w16cid:durableId="1891259993">
    <w:abstractNumId w:val="11"/>
  </w:num>
  <w:num w:numId="32" w16cid:durableId="2143645879">
    <w:abstractNumId w:val="29"/>
  </w:num>
  <w:num w:numId="33" w16cid:durableId="1269891852">
    <w:abstractNumId w:val="23"/>
  </w:num>
  <w:num w:numId="34" w16cid:durableId="806624155">
    <w:abstractNumId w:val="20"/>
  </w:num>
  <w:num w:numId="35" w16cid:durableId="1434596213">
    <w:abstractNumId w:val="26"/>
  </w:num>
  <w:num w:numId="36" w16cid:durableId="811676837">
    <w:abstractNumId w:val="0"/>
  </w:num>
  <w:num w:numId="37" w16cid:durableId="2010519194">
    <w:abstractNumId w:val="25"/>
  </w:num>
  <w:num w:numId="38" w16cid:durableId="1444106079">
    <w:abstractNumId w:val="18"/>
  </w:num>
  <w:num w:numId="39" w16cid:durableId="2140108450">
    <w:abstractNumId w:val="37"/>
  </w:num>
  <w:num w:numId="40" w16cid:durableId="1753163578">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de-DE" w:vendorID="64" w:dllVersion="6" w:nlCheck="1" w:checkStyle="0"/>
  <w:activeWritingStyle w:appName="MSWord" w:lang="ar-SA" w:vendorID="64" w:dllVersion="6" w:nlCheck="1" w:checkStyle="0"/>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VmMjY4MDU0YTBmZjdlODczZTIwYjE1YWY1ZDRjYjUifQ=="/>
  </w:docVars>
  <w:rsids>
    <w:rsidRoot w:val="008B7748"/>
    <w:rsid w:val="00000389"/>
    <w:rsid w:val="000028BB"/>
    <w:rsid w:val="000030C8"/>
    <w:rsid w:val="000030E6"/>
    <w:rsid w:val="00003B7C"/>
    <w:rsid w:val="000050E1"/>
    <w:rsid w:val="000064BD"/>
    <w:rsid w:val="00007AAE"/>
    <w:rsid w:val="00007E06"/>
    <w:rsid w:val="00010553"/>
    <w:rsid w:val="000114FC"/>
    <w:rsid w:val="00011FF0"/>
    <w:rsid w:val="000124B7"/>
    <w:rsid w:val="00012D16"/>
    <w:rsid w:val="00014ADE"/>
    <w:rsid w:val="00014DE6"/>
    <w:rsid w:val="00015064"/>
    <w:rsid w:val="0001619D"/>
    <w:rsid w:val="000175EA"/>
    <w:rsid w:val="00020068"/>
    <w:rsid w:val="00020787"/>
    <w:rsid w:val="0002099A"/>
    <w:rsid w:val="0002209A"/>
    <w:rsid w:val="0002279A"/>
    <w:rsid w:val="00022C77"/>
    <w:rsid w:val="00022F1E"/>
    <w:rsid w:val="00023996"/>
    <w:rsid w:val="00025967"/>
    <w:rsid w:val="00027E4E"/>
    <w:rsid w:val="00027EA1"/>
    <w:rsid w:val="00030069"/>
    <w:rsid w:val="00032B12"/>
    <w:rsid w:val="0003381A"/>
    <w:rsid w:val="0003462E"/>
    <w:rsid w:val="00035754"/>
    <w:rsid w:val="000360C1"/>
    <w:rsid w:val="000363C2"/>
    <w:rsid w:val="000364C6"/>
    <w:rsid w:val="00036B74"/>
    <w:rsid w:val="000402FA"/>
    <w:rsid w:val="00040EE1"/>
    <w:rsid w:val="0004143B"/>
    <w:rsid w:val="00042D19"/>
    <w:rsid w:val="00042F85"/>
    <w:rsid w:val="00042F8E"/>
    <w:rsid w:val="000433B3"/>
    <w:rsid w:val="0004362D"/>
    <w:rsid w:val="00044EBF"/>
    <w:rsid w:val="00046078"/>
    <w:rsid w:val="0004613E"/>
    <w:rsid w:val="000477C7"/>
    <w:rsid w:val="0005035F"/>
    <w:rsid w:val="00052788"/>
    <w:rsid w:val="00053018"/>
    <w:rsid w:val="00053FE9"/>
    <w:rsid w:val="00054C5F"/>
    <w:rsid w:val="000554D3"/>
    <w:rsid w:val="00055A8B"/>
    <w:rsid w:val="000564DD"/>
    <w:rsid w:val="0005658E"/>
    <w:rsid w:val="00057776"/>
    <w:rsid w:val="00057DED"/>
    <w:rsid w:val="00060E33"/>
    <w:rsid w:val="000612F8"/>
    <w:rsid w:val="00061C57"/>
    <w:rsid w:val="000623D0"/>
    <w:rsid w:val="00064628"/>
    <w:rsid w:val="00064E28"/>
    <w:rsid w:val="0006533F"/>
    <w:rsid w:val="0006679B"/>
    <w:rsid w:val="00066D9B"/>
    <w:rsid w:val="00067AD5"/>
    <w:rsid w:val="00067C9C"/>
    <w:rsid w:val="00071288"/>
    <w:rsid w:val="0007145C"/>
    <w:rsid w:val="000720D4"/>
    <w:rsid w:val="0007223F"/>
    <w:rsid w:val="0007434A"/>
    <w:rsid w:val="0007491B"/>
    <w:rsid w:val="000751A3"/>
    <w:rsid w:val="00076023"/>
    <w:rsid w:val="00076D59"/>
    <w:rsid w:val="000773B2"/>
    <w:rsid w:val="00077B50"/>
    <w:rsid w:val="00080A0A"/>
    <w:rsid w:val="000812B4"/>
    <w:rsid w:val="0008132F"/>
    <w:rsid w:val="00081D19"/>
    <w:rsid w:val="0008333E"/>
    <w:rsid w:val="00083509"/>
    <w:rsid w:val="0008392E"/>
    <w:rsid w:val="00084B64"/>
    <w:rsid w:val="00085788"/>
    <w:rsid w:val="00086A4B"/>
    <w:rsid w:val="00087DFE"/>
    <w:rsid w:val="000906FC"/>
    <w:rsid w:val="00090803"/>
    <w:rsid w:val="000911D7"/>
    <w:rsid w:val="00093472"/>
    <w:rsid w:val="00093942"/>
    <w:rsid w:val="00093C37"/>
    <w:rsid w:val="00093F75"/>
    <w:rsid w:val="00096352"/>
    <w:rsid w:val="0009682F"/>
    <w:rsid w:val="00097182"/>
    <w:rsid w:val="00097695"/>
    <w:rsid w:val="00097AEE"/>
    <w:rsid w:val="00097C43"/>
    <w:rsid w:val="000A0EE8"/>
    <w:rsid w:val="000A13B1"/>
    <w:rsid w:val="000A18DB"/>
    <w:rsid w:val="000A219B"/>
    <w:rsid w:val="000A36AE"/>
    <w:rsid w:val="000A6188"/>
    <w:rsid w:val="000A61FE"/>
    <w:rsid w:val="000A6A2D"/>
    <w:rsid w:val="000A6F87"/>
    <w:rsid w:val="000A7532"/>
    <w:rsid w:val="000B00A2"/>
    <w:rsid w:val="000B18A1"/>
    <w:rsid w:val="000B3236"/>
    <w:rsid w:val="000B3411"/>
    <w:rsid w:val="000B3BB3"/>
    <w:rsid w:val="000B526E"/>
    <w:rsid w:val="000B53D8"/>
    <w:rsid w:val="000B5659"/>
    <w:rsid w:val="000B5BDC"/>
    <w:rsid w:val="000C075C"/>
    <w:rsid w:val="000C08D2"/>
    <w:rsid w:val="000C10D3"/>
    <w:rsid w:val="000C19ED"/>
    <w:rsid w:val="000C1CC3"/>
    <w:rsid w:val="000C1D4C"/>
    <w:rsid w:val="000C2349"/>
    <w:rsid w:val="000C4B80"/>
    <w:rsid w:val="000C7021"/>
    <w:rsid w:val="000C715C"/>
    <w:rsid w:val="000C7579"/>
    <w:rsid w:val="000C7BE7"/>
    <w:rsid w:val="000C7C4D"/>
    <w:rsid w:val="000C7E7C"/>
    <w:rsid w:val="000D036A"/>
    <w:rsid w:val="000D0F1E"/>
    <w:rsid w:val="000D4556"/>
    <w:rsid w:val="000D4960"/>
    <w:rsid w:val="000D4E36"/>
    <w:rsid w:val="000E080E"/>
    <w:rsid w:val="000E1F0E"/>
    <w:rsid w:val="000E2F69"/>
    <w:rsid w:val="000E39DA"/>
    <w:rsid w:val="000E4217"/>
    <w:rsid w:val="000E4913"/>
    <w:rsid w:val="000E547D"/>
    <w:rsid w:val="000E6758"/>
    <w:rsid w:val="000E6C58"/>
    <w:rsid w:val="000E6E04"/>
    <w:rsid w:val="000F078C"/>
    <w:rsid w:val="000F0BA6"/>
    <w:rsid w:val="000F0D1B"/>
    <w:rsid w:val="000F176B"/>
    <w:rsid w:val="000F1C34"/>
    <w:rsid w:val="000F2A92"/>
    <w:rsid w:val="000F371D"/>
    <w:rsid w:val="000F3D00"/>
    <w:rsid w:val="000F57D3"/>
    <w:rsid w:val="000F58EE"/>
    <w:rsid w:val="000F5A4D"/>
    <w:rsid w:val="000F73CF"/>
    <w:rsid w:val="000F7B11"/>
    <w:rsid w:val="000F7D93"/>
    <w:rsid w:val="001002C3"/>
    <w:rsid w:val="001004DB"/>
    <w:rsid w:val="00100FC3"/>
    <w:rsid w:val="00101000"/>
    <w:rsid w:val="001011B7"/>
    <w:rsid w:val="0010229C"/>
    <w:rsid w:val="00103311"/>
    <w:rsid w:val="00104D13"/>
    <w:rsid w:val="00106054"/>
    <w:rsid w:val="001066AA"/>
    <w:rsid w:val="00106F24"/>
    <w:rsid w:val="00107412"/>
    <w:rsid w:val="001079A5"/>
    <w:rsid w:val="00107C2C"/>
    <w:rsid w:val="001113E0"/>
    <w:rsid w:val="0011268A"/>
    <w:rsid w:val="00113028"/>
    <w:rsid w:val="00113E97"/>
    <w:rsid w:val="00114CC6"/>
    <w:rsid w:val="0011548C"/>
    <w:rsid w:val="0011671B"/>
    <w:rsid w:val="00116E33"/>
    <w:rsid w:val="001178AC"/>
    <w:rsid w:val="00117BAA"/>
    <w:rsid w:val="00120BED"/>
    <w:rsid w:val="00120E56"/>
    <w:rsid w:val="0012111D"/>
    <w:rsid w:val="0012187E"/>
    <w:rsid w:val="001222F7"/>
    <w:rsid w:val="00123DBB"/>
    <w:rsid w:val="00124AD9"/>
    <w:rsid w:val="00124C41"/>
    <w:rsid w:val="00125247"/>
    <w:rsid w:val="0012560C"/>
    <w:rsid w:val="00125D43"/>
    <w:rsid w:val="00126B5E"/>
    <w:rsid w:val="00126D39"/>
    <w:rsid w:val="0012717A"/>
    <w:rsid w:val="001273BA"/>
    <w:rsid w:val="00127BBD"/>
    <w:rsid w:val="00130EB1"/>
    <w:rsid w:val="00133B10"/>
    <w:rsid w:val="0013583E"/>
    <w:rsid w:val="001363AC"/>
    <w:rsid w:val="00141157"/>
    <w:rsid w:val="001413ED"/>
    <w:rsid w:val="00143D29"/>
    <w:rsid w:val="00144EB4"/>
    <w:rsid w:val="00145F9A"/>
    <w:rsid w:val="00147B06"/>
    <w:rsid w:val="001506A1"/>
    <w:rsid w:val="00150EC6"/>
    <w:rsid w:val="00150F66"/>
    <w:rsid w:val="00151618"/>
    <w:rsid w:val="001518D2"/>
    <w:rsid w:val="0015292A"/>
    <w:rsid w:val="00152BD1"/>
    <w:rsid w:val="00153BA6"/>
    <w:rsid w:val="00153C8B"/>
    <w:rsid w:val="001544F7"/>
    <w:rsid w:val="001559E8"/>
    <w:rsid w:val="0015678F"/>
    <w:rsid w:val="00156913"/>
    <w:rsid w:val="00156F42"/>
    <w:rsid w:val="00157522"/>
    <w:rsid w:val="00157FF6"/>
    <w:rsid w:val="00160041"/>
    <w:rsid w:val="0016347A"/>
    <w:rsid w:val="00163882"/>
    <w:rsid w:val="00163D1D"/>
    <w:rsid w:val="00164448"/>
    <w:rsid w:val="00164854"/>
    <w:rsid w:val="00166693"/>
    <w:rsid w:val="001668C6"/>
    <w:rsid w:val="00173167"/>
    <w:rsid w:val="00173761"/>
    <w:rsid w:val="001744DF"/>
    <w:rsid w:val="00180230"/>
    <w:rsid w:val="00180649"/>
    <w:rsid w:val="00180B2C"/>
    <w:rsid w:val="00181D63"/>
    <w:rsid w:val="00181F91"/>
    <w:rsid w:val="00182921"/>
    <w:rsid w:val="001838D5"/>
    <w:rsid w:val="00183C20"/>
    <w:rsid w:val="00184A92"/>
    <w:rsid w:val="00184BA4"/>
    <w:rsid w:val="0018569F"/>
    <w:rsid w:val="00185F77"/>
    <w:rsid w:val="00186818"/>
    <w:rsid w:val="00190D05"/>
    <w:rsid w:val="00191297"/>
    <w:rsid w:val="001917A9"/>
    <w:rsid w:val="00192958"/>
    <w:rsid w:val="00193BDC"/>
    <w:rsid w:val="001943F8"/>
    <w:rsid w:val="00194521"/>
    <w:rsid w:val="00194834"/>
    <w:rsid w:val="00196B42"/>
    <w:rsid w:val="001A055E"/>
    <w:rsid w:val="001A121B"/>
    <w:rsid w:val="001A19DF"/>
    <w:rsid w:val="001A19FC"/>
    <w:rsid w:val="001A37F2"/>
    <w:rsid w:val="001A3DEE"/>
    <w:rsid w:val="001A66DE"/>
    <w:rsid w:val="001A6BD5"/>
    <w:rsid w:val="001A712F"/>
    <w:rsid w:val="001B166E"/>
    <w:rsid w:val="001B3855"/>
    <w:rsid w:val="001B3998"/>
    <w:rsid w:val="001B4A12"/>
    <w:rsid w:val="001B57B4"/>
    <w:rsid w:val="001B6505"/>
    <w:rsid w:val="001B7D6B"/>
    <w:rsid w:val="001C0B38"/>
    <w:rsid w:val="001C169F"/>
    <w:rsid w:val="001C1DB5"/>
    <w:rsid w:val="001C2D6A"/>
    <w:rsid w:val="001C306D"/>
    <w:rsid w:val="001C30B2"/>
    <w:rsid w:val="001C42FF"/>
    <w:rsid w:val="001C4B32"/>
    <w:rsid w:val="001C5C3E"/>
    <w:rsid w:val="001C753F"/>
    <w:rsid w:val="001D1759"/>
    <w:rsid w:val="001D1A60"/>
    <w:rsid w:val="001D1C7D"/>
    <w:rsid w:val="001D2E61"/>
    <w:rsid w:val="001D4091"/>
    <w:rsid w:val="001D690F"/>
    <w:rsid w:val="001E00A6"/>
    <w:rsid w:val="001E0145"/>
    <w:rsid w:val="001E0AAF"/>
    <w:rsid w:val="001E11CC"/>
    <w:rsid w:val="001E296F"/>
    <w:rsid w:val="001E326B"/>
    <w:rsid w:val="001E3559"/>
    <w:rsid w:val="001E372E"/>
    <w:rsid w:val="001E3AED"/>
    <w:rsid w:val="001E3B7B"/>
    <w:rsid w:val="001E3D5E"/>
    <w:rsid w:val="001E5A29"/>
    <w:rsid w:val="001E6386"/>
    <w:rsid w:val="001E6661"/>
    <w:rsid w:val="001E7C7A"/>
    <w:rsid w:val="001F4E3E"/>
    <w:rsid w:val="001F620F"/>
    <w:rsid w:val="001F647A"/>
    <w:rsid w:val="001F6C94"/>
    <w:rsid w:val="001F6FF7"/>
    <w:rsid w:val="001F70A9"/>
    <w:rsid w:val="002000D2"/>
    <w:rsid w:val="002006B9"/>
    <w:rsid w:val="0020096A"/>
    <w:rsid w:val="00201C96"/>
    <w:rsid w:val="00203004"/>
    <w:rsid w:val="00204BA0"/>
    <w:rsid w:val="00206607"/>
    <w:rsid w:val="002107B0"/>
    <w:rsid w:val="0021089C"/>
    <w:rsid w:val="00210C93"/>
    <w:rsid w:val="0021116B"/>
    <w:rsid w:val="002116F8"/>
    <w:rsid w:val="002145CA"/>
    <w:rsid w:val="002149FE"/>
    <w:rsid w:val="002150C2"/>
    <w:rsid w:val="002152B8"/>
    <w:rsid w:val="00216014"/>
    <w:rsid w:val="0021677A"/>
    <w:rsid w:val="0021693C"/>
    <w:rsid w:val="002175B1"/>
    <w:rsid w:val="0022111A"/>
    <w:rsid w:val="002212A9"/>
    <w:rsid w:val="00221B4C"/>
    <w:rsid w:val="00221C94"/>
    <w:rsid w:val="00223486"/>
    <w:rsid w:val="002234F9"/>
    <w:rsid w:val="002259CF"/>
    <w:rsid w:val="00225AF0"/>
    <w:rsid w:val="00226003"/>
    <w:rsid w:val="002261EE"/>
    <w:rsid w:val="002266AC"/>
    <w:rsid w:val="00227FF4"/>
    <w:rsid w:val="0023104F"/>
    <w:rsid w:val="002311C9"/>
    <w:rsid w:val="0023147A"/>
    <w:rsid w:val="0023162D"/>
    <w:rsid w:val="00232612"/>
    <w:rsid w:val="00234098"/>
    <w:rsid w:val="00234486"/>
    <w:rsid w:val="00234520"/>
    <w:rsid w:val="00234DF9"/>
    <w:rsid w:val="002363E6"/>
    <w:rsid w:val="00240AA9"/>
    <w:rsid w:val="00240F23"/>
    <w:rsid w:val="00242FBE"/>
    <w:rsid w:val="002436B1"/>
    <w:rsid w:val="0024473D"/>
    <w:rsid w:val="00244EDC"/>
    <w:rsid w:val="002450BA"/>
    <w:rsid w:val="00245414"/>
    <w:rsid w:val="00245750"/>
    <w:rsid w:val="00245A4E"/>
    <w:rsid w:val="00245E1C"/>
    <w:rsid w:val="00246703"/>
    <w:rsid w:val="00247394"/>
    <w:rsid w:val="00247B9B"/>
    <w:rsid w:val="00247C2C"/>
    <w:rsid w:val="00251251"/>
    <w:rsid w:val="00252984"/>
    <w:rsid w:val="002531EA"/>
    <w:rsid w:val="00253293"/>
    <w:rsid w:val="002538C0"/>
    <w:rsid w:val="00253E7F"/>
    <w:rsid w:val="00254596"/>
    <w:rsid w:val="00254F7A"/>
    <w:rsid w:val="002555CC"/>
    <w:rsid w:val="00255C96"/>
    <w:rsid w:val="0025745B"/>
    <w:rsid w:val="00260228"/>
    <w:rsid w:val="00260BF4"/>
    <w:rsid w:val="00260DEA"/>
    <w:rsid w:val="00262E60"/>
    <w:rsid w:val="0026401F"/>
    <w:rsid w:val="0026418E"/>
    <w:rsid w:val="002645D0"/>
    <w:rsid w:val="0026563A"/>
    <w:rsid w:val="00266546"/>
    <w:rsid w:val="0026747A"/>
    <w:rsid w:val="00270C7A"/>
    <w:rsid w:val="0027140B"/>
    <w:rsid w:val="002714F8"/>
    <w:rsid w:val="00271AA6"/>
    <w:rsid w:val="00271E99"/>
    <w:rsid w:val="00272228"/>
    <w:rsid w:val="0027323E"/>
    <w:rsid w:val="00273BB4"/>
    <w:rsid w:val="002753DC"/>
    <w:rsid w:val="00275D84"/>
    <w:rsid w:val="0027717D"/>
    <w:rsid w:val="00280650"/>
    <w:rsid w:val="00280E3A"/>
    <w:rsid w:val="00281050"/>
    <w:rsid w:val="002814EE"/>
    <w:rsid w:val="00281882"/>
    <w:rsid w:val="00281A80"/>
    <w:rsid w:val="0028283D"/>
    <w:rsid w:val="002832A3"/>
    <w:rsid w:val="002833E7"/>
    <w:rsid w:val="00284EC3"/>
    <w:rsid w:val="00285642"/>
    <w:rsid w:val="0028638E"/>
    <w:rsid w:val="002872E6"/>
    <w:rsid w:val="002872E9"/>
    <w:rsid w:val="00290612"/>
    <w:rsid w:val="00291330"/>
    <w:rsid w:val="002914D0"/>
    <w:rsid w:val="00291517"/>
    <w:rsid w:val="0029177C"/>
    <w:rsid w:val="002918F5"/>
    <w:rsid w:val="00292CBF"/>
    <w:rsid w:val="002946C6"/>
    <w:rsid w:val="00294EBA"/>
    <w:rsid w:val="00294EE4"/>
    <w:rsid w:val="002954F8"/>
    <w:rsid w:val="00295C59"/>
    <w:rsid w:val="0029697C"/>
    <w:rsid w:val="002976EF"/>
    <w:rsid w:val="00297C2A"/>
    <w:rsid w:val="002A0D73"/>
    <w:rsid w:val="002A113F"/>
    <w:rsid w:val="002A1867"/>
    <w:rsid w:val="002A2244"/>
    <w:rsid w:val="002A28DA"/>
    <w:rsid w:val="002A31FD"/>
    <w:rsid w:val="002B0D8E"/>
    <w:rsid w:val="002B25D5"/>
    <w:rsid w:val="002B2812"/>
    <w:rsid w:val="002B292D"/>
    <w:rsid w:val="002B2A5B"/>
    <w:rsid w:val="002B2AB0"/>
    <w:rsid w:val="002B32B7"/>
    <w:rsid w:val="002B35AC"/>
    <w:rsid w:val="002B4253"/>
    <w:rsid w:val="002B5A57"/>
    <w:rsid w:val="002B5DE8"/>
    <w:rsid w:val="002B63C5"/>
    <w:rsid w:val="002C1667"/>
    <w:rsid w:val="002C1E3A"/>
    <w:rsid w:val="002C2702"/>
    <w:rsid w:val="002C2845"/>
    <w:rsid w:val="002C28F7"/>
    <w:rsid w:val="002C313E"/>
    <w:rsid w:val="002C36A8"/>
    <w:rsid w:val="002C3A0F"/>
    <w:rsid w:val="002C4263"/>
    <w:rsid w:val="002C4627"/>
    <w:rsid w:val="002C54D6"/>
    <w:rsid w:val="002C629E"/>
    <w:rsid w:val="002C64AB"/>
    <w:rsid w:val="002C69E2"/>
    <w:rsid w:val="002C6E18"/>
    <w:rsid w:val="002C7D4F"/>
    <w:rsid w:val="002D03CD"/>
    <w:rsid w:val="002D04F5"/>
    <w:rsid w:val="002D0765"/>
    <w:rsid w:val="002D1BCE"/>
    <w:rsid w:val="002D2A5C"/>
    <w:rsid w:val="002D36A2"/>
    <w:rsid w:val="002D36B0"/>
    <w:rsid w:val="002D46EA"/>
    <w:rsid w:val="002D48BB"/>
    <w:rsid w:val="002D4B33"/>
    <w:rsid w:val="002D64BC"/>
    <w:rsid w:val="002D66A2"/>
    <w:rsid w:val="002D66EE"/>
    <w:rsid w:val="002D6C55"/>
    <w:rsid w:val="002D748C"/>
    <w:rsid w:val="002D74D2"/>
    <w:rsid w:val="002D7672"/>
    <w:rsid w:val="002D7D30"/>
    <w:rsid w:val="002E1276"/>
    <w:rsid w:val="002E1E7D"/>
    <w:rsid w:val="002E26AA"/>
    <w:rsid w:val="002E2931"/>
    <w:rsid w:val="002E3471"/>
    <w:rsid w:val="002E4303"/>
    <w:rsid w:val="002E4407"/>
    <w:rsid w:val="002E496A"/>
    <w:rsid w:val="002E4E16"/>
    <w:rsid w:val="002E7839"/>
    <w:rsid w:val="002E78CD"/>
    <w:rsid w:val="002E79AD"/>
    <w:rsid w:val="002F063D"/>
    <w:rsid w:val="002F3852"/>
    <w:rsid w:val="002F3D85"/>
    <w:rsid w:val="002F3F39"/>
    <w:rsid w:val="002F4715"/>
    <w:rsid w:val="002F5CAB"/>
    <w:rsid w:val="002F643B"/>
    <w:rsid w:val="002F6A09"/>
    <w:rsid w:val="00301843"/>
    <w:rsid w:val="00301E11"/>
    <w:rsid w:val="003032FB"/>
    <w:rsid w:val="0030422B"/>
    <w:rsid w:val="00304ED1"/>
    <w:rsid w:val="00305130"/>
    <w:rsid w:val="0030793D"/>
    <w:rsid w:val="00307D85"/>
    <w:rsid w:val="003103DC"/>
    <w:rsid w:val="00311E6F"/>
    <w:rsid w:val="00312D01"/>
    <w:rsid w:val="00312D85"/>
    <w:rsid w:val="0031315C"/>
    <w:rsid w:val="003138A7"/>
    <w:rsid w:val="00314493"/>
    <w:rsid w:val="00314824"/>
    <w:rsid w:val="00314CD4"/>
    <w:rsid w:val="003158A3"/>
    <w:rsid w:val="00315ADD"/>
    <w:rsid w:val="00316D21"/>
    <w:rsid w:val="00320BCB"/>
    <w:rsid w:val="003219F4"/>
    <w:rsid w:val="00321A16"/>
    <w:rsid w:val="003225C4"/>
    <w:rsid w:val="003239F3"/>
    <w:rsid w:val="00324CCD"/>
    <w:rsid w:val="003270EB"/>
    <w:rsid w:val="003311F6"/>
    <w:rsid w:val="003335A2"/>
    <w:rsid w:val="00333C98"/>
    <w:rsid w:val="003340A3"/>
    <w:rsid w:val="00334743"/>
    <w:rsid w:val="00337AA2"/>
    <w:rsid w:val="00337E38"/>
    <w:rsid w:val="0034029A"/>
    <w:rsid w:val="00340557"/>
    <w:rsid w:val="0034193F"/>
    <w:rsid w:val="003424B2"/>
    <w:rsid w:val="00347D98"/>
    <w:rsid w:val="00351789"/>
    <w:rsid w:val="003528FD"/>
    <w:rsid w:val="00353124"/>
    <w:rsid w:val="00353345"/>
    <w:rsid w:val="003540EA"/>
    <w:rsid w:val="003555A5"/>
    <w:rsid w:val="00356F42"/>
    <w:rsid w:val="00357A67"/>
    <w:rsid w:val="00357D13"/>
    <w:rsid w:val="00360446"/>
    <w:rsid w:val="00360F22"/>
    <w:rsid w:val="00361627"/>
    <w:rsid w:val="00361935"/>
    <w:rsid w:val="00361CF6"/>
    <w:rsid w:val="00362EBB"/>
    <w:rsid w:val="003633DB"/>
    <w:rsid w:val="0036351F"/>
    <w:rsid w:val="00363B75"/>
    <w:rsid w:val="00364A9E"/>
    <w:rsid w:val="00364B44"/>
    <w:rsid w:val="00365800"/>
    <w:rsid w:val="003670E1"/>
    <w:rsid w:val="00367B59"/>
    <w:rsid w:val="00367FAB"/>
    <w:rsid w:val="003707E9"/>
    <w:rsid w:val="00370882"/>
    <w:rsid w:val="00370EC2"/>
    <w:rsid w:val="003719FA"/>
    <w:rsid w:val="003739D3"/>
    <w:rsid w:val="0037408A"/>
    <w:rsid w:val="0037568E"/>
    <w:rsid w:val="00375983"/>
    <w:rsid w:val="00375D5F"/>
    <w:rsid w:val="00376434"/>
    <w:rsid w:val="003765B4"/>
    <w:rsid w:val="0037761B"/>
    <w:rsid w:val="00380CD2"/>
    <w:rsid w:val="00380E0E"/>
    <w:rsid w:val="003814FD"/>
    <w:rsid w:val="00382021"/>
    <w:rsid w:val="003821AB"/>
    <w:rsid w:val="003822EE"/>
    <w:rsid w:val="00382537"/>
    <w:rsid w:val="0038258C"/>
    <w:rsid w:val="0038300B"/>
    <w:rsid w:val="00383C8A"/>
    <w:rsid w:val="00383E2B"/>
    <w:rsid w:val="003869CB"/>
    <w:rsid w:val="00386D61"/>
    <w:rsid w:val="00387CCD"/>
    <w:rsid w:val="00390C3E"/>
    <w:rsid w:val="00391120"/>
    <w:rsid w:val="0039120E"/>
    <w:rsid w:val="003912EF"/>
    <w:rsid w:val="00392126"/>
    <w:rsid w:val="0039249E"/>
    <w:rsid w:val="00394363"/>
    <w:rsid w:val="0039497A"/>
    <w:rsid w:val="00396AEE"/>
    <w:rsid w:val="00396B94"/>
    <w:rsid w:val="0039729A"/>
    <w:rsid w:val="003A0511"/>
    <w:rsid w:val="003A0BF5"/>
    <w:rsid w:val="003A37D4"/>
    <w:rsid w:val="003A3B11"/>
    <w:rsid w:val="003A447E"/>
    <w:rsid w:val="003A5FD9"/>
    <w:rsid w:val="003A643C"/>
    <w:rsid w:val="003B007E"/>
    <w:rsid w:val="003B0176"/>
    <w:rsid w:val="003B073E"/>
    <w:rsid w:val="003B09E1"/>
    <w:rsid w:val="003B190A"/>
    <w:rsid w:val="003B1BBF"/>
    <w:rsid w:val="003B26CD"/>
    <w:rsid w:val="003B3A29"/>
    <w:rsid w:val="003B5602"/>
    <w:rsid w:val="003B58EA"/>
    <w:rsid w:val="003B6CC2"/>
    <w:rsid w:val="003C01E6"/>
    <w:rsid w:val="003C0402"/>
    <w:rsid w:val="003C080E"/>
    <w:rsid w:val="003C123B"/>
    <w:rsid w:val="003C1D44"/>
    <w:rsid w:val="003C1DCF"/>
    <w:rsid w:val="003C1F88"/>
    <w:rsid w:val="003C2280"/>
    <w:rsid w:val="003C2570"/>
    <w:rsid w:val="003C2B68"/>
    <w:rsid w:val="003C3BA3"/>
    <w:rsid w:val="003C5366"/>
    <w:rsid w:val="003C6B21"/>
    <w:rsid w:val="003D2531"/>
    <w:rsid w:val="003D2D26"/>
    <w:rsid w:val="003D758C"/>
    <w:rsid w:val="003D7E35"/>
    <w:rsid w:val="003E135E"/>
    <w:rsid w:val="003E1E52"/>
    <w:rsid w:val="003E2143"/>
    <w:rsid w:val="003E3951"/>
    <w:rsid w:val="003E3B01"/>
    <w:rsid w:val="003E400E"/>
    <w:rsid w:val="003E42F2"/>
    <w:rsid w:val="003E4FA4"/>
    <w:rsid w:val="003E61C9"/>
    <w:rsid w:val="003E7EBD"/>
    <w:rsid w:val="003F0DB3"/>
    <w:rsid w:val="003F25E6"/>
    <w:rsid w:val="003F2830"/>
    <w:rsid w:val="003F2CD5"/>
    <w:rsid w:val="003F2F49"/>
    <w:rsid w:val="003F37DB"/>
    <w:rsid w:val="003F41F5"/>
    <w:rsid w:val="0040007B"/>
    <w:rsid w:val="00400118"/>
    <w:rsid w:val="00401F54"/>
    <w:rsid w:val="0040282D"/>
    <w:rsid w:val="004032E2"/>
    <w:rsid w:val="00404616"/>
    <w:rsid w:val="004050C9"/>
    <w:rsid w:val="00405F90"/>
    <w:rsid w:val="0041008E"/>
    <w:rsid w:val="0041028B"/>
    <w:rsid w:val="0041117B"/>
    <w:rsid w:val="0041212A"/>
    <w:rsid w:val="00414533"/>
    <w:rsid w:val="00415068"/>
    <w:rsid w:val="004174ED"/>
    <w:rsid w:val="00417580"/>
    <w:rsid w:val="004178D6"/>
    <w:rsid w:val="0041796B"/>
    <w:rsid w:val="00420035"/>
    <w:rsid w:val="00420601"/>
    <w:rsid w:val="004225C5"/>
    <w:rsid w:val="0042295D"/>
    <w:rsid w:val="00422A94"/>
    <w:rsid w:val="004233FD"/>
    <w:rsid w:val="00424138"/>
    <w:rsid w:val="00424519"/>
    <w:rsid w:val="00424560"/>
    <w:rsid w:val="00425052"/>
    <w:rsid w:val="0042545D"/>
    <w:rsid w:val="004269CC"/>
    <w:rsid w:val="00427D7F"/>
    <w:rsid w:val="00430D5F"/>
    <w:rsid w:val="004328FD"/>
    <w:rsid w:val="004330F4"/>
    <w:rsid w:val="00433929"/>
    <w:rsid w:val="00433D84"/>
    <w:rsid w:val="00433DC1"/>
    <w:rsid w:val="00433DE3"/>
    <w:rsid w:val="004345FF"/>
    <w:rsid w:val="00434A19"/>
    <w:rsid w:val="00435852"/>
    <w:rsid w:val="00436012"/>
    <w:rsid w:val="00436E1D"/>
    <w:rsid w:val="00436E24"/>
    <w:rsid w:val="004372C4"/>
    <w:rsid w:val="004407C4"/>
    <w:rsid w:val="00440F81"/>
    <w:rsid w:val="00441459"/>
    <w:rsid w:val="00441B89"/>
    <w:rsid w:val="00442626"/>
    <w:rsid w:val="004429EA"/>
    <w:rsid w:val="00442DB2"/>
    <w:rsid w:val="00443210"/>
    <w:rsid w:val="004439C1"/>
    <w:rsid w:val="0044485F"/>
    <w:rsid w:val="004473C2"/>
    <w:rsid w:val="0044747C"/>
    <w:rsid w:val="0044758C"/>
    <w:rsid w:val="004475D6"/>
    <w:rsid w:val="00447B30"/>
    <w:rsid w:val="00450220"/>
    <w:rsid w:val="004504C9"/>
    <w:rsid w:val="00450885"/>
    <w:rsid w:val="00451B46"/>
    <w:rsid w:val="00451DDF"/>
    <w:rsid w:val="0045232B"/>
    <w:rsid w:val="00452895"/>
    <w:rsid w:val="00453830"/>
    <w:rsid w:val="00454911"/>
    <w:rsid w:val="00454BDC"/>
    <w:rsid w:val="00455578"/>
    <w:rsid w:val="0045753E"/>
    <w:rsid w:val="00457E87"/>
    <w:rsid w:val="00457F6B"/>
    <w:rsid w:val="00461E74"/>
    <w:rsid w:val="00463AE7"/>
    <w:rsid w:val="00464E68"/>
    <w:rsid w:val="0046532F"/>
    <w:rsid w:val="004658FF"/>
    <w:rsid w:val="00465B94"/>
    <w:rsid w:val="004666BD"/>
    <w:rsid w:val="00466DE8"/>
    <w:rsid w:val="004709FD"/>
    <w:rsid w:val="0047264A"/>
    <w:rsid w:val="004726B4"/>
    <w:rsid w:val="00473A55"/>
    <w:rsid w:val="00475295"/>
    <w:rsid w:val="004754CD"/>
    <w:rsid w:val="004756C5"/>
    <w:rsid w:val="004760CC"/>
    <w:rsid w:val="004762AF"/>
    <w:rsid w:val="0048007A"/>
    <w:rsid w:val="004804EE"/>
    <w:rsid w:val="0048350D"/>
    <w:rsid w:val="00483FE1"/>
    <w:rsid w:val="00484179"/>
    <w:rsid w:val="004844F9"/>
    <w:rsid w:val="00485D36"/>
    <w:rsid w:val="00486098"/>
    <w:rsid w:val="004865FB"/>
    <w:rsid w:val="004875E6"/>
    <w:rsid w:val="00487F37"/>
    <w:rsid w:val="00490A92"/>
    <w:rsid w:val="004918B7"/>
    <w:rsid w:val="004922C4"/>
    <w:rsid w:val="00492428"/>
    <w:rsid w:val="004927C9"/>
    <w:rsid w:val="00492F47"/>
    <w:rsid w:val="00493BE5"/>
    <w:rsid w:val="00493E27"/>
    <w:rsid w:val="00495497"/>
    <w:rsid w:val="00497A3F"/>
    <w:rsid w:val="004A0D68"/>
    <w:rsid w:val="004A2FF1"/>
    <w:rsid w:val="004A3588"/>
    <w:rsid w:val="004A567C"/>
    <w:rsid w:val="004A5D44"/>
    <w:rsid w:val="004A7079"/>
    <w:rsid w:val="004A7827"/>
    <w:rsid w:val="004B085F"/>
    <w:rsid w:val="004B0DA9"/>
    <w:rsid w:val="004B13EE"/>
    <w:rsid w:val="004B1ADE"/>
    <w:rsid w:val="004B28BB"/>
    <w:rsid w:val="004B2B88"/>
    <w:rsid w:val="004B3D1F"/>
    <w:rsid w:val="004B3F35"/>
    <w:rsid w:val="004B3F7F"/>
    <w:rsid w:val="004B4700"/>
    <w:rsid w:val="004B4A04"/>
    <w:rsid w:val="004B5654"/>
    <w:rsid w:val="004B6245"/>
    <w:rsid w:val="004C0CF8"/>
    <w:rsid w:val="004C12DD"/>
    <w:rsid w:val="004C1951"/>
    <w:rsid w:val="004C1A75"/>
    <w:rsid w:val="004C1F15"/>
    <w:rsid w:val="004C22FF"/>
    <w:rsid w:val="004C2588"/>
    <w:rsid w:val="004C2AB6"/>
    <w:rsid w:val="004C2F6C"/>
    <w:rsid w:val="004C45DC"/>
    <w:rsid w:val="004C556B"/>
    <w:rsid w:val="004C6A4C"/>
    <w:rsid w:val="004C6CFF"/>
    <w:rsid w:val="004C7103"/>
    <w:rsid w:val="004C730D"/>
    <w:rsid w:val="004C7367"/>
    <w:rsid w:val="004C769E"/>
    <w:rsid w:val="004C7C04"/>
    <w:rsid w:val="004D07BD"/>
    <w:rsid w:val="004D28D4"/>
    <w:rsid w:val="004D30CB"/>
    <w:rsid w:val="004D31C1"/>
    <w:rsid w:val="004D3C0A"/>
    <w:rsid w:val="004D3D4E"/>
    <w:rsid w:val="004D3E62"/>
    <w:rsid w:val="004D440A"/>
    <w:rsid w:val="004D54D0"/>
    <w:rsid w:val="004D58A9"/>
    <w:rsid w:val="004D5E58"/>
    <w:rsid w:val="004D616C"/>
    <w:rsid w:val="004D62AC"/>
    <w:rsid w:val="004D62BD"/>
    <w:rsid w:val="004D6B76"/>
    <w:rsid w:val="004D6C2B"/>
    <w:rsid w:val="004D6DC3"/>
    <w:rsid w:val="004D6EC5"/>
    <w:rsid w:val="004D7ACA"/>
    <w:rsid w:val="004E003F"/>
    <w:rsid w:val="004E00A1"/>
    <w:rsid w:val="004E0619"/>
    <w:rsid w:val="004E07CE"/>
    <w:rsid w:val="004E2C4F"/>
    <w:rsid w:val="004E4EFB"/>
    <w:rsid w:val="004E5B55"/>
    <w:rsid w:val="004E66E7"/>
    <w:rsid w:val="004E7C42"/>
    <w:rsid w:val="004F0388"/>
    <w:rsid w:val="004F30A3"/>
    <w:rsid w:val="004F4197"/>
    <w:rsid w:val="004F4EB6"/>
    <w:rsid w:val="004F5F37"/>
    <w:rsid w:val="004F6066"/>
    <w:rsid w:val="004F6108"/>
    <w:rsid w:val="004F7FD4"/>
    <w:rsid w:val="00501767"/>
    <w:rsid w:val="00503061"/>
    <w:rsid w:val="005039A4"/>
    <w:rsid w:val="00503C70"/>
    <w:rsid w:val="0050404C"/>
    <w:rsid w:val="00504B2F"/>
    <w:rsid w:val="00506503"/>
    <w:rsid w:val="00506E48"/>
    <w:rsid w:val="005101C2"/>
    <w:rsid w:val="00510309"/>
    <w:rsid w:val="005104DD"/>
    <w:rsid w:val="00510E13"/>
    <w:rsid w:val="005113E0"/>
    <w:rsid w:val="00511F48"/>
    <w:rsid w:val="00512A65"/>
    <w:rsid w:val="005133D7"/>
    <w:rsid w:val="00513417"/>
    <w:rsid w:val="00513469"/>
    <w:rsid w:val="00513A6C"/>
    <w:rsid w:val="00514095"/>
    <w:rsid w:val="00514706"/>
    <w:rsid w:val="0051782E"/>
    <w:rsid w:val="005178A6"/>
    <w:rsid w:val="00517C18"/>
    <w:rsid w:val="0052028F"/>
    <w:rsid w:val="00520CDE"/>
    <w:rsid w:val="005212CB"/>
    <w:rsid w:val="005225E4"/>
    <w:rsid w:val="0052351D"/>
    <w:rsid w:val="005246AB"/>
    <w:rsid w:val="0052474F"/>
    <w:rsid w:val="005252CC"/>
    <w:rsid w:val="005255FC"/>
    <w:rsid w:val="00526298"/>
    <w:rsid w:val="00526633"/>
    <w:rsid w:val="00526F80"/>
    <w:rsid w:val="00527472"/>
    <w:rsid w:val="00527BA5"/>
    <w:rsid w:val="00527EFB"/>
    <w:rsid w:val="00527FB8"/>
    <w:rsid w:val="005303C7"/>
    <w:rsid w:val="00530818"/>
    <w:rsid w:val="00531B9E"/>
    <w:rsid w:val="00532D2C"/>
    <w:rsid w:val="00533E4F"/>
    <w:rsid w:val="00534045"/>
    <w:rsid w:val="0053437C"/>
    <w:rsid w:val="00534504"/>
    <w:rsid w:val="00534C77"/>
    <w:rsid w:val="00535184"/>
    <w:rsid w:val="00535F4C"/>
    <w:rsid w:val="00536982"/>
    <w:rsid w:val="00537C96"/>
    <w:rsid w:val="00540D3E"/>
    <w:rsid w:val="0054151E"/>
    <w:rsid w:val="00541927"/>
    <w:rsid w:val="00542DB2"/>
    <w:rsid w:val="00542F9E"/>
    <w:rsid w:val="00546AAC"/>
    <w:rsid w:val="00547139"/>
    <w:rsid w:val="00547C5B"/>
    <w:rsid w:val="00547C91"/>
    <w:rsid w:val="005505CE"/>
    <w:rsid w:val="0055110D"/>
    <w:rsid w:val="005515B9"/>
    <w:rsid w:val="0055191B"/>
    <w:rsid w:val="0055307C"/>
    <w:rsid w:val="005533EF"/>
    <w:rsid w:val="00553607"/>
    <w:rsid w:val="005557F9"/>
    <w:rsid w:val="00555842"/>
    <w:rsid w:val="00555DF2"/>
    <w:rsid w:val="005560B7"/>
    <w:rsid w:val="00556320"/>
    <w:rsid w:val="00556587"/>
    <w:rsid w:val="00557011"/>
    <w:rsid w:val="00557395"/>
    <w:rsid w:val="005578B2"/>
    <w:rsid w:val="005578C8"/>
    <w:rsid w:val="005619B9"/>
    <w:rsid w:val="00561B62"/>
    <w:rsid w:val="00562154"/>
    <w:rsid w:val="00562744"/>
    <w:rsid w:val="00562C0C"/>
    <w:rsid w:val="0056342F"/>
    <w:rsid w:val="00564747"/>
    <w:rsid w:val="00564D48"/>
    <w:rsid w:val="00566A46"/>
    <w:rsid w:val="00566DAD"/>
    <w:rsid w:val="005677DD"/>
    <w:rsid w:val="00570361"/>
    <w:rsid w:val="00570C0F"/>
    <w:rsid w:val="0057116C"/>
    <w:rsid w:val="005728D5"/>
    <w:rsid w:val="00574AC3"/>
    <w:rsid w:val="00574DEA"/>
    <w:rsid w:val="00575CC9"/>
    <w:rsid w:val="00577519"/>
    <w:rsid w:val="005777D9"/>
    <w:rsid w:val="005807CE"/>
    <w:rsid w:val="005813BD"/>
    <w:rsid w:val="005838FF"/>
    <w:rsid w:val="00583EC5"/>
    <w:rsid w:val="00583F75"/>
    <w:rsid w:val="0058504A"/>
    <w:rsid w:val="00585701"/>
    <w:rsid w:val="005863A8"/>
    <w:rsid w:val="00586ED5"/>
    <w:rsid w:val="00587928"/>
    <w:rsid w:val="005900E3"/>
    <w:rsid w:val="0059046A"/>
    <w:rsid w:val="005906D1"/>
    <w:rsid w:val="005909AE"/>
    <w:rsid w:val="00590D66"/>
    <w:rsid w:val="00590FF4"/>
    <w:rsid w:val="005916FC"/>
    <w:rsid w:val="005925C2"/>
    <w:rsid w:val="00593080"/>
    <w:rsid w:val="005966F3"/>
    <w:rsid w:val="005A0247"/>
    <w:rsid w:val="005A1190"/>
    <w:rsid w:val="005A2C47"/>
    <w:rsid w:val="005A2D3E"/>
    <w:rsid w:val="005A2D8C"/>
    <w:rsid w:val="005A3495"/>
    <w:rsid w:val="005A3549"/>
    <w:rsid w:val="005A379E"/>
    <w:rsid w:val="005A60FF"/>
    <w:rsid w:val="005A69A0"/>
    <w:rsid w:val="005A6B5C"/>
    <w:rsid w:val="005A6F62"/>
    <w:rsid w:val="005A7C59"/>
    <w:rsid w:val="005B00D1"/>
    <w:rsid w:val="005B183E"/>
    <w:rsid w:val="005B18E7"/>
    <w:rsid w:val="005B2B81"/>
    <w:rsid w:val="005B36C5"/>
    <w:rsid w:val="005B3CC5"/>
    <w:rsid w:val="005B4329"/>
    <w:rsid w:val="005B4698"/>
    <w:rsid w:val="005B592B"/>
    <w:rsid w:val="005B5D8F"/>
    <w:rsid w:val="005B64C5"/>
    <w:rsid w:val="005B6844"/>
    <w:rsid w:val="005C00C8"/>
    <w:rsid w:val="005C114E"/>
    <w:rsid w:val="005C2156"/>
    <w:rsid w:val="005C2797"/>
    <w:rsid w:val="005C38DA"/>
    <w:rsid w:val="005C3DDB"/>
    <w:rsid w:val="005C47EA"/>
    <w:rsid w:val="005C56D7"/>
    <w:rsid w:val="005C58BF"/>
    <w:rsid w:val="005C6CFA"/>
    <w:rsid w:val="005C7BE2"/>
    <w:rsid w:val="005D157F"/>
    <w:rsid w:val="005D2220"/>
    <w:rsid w:val="005D25D1"/>
    <w:rsid w:val="005D29C1"/>
    <w:rsid w:val="005D4C45"/>
    <w:rsid w:val="005D5532"/>
    <w:rsid w:val="005D57BB"/>
    <w:rsid w:val="005D57BD"/>
    <w:rsid w:val="005D615E"/>
    <w:rsid w:val="005D68B8"/>
    <w:rsid w:val="005D6AC1"/>
    <w:rsid w:val="005D6C74"/>
    <w:rsid w:val="005D7EE8"/>
    <w:rsid w:val="005E05ED"/>
    <w:rsid w:val="005E19B1"/>
    <w:rsid w:val="005E1A44"/>
    <w:rsid w:val="005E1FAE"/>
    <w:rsid w:val="005E2597"/>
    <w:rsid w:val="005E2CCB"/>
    <w:rsid w:val="005E37FD"/>
    <w:rsid w:val="005E3A20"/>
    <w:rsid w:val="005E4B4C"/>
    <w:rsid w:val="005E7BA5"/>
    <w:rsid w:val="005F0266"/>
    <w:rsid w:val="005F19DD"/>
    <w:rsid w:val="005F2719"/>
    <w:rsid w:val="005F2DFE"/>
    <w:rsid w:val="005F3316"/>
    <w:rsid w:val="005F3528"/>
    <w:rsid w:val="005F4F92"/>
    <w:rsid w:val="005F7E72"/>
    <w:rsid w:val="0060113E"/>
    <w:rsid w:val="0060132C"/>
    <w:rsid w:val="006023DB"/>
    <w:rsid w:val="00602926"/>
    <w:rsid w:val="00603F84"/>
    <w:rsid w:val="00604C05"/>
    <w:rsid w:val="00604EC3"/>
    <w:rsid w:val="0060579A"/>
    <w:rsid w:val="006058BA"/>
    <w:rsid w:val="00605CC5"/>
    <w:rsid w:val="00606204"/>
    <w:rsid w:val="00606819"/>
    <w:rsid w:val="006073D5"/>
    <w:rsid w:val="006111CB"/>
    <w:rsid w:val="00612930"/>
    <w:rsid w:val="00613980"/>
    <w:rsid w:val="00614484"/>
    <w:rsid w:val="00614B69"/>
    <w:rsid w:val="00614FA4"/>
    <w:rsid w:val="0061524D"/>
    <w:rsid w:val="00616F69"/>
    <w:rsid w:val="00617102"/>
    <w:rsid w:val="00617394"/>
    <w:rsid w:val="00620066"/>
    <w:rsid w:val="00620A19"/>
    <w:rsid w:val="0062155C"/>
    <w:rsid w:val="006243D7"/>
    <w:rsid w:val="00626498"/>
    <w:rsid w:val="00626582"/>
    <w:rsid w:val="00626F9A"/>
    <w:rsid w:val="00627872"/>
    <w:rsid w:val="00627B02"/>
    <w:rsid w:val="0063155D"/>
    <w:rsid w:val="0063161F"/>
    <w:rsid w:val="00632EE0"/>
    <w:rsid w:val="00632EFA"/>
    <w:rsid w:val="0063419E"/>
    <w:rsid w:val="0063588C"/>
    <w:rsid w:val="00636293"/>
    <w:rsid w:val="006364D8"/>
    <w:rsid w:val="00637F96"/>
    <w:rsid w:val="00640E65"/>
    <w:rsid w:val="00641219"/>
    <w:rsid w:val="006417D2"/>
    <w:rsid w:val="006436F3"/>
    <w:rsid w:val="00644D6B"/>
    <w:rsid w:val="00645539"/>
    <w:rsid w:val="00645CFC"/>
    <w:rsid w:val="00646EB1"/>
    <w:rsid w:val="00647DCD"/>
    <w:rsid w:val="00651D67"/>
    <w:rsid w:val="00651F07"/>
    <w:rsid w:val="006525E0"/>
    <w:rsid w:val="00652AE8"/>
    <w:rsid w:val="0065330A"/>
    <w:rsid w:val="00653834"/>
    <w:rsid w:val="00654A52"/>
    <w:rsid w:val="00655150"/>
    <w:rsid w:val="0065554D"/>
    <w:rsid w:val="0065566A"/>
    <w:rsid w:val="006559F3"/>
    <w:rsid w:val="00655B4F"/>
    <w:rsid w:val="00656C36"/>
    <w:rsid w:val="00657E84"/>
    <w:rsid w:val="00663A08"/>
    <w:rsid w:val="006646AB"/>
    <w:rsid w:val="0066486B"/>
    <w:rsid w:val="00664C44"/>
    <w:rsid w:val="0066573F"/>
    <w:rsid w:val="00665D6C"/>
    <w:rsid w:val="00666B67"/>
    <w:rsid w:val="00666BFF"/>
    <w:rsid w:val="006670C4"/>
    <w:rsid w:val="00667A1D"/>
    <w:rsid w:val="006722A1"/>
    <w:rsid w:val="00673780"/>
    <w:rsid w:val="006739B1"/>
    <w:rsid w:val="00674CC4"/>
    <w:rsid w:val="006755B3"/>
    <w:rsid w:val="0067761A"/>
    <w:rsid w:val="00681531"/>
    <w:rsid w:val="006816C4"/>
    <w:rsid w:val="00681E68"/>
    <w:rsid w:val="006822AD"/>
    <w:rsid w:val="0068248B"/>
    <w:rsid w:val="00683429"/>
    <w:rsid w:val="0068372B"/>
    <w:rsid w:val="00683AFB"/>
    <w:rsid w:val="00684C75"/>
    <w:rsid w:val="00684F42"/>
    <w:rsid w:val="006854B1"/>
    <w:rsid w:val="00685B78"/>
    <w:rsid w:val="00685D32"/>
    <w:rsid w:val="00687079"/>
    <w:rsid w:val="006875E3"/>
    <w:rsid w:val="00690064"/>
    <w:rsid w:val="00690638"/>
    <w:rsid w:val="00691969"/>
    <w:rsid w:val="00691B6B"/>
    <w:rsid w:val="00692715"/>
    <w:rsid w:val="00692923"/>
    <w:rsid w:val="00692D8F"/>
    <w:rsid w:val="00694B85"/>
    <w:rsid w:val="0069529E"/>
    <w:rsid w:val="006967D1"/>
    <w:rsid w:val="0069769F"/>
    <w:rsid w:val="006A0A56"/>
    <w:rsid w:val="006A17CB"/>
    <w:rsid w:val="006A2CB5"/>
    <w:rsid w:val="006A2E92"/>
    <w:rsid w:val="006A2ED4"/>
    <w:rsid w:val="006A360C"/>
    <w:rsid w:val="006A3656"/>
    <w:rsid w:val="006A4F9C"/>
    <w:rsid w:val="006A55B0"/>
    <w:rsid w:val="006A5A35"/>
    <w:rsid w:val="006A6433"/>
    <w:rsid w:val="006A7A90"/>
    <w:rsid w:val="006B0A3D"/>
    <w:rsid w:val="006B0D64"/>
    <w:rsid w:val="006B4EA5"/>
    <w:rsid w:val="006B6ACE"/>
    <w:rsid w:val="006B7515"/>
    <w:rsid w:val="006C099D"/>
    <w:rsid w:val="006C0CA1"/>
    <w:rsid w:val="006C1072"/>
    <w:rsid w:val="006C1D82"/>
    <w:rsid w:val="006C246E"/>
    <w:rsid w:val="006C2E9E"/>
    <w:rsid w:val="006C365F"/>
    <w:rsid w:val="006C4326"/>
    <w:rsid w:val="006C4969"/>
    <w:rsid w:val="006C6672"/>
    <w:rsid w:val="006C6E2D"/>
    <w:rsid w:val="006C74AE"/>
    <w:rsid w:val="006C76CC"/>
    <w:rsid w:val="006D04CB"/>
    <w:rsid w:val="006D0716"/>
    <w:rsid w:val="006D077E"/>
    <w:rsid w:val="006D0D63"/>
    <w:rsid w:val="006D1C42"/>
    <w:rsid w:val="006D217D"/>
    <w:rsid w:val="006D2541"/>
    <w:rsid w:val="006D4660"/>
    <w:rsid w:val="006D4BCE"/>
    <w:rsid w:val="006D5373"/>
    <w:rsid w:val="006D53C7"/>
    <w:rsid w:val="006D678E"/>
    <w:rsid w:val="006D68AF"/>
    <w:rsid w:val="006D6960"/>
    <w:rsid w:val="006D699C"/>
    <w:rsid w:val="006D7A29"/>
    <w:rsid w:val="006D7A2E"/>
    <w:rsid w:val="006E1227"/>
    <w:rsid w:val="006E3763"/>
    <w:rsid w:val="006E4AAB"/>
    <w:rsid w:val="006E4D26"/>
    <w:rsid w:val="006E4F2B"/>
    <w:rsid w:val="006E548E"/>
    <w:rsid w:val="006E5BBA"/>
    <w:rsid w:val="006E7835"/>
    <w:rsid w:val="006F0B40"/>
    <w:rsid w:val="006F2A67"/>
    <w:rsid w:val="006F2DE8"/>
    <w:rsid w:val="006F3276"/>
    <w:rsid w:val="006F36A4"/>
    <w:rsid w:val="006F4693"/>
    <w:rsid w:val="006F4FE0"/>
    <w:rsid w:val="007008D0"/>
    <w:rsid w:val="00701D3E"/>
    <w:rsid w:val="00702F88"/>
    <w:rsid w:val="007039F6"/>
    <w:rsid w:val="007053C5"/>
    <w:rsid w:val="0070632E"/>
    <w:rsid w:val="0070765A"/>
    <w:rsid w:val="007117F5"/>
    <w:rsid w:val="00712B6A"/>
    <w:rsid w:val="00712EC0"/>
    <w:rsid w:val="00713230"/>
    <w:rsid w:val="0071359B"/>
    <w:rsid w:val="00714BE6"/>
    <w:rsid w:val="00714CF5"/>
    <w:rsid w:val="00715931"/>
    <w:rsid w:val="007159B4"/>
    <w:rsid w:val="00715C55"/>
    <w:rsid w:val="00715DBD"/>
    <w:rsid w:val="00715E86"/>
    <w:rsid w:val="007161FD"/>
    <w:rsid w:val="00720A4A"/>
    <w:rsid w:val="00723367"/>
    <w:rsid w:val="007234C1"/>
    <w:rsid w:val="00723665"/>
    <w:rsid w:val="0072390A"/>
    <w:rsid w:val="00723E4D"/>
    <w:rsid w:val="007248CF"/>
    <w:rsid w:val="00724A13"/>
    <w:rsid w:val="007252CB"/>
    <w:rsid w:val="00725AD8"/>
    <w:rsid w:val="00725D6B"/>
    <w:rsid w:val="00725FF6"/>
    <w:rsid w:val="00727303"/>
    <w:rsid w:val="00727FD2"/>
    <w:rsid w:val="007306C8"/>
    <w:rsid w:val="00730718"/>
    <w:rsid w:val="007331DF"/>
    <w:rsid w:val="00734C8E"/>
    <w:rsid w:val="007351ED"/>
    <w:rsid w:val="007356D6"/>
    <w:rsid w:val="007359E5"/>
    <w:rsid w:val="0073639D"/>
    <w:rsid w:val="007366F0"/>
    <w:rsid w:val="00736923"/>
    <w:rsid w:val="00736D64"/>
    <w:rsid w:val="00736EFB"/>
    <w:rsid w:val="0073730B"/>
    <w:rsid w:val="00737C95"/>
    <w:rsid w:val="00740081"/>
    <w:rsid w:val="00740205"/>
    <w:rsid w:val="007403C7"/>
    <w:rsid w:val="007417F7"/>
    <w:rsid w:val="00742D61"/>
    <w:rsid w:val="00743C68"/>
    <w:rsid w:val="00744A48"/>
    <w:rsid w:val="00745B15"/>
    <w:rsid w:val="00747969"/>
    <w:rsid w:val="00752014"/>
    <w:rsid w:val="007549C3"/>
    <w:rsid w:val="00755605"/>
    <w:rsid w:val="00755D4C"/>
    <w:rsid w:val="007563BF"/>
    <w:rsid w:val="00756E81"/>
    <w:rsid w:val="0075716E"/>
    <w:rsid w:val="00761040"/>
    <w:rsid w:val="00761A87"/>
    <w:rsid w:val="00762CDF"/>
    <w:rsid w:val="007634C6"/>
    <w:rsid w:val="00764723"/>
    <w:rsid w:val="007647A8"/>
    <w:rsid w:val="00764B61"/>
    <w:rsid w:val="0076537E"/>
    <w:rsid w:val="00766570"/>
    <w:rsid w:val="00766EE8"/>
    <w:rsid w:val="007676EC"/>
    <w:rsid w:val="0077071B"/>
    <w:rsid w:val="00770BD2"/>
    <w:rsid w:val="0077244E"/>
    <w:rsid w:val="00772E68"/>
    <w:rsid w:val="00773571"/>
    <w:rsid w:val="00774623"/>
    <w:rsid w:val="007752B6"/>
    <w:rsid w:val="0077628D"/>
    <w:rsid w:val="00776562"/>
    <w:rsid w:val="00777CFB"/>
    <w:rsid w:val="00782601"/>
    <w:rsid w:val="00782CA2"/>
    <w:rsid w:val="00783AEF"/>
    <w:rsid w:val="00784D97"/>
    <w:rsid w:val="0078565F"/>
    <w:rsid w:val="00785EFD"/>
    <w:rsid w:val="00787124"/>
    <w:rsid w:val="00787488"/>
    <w:rsid w:val="007900F0"/>
    <w:rsid w:val="00790580"/>
    <w:rsid w:val="00790CB5"/>
    <w:rsid w:val="00791254"/>
    <w:rsid w:val="00791E85"/>
    <w:rsid w:val="007927C5"/>
    <w:rsid w:val="0079295D"/>
    <w:rsid w:val="00793076"/>
    <w:rsid w:val="007947AF"/>
    <w:rsid w:val="0079522F"/>
    <w:rsid w:val="00795616"/>
    <w:rsid w:val="00795C2B"/>
    <w:rsid w:val="007A076A"/>
    <w:rsid w:val="007A0B8E"/>
    <w:rsid w:val="007A13FA"/>
    <w:rsid w:val="007A144D"/>
    <w:rsid w:val="007A2ED0"/>
    <w:rsid w:val="007A30FA"/>
    <w:rsid w:val="007A399D"/>
    <w:rsid w:val="007A3A42"/>
    <w:rsid w:val="007A3C41"/>
    <w:rsid w:val="007A4284"/>
    <w:rsid w:val="007A48BF"/>
    <w:rsid w:val="007A5687"/>
    <w:rsid w:val="007A62BB"/>
    <w:rsid w:val="007A6825"/>
    <w:rsid w:val="007A77BA"/>
    <w:rsid w:val="007B0492"/>
    <w:rsid w:val="007B0570"/>
    <w:rsid w:val="007B08AD"/>
    <w:rsid w:val="007B0D63"/>
    <w:rsid w:val="007B156E"/>
    <w:rsid w:val="007B1862"/>
    <w:rsid w:val="007B2588"/>
    <w:rsid w:val="007B2C7B"/>
    <w:rsid w:val="007B3FB0"/>
    <w:rsid w:val="007B412A"/>
    <w:rsid w:val="007B444D"/>
    <w:rsid w:val="007B5C2F"/>
    <w:rsid w:val="007B62D4"/>
    <w:rsid w:val="007B65FD"/>
    <w:rsid w:val="007B6A4B"/>
    <w:rsid w:val="007B7802"/>
    <w:rsid w:val="007C013C"/>
    <w:rsid w:val="007C0EF1"/>
    <w:rsid w:val="007C1C24"/>
    <w:rsid w:val="007C2811"/>
    <w:rsid w:val="007C33B9"/>
    <w:rsid w:val="007C660C"/>
    <w:rsid w:val="007C75E7"/>
    <w:rsid w:val="007C7688"/>
    <w:rsid w:val="007C7E15"/>
    <w:rsid w:val="007C7EB1"/>
    <w:rsid w:val="007D2F90"/>
    <w:rsid w:val="007D2FB2"/>
    <w:rsid w:val="007D4913"/>
    <w:rsid w:val="007D5427"/>
    <w:rsid w:val="007D71AE"/>
    <w:rsid w:val="007D7AF3"/>
    <w:rsid w:val="007E0A30"/>
    <w:rsid w:val="007E14EF"/>
    <w:rsid w:val="007E1807"/>
    <w:rsid w:val="007E1EE7"/>
    <w:rsid w:val="007E2FCB"/>
    <w:rsid w:val="007E3104"/>
    <w:rsid w:val="007E311E"/>
    <w:rsid w:val="007E475E"/>
    <w:rsid w:val="007E5D64"/>
    <w:rsid w:val="007E6547"/>
    <w:rsid w:val="007E7364"/>
    <w:rsid w:val="007E7BC8"/>
    <w:rsid w:val="007F04C0"/>
    <w:rsid w:val="007F0670"/>
    <w:rsid w:val="007F0829"/>
    <w:rsid w:val="007F08D1"/>
    <w:rsid w:val="007F0E73"/>
    <w:rsid w:val="007F194F"/>
    <w:rsid w:val="007F196D"/>
    <w:rsid w:val="007F1D02"/>
    <w:rsid w:val="007F247E"/>
    <w:rsid w:val="007F25FA"/>
    <w:rsid w:val="007F2F64"/>
    <w:rsid w:val="007F3419"/>
    <w:rsid w:val="007F5A4D"/>
    <w:rsid w:val="007F7476"/>
    <w:rsid w:val="007F7B8E"/>
    <w:rsid w:val="00801792"/>
    <w:rsid w:val="00801992"/>
    <w:rsid w:val="00801FFA"/>
    <w:rsid w:val="00802D63"/>
    <w:rsid w:val="00804302"/>
    <w:rsid w:val="00804B27"/>
    <w:rsid w:val="00805267"/>
    <w:rsid w:val="008079B7"/>
    <w:rsid w:val="008100C8"/>
    <w:rsid w:val="00810401"/>
    <w:rsid w:val="008105ED"/>
    <w:rsid w:val="0081139D"/>
    <w:rsid w:val="00812150"/>
    <w:rsid w:val="00812171"/>
    <w:rsid w:val="008134A8"/>
    <w:rsid w:val="0081555F"/>
    <w:rsid w:val="008161FB"/>
    <w:rsid w:val="00816309"/>
    <w:rsid w:val="00816801"/>
    <w:rsid w:val="008168E1"/>
    <w:rsid w:val="008171B3"/>
    <w:rsid w:val="00817367"/>
    <w:rsid w:val="008176E8"/>
    <w:rsid w:val="008207EF"/>
    <w:rsid w:val="008212E9"/>
    <w:rsid w:val="00822C68"/>
    <w:rsid w:val="00822D79"/>
    <w:rsid w:val="00823940"/>
    <w:rsid w:val="00823BCC"/>
    <w:rsid w:val="00824076"/>
    <w:rsid w:val="00824B7A"/>
    <w:rsid w:val="00824E78"/>
    <w:rsid w:val="00824F6F"/>
    <w:rsid w:val="00826095"/>
    <w:rsid w:val="008270B5"/>
    <w:rsid w:val="00827362"/>
    <w:rsid w:val="0082780E"/>
    <w:rsid w:val="00830A1C"/>
    <w:rsid w:val="00830DDC"/>
    <w:rsid w:val="0083148D"/>
    <w:rsid w:val="00834D1A"/>
    <w:rsid w:val="00836F51"/>
    <w:rsid w:val="008376BE"/>
    <w:rsid w:val="0084077D"/>
    <w:rsid w:val="008430B5"/>
    <w:rsid w:val="00843F66"/>
    <w:rsid w:val="00843F95"/>
    <w:rsid w:val="0084435A"/>
    <w:rsid w:val="00844F89"/>
    <w:rsid w:val="00845ADC"/>
    <w:rsid w:val="00850663"/>
    <w:rsid w:val="00850968"/>
    <w:rsid w:val="008518B0"/>
    <w:rsid w:val="008519A2"/>
    <w:rsid w:val="00851ABC"/>
    <w:rsid w:val="00851B16"/>
    <w:rsid w:val="00852E60"/>
    <w:rsid w:val="008548FA"/>
    <w:rsid w:val="008549BC"/>
    <w:rsid w:val="00855E1B"/>
    <w:rsid w:val="00856DC8"/>
    <w:rsid w:val="00857D95"/>
    <w:rsid w:val="00860165"/>
    <w:rsid w:val="00860A01"/>
    <w:rsid w:val="00860A1C"/>
    <w:rsid w:val="00861395"/>
    <w:rsid w:val="008626CD"/>
    <w:rsid w:val="00866090"/>
    <w:rsid w:val="008668A7"/>
    <w:rsid w:val="008668FD"/>
    <w:rsid w:val="0086708E"/>
    <w:rsid w:val="00870D2D"/>
    <w:rsid w:val="00872CD1"/>
    <w:rsid w:val="00872F3C"/>
    <w:rsid w:val="00873572"/>
    <w:rsid w:val="008737E2"/>
    <w:rsid w:val="00873913"/>
    <w:rsid w:val="008756AB"/>
    <w:rsid w:val="00876D9B"/>
    <w:rsid w:val="008777E6"/>
    <w:rsid w:val="00877B2B"/>
    <w:rsid w:val="00877C86"/>
    <w:rsid w:val="008815E1"/>
    <w:rsid w:val="00882461"/>
    <w:rsid w:val="0088272E"/>
    <w:rsid w:val="00882DA9"/>
    <w:rsid w:val="00882DC1"/>
    <w:rsid w:val="008831AE"/>
    <w:rsid w:val="008839EB"/>
    <w:rsid w:val="0088424F"/>
    <w:rsid w:val="00884999"/>
    <w:rsid w:val="00884A7D"/>
    <w:rsid w:val="00884EB0"/>
    <w:rsid w:val="008852CD"/>
    <w:rsid w:val="00885B8D"/>
    <w:rsid w:val="00886E80"/>
    <w:rsid w:val="00887948"/>
    <w:rsid w:val="0089082B"/>
    <w:rsid w:val="00890A6F"/>
    <w:rsid w:val="00890DCA"/>
    <w:rsid w:val="00891468"/>
    <w:rsid w:val="00892363"/>
    <w:rsid w:val="00892D4F"/>
    <w:rsid w:val="00894644"/>
    <w:rsid w:val="00894820"/>
    <w:rsid w:val="00894F23"/>
    <w:rsid w:val="00895F71"/>
    <w:rsid w:val="008A0AED"/>
    <w:rsid w:val="008A164B"/>
    <w:rsid w:val="008A2BBC"/>
    <w:rsid w:val="008A3760"/>
    <w:rsid w:val="008A3B33"/>
    <w:rsid w:val="008A4641"/>
    <w:rsid w:val="008A4767"/>
    <w:rsid w:val="008A6A57"/>
    <w:rsid w:val="008A6D6C"/>
    <w:rsid w:val="008A7D4B"/>
    <w:rsid w:val="008B0F31"/>
    <w:rsid w:val="008B126C"/>
    <w:rsid w:val="008B2858"/>
    <w:rsid w:val="008B3B60"/>
    <w:rsid w:val="008B4521"/>
    <w:rsid w:val="008B6CF8"/>
    <w:rsid w:val="008B76CD"/>
    <w:rsid w:val="008B7748"/>
    <w:rsid w:val="008C161C"/>
    <w:rsid w:val="008C2969"/>
    <w:rsid w:val="008C4A3C"/>
    <w:rsid w:val="008C4BBB"/>
    <w:rsid w:val="008C4CE6"/>
    <w:rsid w:val="008C510F"/>
    <w:rsid w:val="008C68CB"/>
    <w:rsid w:val="008C6CA1"/>
    <w:rsid w:val="008D0573"/>
    <w:rsid w:val="008D1B73"/>
    <w:rsid w:val="008D2478"/>
    <w:rsid w:val="008D29A9"/>
    <w:rsid w:val="008D2E70"/>
    <w:rsid w:val="008D3122"/>
    <w:rsid w:val="008D3858"/>
    <w:rsid w:val="008D3FD1"/>
    <w:rsid w:val="008D423E"/>
    <w:rsid w:val="008D495F"/>
    <w:rsid w:val="008D5C36"/>
    <w:rsid w:val="008D5EA4"/>
    <w:rsid w:val="008D64E3"/>
    <w:rsid w:val="008D6701"/>
    <w:rsid w:val="008D6917"/>
    <w:rsid w:val="008E0CE3"/>
    <w:rsid w:val="008E23D9"/>
    <w:rsid w:val="008E244A"/>
    <w:rsid w:val="008E270B"/>
    <w:rsid w:val="008E2A00"/>
    <w:rsid w:val="008E3123"/>
    <w:rsid w:val="008E3684"/>
    <w:rsid w:val="008E4445"/>
    <w:rsid w:val="008E4AC0"/>
    <w:rsid w:val="008E4C8B"/>
    <w:rsid w:val="008E516E"/>
    <w:rsid w:val="008E683A"/>
    <w:rsid w:val="008E6E13"/>
    <w:rsid w:val="008F1239"/>
    <w:rsid w:val="008F1877"/>
    <w:rsid w:val="008F25AE"/>
    <w:rsid w:val="008F280D"/>
    <w:rsid w:val="008F4EB8"/>
    <w:rsid w:val="008F724E"/>
    <w:rsid w:val="008F7EFA"/>
    <w:rsid w:val="009009F2"/>
    <w:rsid w:val="00900D5E"/>
    <w:rsid w:val="00900FD9"/>
    <w:rsid w:val="0090182D"/>
    <w:rsid w:val="00901E49"/>
    <w:rsid w:val="00902226"/>
    <w:rsid w:val="009032E9"/>
    <w:rsid w:val="0090359B"/>
    <w:rsid w:val="0090362E"/>
    <w:rsid w:val="0090385B"/>
    <w:rsid w:val="009040F5"/>
    <w:rsid w:val="00906F34"/>
    <w:rsid w:val="009076DD"/>
    <w:rsid w:val="00907BC5"/>
    <w:rsid w:val="00907FE7"/>
    <w:rsid w:val="00910532"/>
    <w:rsid w:val="0091338B"/>
    <w:rsid w:val="00913463"/>
    <w:rsid w:val="00913465"/>
    <w:rsid w:val="009147EE"/>
    <w:rsid w:val="00914896"/>
    <w:rsid w:val="0091494F"/>
    <w:rsid w:val="0091531D"/>
    <w:rsid w:val="0091609B"/>
    <w:rsid w:val="00917818"/>
    <w:rsid w:val="00917A6C"/>
    <w:rsid w:val="00917ECE"/>
    <w:rsid w:val="00920F4D"/>
    <w:rsid w:val="00921D33"/>
    <w:rsid w:val="00922D3E"/>
    <w:rsid w:val="00923BFC"/>
    <w:rsid w:val="009243D8"/>
    <w:rsid w:val="00924537"/>
    <w:rsid w:val="009247C7"/>
    <w:rsid w:val="00925C3B"/>
    <w:rsid w:val="00927FDD"/>
    <w:rsid w:val="00930A14"/>
    <w:rsid w:val="00930B69"/>
    <w:rsid w:val="00931170"/>
    <w:rsid w:val="00931228"/>
    <w:rsid w:val="00931C0E"/>
    <w:rsid w:val="0093207D"/>
    <w:rsid w:val="009320C0"/>
    <w:rsid w:val="009324BA"/>
    <w:rsid w:val="009328B8"/>
    <w:rsid w:val="00935B19"/>
    <w:rsid w:val="00936AC6"/>
    <w:rsid w:val="00937D26"/>
    <w:rsid w:val="00940248"/>
    <w:rsid w:val="00941275"/>
    <w:rsid w:val="0094167C"/>
    <w:rsid w:val="00941D98"/>
    <w:rsid w:val="00942773"/>
    <w:rsid w:val="009428E5"/>
    <w:rsid w:val="00943A28"/>
    <w:rsid w:val="00944D58"/>
    <w:rsid w:val="009463B4"/>
    <w:rsid w:val="00946653"/>
    <w:rsid w:val="00946BA1"/>
    <w:rsid w:val="00946CE3"/>
    <w:rsid w:val="009478FB"/>
    <w:rsid w:val="009507FA"/>
    <w:rsid w:val="009513A9"/>
    <w:rsid w:val="009516CA"/>
    <w:rsid w:val="00952881"/>
    <w:rsid w:val="00953A7D"/>
    <w:rsid w:val="00956D8B"/>
    <w:rsid w:val="00960131"/>
    <w:rsid w:val="00960C2E"/>
    <w:rsid w:val="009626CD"/>
    <w:rsid w:val="009636F3"/>
    <w:rsid w:val="0096386F"/>
    <w:rsid w:val="00963C03"/>
    <w:rsid w:val="00963C34"/>
    <w:rsid w:val="00964445"/>
    <w:rsid w:val="00964856"/>
    <w:rsid w:val="00964F74"/>
    <w:rsid w:val="00965294"/>
    <w:rsid w:val="0096546A"/>
    <w:rsid w:val="00965B5F"/>
    <w:rsid w:val="009664D8"/>
    <w:rsid w:val="00966CAE"/>
    <w:rsid w:val="0096784A"/>
    <w:rsid w:val="00967ECA"/>
    <w:rsid w:val="00970977"/>
    <w:rsid w:val="00971644"/>
    <w:rsid w:val="00971968"/>
    <w:rsid w:val="00972BAE"/>
    <w:rsid w:val="00973C3D"/>
    <w:rsid w:val="00975E25"/>
    <w:rsid w:val="009763ED"/>
    <w:rsid w:val="009774D5"/>
    <w:rsid w:val="0097750E"/>
    <w:rsid w:val="00977908"/>
    <w:rsid w:val="009801D2"/>
    <w:rsid w:val="00980AA1"/>
    <w:rsid w:val="00981D6D"/>
    <w:rsid w:val="009837E5"/>
    <w:rsid w:val="00984044"/>
    <w:rsid w:val="00985F2E"/>
    <w:rsid w:val="0098706F"/>
    <w:rsid w:val="009873CB"/>
    <w:rsid w:val="00987765"/>
    <w:rsid w:val="00990F60"/>
    <w:rsid w:val="00991DFD"/>
    <w:rsid w:val="00991E9C"/>
    <w:rsid w:val="009920B9"/>
    <w:rsid w:val="0099307F"/>
    <w:rsid w:val="0099427F"/>
    <w:rsid w:val="009943C2"/>
    <w:rsid w:val="00994926"/>
    <w:rsid w:val="00995631"/>
    <w:rsid w:val="009962BC"/>
    <w:rsid w:val="009973BE"/>
    <w:rsid w:val="009A0E16"/>
    <w:rsid w:val="009A0F7D"/>
    <w:rsid w:val="009A0FE3"/>
    <w:rsid w:val="009A2797"/>
    <w:rsid w:val="009A2C35"/>
    <w:rsid w:val="009A3091"/>
    <w:rsid w:val="009A32D9"/>
    <w:rsid w:val="009A39D1"/>
    <w:rsid w:val="009A39DB"/>
    <w:rsid w:val="009A5501"/>
    <w:rsid w:val="009A56C8"/>
    <w:rsid w:val="009A6570"/>
    <w:rsid w:val="009A7CDF"/>
    <w:rsid w:val="009B02D2"/>
    <w:rsid w:val="009B1A12"/>
    <w:rsid w:val="009B1BF4"/>
    <w:rsid w:val="009B221C"/>
    <w:rsid w:val="009B2782"/>
    <w:rsid w:val="009B3930"/>
    <w:rsid w:val="009B4314"/>
    <w:rsid w:val="009B57E0"/>
    <w:rsid w:val="009B5CC2"/>
    <w:rsid w:val="009B77D9"/>
    <w:rsid w:val="009C0608"/>
    <w:rsid w:val="009C22D0"/>
    <w:rsid w:val="009C2AC7"/>
    <w:rsid w:val="009C3043"/>
    <w:rsid w:val="009C3303"/>
    <w:rsid w:val="009C42F4"/>
    <w:rsid w:val="009C45D4"/>
    <w:rsid w:val="009C4AA8"/>
    <w:rsid w:val="009C5F58"/>
    <w:rsid w:val="009C6BEA"/>
    <w:rsid w:val="009C74C2"/>
    <w:rsid w:val="009D1D2F"/>
    <w:rsid w:val="009D2C29"/>
    <w:rsid w:val="009D35B8"/>
    <w:rsid w:val="009D37E1"/>
    <w:rsid w:val="009D51B3"/>
    <w:rsid w:val="009D54F4"/>
    <w:rsid w:val="009D5AD9"/>
    <w:rsid w:val="009D5BAB"/>
    <w:rsid w:val="009D5FC1"/>
    <w:rsid w:val="009D67FC"/>
    <w:rsid w:val="009D774C"/>
    <w:rsid w:val="009D7C4C"/>
    <w:rsid w:val="009E1A40"/>
    <w:rsid w:val="009E1E70"/>
    <w:rsid w:val="009E1E8B"/>
    <w:rsid w:val="009E2111"/>
    <w:rsid w:val="009E23AF"/>
    <w:rsid w:val="009E2891"/>
    <w:rsid w:val="009E3D28"/>
    <w:rsid w:val="009E4C3E"/>
    <w:rsid w:val="009F10AF"/>
    <w:rsid w:val="009F1195"/>
    <w:rsid w:val="009F17E8"/>
    <w:rsid w:val="009F1E31"/>
    <w:rsid w:val="009F219F"/>
    <w:rsid w:val="009F2E96"/>
    <w:rsid w:val="009F4249"/>
    <w:rsid w:val="009F524F"/>
    <w:rsid w:val="009F5795"/>
    <w:rsid w:val="009F59DF"/>
    <w:rsid w:val="009F5C03"/>
    <w:rsid w:val="009F7665"/>
    <w:rsid w:val="009F76A8"/>
    <w:rsid w:val="009F781E"/>
    <w:rsid w:val="00A00C3F"/>
    <w:rsid w:val="00A02058"/>
    <w:rsid w:val="00A02476"/>
    <w:rsid w:val="00A045C8"/>
    <w:rsid w:val="00A04AC1"/>
    <w:rsid w:val="00A069DF"/>
    <w:rsid w:val="00A07766"/>
    <w:rsid w:val="00A109E7"/>
    <w:rsid w:val="00A10F50"/>
    <w:rsid w:val="00A1172D"/>
    <w:rsid w:val="00A117BC"/>
    <w:rsid w:val="00A119A7"/>
    <w:rsid w:val="00A13075"/>
    <w:rsid w:val="00A13A06"/>
    <w:rsid w:val="00A13CD4"/>
    <w:rsid w:val="00A155EE"/>
    <w:rsid w:val="00A15D1A"/>
    <w:rsid w:val="00A16FB2"/>
    <w:rsid w:val="00A179A8"/>
    <w:rsid w:val="00A204F9"/>
    <w:rsid w:val="00A222CF"/>
    <w:rsid w:val="00A226AE"/>
    <w:rsid w:val="00A2369D"/>
    <w:rsid w:val="00A30E18"/>
    <w:rsid w:val="00A31E8C"/>
    <w:rsid w:val="00A323F9"/>
    <w:rsid w:val="00A32C1B"/>
    <w:rsid w:val="00A32F0C"/>
    <w:rsid w:val="00A3368E"/>
    <w:rsid w:val="00A33DDD"/>
    <w:rsid w:val="00A352C2"/>
    <w:rsid w:val="00A35879"/>
    <w:rsid w:val="00A36E93"/>
    <w:rsid w:val="00A372DD"/>
    <w:rsid w:val="00A37C7E"/>
    <w:rsid w:val="00A40564"/>
    <w:rsid w:val="00A4065F"/>
    <w:rsid w:val="00A406F9"/>
    <w:rsid w:val="00A42586"/>
    <w:rsid w:val="00A42AF2"/>
    <w:rsid w:val="00A43A43"/>
    <w:rsid w:val="00A43AF3"/>
    <w:rsid w:val="00A43D1D"/>
    <w:rsid w:val="00A4472F"/>
    <w:rsid w:val="00A44BE4"/>
    <w:rsid w:val="00A44F33"/>
    <w:rsid w:val="00A45897"/>
    <w:rsid w:val="00A465E8"/>
    <w:rsid w:val="00A46D82"/>
    <w:rsid w:val="00A47F59"/>
    <w:rsid w:val="00A5029F"/>
    <w:rsid w:val="00A50C36"/>
    <w:rsid w:val="00A5163E"/>
    <w:rsid w:val="00A51BE7"/>
    <w:rsid w:val="00A524F5"/>
    <w:rsid w:val="00A5338E"/>
    <w:rsid w:val="00A5347A"/>
    <w:rsid w:val="00A543BC"/>
    <w:rsid w:val="00A54835"/>
    <w:rsid w:val="00A55839"/>
    <w:rsid w:val="00A56598"/>
    <w:rsid w:val="00A56A26"/>
    <w:rsid w:val="00A5705C"/>
    <w:rsid w:val="00A57A64"/>
    <w:rsid w:val="00A57BDB"/>
    <w:rsid w:val="00A6041E"/>
    <w:rsid w:val="00A60431"/>
    <w:rsid w:val="00A60EFE"/>
    <w:rsid w:val="00A61C1C"/>
    <w:rsid w:val="00A621C9"/>
    <w:rsid w:val="00A629C5"/>
    <w:rsid w:val="00A63093"/>
    <w:rsid w:val="00A63163"/>
    <w:rsid w:val="00A638A9"/>
    <w:rsid w:val="00A64644"/>
    <w:rsid w:val="00A64841"/>
    <w:rsid w:val="00A64AC0"/>
    <w:rsid w:val="00A666EE"/>
    <w:rsid w:val="00A67092"/>
    <w:rsid w:val="00A70F13"/>
    <w:rsid w:val="00A71BEA"/>
    <w:rsid w:val="00A7200F"/>
    <w:rsid w:val="00A7231D"/>
    <w:rsid w:val="00A723C6"/>
    <w:rsid w:val="00A72426"/>
    <w:rsid w:val="00A7280D"/>
    <w:rsid w:val="00A7487C"/>
    <w:rsid w:val="00A759AC"/>
    <w:rsid w:val="00A75ECD"/>
    <w:rsid w:val="00A75F26"/>
    <w:rsid w:val="00A76441"/>
    <w:rsid w:val="00A77746"/>
    <w:rsid w:val="00A77865"/>
    <w:rsid w:val="00A80786"/>
    <w:rsid w:val="00A80E53"/>
    <w:rsid w:val="00A8214F"/>
    <w:rsid w:val="00A83B8C"/>
    <w:rsid w:val="00A83FA8"/>
    <w:rsid w:val="00A851E6"/>
    <w:rsid w:val="00A85BE4"/>
    <w:rsid w:val="00A86A9E"/>
    <w:rsid w:val="00A86BD4"/>
    <w:rsid w:val="00A86D2B"/>
    <w:rsid w:val="00A90E47"/>
    <w:rsid w:val="00A915B2"/>
    <w:rsid w:val="00A92691"/>
    <w:rsid w:val="00A92990"/>
    <w:rsid w:val="00A92FC3"/>
    <w:rsid w:val="00A93413"/>
    <w:rsid w:val="00A944A5"/>
    <w:rsid w:val="00A94C55"/>
    <w:rsid w:val="00A95952"/>
    <w:rsid w:val="00A9630A"/>
    <w:rsid w:val="00A96956"/>
    <w:rsid w:val="00A974A0"/>
    <w:rsid w:val="00A97E55"/>
    <w:rsid w:val="00AA0583"/>
    <w:rsid w:val="00AA1AA4"/>
    <w:rsid w:val="00AA20A1"/>
    <w:rsid w:val="00AA2430"/>
    <w:rsid w:val="00AA2B75"/>
    <w:rsid w:val="00AA5DA7"/>
    <w:rsid w:val="00AA6C47"/>
    <w:rsid w:val="00AB04DD"/>
    <w:rsid w:val="00AB0E07"/>
    <w:rsid w:val="00AB1473"/>
    <w:rsid w:val="00AB174C"/>
    <w:rsid w:val="00AB2130"/>
    <w:rsid w:val="00AB2BC3"/>
    <w:rsid w:val="00AB2F80"/>
    <w:rsid w:val="00AB3CA9"/>
    <w:rsid w:val="00AB462D"/>
    <w:rsid w:val="00AB55C7"/>
    <w:rsid w:val="00AB5EDE"/>
    <w:rsid w:val="00AB67E1"/>
    <w:rsid w:val="00AB6BDC"/>
    <w:rsid w:val="00AC0E50"/>
    <w:rsid w:val="00AC10DF"/>
    <w:rsid w:val="00AC1397"/>
    <w:rsid w:val="00AC16CB"/>
    <w:rsid w:val="00AC2DFD"/>
    <w:rsid w:val="00AC47F7"/>
    <w:rsid w:val="00AC7140"/>
    <w:rsid w:val="00AC77B4"/>
    <w:rsid w:val="00AD0212"/>
    <w:rsid w:val="00AD1502"/>
    <w:rsid w:val="00AD1A8D"/>
    <w:rsid w:val="00AD3F0D"/>
    <w:rsid w:val="00AD446B"/>
    <w:rsid w:val="00AD4547"/>
    <w:rsid w:val="00AD4C76"/>
    <w:rsid w:val="00AD79EC"/>
    <w:rsid w:val="00AE163D"/>
    <w:rsid w:val="00AE1A5E"/>
    <w:rsid w:val="00AE4D7B"/>
    <w:rsid w:val="00AE610A"/>
    <w:rsid w:val="00AE6A2F"/>
    <w:rsid w:val="00AE7D40"/>
    <w:rsid w:val="00AF0346"/>
    <w:rsid w:val="00AF0CC8"/>
    <w:rsid w:val="00AF131D"/>
    <w:rsid w:val="00AF180C"/>
    <w:rsid w:val="00AF34B5"/>
    <w:rsid w:val="00AF4279"/>
    <w:rsid w:val="00AF4EB7"/>
    <w:rsid w:val="00AF51A0"/>
    <w:rsid w:val="00AF57E6"/>
    <w:rsid w:val="00AF5B0F"/>
    <w:rsid w:val="00AF6475"/>
    <w:rsid w:val="00B0198E"/>
    <w:rsid w:val="00B025E3"/>
    <w:rsid w:val="00B03EB9"/>
    <w:rsid w:val="00B0778A"/>
    <w:rsid w:val="00B107ED"/>
    <w:rsid w:val="00B10F1C"/>
    <w:rsid w:val="00B119FE"/>
    <w:rsid w:val="00B12C11"/>
    <w:rsid w:val="00B12DC4"/>
    <w:rsid w:val="00B1521B"/>
    <w:rsid w:val="00B15E62"/>
    <w:rsid w:val="00B162D3"/>
    <w:rsid w:val="00B169D5"/>
    <w:rsid w:val="00B22BEA"/>
    <w:rsid w:val="00B23329"/>
    <w:rsid w:val="00B24BA9"/>
    <w:rsid w:val="00B25111"/>
    <w:rsid w:val="00B27A9F"/>
    <w:rsid w:val="00B306CF"/>
    <w:rsid w:val="00B30813"/>
    <w:rsid w:val="00B329C0"/>
    <w:rsid w:val="00B32C80"/>
    <w:rsid w:val="00B362B8"/>
    <w:rsid w:val="00B36823"/>
    <w:rsid w:val="00B36924"/>
    <w:rsid w:val="00B36D70"/>
    <w:rsid w:val="00B372A6"/>
    <w:rsid w:val="00B375A9"/>
    <w:rsid w:val="00B37A53"/>
    <w:rsid w:val="00B412E3"/>
    <w:rsid w:val="00B4187F"/>
    <w:rsid w:val="00B43BCB"/>
    <w:rsid w:val="00B446B6"/>
    <w:rsid w:val="00B449B3"/>
    <w:rsid w:val="00B45BF8"/>
    <w:rsid w:val="00B46209"/>
    <w:rsid w:val="00B46425"/>
    <w:rsid w:val="00B46C0A"/>
    <w:rsid w:val="00B474E7"/>
    <w:rsid w:val="00B478F8"/>
    <w:rsid w:val="00B47925"/>
    <w:rsid w:val="00B47FA8"/>
    <w:rsid w:val="00B502C4"/>
    <w:rsid w:val="00B5166D"/>
    <w:rsid w:val="00B5198C"/>
    <w:rsid w:val="00B51C1C"/>
    <w:rsid w:val="00B53B4D"/>
    <w:rsid w:val="00B53CF4"/>
    <w:rsid w:val="00B5556B"/>
    <w:rsid w:val="00B55BD1"/>
    <w:rsid w:val="00B5673A"/>
    <w:rsid w:val="00B570F3"/>
    <w:rsid w:val="00B5730B"/>
    <w:rsid w:val="00B57832"/>
    <w:rsid w:val="00B578B1"/>
    <w:rsid w:val="00B6090A"/>
    <w:rsid w:val="00B612EB"/>
    <w:rsid w:val="00B61464"/>
    <w:rsid w:val="00B61BE1"/>
    <w:rsid w:val="00B62BCD"/>
    <w:rsid w:val="00B6333F"/>
    <w:rsid w:val="00B63390"/>
    <w:rsid w:val="00B64427"/>
    <w:rsid w:val="00B64621"/>
    <w:rsid w:val="00B648BC"/>
    <w:rsid w:val="00B64E98"/>
    <w:rsid w:val="00B65592"/>
    <w:rsid w:val="00B66F35"/>
    <w:rsid w:val="00B67203"/>
    <w:rsid w:val="00B71C66"/>
    <w:rsid w:val="00B722A3"/>
    <w:rsid w:val="00B72AFB"/>
    <w:rsid w:val="00B72C72"/>
    <w:rsid w:val="00B73A0A"/>
    <w:rsid w:val="00B73E1E"/>
    <w:rsid w:val="00B74007"/>
    <w:rsid w:val="00B741B1"/>
    <w:rsid w:val="00B744C4"/>
    <w:rsid w:val="00B74C48"/>
    <w:rsid w:val="00B74E7E"/>
    <w:rsid w:val="00B74F35"/>
    <w:rsid w:val="00B7575B"/>
    <w:rsid w:val="00B76283"/>
    <w:rsid w:val="00B7728D"/>
    <w:rsid w:val="00B77A66"/>
    <w:rsid w:val="00B8006A"/>
    <w:rsid w:val="00B8053C"/>
    <w:rsid w:val="00B80ACA"/>
    <w:rsid w:val="00B80BFE"/>
    <w:rsid w:val="00B8126F"/>
    <w:rsid w:val="00B81A5E"/>
    <w:rsid w:val="00B82ED6"/>
    <w:rsid w:val="00B848D1"/>
    <w:rsid w:val="00B851E9"/>
    <w:rsid w:val="00B85483"/>
    <w:rsid w:val="00B8579E"/>
    <w:rsid w:val="00B858D4"/>
    <w:rsid w:val="00B8747A"/>
    <w:rsid w:val="00B87E67"/>
    <w:rsid w:val="00B87E83"/>
    <w:rsid w:val="00B91869"/>
    <w:rsid w:val="00B922CE"/>
    <w:rsid w:val="00B92B12"/>
    <w:rsid w:val="00B92C6D"/>
    <w:rsid w:val="00B92DB9"/>
    <w:rsid w:val="00B93F4E"/>
    <w:rsid w:val="00B95398"/>
    <w:rsid w:val="00B95BA9"/>
    <w:rsid w:val="00B97AE3"/>
    <w:rsid w:val="00BA0CAB"/>
    <w:rsid w:val="00BA1CCB"/>
    <w:rsid w:val="00BA2B52"/>
    <w:rsid w:val="00BA2DF3"/>
    <w:rsid w:val="00BA37B4"/>
    <w:rsid w:val="00BA43CF"/>
    <w:rsid w:val="00BA5D7D"/>
    <w:rsid w:val="00BA5EA8"/>
    <w:rsid w:val="00BA78B9"/>
    <w:rsid w:val="00BB00CA"/>
    <w:rsid w:val="00BB0540"/>
    <w:rsid w:val="00BB0EF3"/>
    <w:rsid w:val="00BB1F0E"/>
    <w:rsid w:val="00BB216D"/>
    <w:rsid w:val="00BB3121"/>
    <w:rsid w:val="00BB380A"/>
    <w:rsid w:val="00BB484C"/>
    <w:rsid w:val="00BB48F8"/>
    <w:rsid w:val="00BB4C37"/>
    <w:rsid w:val="00BB5929"/>
    <w:rsid w:val="00BB67D9"/>
    <w:rsid w:val="00BB6A15"/>
    <w:rsid w:val="00BB7790"/>
    <w:rsid w:val="00BC121C"/>
    <w:rsid w:val="00BC1230"/>
    <w:rsid w:val="00BC1899"/>
    <w:rsid w:val="00BC1A1B"/>
    <w:rsid w:val="00BC3548"/>
    <w:rsid w:val="00BC3C49"/>
    <w:rsid w:val="00BC3F6B"/>
    <w:rsid w:val="00BC4311"/>
    <w:rsid w:val="00BC4357"/>
    <w:rsid w:val="00BC4720"/>
    <w:rsid w:val="00BC541B"/>
    <w:rsid w:val="00BC5B80"/>
    <w:rsid w:val="00BC5D82"/>
    <w:rsid w:val="00BC66B0"/>
    <w:rsid w:val="00BC7360"/>
    <w:rsid w:val="00BD062C"/>
    <w:rsid w:val="00BD09E9"/>
    <w:rsid w:val="00BD1240"/>
    <w:rsid w:val="00BD48AC"/>
    <w:rsid w:val="00BD4D23"/>
    <w:rsid w:val="00BD4D65"/>
    <w:rsid w:val="00BD4F25"/>
    <w:rsid w:val="00BD53E1"/>
    <w:rsid w:val="00BD55C0"/>
    <w:rsid w:val="00BD5976"/>
    <w:rsid w:val="00BD7AD8"/>
    <w:rsid w:val="00BD7B34"/>
    <w:rsid w:val="00BE0017"/>
    <w:rsid w:val="00BE02E4"/>
    <w:rsid w:val="00BE03CA"/>
    <w:rsid w:val="00BE04C4"/>
    <w:rsid w:val="00BE3014"/>
    <w:rsid w:val="00BE35AB"/>
    <w:rsid w:val="00BE43D4"/>
    <w:rsid w:val="00BE533C"/>
    <w:rsid w:val="00BE55D9"/>
    <w:rsid w:val="00BE5C03"/>
    <w:rsid w:val="00BE5E84"/>
    <w:rsid w:val="00BE6204"/>
    <w:rsid w:val="00BE6AC1"/>
    <w:rsid w:val="00BF1091"/>
    <w:rsid w:val="00BF1260"/>
    <w:rsid w:val="00BF1329"/>
    <w:rsid w:val="00BF1B29"/>
    <w:rsid w:val="00BF2955"/>
    <w:rsid w:val="00BF2CAE"/>
    <w:rsid w:val="00BF2F04"/>
    <w:rsid w:val="00BF3347"/>
    <w:rsid w:val="00BF3E4F"/>
    <w:rsid w:val="00BF4213"/>
    <w:rsid w:val="00BF498C"/>
    <w:rsid w:val="00BF5CB9"/>
    <w:rsid w:val="00BF6230"/>
    <w:rsid w:val="00BF7060"/>
    <w:rsid w:val="00C011F5"/>
    <w:rsid w:val="00C04A06"/>
    <w:rsid w:val="00C04B81"/>
    <w:rsid w:val="00C057D8"/>
    <w:rsid w:val="00C05DE3"/>
    <w:rsid w:val="00C05E1A"/>
    <w:rsid w:val="00C06350"/>
    <w:rsid w:val="00C0703E"/>
    <w:rsid w:val="00C109D9"/>
    <w:rsid w:val="00C115C3"/>
    <w:rsid w:val="00C12244"/>
    <w:rsid w:val="00C122F0"/>
    <w:rsid w:val="00C1266E"/>
    <w:rsid w:val="00C14544"/>
    <w:rsid w:val="00C1566D"/>
    <w:rsid w:val="00C15E73"/>
    <w:rsid w:val="00C16AED"/>
    <w:rsid w:val="00C1739A"/>
    <w:rsid w:val="00C20A4C"/>
    <w:rsid w:val="00C21BA3"/>
    <w:rsid w:val="00C226A7"/>
    <w:rsid w:val="00C22831"/>
    <w:rsid w:val="00C22869"/>
    <w:rsid w:val="00C2298F"/>
    <w:rsid w:val="00C2372F"/>
    <w:rsid w:val="00C23A22"/>
    <w:rsid w:val="00C24661"/>
    <w:rsid w:val="00C25C10"/>
    <w:rsid w:val="00C25FC7"/>
    <w:rsid w:val="00C2663E"/>
    <w:rsid w:val="00C26850"/>
    <w:rsid w:val="00C27599"/>
    <w:rsid w:val="00C277D0"/>
    <w:rsid w:val="00C30A51"/>
    <w:rsid w:val="00C316B2"/>
    <w:rsid w:val="00C323DF"/>
    <w:rsid w:val="00C33681"/>
    <w:rsid w:val="00C3408F"/>
    <w:rsid w:val="00C34A64"/>
    <w:rsid w:val="00C36116"/>
    <w:rsid w:val="00C37447"/>
    <w:rsid w:val="00C37D57"/>
    <w:rsid w:val="00C40ACA"/>
    <w:rsid w:val="00C41229"/>
    <w:rsid w:val="00C4204D"/>
    <w:rsid w:val="00C42CD4"/>
    <w:rsid w:val="00C45561"/>
    <w:rsid w:val="00C45A53"/>
    <w:rsid w:val="00C45BA8"/>
    <w:rsid w:val="00C45C90"/>
    <w:rsid w:val="00C45ECF"/>
    <w:rsid w:val="00C47020"/>
    <w:rsid w:val="00C50194"/>
    <w:rsid w:val="00C50F74"/>
    <w:rsid w:val="00C51344"/>
    <w:rsid w:val="00C5149B"/>
    <w:rsid w:val="00C51E21"/>
    <w:rsid w:val="00C521A9"/>
    <w:rsid w:val="00C527B9"/>
    <w:rsid w:val="00C538FA"/>
    <w:rsid w:val="00C542BC"/>
    <w:rsid w:val="00C5442E"/>
    <w:rsid w:val="00C54968"/>
    <w:rsid w:val="00C55E56"/>
    <w:rsid w:val="00C57EB0"/>
    <w:rsid w:val="00C612D9"/>
    <w:rsid w:val="00C61F20"/>
    <w:rsid w:val="00C62AE6"/>
    <w:rsid w:val="00C62C0D"/>
    <w:rsid w:val="00C62CDD"/>
    <w:rsid w:val="00C63345"/>
    <w:rsid w:val="00C6459F"/>
    <w:rsid w:val="00C64983"/>
    <w:rsid w:val="00C64D9C"/>
    <w:rsid w:val="00C7045B"/>
    <w:rsid w:val="00C70AC3"/>
    <w:rsid w:val="00C713AF"/>
    <w:rsid w:val="00C713ED"/>
    <w:rsid w:val="00C726E5"/>
    <w:rsid w:val="00C727DE"/>
    <w:rsid w:val="00C73094"/>
    <w:rsid w:val="00C75AD0"/>
    <w:rsid w:val="00C75F77"/>
    <w:rsid w:val="00C76372"/>
    <w:rsid w:val="00C772B8"/>
    <w:rsid w:val="00C77769"/>
    <w:rsid w:val="00C77F95"/>
    <w:rsid w:val="00C77FB4"/>
    <w:rsid w:val="00C804C8"/>
    <w:rsid w:val="00C8122D"/>
    <w:rsid w:val="00C84696"/>
    <w:rsid w:val="00C9024C"/>
    <w:rsid w:val="00C9131F"/>
    <w:rsid w:val="00C91C3B"/>
    <w:rsid w:val="00C952D2"/>
    <w:rsid w:val="00C95516"/>
    <w:rsid w:val="00C97E09"/>
    <w:rsid w:val="00CA00ED"/>
    <w:rsid w:val="00CA014A"/>
    <w:rsid w:val="00CA111F"/>
    <w:rsid w:val="00CA13C7"/>
    <w:rsid w:val="00CA1B50"/>
    <w:rsid w:val="00CA3B03"/>
    <w:rsid w:val="00CA409E"/>
    <w:rsid w:val="00CA4362"/>
    <w:rsid w:val="00CA459B"/>
    <w:rsid w:val="00CA4A2C"/>
    <w:rsid w:val="00CA4DBE"/>
    <w:rsid w:val="00CA4F6F"/>
    <w:rsid w:val="00CA6F72"/>
    <w:rsid w:val="00CA7C4A"/>
    <w:rsid w:val="00CB1A7B"/>
    <w:rsid w:val="00CB2118"/>
    <w:rsid w:val="00CB466D"/>
    <w:rsid w:val="00CB7E8F"/>
    <w:rsid w:val="00CC0262"/>
    <w:rsid w:val="00CC116D"/>
    <w:rsid w:val="00CC3CBC"/>
    <w:rsid w:val="00CC3F80"/>
    <w:rsid w:val="00CC4D1F"/>
    <w:rsid w:val="00CC59C1"/>
    <w:rsid w:val="00CC5ECF"/>
    <w:rsid w:val="00CC66ED"/>
    <w:rsid w:val="00CC79BA"/>
    <w:rsid w:val="00CC7F00"/>
    <w:rsid w:val="00CD2F0D"/>
    <w:rsid w:val="00CD351E"/>
    <w:rsid w:val="00CD3E00"/>
    <w:rsid w:val="00CD4A52"/>
    <w:rsid w:val="00CD5529"/>
    <w:rsid w:val="00CE3335"/>
    <w:rsid w:val="00CE3D5E"/>
    <w:rsid w:val="00CE47B8"/>
    <w:rsid w:val="00CE5C87"/>
    <w:rsid w:val="00CE5CFA"/>
    <w:rsid w:val="00CE61BC"/>
    <w:rsid w:val="00CE63D4"/>
    <w:rsid w:val="00CE6491"/>
    <w:rsid w:val="00CE6741"/>
    <w:rsid w:val="00CF0413"/>
    <w:rsid w:val="00CF1CB9"/>
    <w:rsid w:val="00CF6B57"/>
    <w:rsid w:val="00CF6C18"/>
    <w:rsid w:val="00CF7A0F"/>
    <w:rsid w:val="00D02791"/>
    <w:rsid w:val="00D038A7"/>
    <w:rsid w:val="00D049A3"/>
    <w:rsid w:val="00D04AB8"/>
    <w:rsid w:val="00D04F08"/>
    <w:rsid w:val="00D06A84"/>
    <w:rsid w:val="00D06CA6"/>
    <w:rsid w:val="00D111AE"/>
    <w:rsid w:val="00D11881"/>
    <w:rsid w:val="00D119F3"/>
    <w:rsid w:val="00D11ACE"/>
    <w:rsid w:val="00D11F0A"/>
    <w:rsid w:val="00D120D9"/>
    <w:rsid w:val="00D138C8"/>
    <w:rsid w:val="00D147CA"/>
    <w:rsid w:val="00D14D33"/>
    <w:rsid w:val="00D157A1"/>
    <w:rsid w:val="00D15B0F"/>
    <w:rsid w:val="00D17B1D"/>
    <w:rsid w:val="00D21A54"/>
    <w:rsid w:val="00D21E55"/>
    <w:rsid w:val="00D23120"/>
    <w:rsid w:val="00D24F3C"/>
    <w:rsid w:val="00D254BE"/>
    <w:rsid w:val="00D2660E"/>
    <w:rsid w:val="00D27326"/>
    <w:rsid w:val="00D27ED9"/>
    <w:rsid w:val="00D30085"/>
    <w:rsid w:val="00D30933"/>
    <w:rsid w:val="00D326FA"/>
    <w:rsid w:val="00D33425"/>
    <w:rsid w:val="00D33C9E"/>
    <w:rsid w:val="00D34298"/>
    <w:rsid w:val="00D37265"/>
    <w:rsid w:val="00D3792B"/>
    <w:rsid w:val="00D404B1"/>
    <w:rsid w:val="00D40756"/>
    <w:rsid w:val="00D408E4"/>
    <w:rsid w:val="00D410E1"/>
    <w:rsid w:val="00D4325E"/>
    <w:rsid w:val="00D43DD8"/>
    <w:rsid w:val="00D449FF"/>
    <w:rsid w:val="00D4522E"/>
    <w:rsid w:val="00D464B1"/>
    <w:rsid w:val="00D46D29"/>
    <w:rsid w:val="00D47EFB"/>
    <w:rsid w:val="00D52745"/>
    <w:rsid w:val="00D53E87"/>
    <w:rsid w:val="00D54D65"/>
    <w:rsid w:val="00D562E8"/>
    <w:rsid w:val="00D56572"/>
    <w:rsid w:val="00D5663C"/>
    <w:rsid w:val="00D56E9A"/>
    <w:rsid w:val="00D6086D"/>
    <w:rsid w:val="00D61158"/>
    <w:rsid w:val="00D62334"/>
    <w:rsid w:val="00D6251C"/>
    <w:rsid w:val="00D63A46"/>
    <w:rsid w:val="00D645B9"/>
    <w:rsid w:val="00D677C3"/>
    <w:rsid w:val="00D70BA2"/>
    <w:rsid w:val="00D70D0F"/>
    <w:rsid w:val="00D70D83"/>
    <w:rsid w:val="00D7209A"/>
    <w:rsid w:val="00D72AB1"/>
    <w:rsid w:val="00D72CF6"/>
    <w:rsid w:val="00D7438D"/>
    <w:rsid w:val="00D75D19"/>
    <w:rsid w:val="00D77A53"/>
    <w:rsid w:val="00D77BC7"/>
    <w:rsid w:val="00D8020C"/>
    <w:rsid w:val="00D819C7"/>
    <w:rsid w:val="00D83190"/>
    <w:rsid w:val="00D83265"/>
    <w:rsid w:val="00D83FC8"/>
    <w:rsid w:val="00D8623D"/>
    <w:rsid w:val="00D8629B"/>
    <w:rsid w:val="00D87B0B"/>
    <w:rsid w:val="00D918BC"/>
    <w:rsid w:val="00D93796"/>
    <w:rsid w:val="00D9533D"/>
    <w:rsid w:val="00D95730"/>
    <w:rsid w:val="00D959B3"/>
    <w:rsid w:val="00D9648D"/>
    <w:rsid w:val="00D96606"/>
    <w:rsid w:val="00DA1492"/>
    <w:rsid w:val="00DA20EC"/>
    <w:rsid w:val="00DA2863"/>
    <w:rsid w:val="00DA286A"/>
    <w:rsid w:val="00DA2EB7"/>
    <w:rsid w:val="00DA3E2C"/>
    <w:rsid w:val="00DA49CA"/>
    <w:rsid w:val="00DA4A4A"/>
    <w:rsid w:val="00DA4B93"/>
    <w:rsid w:val="00DA5DAF"/>
    <w:rsid w:val="00DA6818"/>
    <w:rsid w:val="00DA7422"/>
    <w:rsid w:val="00DB054C"/>
    <w:rsid w:val="00DB05AD"/>
    <w:rsid w:val="00DB0A25"/>
    <w:rsid w:val="00DB180A"/>
    <w:rsid w:val="00DB1CBE"/>
    <w:rsid w:val="00DB324D"/>
    <w:rsid w:val="00DB3432"/>
    <w:rsid w:val="00DB54F2"/>
    <w:rsid w:val="00DB5672"/>
    <w:rsid w:val="00DB6426"/>
    <w:rsid w:val="00DB653E"/>
    <w:rsid w:val="00DB6561"/>
    <w:rsid w:val="00DB65A8"/>
    <w:rsid w:val="00DB669C"/>
    <w:rsid w:val="00DB6984"/>
    <w:rsid w:val="00DB7943"/>
    <w:rsid w:val="00DC149B"/>
    <w:rsid w:val="00DC179A"/>
    <w:rsid w:val="00DC2DE6"/>
    <w:rsid w:val="00DC3B61"/>
    <w:rsid w:val="00DC4592"/>
    <w:rsid w:val="00DC4BE9"/>
    <w:rsid w:val="00DC5BA2"/>
    <w:rsid w:val="00DC723D"/>
    <w:rsid w:val="00DC7DE3"/>
    <w:rsid w:val="00DD0FE5"/>
    <w:rsid w:val="00DD379D"/>
    <w:rsid w:val="00DD3D1F"/>
    <w:rsid w:val="00DD426A"/>
    <w:rsid w:val="00DD49CD"/>
    <w:rsid w:val="00DD522E"/>
    <w:rsid w:val="00DD68C3"/>
    <w:rsid w:val="00DD6FDD"/>
    <w:rsid w:val="00DD78E6"/>
    <w:rsid w:val="00DE0EB0"/>
    <w:rsid w:val="00DE1317"/>
    <w:rsid w:val="00DE3356"/>
    <w:rsid w:val="00DE36B0"/>
    <w:rsid w:val="00DE3784"/>
    <w:rsid w:val="00DE4315"/>
    <w:rsid w:val="00DE4334"/>
    <w:rsid w:val="00DE504A"/>
    <w:rsid w:val="00DE5248"/>
    <w:rsid w:val="00DE637F"/>
    <w:rsid w:val="00DE7BA6"/>
    <w:rsid w:val="00DE7CCA"/>
    <w:rsid w:val="00DF0222"/>
    <w:rsid w:val="00DF072A"/>
    <w:rsid w:val="00DF16D5"/>
    <w:rsid w:val="00DF1A20"/>
    <w:rsid w:val="00DF1DA2"/>
    <w:rsid w:val="00DF2FD7"/>
    <w:rsid w:val="00DF38B9"/>
    <w:rsid w:val="00DF3CD3"/>
    <w:rsid w:val="00DF5B8C"/>
    <w:rsid w:val="00DF73D4"/>
    <w:rsid w:val="00E00164"/>
    <w:rsid w:val="00E01CB3"/>
    <w:rsid w:val="00E025E1"/>
    <w:rsid w:val="00E02FFD"/>
    <w:rsid w:val="00E035B1"/>
    <w:rsid w:val="00E03C3A"/>
    <w:rsid w:val="00E05465"/>
    <w:rsid w:val="00E05AA3"/>
    <w:rsid w:val="00E07200"/>
    <w:rsid w:val="00E10A5A"/>
    <w:rsid w:val="00E10ED8"/>
    <w:rsid w:val="00E12A00"/>
    <w:rsid w:val="00E12B15"/>
    <w:rsid w:val="00E12F3D"/>
    <w:rsid w:val="00E149DE"/>
    <w:rsid w:val="00E14E07"/>
    <w:rsid w:val="00E1518F"/>
    <w:rsid w:val="00E156EC"/>
    <w:rsid w:val="00E169D8"/>
    <w:rsid w:val="00E173A0"/>
    <w:rsid w:val="00E201E7"/>
    <w:rsid w:val="00E20558"/>
    <w:rsid w:val="00E20742"/>
    <w:rsid w:val="00E20B5C"/>
    <w:rsid w:val="00E221FF"/>
    <w:rsid w:val="00E22833"/>
    <w:rsid w:val="00E22D24"/>
    <w:rsid w:val="00E23D12"/>
    <w:rsid w:val="00E23E35"/>
    <w:rsid w:val="00E2571C"/>
    <w:rsid w:val="00E27225"/>
    <w:rsid w:val="00E27699"/>
    <w:rsid w:val="00E27EA8"/>
    <w:rsid w:val="00E30263"/>
    <w:rsid w:val="00E32CAA"/>
    <w:rsid w:val="00E34A37"/>
    <w:rsid w:val="00E350A7"/>
    <w:rsid w:val="00E35795"/>
    <w:rsid w:val="00E35B72"/>
    <w:rsid w:val="00E3612F"/>
    <w:rsid w:val="00E36D1A"/>
    <w:rsid w:val="00E36E06"/>
    <w:rsid w:val="00E36E7E"/>
    <w:rsid w:val="00E40030"/>
    <w:rsid w:val="00E40F4D"/>
    <w:rsid w:val="00E41755"/>
    <w:rsid w:val="00E42A01"/>
    <w:rsid w:val="00E43061"/>
    <w:rsid w:val="00E433B7"/>
    <w:rsid w:val="00E4406D"/>
    <w:rsid w:val="00E448D7"/>
    <w:rsid w:val="00E4575A"/>
    <w:rsid w:val="00E4685F"/>
    <w:rsid w:val="00E470D3"/>
    <w:rsid w:val="00E5087F"/>
    <w:rsid w:val="00E52AA7"/>
    <w:rsid w:val="00E532EF"/>
    <w:rsid w:val="00E53620"/>
    <w:rsid w:val="00E55A66"/>
    <w:rsid w:val="00E56E31"/>
    <w:rsid w:val="00E57030"/>
    <w:rsid w:val="00E57D14"/>
    <w:rsid w:val="00E6027D"/>
    <w:rsid w:val="00E60578"/>
    <w:rsid w:val="00E60E29"/>
    <w:rsid w:val="00E614B6"/>
    <w:rsid w:val="00E61777"/>
    <w:rsid w:val="00E61F32"/>
    <w:rsid w:val="00E62F6A"/>
    <w:rsid w:val="00E638C6"/>
    <w:rsid w:val="00E66CF6"/>
    <w:rsid w:val="00E67A7B"/>
    <w:rsid w:val="00E67FAF"/>
    <w:rsid w:val="00E707EC"/>
    <w:rsid w:val="00E70CBC"/>
    <w:rsid w:val="00E71B35"/>
    <w:rsid w:val="00E71F11"/>
    <w:rsid w:val="00E72BFF"/>
    <w:rsid w:val="00E731C4"/>
    <w:rsid w:val="00E750EA"/>
    <w:rsid w:val="00E76004"/>
    <w:rsid w:val="00E7649D"/>
    <w:rsid w:val="00E76DC8"/>
    <w:rsid w:val="00E77946"/>
    <w:rsid w:val="00E802B4"/>
    <w:rsid w:val="00E82737"/>
    <w:rsid w:val="00E828CD"/>
    <w:rsid w:val="00E835E6"/>
    <w:rsid w:val="00E8366E"/>
    <w:rsid w:val="00E8374E"/>
    <w:rsid w:val="00E845B0"/>
    <w:rsid w:val="00E84AA0"/>
    <w:rsid w:val="00E851E8"/>
    <w:rsid w:val="00E8733B"/>
    <w:rsid w:val="00E873EB"/>
    <w:rsid w:val="00E874EE"/>
    <w:rsid w:val="00E87F30"/>
    <w:rsid w:val="00E90EE7"/>
    <w:rsid w:val="00E919A4"/>
    <w:rsid w:val="00E91C8A"/>
    <w:rsid w:val="00E93041"/>
    <w:rsid w:val="00E93AD4"/>
    <w:rsid w:val="00E93B0B"/>
    <w:rsid w:val="00E95BC3"/>
    <w:rsid w:val="00E96054"/>
    <w:rsid w:val="00E9676F"/>
    <w:rsid w:val="00E969A2"/>
    <w:rsid w:val="00E96C77"/>
    <w:rsid w:val="00E96F5C"/>
    <w:rsid w:val="00EA04EE"/>
    <w:rsid w:val="00EA1239"/>
    <w:rsid w:val="00EA1453"/>
    <w:rsid w:val="00EA1507"/>
    <w:rsid w:val="00EA1571"/>
    <w:rsid w:val="00EA273A"/>
    <w:rsid w:val="00EA345A"/>
    <w:rsid w:val="00EA4169"/>
    <w:rsid w:val="00EA4DAE"/>
    <w:rsid w:val="00EA6068"/>
    <w:rsid w:val="00EA6CB6"/>
    <w:rsid w:val="00EA6F66"/>
    <w:rsid w:val="00EA70D7"/>
    <w:rsid w:val="00EB0F47"/>
    <w:rsid w:val="00EB1C90"/>
    <w:rsid w:val="00EB1DB1"/>
    <w:rsid w:val="00EB1E35"/>
    <w:rsid w:val="00EB343E"/>
    <w:rsid w:val="00EB3AD3"/>
    <w:rsid w:val="00EC17C6"/>
    <w:rsid w:val="00EC3688"/>
    <w:rsid w:val="00EC36DD"/>
    <w:rsid w:val="00EC3C15"/>
    <w:rsid w:val="00EC4C1F"/>
    <w:rsid w:val="00EC7274"/>
    <w:rsid w:val="00EC7CE9"/>
    <w:rsid w:val="00ED107A"/>
    <w:rsid w:val="00ED1128"/>
    <w:rsid w:val="00ED11D5"/>
    <w:rsid w:val="00ED1528"/>
    <w:rsid w:val="00ED1A9E"/>
    <w:rsid w:val="00ED2073"/>
    <w:rsid w:val="00ED2A9C"/>
    <w:rsid w:val="00ED39A3"/>
    <w:rsid w:val="00ED430E"/>
    <w:rsid w:val="00ED4526"/>
    <w:rsid w:val="00ED46DD"/>
    <w:rsid w:val="00ED5B38"/>
    <w:rsid w:val="00ED60EB"/>
    <w:rsid w:val="00ED6BC8"/>
    <w:rsid w:val="00ED72CA"/>
    <w:rsid w:val="00ED7A0E"/>
    <w:rsid w:val="00ED7BF4"/>
    <w:rsid w:val="00EE188B"/>
    <w:rsid w:val="00EE2DA1"/>
    <w:rsid w:val="00EE399E"/>
    <w:rsid w:val="00EE3F86"/>
    <w:rsid w:val="00EE4A72"/>
    <w:rsid w:val="00EE4C8C"/>
    <w:rsid w:val="00EE5B12"/>
    <w:rsid w:val="00EE5DA9"/>
    <w:rsid w:val="00EE6266"/>
    <w:rsid w:val="00EE7565"/>
    <w:rsid w:val="00EE7BFF"/>
    <w:rsid w:val="00EE7CAE"/>
    <w:rsid w:val="00EF0997"/>
    <w:rsid w:val="00EF0AF9"/>
    <w:rsid w:val="00EF0C98"/>
    <w:rsid w:val="00EF2577"/>
    <w:rsid w:val="00EF275A"/>
    <w:rsid w:val="00EF2C29"/>
    <w:rsid w:val="00EF3238"/>
    <w:rsid w:val="00EF3D22"/>
    <w:rsid w:val="00EF4F52"/>
    <w:rsid w:val="00EF507A"/>
    <w:rsid w:val="00EF5F77"/>
    <w:rsid w:val="00EF60E9"/>
    <w:rsid w:val="00EF7E64"/>
    <w:rsid w:val="00F0224E"/>
    <w:rsid w:val="00F02D82"/>
    <w:rsid w:val="00F03596"/>
    <w:rsid w:val="00F036E2"/>
    <w:rsid w:val="00F038E3"/>
    <w:rsid w:val="00F038FF"/>
    <w:rsid w:val="00F044E2"/>
    <w:rsid w:val="00F05122"/>
    <w:rsid w:val="00F054E4"/>
    <w:rsid w:val="00F05F4B"/>
    <w:rsid w:val="00F07A4C"/>
    <w:rsid w:val="00F07B58"/>
    <w:rsid w:val="00F105A9"/>
    <w:rsid w:val="00F11191"/>
    <w:rsid w:val="00F115E1"/>
    <w:rsid w:val="00F116C6"/>
    <w:rsid w:val="00F12594"/>
    <w:rsid w:val="00F12923"/>
    <w:rsid w:val="00F1364B"/>
    <w:rsid w:val="00F14489"/>
    <w:rsid w:val="00F14E94"/>
    <w:rsid w:val="00F15A52"/>
    <w:rsid w:val="00F174DF"/>
    <w:rsid w:val="00F17B75"/>
    <w:rsid w:val="00F20177"/>
    <w:rsid w:val="00F223EE"/>
    <w:rsid w:val="00F23850"/>
    <w:rsid w:val="00F23CE2"/>
    <w:rsid w:val="00F24639"/>
    <w:rsid w:val="00F25923"/>
    <w:rsid w:val="00F26A48"/>
    <w:rsid w:val="00F26F16"/>
    <w:rsid w:val="00F272CD"/>
    <w:rsid w:val="00F27377"/>
    <w:rsid w:val="00F27647"/>
    <w:rsid w:val="00F30324"/>
    <w:rsid w:val="00F315E4"/>
    <w:rsid w:val="00F324FA"/>
    <w:rsid w:val="00F332CA"/>
    <w:rsid w:val="00F352A9"/>
    <w:rsid w:val="00F40FB2"/>
    <w:rsid w:val="00F42532"/>
    <w:rsid w:val="00F4291C"/>
    <w:rsid w:val="00F43C30"/>
    <w:rsid w:val="00F43E23"/>
    <w:rsid w:val="00F45B04"/>
    <w:rsid w:val="00F45E4E"/>
    <w:rsid w:val="00F45EE0"/>
    <w:rsid w:val="00F46071"/>
    <w:rsid w:val="00F46776"/>
    <w:rsid w:val="00F469B5"/>
    <w:rsid w:val="00F47904"/>
    <w:rsid w:val="00F50423"/>
    <w:rsid w:val="00F51637"/>
    <w:rsid w:val="00F51662"/>
    <w:rsid w:val="00F51966"/>
    <w:rsid w:val="00F51DEA"/>
    <w:rsid w:val="00F5313E"/>
    <w:rsid w:val="00F53EA0"/>
    <w:rsid w:val="00F53FF0"/>
    <w:rsid w:val="00F540F5"/>
    <w:rsid w:val="00F54AB9"/>
    <w:rsid w:val="00F55817"/>
    <w:rsid w:val="00F55AAE"/>
    <w:rsid w:val="00F55D17"/>
    <w:rsid w:val="00F55EAF"/>
    <w:rsid w:val="00F56BDB"/>
    <w:rsid w:val="00F5780C"/>
    <w:rsid w:val="00F57C73"/>
    <w:rsid w:val="00F61C95"/>
    <w:rsid w:val="00F61DE0"/>
    <w:rsid w:val="00F63258"/>
    <w:rsid w:val="00F63895"/>
    <w:rsid w:val="00F641E1"/>
    <w:rsid w:val="00F65B76"/>
    <w:rsid w:val="00F65DBF"/>
    <w:rsid w:val="00F668A8"/>
    <w:rsid w:val="00F66E44"/>
    <w:rsid w:val="00F6791D"/>
    <w:rsid w:val="00F701E6"/>
    <w:rsid w:val="00F70620"/>
    <w:rsid w:val="00F70DB1"/>
    <w:rsid w:val="00F711B2"/>
    <w:rsid w:val="00F7202C"/>
    <w:rsid w:val="00F7281E"/>
    <w:rsid w:val="00F72AD1"/>
    <w:rsid w:val="00F738DF"/>
    <w:rsid w:val="00F74AFA"/>
    <w:rsid w:val="00F74CDF"/>
    <w:rsid w:val="00F750B7"/>
    <w:rsid w:val="00F75306"/>
    <w:rsid w:val="00F7603C"/>
    <w:rsid w:val="00F765B7"/>
    <w:rsid w:val="00F77402"/>
    <w:rsid w:val="00F77867"/>
    <w:rsid w:val="00F80C48"/>
    <w:rsid w:val="00F8317E"/>
    <w:rsid w:val="00F834D1"/>
    <w:rsid w:val="00F85DD2"/>
    <w:rsid w:val="00F8652E"/>
    <w:rsid w:val="00F8703F"/>
    <w:rsid w:val="00F8779C"/>
    <w:rsid w:val="00F9140D"/>
    <w:rsid w:val="00F91810"/>
    <w:rsid w:val="00F923E2"/>
    <w:rsid w:val="00F92E68"/>
    <w:rsid w:val="00F93923"/>
    <w:rsid w:val="00F958CD"/>
    <w:rsid w:val="00F974DB"/>
    <w:rsid w:val="00F97CFA"/>
    <w:rsid w:val="00FA0D00"/>
    <w:rsid w:val="00FA0EB6"/>
    <w:rsid w:val="00FA251E"/>
    <w:rsid w:val="00FA3AFC"/>
    <w:rsid w:val="00FA4FD5"/>
    <w:rsid w:val="00FA5146"/>
    <w:rsid w:val="00FA5D0A"/>
    <w:rsid w:val="00FB1156"/>
    <w:rsid w:val="00FB1B60"/>
    <w:rsid w:val="00FB323F"/>
    <w:rsid w:val="00FB5A6B"/>
    <w:rsid w:val="00FB5B92"/>
    <w:rsid w:val="00FB64D2"/>
    <w:rsid w:val="00FB65A6"/>
    <w:rsid w:val="00FB729D"/>
    <w:rsid w:val="00FC03DE"/>
    <w:rsid w:val="00FC09E1"/>
    <w:rsid w:val="00FC11C5"/>
    <w:rsid w:val="00FC2DF1"/>
    <w:rsid w:val="00FC3012"/>
    <w:rsid w:val="00FC3A77"/>
    <w:rsid w:val="00FC3F88"/>
    <w:rsid w:val="00FC5311"/>
    <w:rsid w:val="00FC7A8A"/>
    <w:rsid w:val="00FD0421"/>
    <w:rsid w:val="00FD1901"/>
    <w:rsid w:val="00FD2D18"/>
    <w:rsid w:val="00FD378C"/>
    <w:rsid w:val="00FD4112"/>
    <w:rsid w:val="00FD57A9"/>
    <w:rsid w:val="00FD60C4"/>
    <w:rsid w:val="00FD770A"/>
    <w:rsid w:val="00FE04AA"/>
    <w:rsid w:val="00FE0558"/>
    <w:rsid w:val="00FE1E34"/>
    <w:rsid w:val="00FE2241"/>
    <w:rsid w:val="00FE2664"/>
    <w:rsid w:val="00FE386D"/>
    <w:rsid w:val="00FE38A7"/>
    <w:rsid w:val="00FE3AC4"/>
    <w:rsid w:val="00FE61FA"/>
    <w:rsid w:val="00FE67A3"/>
    <w:rsid w:val="00FE7061"/>
    <w:rsid w:val="00FE730E"/>
    <w:rsid w:val="00FE7601"/>
    <w:rsid w:val="00FE7682"/>
    <w:rsid w:val="00FE7ADF"/>
    <w:rsid w:val="00FF00CE"/>
    <w:rsid w:val="00FF108B"/>
    <w:rsid w:val="00FF1998"/>
    <w:rsid w:val="00FF2589"/>
    <w:rsid w:val="00FF419E"/>
    <w:rsid w:val="00FF4B06"/>
    <w:rsid w:val="00FF5596"/>
    <w:rsid w:val="00FF58BB"/>
    <w:rsid w:val="00FF624D"/>
    <w:rsid w:val="00FF62FE"/>
    <w:rsid w:val="00FF7E15"/>
    <w:rsid w:val="02A27B47"/>
    <w:rsid w:val="03364A12"/>
    <w:rsid w:val="035B30D9"/>
    <w:rsid w:val="0654239A"/>
    <w:rsid w:val="071D4AEC"/>
    <w:rsid w:val="08D613F6"/>
    <w:rsid w:val="0C7E3A1C"/>
    <w:rsid w:val="0D0803A0"/>
    <w:rsid w:val="0D8D0578"/>
    <w:rsid w:val="11222B94"/>
    <w:rsid w:val="11B40BC0"/>
    <w:rsid w:val="13BA3DEE"/>
    <w:rsid w:val="13F76DF0"/>
    <w:rsid w:val="16ED6288"/>
    <w:rsid w:val="17616B7E"/>
    <w:rsid w:val="179606CE"/>
    <w:rsid w:val="189746FE"/>
    <w:rsid w:val="18A94431"/>
    <w:rsid w:val="1A706731"/>
    <w:rsid w:val="1B5B5EB7"/>
    <w:rsid w:val="1C9F1DD3"/>
    <w:rsid w:val="1D9236E6"/>
    <w:rsid w:val="1E8E65A3"/>
    <w:rsid w:val="1EB47B1E"/>
    <w:rsid w:val="1F163BF1"/>
    <w:rsid w:val="220933A2"/>
    <w:rsid w:val="22C34341"/>
    <w:rsid w:val="25AB7A3A"/>
    <w:rsid w:val="26CA3314"/>
    <w:rsid w:val="2834740C"/>
    <w:rsid w:val="2B600684"/>
    <w:rsid w:val="2E0221C2"/>
    <w:rsid w:val="2ED97DA9"/>
    <w:rsid w:val="36671220"/>
    <w:rsid w:val="3DE30AF3"/>
    <w:rsid w:val="3ECB4852"/>
    <w:rsid w:val="41986B46"/>
    <w:rsid w:val="42672AE3"/>
    <w:rsid w:val="45344615"/>
    <w:rsid w:val="49375232"/>
    <w:rsid w:val="49904221"/>
    <w:rsid w:val="4BEE6A1B"/>
    <w:rsid w:val="4F365D17"/>
    <w:rsid w:val="595C45CC"/>
    <w:rsid w:val="5B4B3B08"/>
    <w:rsid w:val="5FAE7500"/>
    <w:rsid w:val="606E0864"/>
    <w:rsid w:val="6246052D"/>
    <w:rsid w:val="69CB1BAE"/>
    <w:rsid w:val="6C691143"/>
    <w:rsid w:val="6D1C4C2F"/>
    <w:rsid w:val="6DE2733E"/>
    <w:rsid w:val="6DFD7CD4"/>
    <w:rsid w:val="6F235123"/>
    <w:rsid w:val="6F7A7103"/>
    <w:rsid w:val="6FBC6A40"/>
    <w:rsid w:val="71237A52"/>
    <w:rsid w:val="733E3387"/>
    <w:rsid w:val="740F4B89"/>
    <w:rsid w:val="751F49D4"/>
    <w:rsid w:val="757F28D4"/>
    <w:rsid w:val="75AC7EF9"/>
    <w:rsid w:val="76135D3A"/>
    <w:rsid w:val="763731AF"/>
    <w:rsid w:val="76CA4592"/>
    <w:rsid w:val="78A47648"/>
    <w:rsid w:val="78BC3971"/>
    <w:rsid w:val="78C31B1A"/>
    <w:rsid w:val="79957733"/>
    <w:rsid w:val="7C4D0079"/>
    <w:rsid w:val="7C886B3B"/>
    <w:rsid w:val="7D9341B1"/>
    <w:rsid w:val="7EBE525E"/>
    <w:rsid w:val="7F5B7466"/>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F4EE304"/>
  <w15:docId w15:val="{E5DD7AB7-5D05-4328-B37F-F86D25D9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F00"/>
    <w:rPr>
      <w:sz w:val="24"/>
      <w:szCs w:val="24"/>
    </w:rPr>
  </w:style>
  <w:style w:type="paragraph" w:styleId="1">
    <w:name w:val="heading 1"/>
    <w:basedOn w:val="a"/>
    <w:next w:val="a"/>
    <w:link w:val="10"/>
    <w:uiPriority w:val="9"/>
    <w:qFormat/>
    <w:rsid w:val="00884999"/>
    <w:pPr>
      <w:keepNext/>
      <w:keepLines/>
      <w:spacing w:before="340" w:after="330" w:line="578" w:lineRule="auto"/>
      <w:outlineLvl w:val="0"/>
    </w:pPr>
    <w:rPr>
      <w:rFonts w:eastAsia="仿宋"/>
      <w:b/>
      <w:bCs/>
      <w:kern w:val="44"/>
      <w:sz w:val="36"/>
      <w:szCs w:val="44"/>
    </w:rPr>
  </w:style>
  <w:style w:type="paragraph" w:styleId="20">
    <w:name w:val="heading 2"/>
    <w:basedOn w:val="a"/>
    <w:next w:val="a"/>
    <w:link w:val="21"/>
    <w:qFormat/>
    <w:pPr>
      <w:tabs>
        <w:tab w:val="left" w:pos="-142"/>
      </w:tabs>
      <w:adjustRightInd w:val="0"/>
      <w:snapToGrid w:val="0"/>
      <w:spacing w:before="480" w:afterLines="50" w:after="156" w:line="360" w:lineRule="auto"/>
      <w:outlineLvl w:val="1"/>
    </w:pPr>
    <w:rPr>
      <w:rFonts w:ascii="宋体" w:hAnsi="宋体"/>
      <w:lang w:val="zh-CN"/>
    </w:rPr>
  </w:style>
  <w:style w:type="paragraph" w:styleId="30">
    <w:name w:val="heading 3"/>
    <w:basedOn w:val="a"/>
    <w:next w:val="a"/>
    <w:link w:val="31"/>
    <w:uiPriority w:val="9"/>
    <w:semiHidden/>
    <w:unhideWhenUsed/>
    <w:qFormat/>
    <w:rsid w:val="00B169D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8499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884999"/>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884999"/>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0"/>
    <w:uiPriority w:val="9"/>
    <w:semiHidden/>
    <w:unhideWhenUsed/>
    <w:qFormat/>
    <w:rsid w:val="00884999"/>
    <w:pPr>
      <w:keepNext/>
      <w:keepLines/>
      <w:spacing w:before="240" w:after="64" w:line="320" w:lineRule="auto"/>
      <w:outlineLvl w:val="6"/>
    </w:pPr>
    <w:rPr>
      <w:b/>
      <w:bCs/>
    </w:rPr>
  </w:style>
  <w:style w:type="paragraph" w:styleId="8">
    <w:name w:val="heading 8"/>
    <w:basedOn w:val="a"/>
    <w:next w:val="a"/>
    <w:link w:val="80"/>
    <w:uiPriority w:val="9"/>
    <w:semiHidden/>
    <w:unhideWhenUsed/>
    <w:qFormat/>
    <w:rsid w:val="00884999"/>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884999"/>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6243D7"/>
    <w:pPr>
      <w:tabs>
        <w:tab w:val="left" w:pos="1050"/>
        <w:tab w:val="right" w:leader="dot" w:pos="9860"/>
      </w:tabs>
      <w:spacing w:line="360" w:lineRule="auto"/>
      <w:jc w:val="center"/>
    </w:pPr>
    <w:rPr>
      <w:rFonts w:eastAsia="仿宋"/>
      <w:b/>
      <w:sz w:val="28"/>
    </w:rPr>
  </w:style>
  <w:style w:type="paragraph" w:styleId="TOC2">
    <w:name w:val="toc 2"/>
    <w:basedOn w:val="a"/>
    <w:next w:val="a"/>
    <w:uiPriority w:val="39"/>
    <w:unhideWhenUsed/>
    <w:qFormat/>
    <w:rsid w:val="006243D7"/>
    <w:pPr>
      <w:spacing w:line="360" w:lineRule="auto"/>
      <w:ind w:leftChars="200" w:left="200"/>
    </w:pPr>
    <w:rPr>
      <w:rFonts w:eastAsia="仿宋"/>
    </w:rPr>
  </w:style>
  <w:style w:type="character" w:styleId="a7">
    <w:name w:val="Hyperlink"/>
    <w:basedOn w:val="a0"/>
    <w:uiPriority w:val="99"/>
    <w:unhideWhenUsed/>
    <w:qFormat/>
    <w:rPr>
      <w:color w:val="0563C1" w:themeColor="hyperlink"/>
      <w:u w:val="single"/>
    </w:rPr>
  </w:style>
  <w:style w:type="paragraph" w:customStyle="1" w:styleId="a8">
    <w:name w:val="章"/>
    <w:link w:val="a9"/>
    <w:qFormat/>
    <w:pPr>
      <w:jc w:val="center"/>
    </w:pPr>
    <w:rPr>
      <w:rFonts w:ascii="仿宋" w:eastAsia="仿宋" w:hAnsi="仿宋" w:cstheme="minorBidi"/>
      <w:b/>
      <w:kern w:val="2"/>
      <w:sz w:val="52"/>
      <w:szCs w:val="48"/>
    </w:rPr>
  </w:style>
  <w:style w:type="paragraph" w:customStyle="1" w:styleId="aa">
    <w:name w:val="节"/>
    <w:link w:val="ab"/>
    <w:qFormat/>
    <w:pPr>
      <w:jc w:val="both"/>
    </w:pPr>
    <w:rPr>
      <w:rFonts w:ascii="仿宋" w:eastAsia="仿宋" w:hAnsi="仿宋" w:cstheme="minorBidi"/>
      <w:b/>
      <w:kern w:val="2"/>
      <w:sz w:val="36"/>
      <w:szCs w:val="48"/>
    </w:rPr>
  </w:style>
  <w:style w:type="character" w:customStyle="1" w:styleId="a9">
    <w:name w:val="章 字符"/>
    <w:basedOn w:val="a0"/>
    <w:link w:val="a8"/>
    <w:qFormat/>
    <w:rPr>
      <w:rFonts w:ascii="仿宋" w:eastAsia="仿宋" w:hAnsi="仿宋"/>
      <w:b/>
      <w:sz w:val="52"/>
      <w:szCs w:val="48"/>
    </w:rPr>
  </w:style>
  <w:style w:type="paragraph" w:customStyle="1" w:styleId="ac">
    <w:name w:val="正文内容"/>
    <w:qFormat/>
    <w:pPr>
      <w:spacing w:line="480" w:lineRule="auto"/>
      <w:ind w:leftChars="50" w:left="50" w:rightChars="50" w:right="50" w:firstLineChars="200" w:firstLine="200"/>
    </w:pPr>
    <w:rPr>
      <w:rFonts w:ascii="仿宋" w:eastAsia="仿宋" w:hAnsi="仿宋" w:cstheme="minorBidi"/>
      <w:kern w:val="2"/>
      <w:sz w:val="32"/>
      <w:szCs w:val="44"/>
    </w:rPr>
  </w:style>
  <w:style w:type="character" w:customStyle="1" w:styleId="ab">
    <w:name w:val="节 字符"/>
    <w:basedOn w:val="a9"/>
    <w:link w:val="aa"/>
    <w:qFormat/>
    <w:rPr>
      <w:rFonts w:ascii="仿宋" w:eastAsia="仿宋" w:hAnsi="仿宋"/>
      <w:b/>
      <w:sz w:val="36"/>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1">
    <w:name w:val="标题 2 字符"/>
    <w:basedOn w:val="a0"/>
    <w:link w:val="20"/>
    <w:qFormat/>
    <w:rPr>
      <w:rFonts w:ascii="宋体" w:eastAsia="宋体" w:hAnsi="宋体" w:cs="Times New Roman"/>
      <w:sz w:val="24"/>
      <w:szCs w:val="24"/>
      <w:lang w:val="zh-CN" w:eastAsia="zh-CN"/>
    </w:rPr>
  </w:style>
  <w:style w:type="paragraph" w:customStyle="1" w:styleId="11">
    <w:name w:val="样式1"/>
    <w:basedOn w:val="a8"/>
    <w:link w:val="12"/>
    <w:qFormat/>
    <w:pPr>
      <w:jc w:val="both"/>
    </w:pPr>
  </w:style>
  <w:style w:type="character" w:customStyle="1" w:styleId="10">
    <w:name w:val="标题 1 字符"/>
    <w:basedOn w:val="a0"/>
    <w:link w:val="1"/>
    <w:uiPriority w:val="9"/>
    <w:qFormat/>
    <w:rsid w:val="00884999"/>
    <w:rPr>
      <w:rFonts w:asciiTheme="minorHAnsi" w:eastAsia="仿宋" w:hAnsiTheme="minorHAnsi" w:cstheme="minorBidi"/>
      <w:b/>
      <w:bCs/>
      <w:kern w:val="44"/>
      <w:sz w:val="36"/>
      <w:szCs w:val="44"/>
    </w:rPr>
  </w:style>
  <w:style w:type="character" w:customStyle="1" w:styleId="12">
    <w:name w:val="样式1 字符"/>
    <w:basedOn w:val="a9"/>
    <w:link w:val="11"/>
    <w:qFormat/>
    <w:rPr>
      <w:rFonts w:ascii="仿宋" w:eastAsia="仿宋" w:hAnsi="仿宋"/>
      <w:b/>
      <w:sz w:val="52"/>
      <w:szCs w:val="48"/>
    </w:rPr>
  </w:style>
  <w:style w:type="paragraph" w:customStyle="1" w:styleId="TOC10">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
    <w:name w:val="正文-第几条"/>
    <w:basedOn w:val="a"/>
    <w:qFormat/>
    <w:pPr>
      <w:numPr>
        <w:numId w:val="1"/>
      </w:numPr>
      <w:spacing w:line="360" w:lineRule="auto"/>
      <w:ind w:firstLine="0"/>
    </w:pPr>
  </w:style>
  <w:style w:type="paragraph" w:styleId="ad">
    <w:name w:val="List Paragraph"/>
    <w:basedOn w:val="a"/>
    <w:uiPriority w:val="34"/>
    <w:qFormat/>
    <w:pPr>
      <w:ind w:firstLineChars="200" w:firstLine="420"/>
    </w:pPr>
  </w:style>
  <w:style w:type="paragraph" w:styleId="ae">
    <w:name w:val="Normal (Web)"/>
    <w:basedOn w:val="a"/>
    <w:uiPriority w:val="99"/>
    <w:unhideWhenUsed/>
    <w:rsid w:val="002C36A8"/>
    <w:pPr>
      <w:spacing w:before="100" w:beforeAutospacing="1" w:after="100" w:afterAutospacing="1"/>
    </w:pPr>
    <w:rPr>
      <w:rFonts w:ascii="宋体" w:hAnsi="宋体" w:cs="宋体"/>
    </w:rPr>
  </w:style>
  <w:style w:type="paragraph" w:styleId="TOC">
    <w:name w:val="TOC Heading"/>
    <w:basedOn w:val="1"/>
    <w:next w:val="a"/>
    <w:uiPriority w:val="39"/>
    <w:unhideWhenUsed/>
    <w:qFormat/>
    <w:rsid w:val="00356F42"/>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table" w:styleId="af">
    <w:name w:val="Table Grid"/>
    <w:basedOn w:val="a1"/>
    <w:uiPriority w:val="39"/>
    <w:rsid w:val="001E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DA2EB7"/>
    <w:pPr>
      <w:ind w:leftChars="2500" w:left="100"/>
    </w:pPr>
  </w:style>
  <w:style w:type="character" w:customStyle="1" w:styleId="af1">
    <w:name w:val="日期 字符"/>
    <w:basedOn w:val="a0"/>
    <w:link w:val="af0"/>
    <w:uiPriority w:val="99"/>
    <w:semiHidden/>
    <w:rsid w:val="00DA2EB7"/>
    <w:rPr>
      <w:rFonts w:asciiTheme="minorHAnsi" w:eastAsiaTheme="minorEastAsia" w:hAnsiTheme="minorHAnsi" w:cstheme="minorBidi"/>
      <w:kern w:val="2"/>
      <w:sz w:val="21"/>
      <w:szCs w:val="22"/>
    </w:rPr>
  </w:style>
  <w:style w:type="paragraph" w:styleId="af2">
    <w:name w:val="Balloon Text"/>
    <w:basedOn w:val="a"/>
    <w:link w:val="af3"/>
    <w:uiPriority w:val="99"/>
    <w:semiHidden/>
    <w:unhideWhenUsed/>
    <w:rsid w:val="00D819C7"/>
    <w:rPr>
      <w:sz w:val="18"/>
      <w:szCs w:val="18"/>
    </w:rPr>
  </w:style>
  <w:style w:type="character" w:customStyle="1" w:styleId="af3">
    <w:name w:val="批注框文本 字符"/>
    <w:basedOn w:val="a0"/>
    <w:link w:val="af2"/>
    <w:uiPriority w:val="99"/>
    <w:semiHidden/>
    <w:rsid w:val="00D819C7"/>
    <w:rPr>
      <w:rFonts w:asciiTheme="minorHAnsi" w:eastAsiaTheme="minorEastAsia" w:hAnsiTheme="minorHAnsi" w:cstheme="minorBidi"/>
      <w:kern w:val="2"/>
      <w:sz w:val="18"/>
      <w:szCs w:val="18"/>
    </w:rPr>
  </w:style>
  <w:style w:type="character" w:customStyle="1" w:styleId="31">
    <w:name w:val="标题 3 字符"/>
    <w:basedOn w:val="a0"/>
    <w:link w:val="30"/>
    <w:uiPriority w:val="9"/>
    <w:semiHidden/>
    <w:rsid w:val="00B169D5"/>
    <w:rPr>
      <w:rFonts w:asciiTheme="minorHAnsi" w:eastAsiaTheme="minorEastAsia" w:hAnsiTheme="minorHAnsi" w:cstheme="minorBidi"/>
      <w:b/>
      <w:bCs/>
      <w:kern w:val="2"/>
      <w:sz w:val="32"/>
      <w:szCs w:val="32"/>
    </w:rPr>
  </w:style>
  <w:style w:type="character" w:customStyle="1" w:styleId="40">
    <w:name w:val="标题 4 字符"/>
    <w:basedOn w:val="a0"/>
    <w:link w:val="4"/>
    <w:uiPriority w:val="9"/>
    <w:semiHidden/>
    <w:rsid w:val="00884999"/>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semiHidden/>
    <w:rsid w:val="00884999"/>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semiHidden/>
    <w:rsid w:val="00884999"/>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rsid w:val="00884999"/>
    <w:rPr>
      <w:rFonts w:asciiTheme="minorHAnsi" w:eastAsiaTheme="minorEastAsia" w:hAnsiTheme="minorHAnsi" w:cstheme="minorBidi"/>
      <w:b/>
      <w:bCs/>
      <w:kern w:val="2"/>
      <w:sz w:val="24"/>
      <w:szCs w:val="24"/>
    </w:rPr>
  </w:style>
  <w:style w:type="character" w:customStyle="1" w:styleId="80">
    <w:name w:val="标题 8 字符"/>
    <w:basedOn w:val="a0"/>
    <w:link w:val="8"/>
    <w:uiPriority w:val="9"/>
    <w:semiHidden/>
    <w:rsid w:val="00884999"/>
    <w:rPr>
      <w:rFonts w:asciiTheme="majorHAnsi" w:eastAsiaTheme="majorEastAsia" w:hAnsiTheme="majorHAnsi" w:cstheme="majorBidi"/>
      <w:kern w:val="2"/>
      <w:sz w:val="24"/>
      <w:szCs w:val="24"/>
    </w:rPr>
  </w:style>
  <w:style w:type="character" w:customStyle="1" w:styleId="90">
    <w:name w:val="标题 9 字符"/>
    <w:basedOn w:val="a0"/>
    <w:link w:val="9"/>
    <w:uiPriority w:val="9"/>
    <w:semiHidden/>
    <w:rsid w:val="00884999"/>
    <w:rPr>
      <w:rFonts w:asciiTheme="majorHAnsi" w:eastAsiaTheme="majorEastAsia" w:hAnsiTheme="majorHAnsi" w:cstheme="majorBidi"/>
      <w:kern w:val="2"/>
      <w:sz w:val="21"/>
      <w:szCs w:val="21"/>
    </w:rPr>
  </w:style>
  <w:style w:type="numbering" w:customStyle="1" w:styleId="2">
    <w:name w:val="样式2"/>
    <w:uiPriority w:val="99"/>
    <w:rsid w:val="00884999"/>
    <w:pPr>
      <w:numPr>
        <w:numId w:val="2"/>
      </w:numPr>
    </w:pPr>
  </w:style>
  <w:style w:type="numbering" w:customStyle="1" w:styleId="3">
    <w:name w:val="样式3"/>
    <w:uiPriority w:val="99"/>
    <w:rsid w:val="00B8579E"/>
    <w:pPr>
      <w:numPr>
        <w:numId w:val="3"/>
      </w:numPr>
    </w:pPr>
  </w:style>
  <w:style w:type="character" w:customStyle="1" w:styleId="13">
    <w:name w:val="未处理的提及1"/>
    <w:basedOn w:val="a0"/>
    <w:uiPriority w:val="99"/>
    <w:semiHidden/>
    <w:unhideWhenUsed/>
    <w:rsid w:val="00BE5C03"/>
    <w:rPr>
      <w:color w:val="605E5C"/>
      <w:shd w:val="clear" w:color="auto" w:fill="E1DFDD"/>
    </w:rPr>
  </w:style>
  <w:style w:type="character" w:styleId="af4">
    <w:name w:val="FollowedHyperlink"/>
    <w:basedOn w:val="a0"/>
    <w:uiPriority w:val="99"/>
    <w:semiHidden/>
    <w:unhideWhenUsed/>
    <w:rsid w:val="008F1877"/>
    <w:rPr>
      <w:color w:val="800080"/>
      <w:u w:val="single"/>
    </w:rPr>
  </w:style>
  <w:style w:type="paragraph" w:customStyle="1" w:styleId="msonormal0">
    <w:name w:val="msonormal"/>
    <w:basedOn w:val="a"/>
    <w:rsid w:val="008F1877"/>
    <w:pPr>
      <w:spacing w:before="100" w:beforeAutospacing="1" w:after="100" w:afterAutospacing="1"/>
    </w:pPr>
    <w:rPr>
      <w:rFonts w:ascii="宋体" w:hAnsi="宋体" w:cs="宋体"/>
    </w:rPr>
  </w:style>
  <w:style w:type="paragraph" w:customStyle="1" w:styleId="font5">
    <w:name w:val="font5"/>
    <w:basedOn w:val="a"/>
    <w:rsid w:val="008F1877"/>
    <w:pPr>
      <w:spacing w:before="100" w:beforeAutospacing="1" w:after="100" w:afterAutospacing="1"/>
    </w:pPr>
    <w:rPr>
      <w:rFonts w:ascii="等线" w:eastAsia="等线" w:hAnsi="等线" w:cs="宋体"/>
      <w:sz w:val="18"/>
      <w:szCs w:val="18"/>
    </w:rPr>
  </w:style>
  <w:style w:type="paragraph" w:customStyle="1" w:styleId="xl65">
    <w:name w:val="xl65"/>
    <w:basedOn w:val="a"/>
    <w:rsid w:val="008F1877"/>
    <w:pPr>
      <w:spacing w:before="100" w:beforeAutospacing="1" w:after="100" w:afterAutospacing="1"/>
      <w:jc w:val="center"/>
    </w:pPr>
    <w:rPr>
      <w:rFonts w:ascii="宋体" w:hAnsi="宋体" w:cs="宋体"/>
    </w:rPr>
  </w:style>
  <w:style w:type="paragraph" w:customStyle="1" w:styleId="xl66">
    <w:name w:val="xl66"/>
    <w:basedOn w:val="a"/>
    <w:rsid w:val="008F1877"/>
    <w:pPr>
      <w:spacing w:before="100" w:beforeAutospacing="1" w:after="100" w:afterAutospacing="1"/>
    </w:pPr>
    <w:rPr>
      <w:rFonts w:ascii="宋体" w:hAnsi="宋体" w:cs="宋体"/>
      <w:color w:val="FF0000"/>
    </w:rPr>
  </w:style>
  <w:style w:type="paragraph" w:customStyle="1" w:styleId="xl67">
    <w:name w:val="xl67"/>
    <w:basedOn w:val="a"/>
    <w:rsid w:val="008F18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sz w:val="28"/>
      <w:szCs w:val="28"/>
    </w:rPr>
  </w:style>
  <w:style w:type="paragraph" w:customStyle="1" w:styleId="xl68">
    <w:name w:val="xl68"/>
    <w:basedOn w:val="a"/>
    <w:rsid w:val="008F18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rPr>
  </w:style>
  <w:style w:type="paragraph" w:customStyle="1" w:styleId="xl69">
    <w:name w:val="xl69"/>
    <w:basedOn w:val="a"/>
    <w:rsid w:val="008F18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bCs/>
    </w:rPr>
  </w:style>
  <w:style w:type="paragraph" w:customStyle="1" w:styleId="xl70">
    <w:name w:val="xl70"/>
    <w:basedOn w:val="a"/>
    <w:rsid w:val="008F187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Courier New" w:hAnsi="Courier New" w:cs="Courier New"/>
      <w:b/>
      <w:bCs/>
      <w:sz w:val="28"/>
      <w:szCs w:val="28"/>
    </w:rPr>
  </w:style>
  <w:style w:type="paragraph" w:customStyle="1" w:styleId="xl71">
    <w:name w:val="xl71"/>
    <w:basedOn w:val="a"/>
    <w:rsid w:val="008F187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Courier New" w:hAnsi="Courier New" w:cs="Courier New"/>
      <w:b/>
      <w:bCs/>
      <w:sz w:val="28"/>
      <w:szCs w:val="28"/>
    </w:rPr>
  </w:style>
  <w:style w:type="paragraph" w:customStyle="1" w:styleId="xl72">
    <w:name w:val="xl72"/>
    <w:basedOn w:val="a"/>
    <w:rsid w:val="008F187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Courier New" w:hAnsi="Courier New" w:cs="Courier New"/>
    </w:rPr>
  </w:style>
  <w:style w:type="paragraph" w:customStyle="1" w:styleId="xl73">
    <w:name w:val="xl73"/>
    <w:basedOn w:val="a"/>
    <w:rsid w:val="008F187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Courier New" w:hAnsi="Courier New" w:cs="Courier New"/>
    </w:rPr>
  </w:style>
  <w:style w:type="paragraph" w:customStyle="1" w:styleId="xl74">
    <w:name w:val="xl74"/>
    <w:basedOn w:val="a"/>
    <w:rsid w:val="008F187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Courier New" w:hAnsi="Courier New" w:cs="Courier New"/>
    </w:rPr>
  </w:style>
  <w:style w:type="paragraph" w:customStyle="1" w:styleId="xl75">
    <w:name w:val="xl75"/>
    <w:basedOn w:val="a"/>
    <w:rsid w:val="008F187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Courier New" w:hAnsi="Courier New" w:cs="Courier New"/>
      <w:b/>
      <w:bCs/>
    </w:rPr>
  </w:style>
  <w:style w:type="paragraph" w:customStyle="1" w:styleId="xl76">
    <w:name w:val="xl76"/>
    <w:basedOn w:val="a"/>
    <w:rsid w:val="008F187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Courier New" w:hAnsi="Courier New" w:cs="Courier New"/>
      <w:b/>
      <w:bCs/>
    </w:rPr>
  </w:style>
  <w:style w:type="paragraph" w:customStyle="1" w:styleId="xl77">
    <w:name w:val="xl77"/>
    <w:basedOn w:val="a"/>
    <w:rsid w:val="008F187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ourier New" w:hAnsi="Courier New" w:cs="Courier New"/>
      <w:b/>
      <w:bCs/>
      <w:sz w:val="28"/>
      <w:szCs w:val="28"/>
    </w:rPr>
  </w:style>
  <w:style w:type="paragraph" w:customStyle="1" w:styleId="xl78">
    <w:name w:val="xl78"/>
    <w:basedOn w:val="a"/>
    <w:rsid w:val="008F187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ourier New" w:hAnsi="Courier New" w:cs="Courier New"/>
      <w:b/>
      <w:bCs/>
      <w:sz w:val="28"/>
      <w:szCs w:val="28"/>
    </w:rPr>
  </w:style>
  <w:style w:type="paragraph" w:customStyle="1" w:styleId="xl79">
    <w:name w:val="xl79"/>
    <w:basedOn w:val="a"/>
    <w:rsid w:val="008F187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ourier New" w:hAnsi="Courier New" w:cs="Courier New"/>
    </w:rPr>
  </w:style>
  <w:style w:type="paragraph" w:customStyle="1" w:styleId="xl80">
    <w:name w:val="xl80"/>
    <w:basedOn w:val="a"/>
    <w:rsid w:val="008F187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Courier New" w:hAnsi="Courier New" w:cs="Courier New"/>
    </w:rPr>
  </w:style>
  <w:style w:type="paragraph" w:customStyle="1" w:styleId="xl81">
    <w:name w:val="xl81"/>
    <w:basedOn w:val="a"/>
    <w:rsid w:val="008F187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Courier New" w:hAnsi="Courier New" w:cs="Courier New"/>
    </w:rPr>
  </w:style>
  <w:style w:type="paragraph" w:customStyle="1" w:styleId="xl82">
    <w:name w:val="xl82"/>
    <w:basedOn w:val="a"/>
    <w:rsid w:val="008F187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Courier New" w:hAnsi="Courier New" w:cs="Courier New"/>
    </w:rPr>
  </w:style>
  <w:style w:type="paragraph" w:customStyle="1" w:styleId="xl83">
    <w:name w:val="xl83"/>
    <w:basedOn w:val="a"/>
    <w:rsid w:val="008F1877"/>
    <w:pPr>
      <w:pBdr>
        <w:top w:val="single" w:sz="4" w:space="0" w:color="auto"/>
        <w:left w:val="single" w:sz="4" w:space="0" w:color="auto"/>
        <w:right w:val="single" w:sz="4" w:space="0" w:color="auto"/>
      </w:pBdr>
      <w:shd w:val="clear" w:color="000000" w:fill="C6E0B4"/>
      <w:spacing w:before="100" w:beforeAutospacing="1" w:after="100" w:afterAutospacing="1"/>
      <w:jc w:val="center"/>
    </w:pPr>
    <w:rPr>
      <w:rFonts w:ascii="Courier New" w:hAnsi="Courier New" w:cs="Courier New"/>
    </w:rPr>
  </w:style>
  <w:style w:type="paragraph" w:customStyle="1" w:styleId="xl84">
    <w:name w:val="xl84"/>
    <w:basedOn w:val="a"/>
    <w:rsid w:val="008F187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ourier New" w:hAnsi="Courier New" w:cs="Courier New"/>
    </w:rPr>
  </w:style>
  <w:style w:type="paragraph" w:customStyle="1" w:styleId="xl85">
    <w:name w:val="xl85"/>
    <w:basedOn w:val="a"/>
    <w:rsid w:val="008F1877"/>
    <w:pPr>
      <w:pBdr>
        <w:left w:val="single" w:sz="4" w:space="0" w:color="auto"/>
        <w:right w:val="single" w:sz="4" w:space="0" w:color="auto"/>
      </w:pBdr>
      <w:shd w:val="clear" w:color="000000" w:fill="C6E0B4"/>
      <w:spacing w:before="100" w:beforeAutospacing="1" w:after="100" w:afterAutospacing="1"/>
      <w:jc w:val="center"/>
    </w:pPr>
    <w:rPr>
      <w:rFonts w:ascii="Courier New" w:hAnsi="Courier New" w:cs="Courier New"/>
    </w:rPr>
  </w:style>
  <w:style w:type="paragraph" w:customStyle="1" w:styleId="xl86">
    <w:name w:val="xl86"/>
    <w:basedOn w:val="a"/>
    <w:rsid w:val="008F1877"/>
    <w:pPr>
      <w:pBdr>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ourier New" w:hAnsi="Courier New" w:cs="Courier New"/>
    </w:rPr>
  </w:style>
  <w:style w:type="paragraph" w:customStyle="1" w:styleId="xl87">
    <w:name w:val="xl87"/>
    <w:basedOn w:val="a"/>
    <w:rsid w:val="008F187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宋体" w:hAnsi="宋体" w:cs="宋体"/>
    </w:rPr>
  </w:style>
  <w:style w:type="paragraph" w:customStyle="1" w:styleId="xl88">
    <w:name w:val="xl88"/>
    <w:basedOn w:val="a"/>
    <w:rsid w:val="008F187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Courier New" w:hAnsi="Courier New" w:cs="Courier New"/>
      <w:b/>
      <w:bCs/>
    </w:rPr>
  </w:style>
  <w:style w:type="paragraph" w:customStyle="1" w:styleId="xl89">
    <w:name w:val="xl89"/>
    <w:basedOn w:val="a"/>
    <w:rsid w:val="008F187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Courier New" w:hAnsi="Courier New" w:cs="Courier New"/>
      <w:b/>
      <w:bCs/>
      <w:sz w:val="28"/>
      <w:szCs w:val="28"/>
    </w:rPr>
  </w:style>
  <w:style w:type="paragraph" w:customStyle="1" w:styleId="xl90">
    <w:name w:val="xl90"/>
    <w:basedOn w:val="a"/>
    <w:rsid w:val="008F187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Courier New" w:hAnsi="Courier New" w:cs="Courier New"/>
      <w:b/>
      <w:bCs/>
      <w:sz w:val="28"/>
      <w:szCs w:val="28"/>
    </w:rPr>
  </w:style>
  <w:style w:type="paragraph" w:customStyle="1" w:styleId="xl91">
    <w:name w:val="xl91"/>
    <w:basedOn w:val="a"/>
    <w:rsid w:val="008F187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Courier New" w:hAnsi="Courier New" w:cs="Courier New"/>
    </w:rPr>
  </w:style>
  <w:style w:type="paragraph" w:customStyle="1" w:styleId="xl92">
    <w:name w:val="xl92"/>
    <w:basedOn w:val="a"/>
    <w:rsid w:val="008F187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pPr>
    <w:rPr>
      <w:rFonts w:ascii="Courier New" w:hAnsi="Courier New" w:cs="Courier New"/>
    </w:rPr>
  </w:style>
  <w:style w:type="paragraph" w:customStyle="1" w:styleId="xl93">
    <w:name w:val="xl93"/>
    <w:basedOn w:val="a"/>
    <w:rsid w:val="008F187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pPr>
    <w:rPr>
      <w:rFonts w:ascii="Courier New" w:hAnsi="Courier New" w:cs="Courier New"/>
    </w:rPr>
  </w:style>
  <w:style w:type="paragraph" w:customStyle="1" w:styleId="xl94">
    <w:name w:val="xl94"/>
    <w:basedOn w:val="a"/>
    <w:rsid w:val="008F187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Courier New" w:hAnsi="Courier New" w:cs="Courier New"/>
    </w:rPr>
  </w:style>
  <w:style w:type="paragraph" w:customStyle="1" w:styleId="xl95">
    <w:name w:val="xl95"/>
    <w:basedOn w:val="a"/>
    <w:rsid w:val="008F1877"/>
    <w:pPr>
      <w:pBdr>
        <w:top w:val="single" w:sz="4" w:space="0" w:color="auto"/>
        <w:left w:val="single" w:sz="4" w:space="0" w:color="auto"/>
        <w:right w:val="single" w:sz="4" w:space="0" w:color="auto"/>
      </w:pBdr>
      <w:shd w:val="clear" w:color="000000" w:fill="A9D08E"/>
      <w:spacing w:before="100" w:beforeAutospacing="1" w:after="100" w:afterAutospacing="1"/>
      <w:jc w:val="center"/>
    </w:pPr>
    <w:rPr>
      <w:rFonts w:ascii="Courier New" w:hAnsi="Courier New" w:cs="Courier New"/>
    </w:rPr>
  </w:style>
  <w:style w:type="paragraph" w:customStyle="1" w:styleId="xl96">
    <w:name w:val="xl96"/>
    <w:basedOn w:val="a"/>
    <w:rsid w:val="008F1877"/>
    <w:pPr>
      <w:pBdr>
        <w:left w:val="single" w:sz="4" w:space="0" w:color="auto"/>
        <w:right w:val="single" w:sz="4" w:space="0" w:color="auto"/>
      </w:pBdr>
      <w:shd w:val="clear" w:color="000000" w:fill="A9D08E"/>
      <w:spacing w:before="100" w:beforeAutospacing="1" w:after="100" w:afterAutospacing="1"/>
      <w:jc w:val="center"/>
    </w:pPr>
    <w:rPr>
      <w:rFonts w:ascii="Courier New" w:hAnsi="Courier New" w:cs="Courier New"/>
    </w:rPr>
  </w:style>
  <w:style w:type="paragraph" w:customStyle="1" w:styleId="xl97">
    <w:name w:val="xl97"/>
    <w:basedOn w:val="a"/>
    <w:rsid w:val="008F1877"/>
    <w:pPr>
      <w:pBdr>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Courier New" w:hAnsi="Courier New" w:cs="Courier New"/>
    </w:rPr>
  </w:style>
  <w:style w:type="paragraph" w:customStyle="1" w:styleId="xl98">
    <w:name w:val="xl98"/>
    <w:basedOn w:val="a"/>
    <w:rsid w:val="008F187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Courier New" w:hAnsi="Courier New" w:cs="Courier New"/>
      <w:b/>
      <w:bCs/>
    </w:rPr>
  </w:style>
  <w:style w:type="paragraph" w:customStyle="1" w:styleId="xl99">
    <w:name w:val="xl99"/>
    <w:basedOn w:val="a"/>
    <w:rsid w:val="008F187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Courier New" w:hAnsi="Courier New" w:cs="Courier New"/>
      <w:b/>
      <w:bCs/>
      <w:sz w:val="28"/>
      <w:szCs w:val="28"/>
    </w:rPr>
  </w:style>
  <w:style w:type="paragraph" w:customStyle="1" w:styleId="xl100">
    <w:name w:val="xl100"/>
    <w:basedOn w:val="a"/>
    <w:rsid w:val="008F187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Courier New" w:hAnsi="Courier New" w:cs="Courier New"/>
      <w:b/>
      <w:bCs/>
      <w:sz w:val="28"/>
      <w:szCs w:val="28"/>
    </w:rPr>
  </w:style>
  <w:style w:type="paragraph" w:customStyle="1" w:styleId="xl101">
    <w:name w:val="xl101"/>
    <w:basedOn w:val="a"/>
    <w:rsid w:val="008F187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Courier New" w:hAnsi="Courier New" w:cs="Courier New"/>
    </w:rPr>
  </w:style>
  <w:style w:type="paragraph" w:customStyle="1" w:styleId="xl102">
    <w:name w:val="xl102"/>
    <w:basedOn w:val="a"/>
    <w:rsid w:val="008F187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Courier New" w:hAnsi="Courier New" w:cs="Courier New"/>
    </w:rPr>
  </w:style>
  <w:style w:type="paragraph" w:customStyle="1" w:styleId="xl103">
    <w:name w:val="xl103"/>
    <w:basedOn w:val="a"/>
    <w:rsid w:val="008F187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Courier New" w:hAnsi="Courier New" w:cs="Courier New"/>
    </w:rPr>
  </w:style>
  <w:style w:type="paragraph" w:customStyle="1" w:styleId="xl104">
    <w:name w:val="xl104"/>
    <w:basedOn w:val="a"/>
    <w:rsid w:val="008F187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Courier New" w:hAnsi="Courier New" w:cs="Courier New"/>
    </w:rPr>
  </w:style>
  <w:style w:type="paragraph" w:customStyle="1" w:styleId="xl105">
    <w:name w:val="xl105"/>
    <w:basedOn w:val="a"/>
    <w:rsid w:val="008F187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rFonts w:ascii="Courier New" w:hAnsi="Courier New" w:cs="Courier New"/>
      <w:b/>
      <w:bCs/>
    </w:rPr>
  </w:style>
  <w:style w:type="table" w:styleId="af5">
    <w:name w:val="Grid Table Light"/>
    <w:basedOn w:val="a1"/>
    <w:uiPriority w:val="40"/>
    <w:rsid w:val="004A78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6">
    <w:name w:val="endnote text"/>
    <w:basedOn w:val="a"/>
    <w:link w:val="af7"/>
    <w:uiPriority w:val="99"/>
    <w:unhideWhenUsed/>
    <w:rsid w:val="00F7202C"/>
    <w:pPr>
      <w:snapToGrid w:val="0"/>
    </w:pPr>
  </w:style>
  <w:style w:type="character" w:customStyle="1" w:styleId="af7">
    <w:name w:val="尾注文本 字符"/>
    <w:basedOn w:val="a0"/>
    <w:link w:val="af6"/>
    <w:uiPriority w:val="99"/>
    <w:rsid w:val="00F7202C"/>
    <w:rPr>
      <w:sz w:val="24"/>
      <w:szCs w:val="24"/>
    </w:rPr>
  </w:style>
  <w:style w:type="character" w:styleId="af8">
    <w:name w:val="endnote reference"/>
    <w:basedOn w:val="a0"/>
    <w:uiPriority w:val="99"/>
    <w:unhideWhenUsed/>
    <w:rsid w:val="00F7202C"/>
    <w:rPr>
      <w:vertAlign w:val="superscript"/>
    </w:rPr>
  </w:style>
  <w:style w:type="character" w:styleId="af9">
    <w:name w:val="annotation reference"/>
    <w:basedOn w:val="a0"/>
    <w:uiPriority w:val="99"/>
    <w:semiHidden/>
    <w:unhideWhenUsed/>
    <w:rsid w:val="00F7202C"/>
    <w:rPr>
      <w:sz w:val="21"/>
      <w:szCs w:val="21"/>
    </w:rPr>
  </w:style>
  <w:style w:type="paragraph" w:styleId="afa">
    <w:name w:val="annotation text"/>
    <w:basedOn w:val="a"/>
    <w:link w:val="afb"/>
    <w:uiPriority w:val="99"/>
    <w:semiHidden/>
    <w:unhideWhenUsed/>
    <w:rsid w:val="00F7202C"/>
  </w:style>
  <w:style w:type="character" w:customStyle="1" w:styleId="afb">
    <w:name w:val="批注文字 字符"/>
    <w:basedOn w:val="a0"/>
    <w:link w:val="afa"/>
    <w:uiPriority w:val="99"/>
    <w:semiHidden/>
    <w:rsid w:val="00F7202C"/>
    <w:rPr>
      <w:sz w:val="24"/>
      <w:szCs w:val="24"/>
    </w:rPr>
  </w:style>
  <w:style w:type="paragraph" w:styleId="afc">
    <w:name w:val="annotation subject"/>
    <w:basedOn w:val="afa"/>
    <w:next w:val="afa"/>
    <w:link w:val="afd"/>
    <w:uiPriority w:val="99"/>
    <w:semiHidden/>
    <w:unhideWhenUsed/>
    <w:rsid w:val="00F7202C"/>
    <w:rPr>
      <w:b/>
      <w:bCs/>
    </w:rPr>
  </w:style>
  <w:style w:type="character" w:customStyle="1" w:styleId="afd">
    <w:name w:val="批注主题 字符"/>
    <w:basedOn w:val="afb"/>
    <w:link w:val="afc"/>
    <w:uiPriority w:val="99"/>
    <w:semiHidden/>
    <w:rsid w:val="00F7202C"/>
    <w:rPr>
      <w:b/>
      <w:bCs/>
      <w:sz w:val="24"/>
      <w:szCs w:val="24"/>
    </w:rPr>
  </w:style>
  <w:style w:type="table" w:styleId="14">
    <w:name w:val="Plain Table 1"/>
    <w:basedOn w:val="a1"/>
    <w:uiPriority w:val="41"/>
    <w:rsid w:val="00B757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2">
    <w:name w:val="Plain Table 2"/>
    <w:basedOn w:val="a1"/>
    <w:uiPriority w:val="42"/>
    <w:rsid w:val="00B757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5">
    <w:name w:val="Grid Table 1 Light"/>
    <w:basedOn w:val="a1"/>
    <w:uiPriority w:val="46"/>
    <w:rsid w:val="00B757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17">
      <w:bodyDiv w:val="1"/>
      <w:marLeft w:val="0"/>
      <w:marRight w:val="0"/>
      <w:marTop w:val="0"/>
      <w:marBottom w:val="0"/>
      <w:divBdr>
        <w:top w:val="none" w:sz="0" w:space="0" w:color="auto"/>
        <w:left w:val="none" w:sz="0" w:space="0" w:color="auto"/>
        <w:bottom w:val="none" w:sz="0" w:space="0" w:color="auto"/>
        <w:right w:val="none" w:sz="0" w:space="0" w:color="auto"/>
      </w:divBdr>
    </w:div>
    <w:div w:id="7760927">
      <w:bodyDiv w:val="1"/>
      <w:marLeft w:val="0"/>
      <w:marRight w:val="0"/>
      <w:marTop w:val="0"/>
      <w:marBottom w:val="0"/>
      <w:divBdr>
        <w:top w:val="none" w:sz="0" w:space="0" w:color="auto"/>
        <w:left w:val="none" w:sz="0" w:space="0" w:color="auto"/>
        <w:bottom w:val="none" w:sz="0" w:space="0" w:color="auto"/>
        <w:right w:val="none" w:sz="0" w:space="0" w:color="auto"/>
      </w:divBdr>
      <w:divsChild>
        <w:div w:id="431052973">
          <w:marLeft w:val="547"/>
          <w:marRight w:val="0"/>
          <w:marTop w:val="0"/>
          <w:marBottom w:val="120"/>
          <w:divBdr>
            <w:top w:val="none" w:sz="0" w:space="0" w:color="auto"/>
            <w:left w:val="none" w:sz="0" w:space="0" w:color="auto"/>
            <w:bottom w:val="none" w:sz="0" w:space="0" w:color="auto"/>
            <w:right w:val="none" w:sz="0" w:space="0" w:color="auto"/>
          </w:divBdr>
        </w:div>
      </w:divsChild>
    </w:div>
    <w:div w:id="9647617">
      <w:bodyDiv w:val="1"/>
      <w:marLeft w:val="0"/>
      <w:marRight w:val="0"/>
      <w:marTop w:val="0"/>
      <w:marBottom w:val="0"/>
      <w:divBdr>
        <w:top w:val="none" w:sz="0" w:space="0" w:color="auto"/>
        <w:left w:val="none" w:sz="0" w:space="0" w:color="auto"/>
        <w:bottom w:val="none" w:sz="0" w:space="0" w:color="auto"/>
        <w:right w:val="none" w:sz="0" w:space="0" w:color="auto"/>
      </w:divBdr>
      <w:divsChild>
        <w:div w:id="55713250">
          <w:marLeft w:val="547"/>
          <w:marRight w:val="0"/>
          <w:marTop w:val="16"/>
          <w:marBottom w:val="16"/>
          <w:divBdr>
            <w:top w:val="none" w:sz="0" w:space="0" w:color="auto"/>
            <w:left w:val="none" w:sz="0" w:space="0" w:color="auto"/>
            <w:bottom w:val="none" w:sz="0" w:space="0" w:color="auto"/>
            <w:right w:val="none" w:sz="0" w:space="0" w:color="auto"/>
          </w:divBdr>
        </w:div>
      </w:divsChild>
    </w:div>
    <w:div w:id="10381515">
      <w:bodyDiv w:val="1"/>
      <w:marLeft w:val="0"/>
      <w:marRight w:val="0"/>
      <w:marTop w:val="0"/>
      <w:marBottom w:val="0"/>
      <w:divBdr>
        <w:top w:val="none" w:sz="0" w:space="0" w:color="auto"/>
        <w:left w:val="none" w:sz="0" w:space="0" w:color="auto"/>
        <w:bottom w:val="none" w:sz="0" w:space="0" w:color="auto"/>
        <w:right w:val="none" w:sz="0" w:space="0" w:color="auto"/>
      </w:divBdr>
      <w:divsChild>
        <w:div w:id="2098163658">
          <w:marLeft w:val="547"/>
          <w:marRight w:val="0"/>
          <w:marTop w:val="0"/>
          <w:marBottom w:val="120"/>
          <w:divBdr>
            <w:top w:val="none" w:sz="0" w:space="0" w:color="auto"/>
            <w:left w:val="none" w:sz="0" w:space="0" w:color="auto"/>
            <w:bottom w:val="none" w:sz="0" w:space="0" w:color="auto"/>
            <w:right w:val="none" w:sz="0" w:space="0" w:color="auto"/>
          </w:divBdr>
        </w:div>
        <w:div w:id="1285113734">
          <w:marLeft w:val="547"/>
          <w:marRight w:val="0"/>
          <w:marTop w:val="0"/>
          <w:marBottom w:val="120"/>
          <w:divBdr>
            <w:top w:val="none" w:sz="0" w:space="0" w:color="auto"/>
            <w:left w:val="none" w:sz="0" w:space="0" w:color="auto"/>
            <w:bottom w:val="none" w:sz="0" w:space="0" w:color="auto"/>
            <w:right w:val="none" w:sz="0" w:space="0" w:color="auto"/>
          </w:divBdr>
        </w:div>
        <w:div w:id="1219166865">
          <w:marLeft w:val="446"/>
          <w:marRight w:val="0"/>
          <w:marTop w:val="0"/>
          <w:marBottom w:val="120"/>
          <w:divBdr>
            <w:top w:val="none" w:sz="0" w:space="0" w:color="auto"/>
            <w:left w:val="none" w:sz="0" w:space="0" w:color="auto"/>
            <w:bottom w:val="none" w:sz="0" w:space="0" w:color="auto"/>
            <w:right w:val="none" w:sz="0" w:space="0" w:color="auto"/>
          </w:divBdr>
        </w:div>
      </w:divsChild>
    </w:div>
    <w:div w:id="10840802">
      <w:bodyDiv w:val="1"/>
      <w:marLeft w:val="0"/>
      <w:marRight w:val="0"/>
      <w:marTop w:val="0"/>
      <w:marBottom w:val="0"/>
      <w:divBdr>
        <w:top w:val="none" w:sz="0" w:space="0" w:color="auto"/>
        <w:left w:val="none" w:sz="0" w:space="0" w:color="auto"/>
        <w:bottom w:val="none" w:sz="0" w:space="0" w:color="auto"/>
        <w:right w:val="none" w:sz="0" w:space="0" w:color="auto"/>
      </w:divBdr>
      <w:divsChild>
        <w:div w:id="1759210093">
          <w:marLeft w:val="504"/>
          <w:marRight w:val="0"/>
          <w:marTop w:val="267"/>
          <w:marBottom w:val="0"/>
          <w:divBdr>
            <w:top w:val="none" w:sz="0" w:space="0" w:color="auto"/>
            <w:left w:val="none" w:sz="0" w:space="0" w:color="auto"/>
            <w:bottom w:val="none" w:sz="0" w:space="0" w:color="auto"/>
            <w:right w:val="none" w:sz="0" w:space="0" w:color="auto"/>
          </w:divBdr>
        </w:div>
      </w:divsChild>
    </w:div>
    <w:div w:id="11689374">
      <w:bodyDiv w:val="1"/>
      <w:marLeft w:val="0"/>
      <w:marRight w:val="0"/>
      <w:marTop w:val="0"/>
      <w:marBottom w:val="0"/>
      <w:divBdr>
        <w:top w:val="none" w:sz="0" w:space="0" w:color="auto"/>
        <w:left w:val="none" w:sz="0" w:space="0" w:color="auto"/>
        <w:bottom w:val="none" w:sz="0" w:space="0" w:color="auto"/>
        <w:right w:val="none" w:sz="0" w:space="0" w:color="auto"/>
      </w:divBdr>
    </w:div>
    <w:div w:id="13505764">
      <w:bodyDiv w:val="1"/>
      <w:marLeft w:val="0"/>
      <w:marRight w:val="0"/>
      <w:marTop w:val="0"/>
      <w:marBottom w:val="0"/>
      <w:divBdr>
        <w:top w:val="none" w:sz="0" w:space="0" w:color="auto"/>
        <w:left w:val="none" w:sz="0" w:space="0" w:color="auto"/>
        <w:bottom w:val="none" w:sz="0" w:space="0" w:color="auto"/>
        <w:right w:val="none" w:sz="0" w:space="0" w:color="auto"/>
      </w:divBdr>
      <w:divsChild>
        <w:div w:id="1434285851">
          <w:marLeft w:val="446"/>
          <w:marRight w:val="0"/>
          <w:marTop w:val="0"/>
          <w:marBottom w:val="120"/>
          <w:divBdr>
            <w:top w:val="none" w:sz="0" w:space="0" w:color="auto"/>
            <w:left w:val="none" w:sz="0" w:space="0" w:color="auto"/>
            <w:bottom w:val="none" w:sz="0" w:space="0" w:color="auto"/>
            <w:right w:val="none" w:sz="0" w:space="0" w:color="auto"/>
          </w:divBdr>
        </w:div>
      </w:divsChild>
    </w:div>
    <w:div w:id="13964304">
      <w:bodyDiv w:val="1"/>
      <w:marLeft w:val="0"/>
      <w:marRight w:val="0"/>
      <w:marTop w:val="0"/>
      <w:marBottom w:val="0"/>
      <w:divBdr>
        <w:top w:val="none" w:sz="0" w:space="0" w:color="auto"/>
        <w:left w:val="none" w:sz="0" w:space="0" w:color="auto"/>
        <w:bottom w:val="none" w:sz="0" w:space="0" w:color="auto"/>
        <w:right w:val="none" w:sz="0" w:space="0" w:color="auto"/>
      </w:divBdr>
      <w:divsChild>
        <w:div w:id="1940136031">
          <w:marLeft w:val="547"/>
          <w:marRight w:val="0"/>
          <w:marTop w:val="0"/>
          <w:marBottom w:val="120"/>
          <w:divBdr>
            <w:top w:val="none" w:sz="0" w:space="0" w:color="auto"/>
            <w:left w:val="none" w:sz="0" w:space="0" w:color="auto"/>
            <w:bottom w:val="none" w:sz="0" w:space="0" w:color="auto"/>
            <w:right w:val="none" w:sz="0" w:space="0" w:color="auto"/>
          </w:divBdr>
        </w:div>
      </w:divsChild>
    </w:div>
    <w:div w:id="16200926">
      <w:bodyDiv w:val="1"/>
      <w:marLeft w:val="0"/>
      <w:marRight w:val="0"/>
      <w:marTop w:val="0"/>
      <w:marBottom w:val="0"/>
      <w:divBdr>
        <w:top w:val="none" w:sz="0" w:space="0" w:color="auto"/>
        <w:left w:val="none" w:sz="0" w:space="0" w:color="auto"/>
        <w:bottom w:val="none" w:sz="0" w:space="0" w:color="auto"/>
        <w:right w:val="none" w:sz="0" w:space="0" w:color="auto"/>
      </w:divBdr>
    </w:div>
    <w:div w:id="17782732">
      <w:bodyDiv w:val="1"/>
      <w:marLeft w:val="0"/>
      <w:marRight w:val="0"/>
      <w:marTop w:val="0"/>
      <w:marBottom w:val="0"/>
      <w:divBdr>
        <w:top w:val="none" w:sz="0" w:space="0" w:color="auto"/>
        <w:left w:val="none" w:sz="0" w:space="0" w:color="auto"/>
        <w:bottom w:val="none" w:sz="0" w:space="0" w:color="auto"/>
        <w:right w:val="none" w:sz="0" w:space="0" w:color="auto"/>
      </w:divBdr>
    </w:div>
    <w:div w:id="19402296">
      <w:bodyDiv w:val="1"/>
      <w:marLeft w:val="0"/>
      <w:marRight w:val="0"/>
      <w:marTop w:val="0"/>
      <w:marBottom w:val="0"/>
      <w:divBdr>
        <w:top w:val="none" w:sz="0" w:space="0" w:color="auto"/>
        <w:left w:val="none" w:sz="0" w:space="0" w:color="auto"/>
        <w:bottom w:val="none" w:sz="0" w:space="0" w:color="auto"/>
        <w:right w:val="none" w:sz="0" w:space="0" w:color="auto"/>
      </w:divBdr>
    </w:div>
    <w:div w:id="22900513">
      <w:bodyDiv w:val="1"/>
      <w:marLeft w:val="0"/>
      <w:marRight w:val="0"/>
      <w:marTop w:val="0"/>
      <w:marBottom w:val="0"/>
      <w:divBdr>
        <w:top w:val="none" w:sz="0" w:space="0" w:color="auto"/>
        <w:left w:val="none" w:sz="0" w:space="0" w:color="auto"/>
        <w:bottom w:val="none" w:sz="0" w:space="0" w:color="auto"/>
        <w:right w:val="none" w:sz="0" w:space="0" w:color="auto"/>
      </w:divBdr>
      <w:divsChild>
        <w:div w:id="1273198690">
          <w:marLeft w:val="446"/>
          <w:marRight w:val="0"/>
          <w:marTop w:val="0"/>
          <w:marBottom w:val="120"/>
          <w:divBdr>
            <w:top w:val="none" w:sz="0" w:space="0" w:color="auto"/>
            <w:left w:val="none" w:sz="0" w:space="0" w:color="auto"/>
            <w:bottom w:val="none" w:sz="0" w:space="0" w:color="auto"/>
            <w:right w:val="none" w:sz="0" w:space="0" w:color="auto"/>
          </w:divBdr>
        </w:div>
      </w:divsChild>
    </w:div>
    <w:div w:id="23749761">
      <w:bodyDiv w:val="1"/>
      <w:marLeft w:val="0"/>
      <w:marRight w:val="0"/>
      <w:marTop w:val="0"/>
      <w:marBottom w:val="0"/>
      <w:divBdr>
        <w:top w:val="none" w:sz="0" w:space="0" w:color="auto"/>
        <w:left w:val="none" w:sz="0" w:space="0" w:color="auto"/>
        <w:bottom w:val="none" w:sz="0" w:space="0" w:color="auto"/>
        <w:right w:val="none" w:sz="0" w:space="0" w:color="auto"/>
      </w:divBdr>
      <w:divsChild>
        <w:div w:id="722872193">
          <w:marLeft w:val="86"/>
          <w:marRight w:val="0"/>
          <w:marTop w:val="0"/>
          <w:marBottom w:val="0"/>
          <w:divBdr>
            <w:top w:val="none" w:sz="0" w:space="0" w:color="auto"/>
            <w:left w:val="none" w:sz="0" w:space="0" w:color="auto"/>
            <w:bottom w:val="none" w:sz="0" w:space="0" w:color="auto"/>
            <w:right w:val="none" w:sz="0" w:space="0" w:color="auto"/>
          </w:divBdr>
        </w:div>
      </w:divsChild>
    </w:div>
    <w:div w:id="23991163">
      <w:bodyDiv w:val="1"/>
      <w:marLeft w:val="0"/>
      <w:marRight w:val="0"/>
      <w:marTop w:val="0"/>
      <w:marBottom w:val="0"/>
      <w:divBdr>
        <w:top w:val="none" w:sz="0" w:space="0" w:color="auto"/>
        <w:left w:val="none" w:sz="0" w:space="0" w:color="auto"/>
        <w:bottom w:val="none" w:sz="0" w:space="0" w:color="auto"/>
        <w:right w:val="none" w:sz="0" w:space="0" w:color="auto"/>
      </w:divBdr>
    </w:div>
    <w:div w:id="28726169">
      <w:bodyDiv w:val="1"/>
      <w:marLeft w:val="0"/>
      <w:marRight w:val="0"/>
      <w:marTop w:val="0"/>
      <w:marBottom w:val="0"/>
      <w:divBdr>
        <w:top w:val="none" w:sz="0" w:space="0" w:color="auto"/>
        <w:left w:val="none" w:sz="0" w:space="0" w:color="auto"/>
        <w:bottom w:val="none" w:sz="0" w:space="0" w:color="auto"/>
        <w:right w:val="none" w:sz="0" w:space="0" w:color="auto"/>
      </w:divBdr>
    </w:div>
    <w:div w:id="37514310">
      <w:bodyDiv w:val="1"/>
      <w:marLeft w:val="0"/>
      <w:marRight w:val="0"/>
      <w:marTop w:val="0"/>
      <w:marBottom w:val="0"/>
      <w:divBdr>
        <w:top w:val="none" w:sz="0" w:space="0" w:color="auto"/>
        <w:left w:val="none" w:sz="0" w:space="0" w:color="auto"/>
        <w:bottom w:val="none" w:sz="0" w:space="0" w:color="auto"/>
        <w:right w:val="none" w:sz="0" w:space="0" w:color="auto"/>
      </w:divBdr>
      <w:divsChild>
        <w:div w:id="1790080532">
          <w:marLeft w:val="547"/>
          <w:marRight w:val="0"/>
          <w:marTop w:val="225"/>
          <w:marBottom w:val="0"/>
          <w:divBdr>
            <w:top w:val="none" w:sz="0" w:space="0" w:color="auto"/>
            <w:left w:val="none" w:sz="0" w:space="0" w:color="auto"/>
            <w:bottom w:val="none" w:sz="0" w:space="0" w:color="auto"/>
            <w:right w:val="none" w:sz="0" w:space="0" w:color="auto"/>
          </w:divBdr>
        </w:div>
      </w:divsChild>
    </w:div>
    <w:div w:id="40443952">
      <w:bodyDiv w:val="1"/>
      <w:marLeft w:val="0"/>
      <w:marRight w:val="0"/>
      <w:marTop w:val="0"/>
      <w:marBottom w:val="0"/>
      <w:divBdr>
        <w:top w:val="none" w:sz="0" w:space="0" w:color="auto"/>
        <w:left w:val="none" w:sz="0" w:space="0" w:color="auto"/>
        <w:bottom w:val="none" w:sz="0" w:space="0" w:color="auto"/>
        <w:right w:val="none" w:sz="0" w:space="0" w:color="auto"/>
      </w:divBdr>
    </w:div>
    <w:div w:id="40640948">
      <w:bodyDiv w:val="1"/>
      <w:marLeft w:val="0"/>
      <w:marRight w:val="0"/>
      <w:marTop w:val="0"/>
      <w:marBottom w:val="0"/>
      <w:divBdr>
        <w:top w:val="none" w:sz="0" w:space="0" w:color="auto"/>
        <w:left w:val="none" w:sz="0" w:space="0" w:color="auto"/>
        <w:bottom w:val="none" w:sz="0" w:space="0" w:color="auto"/>
        <w:right w:val="none" w:sz="0" w:space="0" w:color="auto"/>
      </w:divBdr>
      <w:divsChild>
        <w:div w:id="1175223778">
          <w:marLeft w:val="547"/>
          <w:marRight w:val="0"/>
          <w:marTop w:val="0"/>
          <w:marBottom w:val="0"/>
          <w:divBdr>
            <w:top w:val="none" w:sz="0" w:space="0" w:color="auto"/>
            <w:left w:val="none" w:sz="0" w:space="0" w:color="auto"/>
            <w:bottom w:val="none" w:sz="0" w:space="0" w:color="auto"/>
            <w:right w:val="none" w:sz="0" w:space="0" w:color="auto"/>
          </w:divBdr>
        </w:div>
        <w:div w:id="766383719">
          <w:marLeft w:val="547"/>
          <w:marRight w:val="0"/>
          <w:marTop w:val="0"/>
          <w:marBottom w:val="0"/>
          <w:divBdr>
            <w:top w:val="none" w:sz="0" w:space="0" w:color="auto"/>
            <w:left w:val="none" w:sz="0" w:space="0" w:color="auto"/>
            <w:bottom w:val="none" w:sz="0" w:space="0" w:color="auto"/>
            <w:right w:val="none" w:sz="0" w:space="0" w:color="auto"/>
          </w:divBdr>
        </w:div>
      </w:divsChild>
    </w:div>
    <w:div w:id="40710216">
      <w:bodyDiv w:val="1"/>
      <w:marLeft w:val="0"/>
      <w:marRight w:val="0"/>
      <w:marTop w:val="0"/>
      <w:marBottom w:val="0"/>
      <w:divBdr>
        <w:top w:val="none" w:sz="0" w:space="0" w:color="auto"/>
        <w:left w:val="none" w:sz="0" w:space="0" w:color="auto"/>
        <w:bottom w:val="none" w:sz="0" w:space="0" w:color="auto"/>
        <w:right w:val="none" w:sz="0" w:space="0" w:color="auto"/>
      </w:divBdr>
    </w:div>
    <w:div w:id="43482448">
      <w:bodyDiv w:val="1"/>
      <w:marLeft w:val="0"/>
      <w:marRight w:val="0"/>
      <w:marTop w:val="0"/>
      <w:marBottom w:val="0"/>
      <w:divBdr>
        <w:top w:val="none" w:sz="0" w:space="0" w:color="auto"/>
        <w:left w:val="none" w:sz="0" w:space="0" w:color="auto"/>
        <w:bottom w:val="none" w:sz="0" w:space="0" w:color="auto"/>
        <w:right w:val="none" w:sz="0" w:space="0" w:color="auto"/>
      </w:divBdr>
    </w:div>
    <w:div w:id="44571884">
      <w:bodyDiv w:val="1"/>
      <w:marLeft w:val="0"/>
      <w:marRight w:val="0"/>
      <w:marTop w:val="0"/>
      <w:marBottom w:val="0"/>
      <w:divBdr>
        <w:top w:val="none" w:sz="0" w:space="0" w:color="auto"/>
        <w:left w:val="none" w:sz="0" w:space="0" w:color="auto"/>
        <w:bottom w:val="none" w:sz="0" w:space="0" w:color="auto"/>
        <w:right w:val="none" w:sz="0" w:space="0" w:color="auto"/>
      </w:divBdr>
    </w:div>
    <w:div w:id="48921401">
      <w:bodyDiv w:val="1"/>
      <w:marLeft w:val="0"/>
      <w:marRight w:val="0"/>
      <w:marTop w:val="0"/>
      <w:marBottom w:val="0"/>
      <w:divBdr>
        <w:top w:val="none" w:sz="0" w:space="0" w:color="auto"/>
        <w:left w:val="none" w:sz="0" w:space="0" w:color="auto"/>
        <w:bottom w:val="none" w:sz="0" w:space="0" w:color="auto"/>
        <w:right w:val="none" w:sz="0" w:space="0" w:color="auto"/>
      </w:divBdr>
      <w:divsChild>
        <w:div w:id="393234283">
          <w:marLeft w:val="547"/>
          <w:marRight w:val="0"/>
          <w:marTop w:val="0"/>
          <w:marBottom w:val="120"/>
          <w:divBdr>
            <w:top w:val="none" w:sz="0" w:space="0" w:color="auto"/>
            <w:left w:val="none" w:sz="0" w:space="0" w:color="auto"/>
            <w:bottom w:val="none" w:sz="0" w:space="0" w:color="auto"/>
            <w:right w:val="none" w:sz="0" w:space="0" w:color="auto"/>
          </w:divBdr>
        </w:div>
      </w:divsChild>
    </w:div>
    <w:div w:id="52704260">
      <w:bodyDiv w:val="1"/>
      <w:marLeft w:val="0"/>
      <w:marRight w:val="0"/>
      <w:marTop w:val="0"/>
      <w:marBottom w:val="0"/>
      <w:divBdr>
        <w:top w:val="none" w:sz="0" w:space="0" w:color="auto"/>
        <w:left w:val="none" w:sz="0" w:space="0" w:color="auto"/>
        <w:bottom w:val="none" w:sz="0" w:space="0" w:color="auto"/>
        <w:right w:val="none" w:sz="0" w:space="0" w:color="auto"/>
      </w:divBdr>
    </w:div>
    <w:div w:id="55707588">
      <w:bodyDiv w:val="1"/>
      <w:marLeft w:val="0"/>
      <w:marRight w:val="0"/>
      <w:marTop w:val="0"/>
      <w:marBottom w:val="0"/>
      <w:divBdr>
        <w:top w:val="none" w:sz="0" w:space="0" w:color="auto"/>
        <w:left w:val="none" w:sz="0" w:space="0" w:color="auto"/>
        <w:bottom w:val="none" w:sz="0" w:space="0" w:color="auto"/>
        <w:right w:val="none" w:sz="0" w:space="0" w:color="auto"/>
      </w:divBdr>
    </w:div>
    <w:div w:id="55738283">
      <w:bodyDiv w:val="1"/>
      <w:marLeft w:val="0"/>
      <w:marRight w:val="0"/>
      <w:marTop w:val="0"/>
      <w:marBottom w:val="0"/>
      <w:divBdr>
        <w:top w:val="none" w:sz="0" w:space="0" w:color="auto"/>
        <w:left w:val="none" w:sz="0" w:space="0" w:color="auto"/>
        <w:bottom w:val="none" w:sz="0" w:space="0" w:color="auto"/>
        <w:right w:val="none" w:sz="0" w:space="0" w:color="auto"/>
      </w:divBdr>
      <w:divsChild>
        <w:div w:id="1132745921">
          <w:marLeft w:val="446"/>
          <w:marRight w:val="0"/>
          <w:marTop w:val="0"/>
          <w:marBottom w:val="120"/>
          <w:divBdr>
            <w:top w:val="none" w:sz="0" w:space="0" w:color="auto"/>
            <w:left w:val="none" w:sz="0" w:space="0" w:color="auto"/>
            <w:bottom w:val="none" w:sz="0" w:space="0" w:color="auto"/>
            <w:right w:val="none" w:sz="0" w:space="0" w:color="auto"/>
          </w:divBdr>
        </w:div>
      </w:divsChild>
    </w:div>
    <w:div w:id="62219344">
      <w:bodyDiv w:val="1"/>
      <w:marLeft w:val="0"/>
      <w:marRight w:val="0"/>
      <w:marTop w:val="0"/>
      <w:marBottom w:val="0"/>
      <w:divBdr>
        <w:top w:val="none" w:sz="0" w:space="0" w:color="auto"/>
        <w:left w:val="none" w:sz="0" w:space="0" w:color="auto"/>
        <w:bottom w:val="none" w:sz="0" w:space="0" w:color="auto"/>
        <w:right w:val="none" w:sz="0" w:space="0" w:color="auto"/>
      </w:divBdr>
    </w:div>
    <w:div w:id="62533386">
      <w:bodyDiv w:val="1"/>
      <w:marLeft w:val="0"/>
      <w:marRight w:val="0"/>
      <w:marTop w:val="0"/>
      <w:marBottom w:val="0"/>
      <w:divBdr>
        <w:top w:val="none" w:sz="0" w:space="0" w:color="auto"/>
        <w:left w:val="none" w:sz="0" w:space="0" w:color="auto"/>
        <w:bottom w:val="none" w:sz="0" w:space="0" w:color="auto"/>
        <w:right w:val="none" w:sz="0" w:space="0" w:color="auto"/>
      </w:divBdr>
      <w:divsChild>
        <w:div w:id="791826461">
          <w:marLeft w:val="547"/>
          <w:marRight w:val="0"/>
          <w:marTop w:val="0"/>
          <w:marBottom w:val="120"/>
          <w:divBdr>
            <w:top w:val="none" w:sz="0" w:space="0" w:color="auto"/>
            <w:left w:val="none" w:sz="0" w:space="0" w:color="auto"/>
            <w:bottom w:val="none" w:sz="0" w:space="0" w:color="auto"/>
            <w:right w:val="none" w:sz="0" w:space="0" w:color="auto"/>
          </w:divBdr>
        </w:div>
        <w:div w:id="1693923067">
          <w:marLeft w:val="446"/>
          <w:marRight w:val="0"/>
          <w:marTop w:val="0"/>
          <w:marBottom w:val="120"/>
          <w:divBdr>
            <w:top w:val="none" w:sz="0" w:space="0" w:color="auto"/>
            <w:left w:val="none" w:sz="0" w:space="0" w:color="auto"/>
            <w:bottom w:val="none" w:sz="0" w:space="0" w:color="auto"/>
            <w:right w:val="none" w:sz="0" w:space="0" w:color="auto"/>
          </w:divBdr>
        </w:div>
        <w:div w:id="351928848">
          <w:marLeft w:val="446"/>
          <w:marRight w:val="0"/>
          <w:marTop w:val="0"/>
          <w:marBottom w:val="120"/>
          <w:divBdr>
            <w:top w:val="none" w:sz="0" w:space="0" w:color="auto"/>
            <w:left w:val="none" w:sz="0" w:space="0" w:color="auto"/>
            <w:bottom w:val="none" w:sz="0" w:space="0" w:color="auto"/>
            <w:right w:val="none" w:sz="0" w:space="0" w:color="auto"/>
          </w:divBdr>
        </w:div>
        <w:div w:id="1083185958">
          <w:marLeft w:val="446"/>
          <w:marRight w:val="0"/>
          <w:marTop w:val="0"/>
          <w:marBottom w:val="120"/>
          <w:divBdr>
            <w:top w:val="none" w:sz="0" w:space="0" w:color="auto"/>
            <w:left w:val="none" w:sz="0" w:space="0" w:color="auto"/>
            <w:bottom w:val="none" w:sz="0" w:space="0" w:color="auto"/>
            <w:right w:val="none" w:sz="0" w:space="0" w:color="auto"/>
          </w:divBdr>
        </w:div>
      </w:divsChild>
    </w:div>
    <w:div w:id="69936226">
      <w:bodyDiv w:val="1"/>
      <w:marLeft w:val="0"/>
      <w:marRight w:val="0"/>
      <w:marTop w:val="0"/>
      <w:marBottom w:val="0"/>
      <w:divBdr>
        <w:top w:val="none" w:sz="0" w:space="0" w:color="auto"/>
        <w:left w:val="none" w:sz="0" w:space="0" w:color="auto"/>
        <w:bottom w:val="none" w:sz="0" w:space="0" w:color="auto"/>
        <w:right w:val="none" w:sz="0" w:space="0" w:color="auto"/>
      </w:divBdr>
    </w:div>
    <w:div w:id="70200851">
      <w:bodyDiv w:val="1"/>
      <w:marLeft w:val="0"/>
      <w:marRight w:val="0"/>
      <w:marTop w:val="0"/>
      <w:marBottom w:val="0"/>
      <w:divBdr>
        <w:top w:val="none" w:sz="0" w:space="0" w:color="auto"/>
        <w:left w:val="none" w:sz="0" w:space="0" w:color="auto"/>
        <w:bottom w:val="none" w:sz="0" w:space="0" w:color="auto"/>
        <w:right w:val="none" w:sz="0" w:space="0" w:color="auto"/>
      </w:divBdr>
    </w:div>
    <w:div w:id="70204295">
      <w:bodyDiv w:val="1"/>
      <w:marLeft w:val="0"/>
      <w:marRight w:val="0"/>
      <w:marTop w:val="0"/>
      <w:marBottom w:val="0"/>
      <w:divBdr>
        <w:top w:val="none" w:sz="0" w:space="0" w:color="auto"/>
        <w:left w:val="none" w:sz="0" w:space="0" w:color="auto"/>
        <w:bottom w:val="none" w:sz="0" w:space="0" w:color="auto"/>
        <w:right w:val="none" w:sz="0" w:space="0" w:color="auto"/>
      </w:divBdr>
    </w:div>
    <w:div w:id="74012121">
      <w:bodyDiv w:val="1"/>
      <w:marLeft w:val="0"/>
      <w:marRight w:val="0"/>
      <w:marTop w:val="0"/>
      <w:marBottom w:val="0"/>
      <w:divBdr>
        <w:top w:val="none" w:sz="0" w:space="0" w:color="auto"/>
        <w:left w:val="none" w:sz="0" w:space="0" w:color="auto"/>
        <w:bottom w:val="none" w:sz="0" w:space="0" w:color="auto"/>
        <w:right w:val="none" w:sz="0" w:space="0" w:color="auto"/>
      </w:divBdr>
    </w:div>
    <w:div w:id="78840720">
      <w:bodyDiv w:val="1"/>
      <w:marLeft w:val="0"/>
      <w:marRight w:val="0"/>
      <w:marTop w:val="0"/>
      <w:marBottom w:val="0"/>
      <w:divBdr>
        <w:top w:val="none" w:sz="0" w:space="0" w:color="auto"/>
        <w:left w:val="none" w:sz="0" w:space="0" w:color="auto"/>
        <w:bottom w:val="none" w:sz="0" w:space="0" w:color="auto"/>
        <w:right w:val="none" w:sz="0" w:space="0" w:color="auto"/>
      </w:divBdr>
    </w:div>
    <w:div w:id="79527375">
      <w:bodyDiv w:val="1"/>
      <w:marLeft w:val="0"/>
      <w:marRight w:val="0"/>
      <w:marTop w:val="0"/>
      <w:marBottom w:val="0"/>
      <w:divBdr>
        <w:top w:val="none" w:sz="0" w:space="0" w:color="auto"/>
        <w:left w:val="none" w:sz="0" w:space="0" w:color="auto"/>
        <w:bottom w:val="none" w:sz="0" w:space="0" w:color="auto"/>
        <w:right w:val="none" w:sz="0" w:space="0" w:color="auto"/>
      </w:divBdr>
    </w:div>
    <w:div w:id="80612705">
      <w:bodyDiv w:val="1"/>
      <w:marLeft w:val="0"/>
      <w:marRight w:val="0"/>
      <w:marTop w:val="0"/>
      <w:marBottom w:val="0"/>
      <w:divBdr>
        <w:top w:val="none" w:sz="0" w:space="0" w:color="auto"/>
        <w:left w:val="none" w:sz="0" w:space="0" w:color="auto"/>
        <w:bottom w:val="none" w:sz="0" w:space="0" w:color="auto"/>
        <w:right w:val="none" w:sz="0" w:space="0" w:color="auto"/>
      </w:divBdr>
    </w:div>
    <w:div w:id="80685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478">
          <w:marLeft w:val="446"/>
          <w:marRight w:val="0"/>
          <w:marTop w:val="225"/>
          <w:marBottom w:val="0"/>
          <w:divBdr>
            <w:top w:val="none" w:sz="0" w:space="0" w:color="auto"/>
            <w:left w:val="none" w:sz="0" w:space="0" w:color="auto"/>
            <w:bottom w:val="none" w:sz="0" w:space="0" w:color="auto"/>
            <w:right w:val="none" w:sz="0" w:space="0" w:color="auto"/>
          </w:divBdr>
        </w:div>
      </w:divsChild>
    </w:div>
    <w:div w:id="83722157">
      <w:bodyDiv w:val="1"/>
      <w:marLeft w:val="0"/>
      <w:marRight w:val="0"/>
      <w:marTop w:val="0"/>
      <w:marBottom w:val="0"/>
      <w:divBdr>
        <w:top w:val="none" w:sz="0" w:space="0" w:color="auto"/>
        <w:left w:val="none" w:sz="0" w:space="0" w:color="auto"/>
        <w:bottom w:val="none" w:sz="0" w:space="0" w:color="auto"/>
        <w:right w:val="none" w:sz="0" w:space="0" w:color="auto"/>
      </w:divBdr>
    </w:div>
    <w:div w:id="93139455">
      <w:bodyDiv w:val="1"/>
      <w:marLeft w:val="0"/>
      <w:marRight w:val="0"/>
      <w:marTop w:val="0"/>
      <w:marBottom w:val="0"/>
      <w:divBdr>
        <w:top w:val="none" w:sz="0" w:space="0" w:color="auto"/>
        <w:left w:val="none" w:sz="0" w:space="0" w:color="auto"/>
        <w:bottom w:val="none" w:sz="0" w:space="0" w:color="auto"/>
        <w:right w:val="none" w:sz="0" w:space="0" w:color="auto"/>
      </w:divBdr>
    </w:div>
    <w:div w:id="93944909">
      <w:bodyDiv w:val="1"/>
      <w:marLeft w:val="0"/>
      <w:marRight w:val="0"/>
      <w:marTop w:val="0"/>
      <w:marBottom w:val="0"/>
      <w:divBdr>
        <w:top w:val="none" w:sz="0" w:space="0" w:color="auto"/>
        <w:left w:val="none" w:sz="0" w:space="0" w:color="auto"/>
        <w:bottom w:val="none" w:sz="0" w:space="0" w:color="auto"/>
        <w:right w:val="none" w:sz="0" w:space="0" w:color="auto"/>
      </w:divBdr>
      <w:divsChild>
        <w:div w:id="751586854">
          <w:marLeft w:val="547"/>
          <w:marRight w:val="0"/>
          <w:marTop w:val="0"/>
          <w:marBottom w:val="0"/>
          <w:divBdr>
            <w:top w:val="none" w:sz="0" w:space="0" w:color="auto"/>
            <w:left w:val="none" w:sz="0" w:space="0" w:color="auto"/>
            <w:bottom w:val="none" w:sz="0" w:space="0" w:color="auto"/>
            <w:right w:val="none" w:sz="0" w:space="0" w:color="auto"/>
          </w:divBdr>
        </w:div>
        <w:div w:id="747265066">
          <w:marLeft w:val="547"/>
          <w:marRight w:val="0"/>
          <w:marTop w:val="0"/>
          <w:marBottom w:val="0"/>
          <w:divBdr>
            <w:top w:val="none" w:sz="0" w:space="0" w:color="auto"/>
            <w:left w:val="none" w:sz="0" w:space="0" w:color="auto"/>
            <w:bottom w:val="none" w:sz="0" w:space="0" w:color="auto"/>
            <w:right w:val="none" w:sz="0" w:space="0" w:color="auto"/>
          </w:divBdr>
        </w:div>
        <w:div w:id="1418559243">
          <w:marLeft w:val="547"/>
          <w:marRight w:val="0"/>
          <w:marTop w:val="0"/>
          <w:marBottom w:val="0"/>
          <w:divBdr>
            <w:top w:val="none" w:sz="0" w:space="0" w:color="auto"/>
            <w:left w:val="none" w:sz="0" w:space="0" w:color="auto"/>
            <w:bottom w:val="none" w:sz="0" w:space="0" w:color="auto"/>
            <w:right w:val="none" w:sz="0" w:space="0" w:color="auto"/>
          </w:divBdr>
        </w:div>
        <w:div w:id="1274947317">
          <w:marLeft w:val="547"/>
          <w:marRight w:val="0"/>
          <w:marTop w:val="0"/>
          <w:marBottom w:val="0"/>
          <w:divBdr>
            <w:top w:val="none" w:sz="0" w:space="0" w:color="auto"/>
            <w:left w:val="none" w:sz="0" w:space="0" w:color="auto"/>
            <w:bottom w:val="none" w:sz="0" w:space="0" w:color="auto"/>
            <w:right w:val="none" w:sz="0" w:space="0" w:color="auto"/>
          </w:divBdr>
        </w:div>
      </w:divsChild>
    </w:div>
    <w:div w:id="98330931">
      <w:bodyDiv w:val="1"/>
      <w:marLeft w:val="0"/>
      <w:marRight w:val="0"/>
      <w:marTop w:val="0"/>
      <w:marBottom w:val="0"/>
      <w:divBdr>
        <w:top w:val="none" w:sz="0" w:space="0" w:color="auto"/>
        <w:left w:val="none" w:sz="0" w:space="0" w:color="auto"/>
        <w:bottom w:val="none" w:sz="0" w:space="0" w:color="auto"/>
        <w:right w:val="none" w:sz="0" w:space="0" w:color="auto"/>
      </w:divBdr>
    </w:div>
    <w:div w:id="98917604">
      <w:bodyDiv w:val="1"/>
      <w:marLeft w:val="0"/>
      <w:marRight w:val="0"/>
      <w:marTop w:val="0"/>
      <w:marBottom w:val="0"/>
      <w:divBdr>
        <w:top w:val="none" w:sz="0" w:space="0" w:color="auto"/>
        <w:left w:val="none" w:sz="0" w:space="0" w:color="auto"/>
        <w:bottom w:val="none" w:sz="0" w:space="0" w:color="auto"/>
        <w:right w:val="none" w:sz="0" w:space="0" w:color="auto"/>
      </w:divBdr>
    </w:div>
    <w:div w:id="99882177">
      <w:bodyDiv w:val="1"/>
      <w:marLeft w:val="0"/>
      <w:marRight w:val="0"/>
      <w:marTop w:val="0"/>
      <w:marBottom w:val="0"/>
      <w:divBdr>
        <w:top w:val="none" w:sz="0" w:space="0" w:color="auto"/>
        <w:left w:val="none" w:sz="0" w:space="0" w:color="auto"/>
        <w:bottom w:val="none" w:sz="0" w:space="0" w:color="auto"/>
        <w:right w:val="none" w:sz="0" w:space="0" w:color="auto"/>
      </w:divBdr>
    </w:div>
    <w:div w:id="100154615">
      <w:bodyDiv w:val="1"/>
      <w:marLeft w:val="0"/>
      <w:marRight w:val="0"/>
      <w:marTop w:val="0"/>
      <w:marBottom w:val="0"/>
      <w:divBdr>
        <w:top w:val="none" w:sz="0" w:space="0" w:color="auto"/>
        <w:left w:val="none" w:sz="0" w:space="0" w:color="auto"/>
        <w:bottom w:val="none" w:sz="0" w:space="0" w:color="auto"/>
        <w:right w:val="none" w:sz="0" w:space="0" w:color="auto"/>
      </w:divBdr>
      <w:divsChild>
        <w:div w:id="769130588">
          <w:marLeft w:val="547"/>
          <w:marRight w:val="0"/>
          <w:marTop w:val="0"/>
          <w:marBottom w:val="0"/>
          <w:divBdr>
            <w:top w:val="none" w:sz="0" w:space="0" w:color="auto"/>
            <w:left w:val="none" w:sz="0" w:space="0" w:color="auto"/>
            <w:bottom w:val="none" w:sz="0" w:space="0" w:color="auto"/>
            <w:right w:val="none" w:sz="0" w:space="0" w:color="auto"/>
          </w:divBdr>
        </w:div>
        <w:div w:id="52121817">
          <w:marLeft w:val="547"/>
          <w:marRight w:val="0"/>
          <w:marTop w:val="0"/>
          <w:marBottom w:val="0"/>
          <w:divBdr>
            <w:top w:val="none" w:sz="0" w:space="0" w:color="auto"/>
            <w:left w:val="none" w:sz="0" w:space="0" w:color="auto"/>
            <w:bottom w:val="none" w:sz="0" w:space="0" w:color="auto"/>
            <w:right w:val="none" w:sz="0" w:space="0" w:color="auto"/>
          </w:divBdr>
        </w:div>
        <w:div w:id="1240794934">
          <w:marLeft w:val="1267"/>
          <w:marRight w:val="0"/>
          <w:marTop w:val="0"/>
          <w:marBottom w:val="0"/>
          <w:divBdr>
            <w:top w:val="none" w:sz="0" w:space="0" w:color="auto"/>
            <w:left w:val="none" w:sz="0" w:space="0" w:color="auto"/>
            <w:bottom w:val="none" w:sz="0" w:space="0" w:color="auto"/>
            <w:right w:val="none" w:sz="0" w:space="0" w:color="auto"/>
          </w:divBdr>
        </w:div>
        <w:div w:id="1225213707">
          <w:marLeft w:val="1267"/>
          <w:marRight w:val="0"/>
          <w:marTop w:val="0"/>
          <w:marBottom w:val="0"/>
          <w:divBdr>
            <w:top w:val="none" w:sz="0" w:space="0" w:color="auto"/>
            <w:left w:val="none" w:sz="0" w:space="0" w:color="auto"/>
            <w:bottom w:val="none" w:sz="0" w:space="0" w:color="auto"/>
            <w:right w:val="none" w:sz="0" w:space="0" w:color="auto"/>
          </w:divBdr>
        </w:div>
        <w:div w:id="213472349">
          <w:marLeft w:val="1267"/>
          <w:marRight w:val="0"/>
          <w:marTop w:val="0"/>
          <w:marBottom w:val="0"/>
          <w:divBdr>
            <w:top w:val="none" w:sz="0" w:space="0" w:color="auto"/>
            <w:left w:val="none" w:sz="0" w:space="0" w:color="auto"/>
            <w:bottom w:val="none" w:sz="0" w:space="0" w:color="auto"/>
            <w:right w:val="none" w:sz="0" w:space="0" w:color="auto"/>
          </w:divBdr>
        </w:div>
      </w:divsChild>
    </w:div>
    <w:div w:id="100534189">
      <w:bodyDiv w:val="1"/>
      <w:marLeft w:val="0"/>
      <w:marRight w:val="0"/>
      <w:marTop w:val="0"/>
      <w:marBottom w:val="0"/>
      <w:divBdr>
        <w:top w:val="none" w:sz="0" w:space="0" w:color="auto"/>
        <w:left w:val="none" w:sz="0" w:space="0" w:color="auto"/>
        <w:bottom w:val="none" w:sz="0" w:space="0" w:color="auto"/>
        <w:right w:val="none" w:sz="0" w:space="0" w:color="auto"/>
      </w:divBdr>
      <w:divsChild>
        <w:div w:id="2078280341">
          <w:marLeft w:val="1267"/>
          <w:marRight w:val="0"/>
          <w:marTop w:val="0"/>
          <w:marBottom w:val="0"/>
          <w:divBdr>
            <w:top w:val="none" w:sz="0" w:space="0" w:color="auto"/>
            <w:left w:val="none" w:sz="0" w:space="0" w:color="auto"/>
            <w:bottom w:val="none" w:sz="0" w:space="0" w:color="auto"/>
            <w:right w:val="none" w:sz="0" w:space="0" w:color="auto"/>
          </w:divBdr>
        </w:div>
        <w:div w:id="1162620845">
          <w:marLeft w:val="1267"/>
          <w:marRight w:val="0"/>
          <w:marTop w:val="0"/>
          <w:marBottom w:val="0"/>
          <w:divBdr>
            <w:top w:val="none" w:sz="0" w:space="0" w:color="auto"/>
            <w:left w:val="none" w:sz="0" w:space="0" w:color="auto"/>
            <w:bottom w:val="none" w:sz="0" w:space="0" w:color="auto"/>
            <w:right w:val="none" w:sz="0" w:space="0" w:color="auto"/>
          </w:divBdr>
        </w:div>
      </w:divsChild>
    </w:div>
    <w:div w:id="100534207">
      <w:bodyDiv w:val="1"/>
      <w:marLeft w:val="0"/>
      <w:marRight w:val="0"/>
      <w:marTop w:val="0"/>
      <w:marBottom w:val="0"/>
      <w:divBdr>
        <w:top w:val="none" w:sz="0" w:space="0" w:color="auto"/>
        <w:left w:val="none" w:sz="0" w:space="0" w:color="auto"/>
        <w:bottom w:val="none" w:sz="0" w:space="0" w:color="auto"/>
        <w:right w:val="none" w:sz="0" w:space="0" w:color="auto"/>
      </w:divBdr>
    </w:div>
    <w:div w:id="100951929">
      <w:bodyDiv w:val="1"/>
      <w:marLeft w:val="0"/>
      <w:marRight w:val="0"/>
      <w:marTop w:val="0"/>
      <w:marBottom w:val="0"/>
      <w:divBdr>
        <w:top w:val="none" w:sz="0" w:space="0" w:color="auto"/>
        <w:left w:val="none" w:sz="0" w:space="0" w:color="auto"/>
        <w:bottom w:val="none" w:sz="0" w:space="0" w:color="auto"/>
        <w:right w:val="none" w:sz="0" w:space="0" w:color="auto"/>
      </w:divBdr>
    </w:div>
    <w:div w:id="102187172">
      <w:bodyDiv w:val="1"/>
      <w:marLeft w:val="0"/>
      <w:marRight w:val="0"/>
      <w:marTop w:val="0"/>
      <w:marBottom w:val="0"/>
      <w:divBdr>
        <w:top w:val="none" w:sz="0" w:space="0" w:color="auto"/>
        <w:left w:val="none" w:sz="0" w:space="0" w:color="auto"/>
        <w:bottom w:val="none" w:sz="0" w:space="0" w:color="auto"/>
        <w:right w:val="none" w:sz="0" w:space="0" w:color="auto"/>
      </w:divBdr>
    </w:div>
    <w:div w:id="106512445">
      <w:bodyDiv w:val="1"/>
      <w:marLeft w:val="0"/>
      <w:marRight w:val="0"/>
      <w:marTop w:val="0"/>
      <w:marBottom w:val="0"/>
      <w:divBdr>
        <w:top w:val="none" w:sz="0" w:space="0" w:color="auto"/>
        <w:left w:val="none" w:sz="0" w:space="0" w:color="auto"/>
        <w:bottom w:val="none" w:sz="0" w:space="0" w:color="auto"/>
        <w:right w:val="none" w:sz="0" w:space="0" w:color="auto"/>
      </w:divBdr>
    </w:div>
    <w:div w:id="112136009">
      <w:bodyDiv w:val="1"/>
      <w:marLeft w:val="0"/>
      <w:marRight w:val="0"/>
      <w:marTop w:val="0"/>
      <w:marBottom w:val="0"/>
      <w:divBdr>
        <w:top w:val="none" w:sz="0" w:space="0" w:color="auto"/>
        <w:left w:val="none" w:sz="0" w:space="0" w:color="auto"/>
        <w:bottom w:val="none" w:sz="0" w:space="0" w:color="auto"/>
        <w:right w:val="none" w:sz="0" w:space="0" w:color="auto"/>
      </w:divBdr>
    </w:div>
    <w:div w:id="115217553">
      <w:bodyDiv w:val="1"/>
      <w:marLeft w:val="0"/>
      <w:marRight w:val="0"/>
      <w:marTop w:val="0"/>
      <w:marBottom w:val="0"/>
      <w:divBdr>
        <w:top w:val="none" w:sz="0" w:space="0" w:color="auto"/>
        <w:left w:val="none" w:sz="0" w:space="0" w:color="auto"/>
        <w:bottom w:val="none" w:sz="0" w:space="0" w:color="auto"/>
        <w:right w:val="none" w:sz="0" w:space="0" w:color="auto"/>
      </w:divBdr>
      <w:divsChild>
        <w:div w:id="2024359759">
          <w:marLeft w:val="547"/>
          <w:marRight w:val="0"/>
          <w:marTop w:val="0"/>
          <w:marBottom w:val="0"/>
          <w:divBdr>
            <w:top w:val="none" w:sz="0" w:space="0" w:color="auto"/>
            <w:left w:val="none" w:sz="0" w:space="0" w:color="auto"/>
            <w:bottom w:val="none" w:sz="0" w:space="0" w:color="auto"/>
            <w:right w:val="none" w:sz="0" w:space="0" w:color="auto"/>
          </w:divBdr>
        </w:div>
        <w:div w:id="1164471966">
          <w:marLeft w:val="547"/>
          <w:marRight w:val="0"/>
          <w:marTop w:val="0"/>
          <w:marBottom w:val="0"/>
          <w:divBdr>
            <w:top w:val="none" w:sz="0" w:space="0" w:color="auto"/>
            <w:left w:val="none" w:sz="0" w:space="0" w:color="auto"/>
            <w:bottom w:val="none" w:sz="0" w:space="0" w:color="auto"/>
            <w:right w:val="none" w:sz="0" w:space="0" w:color="auto"/>
          </w:divBdr>
        </w:div>
        <w:div w:id="1493062550">
          <w:marLeft w:val="547"/>
          <w:marRight w:val="0"/>
          <w:marTop w:val="0"/>
          <w:marBottom w:val="0"/>
          <w:divBdr>
            <w:top w:val="none" w:sz="0" w:space="0" w:color="auto"/>
            <w:left w:val="none" w:sz="0" w:space="0" w:color="auto"/>
            <w:bottom w:val="none" w:sz="0" w:space="0" w:color="auto"/>
            <w:right w:val="none" w:sz="0" w:space="0" w:color="auto"/>
          </w:divBdr>
        </w:div>
        <w:div w:id="551625123">
          <w:marLeft w:val="547"/>
          <w:marRight w:val="0"/>
          <w:marTop w:val="0"/>
          <w:marBottom w:val="0"/>
          <w:divBdr>
            <w:top w:val="none" w:sz="0" w:space="0" w:color="auto"/>
            <w:left w:val="none" w:sz="0" w:space="0" w:color="auto"/>
            <w:bottom w:val="none" w:sz="0" w:space="0" w:color="auto"/>
            <w:right w:val="none" w:sz="0" w:space="0" w:color="auto"/>
          </w:divBdr>
        </w:div>
      </w:divsChild>
    </w:div>
    <w:div w:id="115300508">
      <w:bodyDiv w:val="1"/>
      <w:marLeft w:val="0"/>
      <w:marRight w:val="0"/>
      <w:marTop w:val="0"/>
      <w:marBottom w:val="0"/>
      <w:divBdr>
        <w:top w:val="none" w:sz="0" w:space="0" w:color="auto"/>
        <w:left w:val="none" w:sz="0" w:space="0" w:color="auto"/>
        <w:bottom w:val="none" w:sz="0" w:space="0" w:color="auto"/>
        <w:right w:val="none" w:sz="0" w:space="0" w:color="auto"/>
      </w:divBdr>
    </w:div>
    <w:div w:id="115416473">
      <w:bodyDiv w:val="1"/>
      <w:marLeft w:val="0"/>
      <w:marRight w:val="0"/>
      <w:marTop w:val="0"/>
      <w:marBottom w:val="0"/>
      <w:divBdr>
        <w:top w:val="none" w:sz="0" w:space="0" w:color="auto"/>
        <w:left w:val="none" w:sz="0" w:space="0" w:color="auto"/>
        <w:bottom w:val="none" w:sz="0" w:space="0" w:color="auto"/>
        <w:right w:val="none" w:sz="0" w:space="0" w:color="auto"/>
      </w:divBdr>
    </w:div>
    <w:div w:id="119885858">
      <w:bodyDiv w:val="1"/>
      <w:marLeft w:val="0"/>
      <w:marRight w:val="0"/>
      <w:marTop w:val="0"/>
      <w:marBottom w:val="0"/>
      <w:divBdr>
        <w:top w:val="none" w:sz="0" w:space="0" w:color="auto"/>
        <w:left w:val="none" w:sz="0" w:space="0" w:color="auto"/>
        <w:bottom w:val="none" w:sz="0" w:space="0" w:color="auto"/>
        <w:right w:val="none" w:sz="0" w:space="0" w:color="auto"/>
      </w:divBdr>
    </w:div>
    <w:div w:id="121310657">
      <w:bodyDiv w:val="1"/>
      <w:marLeft w:val="0"/>
      <w:marRight w:val="0"/>
      <w:marTop w:val="0"/>
      <w:marBottom w:val="0"/>
      <w:divBdr>
        <w:top w:val="none" w:sz="0" w:space="0" w:color="auto"/>
        <w:left w:val="none" w:sz="0" w:space="0" w:color="auto"/>
        <w:bottom w:val="none" w:sz="0" w:space="0" w:color="auto"/>
        <w:right w:val="none" w:sz="0" w:space="0" w:color="auto"/>
      </w:divBdr>
    </w:div>
    <w:div w:id="121927181">
      <w:bodyDiv w:val="1"/>
      <w:marLeft w:val="0"/>
      <w:marRight w:val="0"/>
      <w:marTop w:val="0"/>
      <w:marBottom w:val="0"/>
      <w:divBdr>
        <w:top w:val="none" w:sz="0" w:space="0" w:color="auto"/>
        <w:left w:val="none" w:sz="0" w:space="0" w:color="auto"/>
        <w:bottom w:val="none" w:sz="0" w:space="0" w:color="auto"/>
        <w:right w:val="none" w:sz="0" w:space="0" w:color="auto"/>
      </w:divBdr>
      <w:divsChild>
        <w:div w:id="114325493">
          <w:marLeft w:val="446"/>
          <w:marRight w:val="0"/>
          <w:marTop w:val="225"/>
          <w:marBottom w:val="0"/>
          <w:divBdr>
            <w:top w:val="none" w:sz="0" w:space="0" w:color="auto"/>
            <w:left w:val="none" w:sz="0" w:space="0" w:color="auto"/>
            <w:bottom w:val="none" w:sz="0" w:space="0" w:color="auto"/>
            <w:right w:val="none" w:sz="0" w:space="0" w:color="auto"/>
          </w:divBdr>
        </w:div>
        <w:div w:id="1384057323">
          <w:marLeft w:val="446"/>
          <w:marRight w:val="0"/>
          <w:marTop w:val="225"/>
          <w:marBottom w:val="0"/>
          <w:divBdr>
            <w:top w:val="none" w:sz="0" w:space="0" w:color="auto"/>
            <w:left w:val="none" w:sz="0" w:space="0" w:color="auto"/>
            <w:bottom w:val="none" w:sz="0" w:space="0" w:color="auto"/>
            <w:right w:val="none" w:sz="0" w:space="0" w:color="auto"/>
          </w:divBdr>
        </w:div>
        <w:div w:id="61098754">
          <w:marLeft w:val="446"/>
          <w:marRight w:val="0"/>
          <w:marTop w:val="225"/>
          <w:marBottom w:val="0"/>
          <w:divBdr>
            <w:top w:val="none" w:sz="0" w:space="0" w:color="auto"/>
            <w:left w:val="none" w:sz="0" w:space="0" w:color="auto"/>
            <w:bottom w:val="none" w:sz="0" w:space="0" w:color="auto"/>
            <w:right w:val="none" w:sz="0" w:space="0" w:color="auto"/>
          </w:divBdr>
        </w:div>
        <w:div w:id="2004696068">
          <w:marLeft w:val="446"/>
          <w:marRight w:val="0"/>
          <w:marTop w:val="225"/>
          <w:marBottom w:val="0"/>
          <w:divBdr>
            <w:top w:val="none" w:sz="0" w:space="0" w:color="auto"/>
            <w:left w:val="none" w:sz="0" w:space="0" w:color="auto"/>
            <w:bottom w:val="none" w:sz="0" w:space="0" w:color="auto"/>
            <w:right w:val="none" w:sz="0" w:space="0" w:color="auto"/>
          </w:divBdr>
        </w:div>
      </w:divsChild>
    </w:div>
    <w:div w:id="126048389">
      <w:bodyDiv w:val="1"/>
      <w:marLeft w:val="0"/>
      <w:marRight w:val="0"/>
      <w:marTop w:val="0"/>
      <w:marBottom w:val="0"/>
      <w:divBdr>
        <w:top w:val="none" w:sz="0" w:space="0" w:color="auto"/>
        <w:left w:val="none" w:sz="0" w:space="0" w:color="auto"/>
        <w:bottom w:val="none" w:sz="0" w:space="0" w:color="auto"/>
        <w:right w:val="none" w:sz="0" w:space="0" w:color="auto"/>
      </w:divBdr>
    </w:div>
    <w:div w:id="127170142">
      <w:bodyDiv w:val="1"/>
      <w:marLeft w:val="0"/>
      <w:marRight w:val="0"/>
      <w:marTop w:val="0"/>
      <w:marBottom w:val="0"/>
      <w:divBdr>
        <w:top w:val="none" w:sz="0" w:space="0" w:color="auto"/>
        <w:left w:val="none" w:sz="0" w:space="0" w:color="auto"/>
        <w:bottom w:val="none" w:sz="0" w:space="0" w:color="auto"/>
        <w:right w:val="none" w:sz="0" w:space="0" w:color="auto"/>
      </w:divBdr>
    </w:div>
    <w:div w:id="128062215">
      <w:bodyDiv w:val="1"/>
      <w:marLeft w:val="0"/>
      <w:marRight w:val="0"/>
      <w:marTop w:val="0"/>
      <w:marBottom w:val="0"/>
      <w:divBdr>
        <w:top w:val="none" w:sz="0" w:space="0" w:color="auto"/>
        <w:left w:val="none" w:sz="0" w:space="0" w:color="auto"/>
        <w:bottom w:val="none" w:sz="0" w:space="0" w:color="auto"/>
        <w:right w:val="none" w:sz="0" w:space="0" w:color="auto"/>
      </w:divBdr>
    </w:div>
    <w:div w:id="132724301">
      <w:bodyDiv w:val="1"/>
      <w:marLeft w:val="0"/>
      <w:marRight w:val="0"/>
      <w:marTop w:val="0"/>
      <w:marBottom w:val="0"/>
      <w:divBdr>
        <w:top w:val="none" w:sz="0" w:space="0" w:color="auto"/>
        <w:left w:val="none" w:sz="0" w:space="0" w:color="auto"/>
        <w:bottom w:val="none" w:sz="0" w:space="0" w:color="auto"/>
        <w:right w:val="none" w:sz="0" w:space="0" w:color="auto"/>
      </w:divBdr>
    </w:div>
    <w:div w:id="135341907">
      <w:bodyDiv w:val="1"/>
      <w:marLeft w:val="0"/>
      <w:marRight w:val="0"/>
      <w:marTop w:val="0"/>
      <w:marBottom w:val="0"/>
      <w:divBdr>
        <w:top w:val="none" w:sz="0" w:space="0" w:color="auto"/>
        <w:left w:val="none" w:sz="0" w:space="0" w:color="auto"/>
        <w:bottom w:val="none" w:sz="0" w:space="0" w:color="auto"/>
        <w:right w:val="none" w:sz="0" w:space="0" w:color="auto"/>
      </w:divBdr>
    </w:div>
    <w:div w:id="136074477">
      <w:bodyDiv w:val="1"/>
      <w:marLeft w:val="0"/>
      <w:marRight w:val="0"/>
      <w:marTop w:val="0"/>
      <w:marBottom w:val="0"/>
      <w:divBdr>
        <w:top w:val="none" w:sz="0" w:space="0" w:color="auto"/>
        <w:left w:val="none" w:sz="0" w:space="0" w:color="auto"/>
        <w:bottom w:val="none" w:sz="0" w:space="0" w:color="auto"/>
        <w:right w:val="none" w:sz="0" w:space="0" w:color="auto"/>
      </w:divBdr>
      <w:divsChild>
        <w:div w:id="1432703138">
          <w:marLeft w:val="446"/>
          <w:marRight w:val="0"/>
          <w:marTop w:val="0"/>
          <w:marBottom w:val="120"/>
          <w:divBdr>
            <w:top w:val="none" w:sz="0" w:space="0" w:color="auto"/>
            <w:left w:val="none" w:sz="0" w:space="0" w:color="auto"/>
            <w:bottom w:val="none" w:sz="0" w:space="0" w:color="auto"/>
            <w:right w:val="none" w:sz="0" w:space="0" w:color="auto"/>
          </w:divBdr>
        </w:div>
      </w:divsChild>
    </w:div>
    <w:div w:id="136919656">
      <w:bodyDiv w:val="1"/>
      <w:marLeft w:val="0"/>
      <w:marRight w:val="0"/>
      <w:marTop w:val="0"/>
      <w:marBottom w:val="0"/>
      <w:divBdr>
        <w:top w:val="none" w:sz="0" w:space="0" w:color="auto"/>
        <w:left w:val="none" w:sz="0" w:space="0" w:color="auto"/>
        <w:bottom w:val="none" w:sz="0" w:space="0" w:color="auto"/>
        <w:right w:val="none" w:sz="0" w:space="0" w:color="auto"/>
      </w:divBdr>
    </w:div>
    <w:div w:id="137578202">
      <w:bodyDiv w:val="1"/>
      <w:marLeft w:val="0"/>
      <w:marRight w:val="0"/>
      <w:marTop w:val="0"/>
      <w:marBottom w:val="0"/>
      <w:divBdr>
        <w:top w:val="none" w:sz="0" w:space="0" w:color="auto"/>
        <w:left w:val="none" w:sz="0" w:space="0" w:color="auto"/>
        <w:bottom w:val="none" w:sz="0" w:space="0" w:color="auto"/>
        <w:right w:val="none" w:sz="0" w:space="0" w:color="auto"/>
      </w:divBdr>
    </w:div>
    <w:div w:id="138694615">
      <w:bodyDiv w:val="1"/>
      <w:marLeft w:val="0"/>
      <w:marRight w:val="0"/>
      <w:marTop w:val="0"/>
      <w:marBottom w:val="0"/>
      <w:divBdr>
        <w:top w:val="none" w:sz="0" w:space="0" w:color="auto"/>
        <w:left w:val="none" w:sz="0" w:space="0" w:color="auto"/>
        <w:bottom w:val="none" w:sz="0" w:space="0" w:color="auto"/>
        <w:right w:val="none" w:sz="0" w:space="0" w:color="auto"/>
      </w:divBdr>
      <w:divsChild>
        <w:div w:id="706758047">
          <w:marLeft w:val="446"/>
          <w:marRight w:val="0"/>
          <w:marTop w:val="225"/>
          <w:marBottom w:val="0"/>
          <w:divBdr>
            <w:top w:val="none" w:sz="0" w:space="0" w:color="auto"/>
            <w:left w:val="none" w:sz="0" w:space="0" w:color="auto"/>
            <w:bottom w:val="none" w:sz="0" w:space="0" w:color="auto"/>
            <w:right w:val="none" w:sz="0" w:space="0" w:color="auto"/>
          </w:divBdr>
        </w:div>
      </w:divsChild>
    </w:div>
    <w:div w:id="140468923">
      <w:bodyDiv w:val="1"/>
      <w:marLeft w:val="0"/>
      <w:marRight w:val="0"/>
      <w:marTop w:val="0"/>
      <w:marBottom w:val="0"/>
      <w:divBdr>
        <w:top w:val="none" w:sz="0" w:space="0" w:color="auto"/>
        <w:left w:val="none" w:sz="0" w:space="0" w:color="auto"/>
        <w:bottom w:val="none" w:sz="0" w:space="0" w:color="auto"/>
        <w:right w:val="none" w:sz="0" w:space="0" w:color="auto"/>
      </w:divBdr>
    </w:div>
    <w:div w:id="140773231">
      <w:bodyDiv w:val="1"/>
      <w:marLeft w:val="0"/>
      <w:marRight w:val="0"/>
      <w:marTop w:val="0"/>
      <w:marBottom w:val="0"/>
      <w:divBdr>
        <w:top w:val="none" w:sz="0" w:space="0" w:color="auto"/>
        <w:left w:val="none" w:sz="0" w:space="0" w:color="auto"/>
        <w:bottom w:val="none" w:sz="0" w:space="0" w:color="auto"/>
        <w:right w:val="none" w:sz="0" w:space="0" w:color="auto"/>
      </w:divBdr>
    </w:div>
    <w:div w:id="150097792">
      <w:bodyDiv w:val="1"/>
      <w:marLeft w:val="0"/>
      <w:marRight w:val="0"/>
      <w:marTop w:val="0"/>
      <w:marBottom w:val="0"/>
      <w:divBdr>
        <w:top w:val="none" w:sz="0" w:space="0" w:color="auto"/>
        <w:left w:val="none" w:sz="0" w:space="0" w:color="auto"/>
        <w:bottom w:val="none" w:sz="0" w:space="0" w:color="auto"/>
        <w:right w:val="none" w:sz="0" w:space="0" w:color="auto"/>
      </w:divBdr>
    </w:div>
    <w:div w:id="150372002">
      <w:bodyDiv w:val="1"/>
      <w:marLeft w:val="0"/>
      <w:marRight w:val="0"/>
      <w:marTop w:val="0"/>
      <w:marBottom w:val="0"/>
      <w:divBdr>
        <w:top w:val="none" w:sz="0" w:space="0" w:color="auto"/>
        <w:left w:val="none" w:sz="0" w:space="0" w:color="auto"/>
        <w:bottom w:val="none" w:sz="0" w:space="0" w:color="auto"/>
        <w:right w:val="none" w:sz="0" w:space="0" w:color="auto"/>
      </w:divBdr>
      <w:divsChild>
        <w:div w:id="2041200725">
          <w:marLeft w:val="547"/>
          <w:marRight w:val="0"/>
          <w:marTop w:val="0"/>
          <w:marBottom w:val="120"/>
          <w:divBdr>
            <w:top w:val="none" w:sz="0" w:space="0" w:color="auto"/>
            <w:left w:val="none" w:sz="0" w:space="0" w:color="auto"/>
            <w:bottom w:val="none" w:sz="0" w:space="0" w:color="auto"/>
            <w:right w:val="none" w:sz="0" w:space="0" w:color="auto"/>
          </w:divBdr>
        </w:div>
        <w:div w:id="1552689809">
          <w:marLeft w:val="547"/>
          <w:marRight w:val="0"/>
          <w:marTop w:val="0"/>
          <w:marBottom w:val="120"/>
          <w:divBdr>
            <w:top w:val="none" w:sz="0" w:space="0" w:color="auto"/>
            <w:left w:val="none" w:sz="0" w:space="0" w:color="auto"/>
            <w:bottom w:val="none" w:sz="0" w:space="0" w:color="auto"/>
            <w:right w:val="none" w:sz="0" w:space="0" w:color="auto"/>
          </w:divBdr>
        </w:div>
      </w:divsChild>
    </w:div>
    <w:div w:id="150413382">
      <w:bodyDiv w:val="1"/>
      <w:marLeft w:val="0"/>
      <w:marRight w:val="0"/>
      <w:marTop w:val="0"/>
      <w:marBottom w:val="0"/>
      <w:divBdr>
        <w:top w:val="none" w:sz="0" w:space="0" w:color="auto"/>
        <w:left w:val="none" w:sz="0" w:space="0" w:color="auto"/>
        <w:bottom w:val="none" w:sz="0" w:space="0" w:color="auto"/>
        <w:right w:val="none" w:sz="0" w:space="0" w:color="auto"/>
      </w:divBdr>
    </w:div>
    <w:div w:id="151483032">
      <w:bodyDiv w:val="1"/>
      <w:marLeft w:val="0"/>
      <w:marRight w:val="0"/>
      <w:marTop w:val="0"/>
      <w:marBottom w:val="0"/>
      <w:divBdr>
        <w:top w:val="none" w:sz="0" w:space="0" w:color="auto"/>
        <w:left w:val="none" w:sz="0" w:space="0" w:color="auto"/>
        <w:bottom w:val="none" w:sz="0" w:space="0" w:color="auto"/>
        <w:right w:val="none" w:sz="0" w:space="0" w:color="auto"/>
      </w:divBdr>
      <w:divsChild>
        <w:div w:id="92820608">
          <w:marLeft w:val="1267"/>
          <w:marRight w:val="0"/>
          <w:marTop w:val="0"/>
          <w:marBottom w:val="0"/>
          <w:divBdr>
            <w:top w:val="none" w:sz="0" w:space="0" w:color="auto"/>
            <w:left w:val="none" w:sz="0" w:space="0" w:color="auto"/>
            <w:bottom w:val="none" w:sz="0" w:space="0" w:color="auto"/>
            <w:right w:val="none" w:sz="0" w:space="0" w:color="auto"/>
          </w:divBdr>
        </w:div>
        <w:div w:id="2099522713">
          <w:marLeft w:val="1267"/>
          <w:marRight w:val="0"/>
          <w:marTop w:val="0"/>
          <w:marBottom w:val="0"/>
          <w:divBdr>
            <w:top w:val="none" w:sz="0" w:space="0" w:color="auto"/>
            <w:left w:val="none" w:sz="0" w:space="0" w:color="auto"/>
            <w:bottom w:val="none" w:sz="0" w:space="0" w:color="auto"/>
            <w:right w:val="none" w:sz="0" w:space="0" w:color="auto"/>
          </w:divBdr>
        </w:div>
        <w:div w:id="2518904">
          <w:marLeft w:val="1267"/>
          <w:marRight w:val="0"/>
          <w:marTop w:val="0"/>
          <w:marBottom w:val="0"/>
          <w:divBdr>
            <w:top w:val="none" w:sz="0" w:space="0" w:color="auto"/>
            <w:left w:val="none" w:sz="0" w:space="0" w:color="auto"/>
            <w:bottom w:val="none" w:sz="0" w:space="0" w:color="auto"/>
            <w:right w:val="none" w:sz="0" w:space="0" w:color="auto"/>
          </w:divBdr>
        </w:div>
      </w:divsChild>
    </w:div>
    <w:div w:id="155921414">
      <w:bodyDiv w:val="1"/>
      <w:marLeft w:val="0"/>
      <w:marRight w:val="0"/>
      <w:marTop w:val="0"/>
      <w:marBottom w:val="0"/>
      <w:divBdr>
        <w:top w:val="none" w:sz="0" w:space="0" w:color="auto"/>
        <w:left w:val="none" w:sz="0" w:space="0" w:color="auto"/>
        <w:bottom w:val="none" w:sz="0" w:space="0" w:color="auto"/>
        <w:right w:val="none" w:sz="0" w:space="0" w:color="auto"/>
      </w:divBdr>
      <w:divsChild>
        <w:div w:id="824129320">
          <w:marLeft w:val="547"/>
          <w:marRight w:val="0"/>
          <w:marTop w:val="0"/>
          <w:marBottom w:val="120"/>
          <w:divBdr>
            <w:top w:val="none" w:sz="0" w:space="0" w:color="auto"/>
            <w:left w:val="none" w:sz="0" w:space="0" w:color="auto"/>
            <w:bottom w:val="none" w:sz="0" w:space="0" w:color="auto"/>
            <w:right w:val="none" w:sz="0" w:space="0" w:color="auto"/>
          </w:divBdr>
        </w:div>
      </w:divsChild>
    </w:div>
    <w:div w:id="162166608">
      <w:bodyDiv w:val="1"/>
      <w:marLeft w:val="0"/>
      <w:marRight w:val="0"/>
      <w:marTop w:val="0"/>
      <w:marBottom w:val="0"/>
      <w:divBdr>
        <w:top w:val="none" w:sz="0" w:space="0" w:color="auto"/>
        <w:left w:val="none" w:sz="0" w:space="0" w:color="auto"/>
        <w:bottom w:val="none" w:sz="0" w:space="0" w:color="auto"/>
        <w:right w:val="none" w:sz="0" w:space="0" w:color="auto"/>
      </w:divBdr>
      <w:divsChild>
        <w:div w:id="560336620">
          <w:marLeft w:val="547"/>
          <w:marRight w:val="0"/>
          <w:marTop w:val="0"/>
          <w:marBottom w:val="120"/>
          <w:divBdr>
            <w:top w:val="none" w:sz="0" w:space="0" w:color="auto"/>
            <w:left w:val="none" w:sz="0" w:space="0" w:color="auto"/>
            <w:bottom w:val="none" w:sz="0" w:space="0" w:color="auto"/>
            <w:right w:val="none" w:sz="0" w:space="0" w:color="auto"/>
          </w:divBdr>
        </w:div>
      </w:divsChild>
    </w:div>
    <w:div w:id="163934471">
      <w:bodyDiv w:val="1"/>
      <w:marLeft w:val="0"/>
      <w:marRight w:val="0"/>
      <w:marTop w:val="0"/>
      <w:marBottom w:val="0"/>
      <w:divBdr>
        <w:top w:val="none" w:sz="0" w:space="0" w:color="auto"/>
        <w:left w:val="none" w:sz="0" w:space="0" w:color="auto"/>
        <w:bottom w:val="none" w:sz="0" w:space="0" w:color="auto"/>
        <w:right w:val="none" w:sz="0" w:space="0" w:color="auto"/>
      </w:divBdr>
    </w:div>
    <w:div w:id="165556027">
      <w:bodyDiv w:val="1"/>
      <w:marLeft w:val="0"/>
      <w:marRight w:val="0"/>
      <w:marTop w:val="0"/>
      <w:marBottom w:val="0"/>
      <w:divBdr>
        <w:top w:val="none" w:sz="0" w:space="0" w:color="auto"/>
        <w:left w:val="none" w:sz="0" w:space="0" w:color="auto"/>
        <w:bottom w:val="none" w:sz="0" w:space="0" w:color="auto"/>
        <w:right w:val="none" w:sz="0" w:space="0" w:color="auto"/>
      </w:divBdr>
    </w:div>
    <w:div w:id="166403872">
      <w:bodyDiv w:val="1"/>
      <w:marLeft w:val="0"/>
      <w:marRight w:val="0"/>
      <w:marTop w:val="0"/>
      <w:marBottom w:val="0"/>
      <w:divBdr>
        <w:top w:val="none" w:sz="0" w:space="0" w:color="auto"/>
        <w:left w:val="none" w:sz="0" w:space="0" w:color="auto"/>
        <w:bottom w:val="none" w:sz="0" w:space="0" w:color="auto"/>
        <w:right w:val="none" w:sz="0" w:space="0" w:color="auto"/>
      </w:divBdr>
    </w:div>
    <w:div w:id="166942315">
      <w:bodyDiv w:val="1"/>
      <w:marLeft w:val="0"/>
      <w:marRight w:val="0"/>
      <w:marTop w:val="0"/>
      <w:marBottom w:val="0"/>
      <w:divBdr>
        <w:top w:val="none" w:sz="0" w:space="0" w:color="auto"/>
        <w:left w:val="none" w:sz="0" w:space="0" w:color="auto"/>
        <w:bottom w:val="none" w:sz="0" w:space="0" w:color="auto"/>
        <w:right w:val="none" w:sz="0" w:space="0" w:color="auto"/>
      </w:divBdr>
    </w:div>
    <w:div w:id="167211743">
      <w:bodyDiv w:val="1"/>
      <w:marLeft w:val="0"/>
      <w:marRight w:val="0"/>
      <w:marTop w:val="0"/>
      <w:marBottom w:val="0"/>
      <w:divBdr>
        <w:top w:val="none" w:sz="0" w:space="0" w:color="auto"/>
        <w:left w:val="none" w:sz="0" w:space="0" w:color="auto"/>
        <w:bottom w:val="none" w:sz="0" w:space="0" w:color="auto"/>
        <w:right w:val="none" w:sz="0" w:space="0" w:color="auto"/>
      </w:divBdr>
    </w:div>
    <w:div w:id="169295248">
      <w:bodyDiv w:val="1"/>
      <w:marLeft w:val="0"/>
      <w:marRight w:val="0"/>
      <w:marTop w:val="0"/>
      <w:marBottom w:val="0"/>
      <w:divBdr>
        <w:top w:val="none" w:sz="0" w:space="0" w:color="auto"/>
        <w:left w:val="none" w:sz="0" w:space="0" w:color="auto"/>
        <w:bottom w:val="none" w:sz="0" w:space="0" w:color="auto"/>
        <w:right w:val="none" w:sz="0" w:space="0" w:color="auto"/>
      </w:divBdr>
    </w:div>
    <w:div w:id="169804859">
      <w:bodyDiv w:val="1"/>
      <w:marLeft w:val="0"/>
      <w:marRight w:val="0"/>
      <w:marTop w:val="0"/>
      <w:marBottom w:val="0"/>
      <w:divBdr>
        <w:top w:val="none" w:sz="0" w:space="0" w:color="auto"/>
        <w:left w:val="none" w:sz="0" w:space="0" w:color="auto"/>
        <w:bottom w:val="none" w:sz="0" w:space="0" w:color="auto"/>
        <w:right w:val="none" w:sz="0" w:space="0" w:color="auto"/>
      </w:divBdr>
    </w:div>
    <w:div w:id="170027503">
      <w:bodyDiv w:val="1"/>
      <w:marLeft w:val="0"/>
      <w:marRight w:val="0"/>
      <w:marTop w:val="0"/>
      <w:marBottom w:val="0"/>
      <w:divBdr>
        <w:top w:val="none" w:sz="0" w:space="0" w:color="auto"/>
        <w:left w:val="none" w:sz="0" w:space="0" w:color="auto"/>
        <w:bottom w:val="none" w:sz="0" w:space="0" w:color="auto"/>
        <w:right w:val="none" w:sz="0" w:space="0" w:color="auto"/>
      </w:divBdr>
    </w:div>
    <w:div w:id="170068947">
      <w:bodyDiv w:val="1"/>
      <w:marLeft w:val="0"/>
      <w:marRight w:val="0"/>
      <w:marTop w:val="0"/>
      <w:marBottom w:val="0"/>
      <w:divBdr>
        <w:top w:val="none" w:sz="0" w:space="0" w:color="auto"/>
        <w:left w:val="none" w:sz="0" w:space="0" w:color="auto"/>
        <w:bottom w:val="none" w:sz="0" w:space="0" w:color="auto"/>
        <w:right w:val="none" w:sz="0" w:space="0" w:color="auto"/>
      </w:divBdr>
    </w:div>
    <w:div w:id="174348636">
      <w:bodyDiv w:val="1"/>
      <w:marLeft w:val="0"/>
      <w:marRight w:val="0"/>
      <w:marTop w:val="0"/>
      <w:marBottom w:val="0"/>
      <w:divBdr>
        <w:top w:val="none" w:sz="0" w:space="0" w:color="auto"/>
        <w:left w:val="none" w:sz="0" w:space="0" w:color="auto"/>
        <w:bottom w:val="none" w:sz="0" w:space="0" w:color="auto"/>
        <w:right w:val="none" w:sz="0" w:space="0" w:color="auto"/>
      </w:divBdr>
    </w:div>
    <w:div w:id="175078716">
      <w:bodyDiv w:val="1"/>
      <w:marLeft w:val="0"/>
      <w:marRight w:val="0"/>
      <w:marTop w:val="0"/>
      <w:marBottom w:val="0"/>
      <w:divBdr>
        <w:top w:val="none" w:sz="0" w:space="0" w:color="auto"/>
        <w:left w:val="none" w:sz="0" w:space="0" w:color="auto"/>
        <w:bottom w:val="none" w:sz="0" w:space="0" w:color="auto"/>
        <w:right w:val="none" w:sz="0" w:space="0" w:color="auto"/>
      </w:divBdr>
      <w:divsChild>
        <w:div w:id="577835269">
          <w:marLeft w:val="547"/>
          <w:marRight w:val="0"/>
          <w:marTop w:val="0"/>
          <w:marBottom w:val="120"/>
          <w:divBdr>
            <w:top w:val="none" w:sz="0" w:space="0" w:color="auto"/>
            <w:left w:val="none" w:sz="0" w:space="0" w:color="auto"/>
            <w:bottom w:val="none" w:sz="0" w:space="0" w:color="auto"/>
            <w:right w:val="none" w:sz="0" w:space="0" w:color="auto"/>
          </w:divBdr>
        </w:div>
        <w:div w:id="1192911948">
          <w:marLeft w:val="446"/>
          <w:marRight w:val="0"/>
          <w:marTop w:val="0"/>
          <w:marBottom w:val="120"/>
          <w:divBdr>
            <w:top w:val="none" w:sz="0" w:space="0" w:color="auto"/>
            <w:left w:val="none" w:sz="0" w:space="0" w:color="auto"/>
            <w:bottom w:val="none" w:sz="0" w:space="0" w:color="auto"/>
            <w:right w:val="none" w:sz="0" w:space="0" w:color="auto"/>
          </w:divBdr>
        </w:div>
        <w:div w:id="992872669">
          <w:marLeft w:val="547"/>
          <w:marRight w:val="0"/>
          <w:marTop w:val="0"/>
          <w:marBottom w:val="120"/>
          <w:divBdr>
            <w:top w:val="none" w:sz="0" w:space="0" w:color="auto"/>
            <w:left w:val="none" w:sz="0" w:space="0" w:color="auto"/>
            <w:bottom w:val="none" w:sz="0" w:space="0" w:color="auto"/>
            <w:right w:val="none" w:sz="0" w:space="0" w:color="auto"/>
          </w:divBdr>
        </w:div>
        <w:div w:id="1849102043">
          <w:marLeft w:val="446"/>
          <w:marRight w:val="0"/>
          <w:marTop w:val="0"/>
          <w:marBottom w:val="120"/>
          <w:divBdr>
            <w:top w:val="none" w:sz="0" w:space="0" w:color="auto"/>
            <w:left w:val="none" w:sz="0" w:space="0" w:color="auto"/>
            <w:bottom w:val="none" w:sz="0" w:space="0" w:color="auto"/>
            <w:right w:val="none" w:sz="0" w:space="0" w:color="auto"/>
          </w:divBdr>
        </w:div>
        <w:div w:id="1923485689">
          <w:marLeft w:val="547"/>
          <w:marRight w:val="0"/>
          <w:marTop w:val="0"/>
          <w:marBottom w:val="120"/>
          <w:divBdr>
            <w:top w:val="none" w:sz="0" w:space="0" w:color="auto"/>
            <w:left w:val="none" w:sz="0" w:space="0" w:color="auto"/>
            <w:bottom w:val="none" w:sz="0" w:space="0" w:color="auto"/>
            <w:right w:val="none" w:sz="0" w:space="0" w:color="auto"/>
          </w:divBdr>
        </w:div>
        <w:div w:id="1304232310">
          <w:marLeft w:val="446"/>
          <w:marRight w:val="0"/>
          <w:marTop w:val="0"/>
          <w:marBottom w:val="120"/>
          <w:divBdr>
            <w:top w:val="none" w:sz="0" w:space="0" w:color="auto"/>
            <w:left w:val="none" w:sz="0" w:space="0" w:color="auto"/>
            <w:bottom w:val="none" w:sz="0" w:space="0" w:color="auto"/>
            <w:right w:val="none" w:sz="0" w:space="0" w:color="auto"/>
          </w:divBdr>
        </w:div>
      </w:divsChild>
    </w:div>
    <w:div w:id="176239767">
      <w:bodyDiv w:val="1"/>
      <w:marLeft w:val="0"/>
      <w:marRight w:val="0"/>
      <w:marTop w:val="0"/>
      <w:marBottom w:val="0"/>
      <w:divBdr>
        <w:top w:val="none" w:sz="0" w:space="0" w:color="auto"/>
        <w:left w:val="none" w:sz="0" w:space="0" w:color="auto"/>
        <w:bottom w:val="none" w:sz="0" w:space="0" w:color="auto"/>
        <w:right w:val="none" w:sz="0" w:space="0" w:color="auto"/>
      </w:divBdr>
      <w:divsChild>
        <w:div w:id="1442186930">
          <w:marLeft w:val="446"/>
          <w:marRight w:val="0"/>
          <w:marTop w:val="0"/>
          <w:marBottom w:val="120"/>
          <w:divBdr>
            <w:top w:val="none" w:sz="0" w:space="0" w:color="auto"/>
            <w:left w:val="none" w:sz="0" w:space="0" w:color="auto"/>
            <w:bottom w:val="none" w:sz="0" w:space="0" w:color="auto"/>
            <w:right w:val="none" w:sz="0" w:space="0" w:color="auto"/>
          </w:divBdr>
        </w:div>
        <w:div w:id="2063022376">
          <w:marLeft w:val="547"/>
          <w:marRight w:val="0"/>
          <w:marTop w:val="0"/>
          <w:marBottom w:val="120"/>
          <w:divBdr>
            <w:top w:val="none" w:sz="0" w:space="0" w:color="auto"/>
            <w:left w:val="none" w:sz="0" w:space="0" w:color="auto"/>
            <w:bottom w:val="none" w:sz="0" w:space="0" w:color="auto"/>
            <w:right w:val="none" w:sz="0" w:space="0" w:color="auto"/>
          </w:divBdr>
        </w:div>
        <w:div w:id="789931608">
          <w:marLeft w:val="446"/>
          <w:marRight w:val="0"/>
          <w:marTop w:val="0"/>
          <w:marBottom w:val="120"/>
          <w:divBdr>
            <w:top w:val="none" w:sz="0" w:space="0" w:color="auto"/>
            <w:left w:val="none" w:sz="0" w:space="0" w:color="auto"/>
            <w:bottom w:val="none" w:sz="0" w:space="0" w:color="auto"/>
            <w:right w:val="none" w:sz="0" w:space="0" w:color="auto"/>
          </w:divBdr>
        </w:div>
        <w:div w:id="93215125">
          <w:marLeft w:val="547"/>
          <w:marRight w:val="0"/>
          <w:marTop w:val="0"/>
          <w:marBottom w:val="120"/>
          <w:divBdr>
            <w:top w:val="none" w:sz="0" w:space="0" w:color="auto"/>
            <w:left w:val="none" w:sz="0" w:space="0" w:color="auto"/>
            <w:bottom w:val="none" w:sz="0" w:space="0" w:color="auto"/>
            <w:right w:val="none" w:sz="0" w:space="0" w:color="auto"/>
          </w:divBdr>
        </w:div>
        <w:div w:id="328991545">
          <w:marLeft w:val="446"/>
          <w:marRight w:val="0"/>
          <w:marTop w:val="0"/>
          <w:marBottom w:val="120"/>
          <w:divBdr>
            <w:top w:val="none" w:sz="0" w:space="0" w:color="auto"/>
            <w:left w:val="none" w:sz="0" w:space="0" w:color="auto"/>
            <w:bottom w:val="none" w:sz="0" w:space="0" w:color="auto"/>
            <w:right w:val="none" w:sz="0" w:space="0" w:color="auto"/>
          </w:divBdr>
        </w:div>
        <w:div w:id="679696038">
          <w:marLeft w:val="446"/>
          <w:marRight w:val="0"/>
          <w:marTop w:val="0"/>
          <w:marBottom w:val="120"/>
          <w:divBdr>
            <w:top w:val="none" w:sz="0" w:space="0" w:color="auto"/>
            <w:left w:val="none" w:sz="0" w:space="0" w:color="auto"/>
            <w:bottom w:val="none" w:sz="0" w:space="0" w:color="auto"/>
            <w:right w:val="none" w:sz="0" w:space="0" w:color="auto"/>
          </w:divBdr>
        </w:div>
        <w:div w:id="1313945813">
          <w:marLeft w:val="446"/>
          <w:marRight w:val="0"/>
          <w:marTop w:val="0"/>
          <w:marBottom w:val="120"/>
          <w:divBdr>
            <w:top w:val="none" w:sz="0" w:space="0" w:color="auto"/>
            <w:left w:val="none" w:sz="0" w:space="0" w:color="auto"/>
            <w:bottom w:val="none" w:sz="0" w:space="0" w:color="auto"/>
            <w:right w:val="none" w:sz="0" w:space="0" w:color="auto"/>
          </w:divBdr>
        </w:div>
        <w:div w:id="1998727097">
          <w:marLeft w:val="446"/>
          <w:marRight w:val="0"/>
          <w:marTop w:val="0"/>
          <w:marBottom w:val="120"/>
          <w:divBdr>
            <w:top w:val="none" w:sz="0" w:space="0" w:color="auto"/>
            <w:left w:val="none" w:sz="0" w:space="0" w:color="auto"/>
            <w:bottom w:val="none" w:sz="0" w:space="0" w:color="auto"/>
            <w:right w:val="none" w:sz="0" w:space="0" w:color="auto"/>
          </w:divBdr>
        </w:div>
        <w:div w:id="1272086260">
          <w:marLeft w:val="446"/>
          <w:marRight w:val="0"/>
          <w:marTop w:val="0"/>
          <w:marBottom w:val="120"/>
          <w:divBdr>
            <w:top w:val="none" w:sz="0" w:space="0" w:color="auto"/>
            <w:left w:val="none" w:sz="0" w:space="0" w:color="auto"/>
            <w:bottom w:val="none" w:sz="0" w:space="0" w:color="auto"/>
            <w:right w:val="none" w:sz="0" w:space="0" w:color="auto"/>
          </w:divBdr>
        </w:div>
      </w:divsChild>
    </w:div>
    <w:div w:id="177240742">
      <w:bodyDiv w:val="1"/>
      <w:marLeft w:val="0"/>
      <w:marRight w:val="0"/>
      <w:marTop w:val="0"/>
      <w:marBottom w:val="0"/>
      <w:divBdr>
        <w:top w:val="none" w:sz="0" w:space="0" w:color="auto"/>
        <w:left w:val="none" w:sz="0" w:space="0" w:color="auto"/>
        <w:bottom w:val="none" w:sz="0" w:space="0" w:color="auto"/>
        <w:right w:val="none" w:sz="0" w:space="0" w:color="auto"/>
      </w:divBdr>
    </w:div>
    <w:div w:id="178466412">
      <w:bodyDiv w:val="1"/>
      <w:marLeft w:val="0"/>
      <w:marRight w:val="0"/>
      <w:marTop w:val="0"/>
      <w:marBottom w:val="0"/>
      <w:divBdr>
        <w:top w:val="none" w:sz="0" w:space="0" w:color="auto"/>
        <w:left w:val="none" w:sz="0" w:space="0" w:color="auto"/>
        <w:bottom w:val="none" w:sz="0" w:space="0" w:color="auto"/>
        <w:right w:val="none" w:sz="0" w:space="0" w:color="auto"/>
      </w:divBdr>
    </w:div>
    <w:div w:id="180359806">
      <w:bodyDiv w:val="1"/>
      <w:marLeft w:val="0"/>
      <w:marRight w:val="0"/>
      <w:marTop w:val="0"/>
      <w:marBottom w:val="0"/>
      <w:divBdr>
        <w:top w:val="none" w:sz="0" w:space="0" w:color="auto"/>
        <w:left w:val="none" w:sz="0" w:space="0" w:color="auto"/>
        <w:bottom w:val="none" w:sz="0" w:space="0" w:color="auto"/>
        <w:right w:val="none" w:sz="0" w:space="0" w:color="auto"/>
      </w:divBdr>
    </w:div>
    <w:div w:id="180631087">
      <w:bodyDiv w:val="1"/>
      <w:marLeft w:val="0"/>
      <w:marRight w:val="0"/>
      <w:marTop w:val="0"/>
      <w:marBottom w:val="0"/>
      <w:divBdr>
        <w:top w:val="none" w:sz="0" w:space="0" w:color="auto"/>
        <w:left w:val="none" w:sz="0" w:space="0" w:color="auto"/>
        <w:bottom w:val="none" w:sz="0" w:space="0" w:color="auto"/>
        <w:right w:val="none" w:sz="0" w:space="0" w:color="auto"/>
      </w:divBdr>
      <w:divsChild>
        <w:div w:id="1560046688">
          <w:marLeft w:val="547"/>
          <w:marRight w:val="0"/>
          <w:marTop w:val="0"/>
          <w:marBottom w:val="0"/>
          <w:divBdr>
            <w:top w:val="none" w:sz="0" w:space="0" w:color="auto"/>
            <w:left w:val="none" w:sz="0" w:space="0" w:color="auto"/>
            <w:bottom w:val="none" w:sz="0" w:space="0" w:color="auto"/>
            <w:right w:val="none" w:sz="0" w:space="0" w:color="auto"/>
          </w:divBdr>
        </w:div>
        <w:div w:id="574825412">
          <w:marLeft w:val="547"/>
          <w:marRight w:val="0"/>
          <w:marTop w:val="0"/>
          <w:marBottom w:val="0"/>
          <w:divBdr>
            <w:top w:val="none" w:sz="0" w:space="0" w:color="auto"/>
            <w:left w:val="none" w:sz="0" w:space="0" w:color="auto"/>
            <w:bottom w:val="none" w:sz="0" w:space="0" w:color="auto"/>
            <w:right w:val="none" w:sz="0" w:space="0" w:color="auto"/>
          </w:divBdr>
        </w:div>
        <w:div w:id="1873227065">
          <w:marLeft w:val="547"/>
          <w:marRight w:val="0"/>
          <w:marTop w:val="0"/>
          <w:marBottom w:val="0"/>
          <w:divBdr>
            <w:top w:val="none" w:sz="0" w:space="0" w:color="auto"/>
            <w:left w:val="none" w:sz="0" w:space="0" w:color="auto"/>
            <w:bottom w:val="none" w:sz="0" w:space="0" w:color="auto"/>
            <w:right w:val="none" w:sz="0" w:space="0" w:color="auto"/>
          </w:divBdr>
        </w:div>
      </w:divsChild>
    </w:div>
    <w:div w:id="181743954">
      <w:bodyDiv w:val="1"/>
      <w:marLeft w:val="0"/>
      <w:marRight w:val="0"/>
      <w:marTop w:val="0"/>
      <w:marBottom w:val="0"/>
      <w:divBdr>
        <w:top w:val="none" w:sz="0" w:space="0" w:color="auto"/>
        <w:left w:val="none" w:sz="0" w:space="0" w:color="auto"/>
        <w:bottom w:val="none" w:sz="0" w:space="0" w:color="auto"/>
        <w:right w:val="none" w:sz="0" w:space="0" w:color="auto"/>
      </w:divBdr>
    </w:div>
    <w:div w:id="187527365">
      <w:bodyDiv w:val="1"/>
      <w:marLeft w:val="0"/>
      <w:marRight w:val="0"/>
      <w:marTop w:val="0"/>
      <w:marBottom w:val="0"/>
      <w:divBdr>
        <w:top w:val="none" w:sz="0" w:space="0" w:color="auto"/>
        <w:left w:val="none" w:sz="0" w:space="0" w:color="auto"/>
        <w:bottom w:val="none" w:sz="0" w:space="0" w:color="auto"/>
        <w:right w:val="none" w:sz="0" w:space="0" w:color="auto"/>
      </w:divBdr>
    </w:div>
    <w:div w:id="190847348">
      <w:bodyDiv w:val="1"/>
      <w:marLeft w:val="0"/>
      <w:marRight w:val="0"/>
      <w:marTop w:val="0"/>
      <w:marBottom w:val="0"/>
      <w:divBdr>
        <w:top w:val="none" w:sz="0" w:space="0" w:color="auto"/>
        <w:left w:val="none" w:sz="0" w:space="0" w:color="auto"/>
        <w:bottom w:val="none" w:sz="0" w:space="0" w:color="auto"/>
        <w:right w:val="none" w:sz="0" w:space="0" w:color="auto"/>
      </w:divBdr>
    </w:div>
    <w:div w:id="192114797">
      <w:bodyDiv w:val="1"/>
      <w:marLeft w:val="0"/>
      <w:marRight w:val="0"/>
      <w:marTop w:val="0"/>
      <w:marBottom w:val="0"/>
      <w:divBdr>
        <w:top w:val="none" w:sz="0" w:space="0" w:color="auto"/>
        <w:left w:val="none" w:sz="0" w:space="0" w:color="auto"/>
        <w:bottom w:val="none" w:sz="0" w:space="0" w:color="auto"/>
        <w:right w:val="none" w:sz="0" w:space="0" w:color="auto"/>
      </w:divBdr>
    </w:div>
    <w:div w:id="194009132">
      <w:bodyDiv w:val="1"/>
      <w:marLeft w:val="0"/>
      <w:marRight w:val="0"/>
      <w:marTop w:val="0"/>
      <w:marBottom w:val="0"/>
      <w:divBdr>
        <w:top w:val="none" w:sz="0" w:space="0" w:color="auto"/>
        <w:left w:val="none" w:sz="0" w:space="0" w:color="auto"/>
        <w:bottom w:val="none" w:sz="0" w:space="0" w:color="auto"/>
        <w:right w:val="none" w:sz="0" w:space="0" w:color="auto"/>
      </w:divBdr>
    </w:div>
    <w:div w:id="196168072">
      <w:bodyDiv w:val="1"/>
      <w:marLeft w:val="0"/>
      <w:marRight w:val="0"/>
      <w:marTop w:val="0"/>
      <w:marBottom w:val="0"/>
      <w:divBdr>
        <w:top w:val="none" w:sz="0" w:space="0" w:color="auto"/>
        <w:left w:val="none" w:sz="0" w:space="0" w:color="auto"/>
        <w:bottom w:val="none" w:sz="0" w:space="0" w:color="auto"/>
        <w:right w:val="none" w:sz="0" w:space="0" w:color="auto"/>
      </w:divBdr>
    </w:div>
    <w:div w:id="196503814">
      <w:bodyDiv w:val="1"/>
      <w:marLeft w:val="0"/>
      <w:marRight w:val="0"/>
      <w:marTop w:val="0"/>
      <w:marBottom w:val="0"/>
      <w:divBdr>
        <w:top w:val="none" w:sz="0" w:space="0" w:color="auto"/>
        <w:left w:val="none" w:sz="0" w:space="0" w:color="auto"/>
        <w:bottom w:val="none" w:sz="0" w:space="0" w:color="auto"/>
        <w:right w:val="none" w:sz="0" w:space="0" w:color="auto"/>
      </w:divBdr>
    </w:div>
    <w:div w:id="196546674">
      <w:bodyDiv w:val="1"/>
      <w:marLeft w:val="0"/>
      <w:marRight w:val="0"/>
      <w:marTop w:val="0"/>
      <w:marBottom w:val="0"/>
      <w:divBdr>
        <w:top w:val="none" w:sz="0" w:space="0" w:color="auto"/>
        <w:left w:val="none" w:sz="0" w:space="0" w:color="auto"/>
        <w:bottom w:val="none" w:sz="0" w:space="0" w:color="auto"/>
        <w:right w:val="none" w:sz="0" w:space="0" w:color="auto"/>
      </w:divBdr>
    </w:div>
    <w:div w:id="198054888">
      <w:bodyDiv w:val="1"/>
      <w:marLeft w:val="0"/>
      <w:marRight w:val="0"/>
      <w:marTop w:val="0"/>
      <w:marBottom w:val="0"/>
      <w:divBdr>
        <w:top w:val="none" w:sz="0" w:space="0" w:color="auto"/>
        <w:left w:val="none" w:sz="0" w:space="0" w:color="auto"/>
        <w:bottom w:val="none" w:sz="0" w:space="0" w:color="auto"/>
        <w:right w:val="none" w:sz="0" w:space="0" w:color="auto"/>
      </w:divBdr>
    </w:div>
    <w:div w:id="199173184">
      <w:bodyDiv w:val="1"/>
      <w:marLeft w:val="0"/>
      <w:marRight w:val="0"/>
      <w:marTop w:val="0"/>
      <w:marBottom w:val="0"/>
      <w:divBdr>
        <w:top w:val="none" w:sz="0" w:space="0" w:color="auto"/>
        <w:left w:val="none" w:sz="0" w:space="0" w:color="auto"/>
        <w:bottom w:val="none" w:sz="0" w:space="0" w:color="auto"/>
        <w:right w:val="none" w:sz="0" w:space="0" w:color="auto"/>
      </w:divBdr>
    </w:div>
    <w:div w:id="203248693">
      <w:bodyDiv w:val="1"/>
      <w:marLeft w:val="0"/>
      <w:marRight w:val="0"/>
      <w:marTop w:val="0"/>
      <w:marBottom w:val="0"/>
      <w:divBdr>
        <w:top w:val="none" w:sz="0" w:space="0" w:color="auto"/>
        <w:left w:val="none" w:sz="0" w:space="0" w:color="auto"/>
        <w:bottom w:val="none" w:sz="0" w:space="0" w:color="auto"/>
        <w:right w:val="none" w:sz="0" w:space="0" w:color="auto"/>
      </w:divBdr>
      <w:divsChild>
        <w:div w:id="1706179215">
          <w:marLeft w:val="547"/>
          <w:marRight w:val="0"/>
          <w:marTop w:val="0"/>
          <w:marBottom w:val="0"/>
          <w:divBdr>
            <w:top w:val="none" w:sz="0" w:space="0" w:color="auto"/>
            <w:left w:val="none" w:sz="0" w:space="0" w:color="auto"/>
            <w:bottom w:val="none" w:sz="0" w:space="0" w:color="auto"/>
            <w:right w:val="none" w:sz="0" w:space="0" w:color="auto"/>
          </w:divBdr>
        </w:div>
      </w:divsChild>
    </w:div>
    <w:div w:id="205529537">
      <w:bodyDiv w:val="1"/>
      <w:marLeft w:val="0"/>
      <w:marRight w:val="0"/>
      <w:marTop w:val="0"/>
      <w:marBottom w:val="0"/>
      <w:divBdr>
        <w:top w:val="none" w:sz="0" w:space="0" w:color="auto"/>
        <w:left w:val="none" w:sz="0" w:space="0" w:color="auto"/>
        <w:bottom w:val="none" w:sz="0" w:space="0" w:color="auto"/>
        <w:right w:val="none" w:sz="0" w:space="0" w:color="auto"/>
      </w:divBdr>
    </w:div>
    <w:div w:id="207882303">
      <w:bodyDiv w:val="1"/>
      <w:marLeft w:val="0"/>
      <w:marRight w:val="0"/>
      <w:marTop w:val="0"/>
      <w:marBottom w:val="0"/>
      <w:divBdr>
        <w:top w:val="none" w:sz="0" w:space="0" w:color="auto"/>
        <w:left w:val="none" w:sz="0" w:space="0" w:color="auto"/>
        <w:bottom w:val="none" w:sz="0" w:space="0" w:color="auto"/>
        <w:right w:val="none" w:sz="0" w:space="0" w:color="auto"/>
      </w:divBdr>
      <w:divsChild>
        <w:div w:id="1363747621">
          <w:marLeft w:val="86"/>
          <w:marRight w:val="0"/>
          <w:marTop w:val="0"/>
          <w:marBottom w:val="0"/>
          <w:divBdr>
            <w:top w:val="none" w:sz="0" w:space="0" w:color="auto"/>
            <w:left w:val="none" w:sz="0" w:space="0" w:color="auto"/>
            <w:bottom w:val="none" w:sz="0" w:space="0" w:color="auto"/>
            <w:right w:val="none" w:sz="0" w:space="0" w:color="auto"/>
          </w:divBdr>
        </w:div>
      </w:divsChild>
    </w:div>
    <w:div w:id="208691935">
      <w:bodyDiv w:val="1"/>
      <w:marLeft w:val="0"/>
      <w:marRight w:val="0"/>
      <w:marTop w:val="0"/>
      <w:marBottom w:val="0"/>
      <w:divBdr>
        <w:top w:val="none" w:sz="0" w:space="0" w:color="auto"/>
        <w:left w:val="none" w:sz="0" w:space="0" w:color="auto"/>
        <w:bottom w:val="none" w:sz="0" w:space="0" w:color="auto"/>
        <w:right w:val="none" w:sz="0" w:space="0" w:color="auto"/>
      </w:divBdr>
    </w:div>
    <w:div w:id="210657088">
      <w:bodyDiv w:val="1"/>
      <w:marLeft w:val="0"/>
      <w:marRight w:val="0"/>
      <w:marTop w:val="0"/>
      <w:marBottom w:val="0"/>
      <w:divBdr>
        <w:top w:val="none" w:sz="0" w:space="0" w:color="auto"/>
        <w:left w:val="none" w:sz="0" w:space="0" w:color="auto"/>
        <w:bottom w:val="none" w:sz="0" w:space="0" w:color="auto"/>
        <w:right w:val="none" w:sz="0" w:space="0" w:color="auto"/>
      </w:divBdr>
      <w:divsChild>
        <w:div w:id="1115056649">
          <w:marLeft w:val="547"/>
          <w:marRight w:val="0"/>
          <w:marTop w:val="0"/>
          <w:marBottom w:val="120"/>
          <w:divBdr>
            <w:top w:val="none" w:sz="0" w:space="0" w:color="auto"/>
            <w:left w:val="none" w:sz="0" w:space="0" w:color="auto"/>
            <w:bottom w:val="none" w:sz="0" w:space="0" w:color="auto"/>
            <w:right w:val="none" w:sz="0" w:space="0" w:color="auto"/>
          </w:divBdr>
        </w:div>
      </w:divsChild>
    </w:div>
    <w:div w:id="213391280">
      <w:bodyDiv w:val="1"/>
      <w:marLeft w:val="0"/>
      <w:marRight w:val="0"/>
      <w:marTop w:val="0"/>
      <w:marBottom w:val="0"/>
      <w:divBdr>
        <w:top w:val="none" w:sz="0" w:space="0" w:color="auto"/>
        <w:left w:val="none" w:sz="0" w:space="0" w:color="auto"/>
        <w:bottom w:val="none" w:sz="0" w:space="0" w:color="auto"/>
        <w:right w:val="none" w:sz="0" w:space="0" w:color="auto"/>
      </w:divBdr>
    </w:div>
    <w:div w:id="214128316">
      <w:bodyDiv w:val="1"/>
      <w:marLeft w:val="0"/>
      <w:marRight w:val="0"/>
      <w:marTop w:val="0"/>
      <w:marBottom w:val="0"/>
      <w:divBdr>
        <w:top w:val="none" w:sz="0" w:space="0" w:color="auto"/>
        <w:left w:val="none" w:sz="0" w:space="0" w:color="auto"/>
        <w:bottom w:val="none" w:sz="0" w:space="0" w:color="auto"/>
        <w:right w:val="none" w:sz="0" w:space="0" w:color="auto"/>
      </w:divBdr>
    </w:div>
    <w:div w:id="214507882">
      <w:bodyDiv w:val="1"/>
      <w:marLeft w:val="0"/>
      <w:marRight w:val="0"/>
      <w:marTop w:val="0"/>
      <w:marBottom w:val="0"/>
      <w:divBdr>
        <w:top w:val="none" w:sz="0" w:space="0" w:color="auto"/>
        <w:left w:val="none" w:sz="0" w:space="0" w:color="auto"/>
        <w:bottom w:val="none" w:sz="0" w:space="0" w:color="auto"/>
        <w:right w:val="none" w:sz="0" w:space="0" w:color="auto"/>
      </w:divBdr>
    </w:div>
    <w:div w:id="218831085">
      <w:bodyDiv w:val="1"/>
      <w:marLeft w:val="0"/>
      <w:marRight w:val="0"/>
      <w:marTop w:val="0"/>
      <w:marBottom w:val="0"/>
      <w:divBdr>
        <w:top w:val="none" w:sz="0" w:space="0" w:color="auto"/>
        <w:left w:val="none" w:sz="0" w:space="0" w:color="auto"/>
        <w:bottom w:val="none" w:sz="0" w:space="0" w:color="auto"/>
        <w:right w:val="none" w:sz="0" w:space="0" w:color="auto"/>
      </w:divBdr>
      <w:divsChild>
        <w:div w:id="103304511">
          <w:marLeft w:val="446"/>
          <w:marRight w:val="0"/>
          <w:marTop w:val="0"/>
          <w:marBottom w:val="120"/>
          <w:divBdr>
            <w:top w:val="none" w:sz="0" w:space="0" w:color="auto"/>
            <w:left w:val="none" w:sz="0" w:space="0" w:color="auto"/>
            <w:bottom w:val="none" w:sz="0" w:space="0" w:color="auto"/>
            <w:right w:val="none" w:sz="0" w:space="0" w:color="auto"/>
          </w:divBdr>
        </w:div>
      </w:divsChild>
    </w:div>
    <w:div w:id="219905409">
      <w:bodyDiv w:val="1"/>
      <w:marLeft w:val="0"/>
      <w:marRight w:val="0"/>
      <w:marTop w:val="0"/>
      <w:marBottom w:val="0"/>
      <w:divBdr>
        <w:top w:val="none" w:sz="0" w:space="0" w:color="auto"/>
        <w:left w:val="none" w:sz="0" w:space="0" w:color="auto"/>
        <w:bottom w:val="none" w:sz="0" w:space="0" w:color="auto"/>
        <w:right w:val="none" w:sz="0" w:space="0" w:color="auto"/>
      </w:divBdr>
      <w:divsChild>
        <w:div w:id="418719034">
          <w:marLeft w:val="547"/>
          <w:marRight w:val="0"/>
          <w:marTop w:val="0"/>
          <w:marBottom w:val="0"/>
          <w:divBdr>
            <w:top w:val="none" w:sz="0" w:space="0" w:color="auto"/>
            <w:left w:val="none" w:sz="0" w:space="0" w:color="auto"/>
            <w:bottom w:val="none" w:sz="0" w:space="0" w:color="auto"/>
            <w:right w:val="none" w:sz="0" w:space="0" w:color="auto"/>
          </w:divBdr>
        </w:div>
        <w:div w:id="940456727">
          <w:marLeft w:val="547"/>
          <w:marRight w:val="0"/>
          <w:marTop w:val="0"/>
          <w:marBottom w:val="0"/>
          <w:divBdr>
            <w:top w:val="none" w:sz="0" w:space="0" w:color="auto"/>
            <w:left w:val="none" w:sz="0" w:space="0" w:color="auto"/>
            <w:bottom w:val="none" w:sz="0" w:space="0" w:color="auto"/>
            <w:right w:val="none" w:sz="0" w:space="0" w:color="auto"/>
          </w:divBdr>
        </w:div>
      </w:divsChild>
    </w:div>
    <w:div w:id="220872889">
      <w:bodyDiv w:val="1"/>
      <w:marLeft w:val="0"/>
      <w:marRight w:val="0"/>
      <w:marTop w:val="0"/>
      <w:marBottom w:val="0"/>
      <w:divBdr>
        <w:top w:val="none" w:sz="0" w:space="0" w:color="auto"/>
        <w:left w:val="none" w:sz="0" w:space="0" w:color="auto"/>
        <w:bottom w:val="none" w:sz="0" w:space="0" w:color="auto"/>
        <w:right w:val="none" w:sz="0" w:space="0" w:color="auto"/>
      </w:divBdr>
    </w:div>
    <w:div w:id="222840409">
      <w:bodyDiv w:val="1"/>
      <w:marLeft w:val="0"/>
      <w:marRight w:val="0"/>
      <w:marTop w:val="0"/>
      <w:marBottom w:val="0"/>
      <w:divBdr>
        <w:top w:val="none" w:sz="0" w:space="0" w:color="auto"/>
        <w:left w:val="none" w:sz="0" w:space="0" w:color="auto"/>
        <w:bottom w:val="none" w:sz="0" w:space="0" w:color="auto"/>
        <w:right w:val="none" w:sz="0" w:space="0" w:color="auto"/>
      </w:divBdr>
      <w:divsChild>
        <w:div w:id="1574781967">
          <w:marLeft w:val="446"/>
          <w:marRight w:val="0"/>
          <w:marTop w:val="0"/>
          <w:marBottom w:val="0"/>
          <w:divBdr>
            <w:top w:val="none" w:sz="0" w:space="0" w:color="auto"/>
            <w:left w:val="none" w:sz="0" w:space="0" w:color="auto"/>
            <w:bottom w:val="none" w:sz="0" w:space="0" w:color="auto"/>
            <w:right w:val="none" w:sz="0" w:space="0" w:color="auto"/>
          </w:divBdr>
        </w:div>
      </w:divsChild>
    </w:div>
    <w:div w:id="223762664">
      <w:bodyDiv w:val="1"/>
      <w:marLeft w:val="0"/>
      <w:marRight w:val="0"/>
      <w:marTop w:val="0"/>
      <w:marBottom w:val="0"/>
      <w:divBdr>
        <w:top w:val="none" w:sz="0" w:space="0" w:color="auto"/>
        <w:left w:val="none" w:sz="0" w:space="0" w:color="auto"/>
        <w:bottom w:val="none" w:sz="0" w:space="0" w:color="auto"/>
        <w:right w:val="none" w:sz="0" w:space="0" w:color="auto"/>
      </w:divBdr>
      <w:divsChild>
        <w:div w:id="1094398736">
          <w:marLeft w:val="446"/>
          <w:marRight w:val="0"/>
          <w:marTop w:val="0"/>
          <w:marBottom w:val="0"/>
          <w:divBdr>
            <w:top w:val="none" w:sz="0" w:space="0" w:color="auto"/>
            <w:left w:val="none" w:sz="0" w:space="0" w:color="auto"/>
            <w:bottom w:val="none" w:sz="0" w:space="0" w:color="auto"/>
            <w:right w:val="none" w:sz="0" w:space="0" w:color="auto"/>
          </w:divBdr>
        </w:div>
      </w:divsChild>
    </w:div>
    <w:div w:id="224416998">
      <w:bodyDiv w:val="1"/>
      <w:marLeft w:val="0"/>
      <w:marRight w:val="0"/>
      <w:marTop w:val="0"/>
      <w:marBottom w:val="0"/>
      <w:divBdr>
        <w:top w:val="none" w:sz="0" w:space="0" w:color="auto"/>
        <w:left w:val="none" w:sz="0" w:space="0" w:color="auto"/>
        <w:bottom w:val="none" w:sz="0" w:space="0" w:color="auto"/>
        <w:right w:val="none" w:sz="0" w:space="0" w:color="auto"/>
      </w:divBdr>
      <w:divsChild>
        <w:div w:id="500395221">
          <w:marLeft w:val="547"/>
          <w:marRight w:val="0"/>
          <w:marTop w:val="240"/>
          <w:marBottom w:val="0"/>
          <w:divBdr>
            <w:top w:val="none" w:sz="0" w:space="0" w:color="auto"/>
            <w:left w:val="none" w:sz="0" w:space="0" w:color="auto"/>
            <w:bottom w:val="none" w:sz="0" w:space="0" w:color="auto"/>
            <w:right w:val="none" w:sz="0" w:space="0" w:color="auto"/>
          </w:divBdr>
        </w:div>
      </w:divsChild>
    </w:div>
    <w:div w:id="224530409">
      <w:bodyDiv w:val="1"/>
      <w:marLeft w:val="0"/>
      <w:marRight w:val="0"/>
      <w:marTop w:val="0"/>
      <w:marBottom w:val="0"/>
      <w:divBdr>
        <w:top w:val="none" w:sz="0" w:space="0" w:color="auto"/>
        <w:left w:val="none" w:sz="0" w:space="0" w:color="auto"/>
        <w:bottom w:val="none" w:sz="0" w:space="0" w:color="auto"/>
        <w:right w:val="none" w:sz="0" w:space="0" w:color="auto"/>
      </w:divBdr>
    </w:div>
    <w:div w:id="225458683">
      <w:bodyDiv w:val="1"/>
      <w:marLeft w:val="0"/>
      <w:marRight w:val="0"/>
      <w:marTop w:val="0"/>
      <w:marBottom w:val="0"/>
      <w:divBdr>
        <w:top w:val="none" w:sz="0" w:space="0" w:color="auto"/>
        <w:left w:val="none" w:sz="0" w:space="0" w:color="auto"/>
        <w:bottom w:val="none" w:sz="0" w:space="0" w:color="auto"/>
        <w:right w:val="none" w:sz="0" w:space="0" w:color="auto"/>
      </w:divBdr>
    </w:div>
    <w:div w:id="226916068">
      <w:bodyDiv w:val="1"/>
      <w:marLeft w:val="0"/>
      <w:marRight w:val="0"/>
      <w:marTop w:val="0"/>
      <w:marBottom w:val="0"/>
      <w:divBdr>
        <w:top w:val="none" w:sz="0" w:space="0" w:color="auto"/>
        <w:left w:val="none" w:sz="0" w:space="0" w:color="auto"/>
        <w:bottom w:val="none" w:sz="0" w:space="0" w:color="auto"/>
        <w:right w:val="none" w:sz="0" w:space="0" w:color="auto"/>
      </w:divBdr>
    </w:div>
    <w:div w:id="228272822">
      <w:bodyDiv w:val="1"/>
      <w:marLeft w:val="0"/>
      <w:marRight w:val="0"/>
      <w:marTop w:val="0"/>
      <w:marBottom w:val="0"/>
      <w:divBdr>
        <w:top w:val="none" w:sz="0" w:space="0" w:color="auto"/>
        <w:left w:val="none" w:sz="0" w:space="0" w:color="auto"/>
        <w:bottom w:val="none" w:sz="0" w:space="0" w:color="auto"/>
        <w:right w:val="none" w:sz="0" w:space="0" w:color="auto"/>
      </w:divBdr>
    </w:div>
    <w:div w:id="228423680">
      <w:bodyDiv w:val="1"/>
      <w:marLeft w:val="0"/>
      <w:marRight w:val="0"/>
      <w:marTop w:val="0"/>
      <w:marBottom w:val="0"/>
      <w:divBdr>
        <w:top w:val="none" w:sz="0" w:space="0" w:color="auto"/>
        <w:left w:val="none" w:sz="0" w:space="0" w:color="auto"/>
        <w:bottom w:val="none" w:sz="0" w:space="0" w:color="auto"/>
        <w:right w:val="none" w:sz="0" w:space="0" w:color="auto"/>
      </w:divBdr>
    </w:div>
    <w:div w:id="229275183">
      <w:bodyDiv w:val="1"/>
      <w:marLeft w:val="0"/>
      <w:marRight w:val="0"/>
      <w:marTop w:val="0"/>
      <w:marBottom w:val="0"/>
      <w:divBdr>
        <w:top w:val="none" w:sz="0" w:space="0" w:color="auto"/>
        <w:left w:val="none" w:sz="0" w:space="0" w:color="auto"/>
        <w:bottom w:val="none" w:sz="0" w:space="0" w:color="auto"/>
        <w:right w:val="none" w:sz="0" w:space="0" w:color="auto"/>
      </w:divBdr>
    </w:div>
    <w:div w:id="229733781">
      <w:bodyDiv w:val="1"/>
      <w:marLeft w:val="0"/>
      <w:marRight w:val="0"/>
      <w:marTop w:val="0"/>
      <w:marBottom w:val="0"/>
      <w:divBdr>
        <w:top w:val="none" w:sz="0" w:space="0" w:color="auto"/>
        <w:left w:val="none" w:sz="0" w:space="0" w:color="auto"/>
        <w:bottom w:val="none" w:sz="0" w:space="0" w:color="auto"/>
        <w:right w:val="none" w:sz="0" w:space="0" w:color="auto"/>
      </w:divBdr>
    </w:div>
    <w:div w:id="231359452">
      <w:bodyDiv w:val="1"/>
      <w:marLeft w:val="0"/>
      <w:marRight w:val="0"/>
      <w:marTop w:val="0"/>
      <w:marBottom w:val="0"/>
      <w:divBdr>
        <w:top w:val="none" w:sz="0" w:space="0" w:color="auto"/>
        <w:left w:val="none" w:sz="0" w:space="0" w:color="auto"/>
        <w:bottom w:val="none" w:sz="0" w:space="0" w:color="auto"/>
        <w:right w:val="none" w:sz="0" w:space="0" w:color="auto"/>
      </w:divBdr>
    </w:div>
    <w:div w:id="232740382">
      <w:bodyDiv w:val="1"/>
      <w:marLeft w:val="0"/>
      <w:marRight w:val="0"/>
      <w:marTop w:val="0"/>
      <w:marBottom w:val="0"/>
      <w:divBdr>
        <w:top w:val="none" w:sz="0" w:space="0" w:color="auto"/>
        <w:left w:val="none" w:sz="0" w:space="0" w:color="auto"/>
        <w:bottom w:val="none" w:sz="0" w:space="0" w:color="auto"/>
        <w:right w:val="none" w:sz="0" w:space="0" w:color="auto"/>
      </w:divBdr>
      <w:divsChild>
        <w:div w:id="1724720748">
          <w:marLeft w:val="547"/>
          <w:marRight w:val="0"/>
          <w:marTop w:val="0"/>
          <w:marBottom w:val="120"/>
          <w:divBdr>
            <w:top w:val="none" w:sz="0" w:space="0" w:color="auto"/>
            <w:left w:val="none" w:sz="0" w:space="0" w:color="auto"/>
            <w:bottom w:val="none" w:sz="0" w:space="0" w:color="auto"/>
            <w:right w:val="none" w:sz="0" w:space="0" w:color="auto"/>
          </w:divBdr>
        </w:div>
      </w:divsChild>
    </w:div>
    <w:div w:id="234245297">
      <w:bodyDiv w:val="1"/>
      <w:marLeft w:val="0"/>
      <w:marRight w:val="0"/>
      <w:marTop w:val="0"/>
      <w:marBottom w:val="0"/>
      <w:divBdr>
        <w:top w:val="none" w:sz="0" w:space="0" w:color="auto"/>
        <w:left w:val="none" w:sz="0" w:space="0" w:color="auto"/>
        <w:bottom w:val="none" w:sz="0" w:space="0" w:color="auto"/>
        <w:right w:val="none" w:sz="0" w:space="0" w:color="auto"/>
      </w:divBdr>
    </w:div>
    <w:div w:id="237063334">
      <w:bodyDiv w:val="1"/>
      <w:marLeft w:val="0"/>
      <w:marRight w:val="0"/>
      <w:marTop w:val="0"/>
      <w:marBottom w:val="0"/>
      <w:divBdr>
        <w:top w:val="none" w:sz="0" w:space="0" w:color="auto"/>
        <w:left w:val="none" w:sz="0" w:space="0" w:color="auto"/>
        <w:bottom w:val="none" w:sz="0" w:space="0" w:color="auto"/>
        <w:right w:val="none" w:sz="0" w:space="0" w:color="auto"/>
      </w:divBdr>
      <w:divsChild>
        <w:div w:id="1022710516">
          <w:marLeft w:val="446"/>
          <w:marRight w:val="0"/>
          <w:marTop w:val="0"/>
          <w:marBottom w:val="120"/>
          <w:divBdr>
            <w:top w:val="none" w:sz="0" w:space="0" w:color="auto"/>
            <w:left w:val="none" w:sz="0" w:space="0" w:color="auto"/>
            <w:bottom w:val="none" w:sz="0" w:space="0" w:color="auto"/>
            <w:right w:val="none" w:sz="0" w:space="0" w:color="auto"/>
          </w:divBdr>
        </w:div>
      </w:divsChild>
    </w:div>
    <w:div w:id="237441102">
      <w:bodyDiv w:val="1"/>
      <w:marLeft w:val="0"/>
      <w:marRight w:val="0"/>
      <w:marTop w:val="0"/>
      <w:marBottom w:val="0"/>
      <w:divBdr>
        <w:top w:val="none" w:sz="0" w:space="0" w:color="auto"/>
        <w:left w:val="none" w:sz="0" w:space="0" w:color="auto"/>
        <w:bottom w:val="none" w:sz="0" w:space="0" w:color="auto"/>
        <w:right w:val="none" w:sz="0" w:space="0" w:color="auto"/>
      </w:divBdr>
      <w:divsChild>
        <w:div w:id="1811823531">
          <w:marLeft w:val="446"/>
          <w:marRight w:val="0"/>
          <w:marTop w:val="0"/>
          <w:marBottom w:val="120"/>
          <w:divBdr>
            <w:top w:val="none" w:sz="0" w:space="0" w:color="auto"/>
            <w:left w:val="none" w:sz="0" w:space="0" w:color="auto"/>
            <w:bottom w:val="none" w:sz="0" w:space="0" w:color="auto"/>
            <w:right w:val="none" w:sz="0" w:space="0" w:color="auto"/>
          </w:divBdr>
        </w:div>
        <w:div w:id="1756241459">
          <w:marLeft w:val="446"/>
          <w:marRight w:val="0"/>
          <w:marTop w:val="0"/>
          <w:marBottom w:val="120"/>
          <w:divBdr>
            <w:top w:val="none" w:sz="0" w:space="0" w:color="auto"/>
            <w:left w:val="none" w:sz="0" w:space="0" w:color="auto"/>
            <w:bottom w:val="none" w:sz="0" w:space="0" w:color="auto"/>
            <w:right w:val="none" w:sz="0" w:space="0" w:color="auto"/>
          </w:divBdr>
        </w:div>
        <w:div w:id="975766175">
          <w:marLeft w:val="446"/>
          <w:marRight w:val="0"/>
          <w:marTop w:val="0"/>
          <w:marBottom w:val="120"/>
          <w:divBdr>
            <w:top w:val="none" w:sz="0" w:space="0" w:color="auto"/>
            <w:left w:val="none" w:sz="0" w:space="0" w:color="auto"/>
            <w:bottom w:val="none" w:sz="0" w:space="0" w:color="auto"/>
            <w:right w:val="none" w:sz="0" w:space="0" w:color="auto"/>
          </w:divBdr>
        </w:div>
      </w:divsChild>
    </w:div>
    <w:div w:id="238491296">
      <w:bodyDiv w:val="1"/>
      <w:marLeft w:val="0"/>
      <w:marRight w:val="0"/>
      <w:marTop w:val="0"/>
      <w:marBottom w:val="0"/>
      <w:divBdr>
        <w:top w:val="none" w:sz="0" w:space="0" w:color="auto"/>
        <w:left w:val="none" w:sz="0" w:space="0" w:color="auto"/>
        <w:bottom w:val="none" w:sz="0" w:space="0" w:color="auto"/>
        <w:right w:val="none" w:sz="0" w:space="0" w:color="auto"/>
      </w:divBdr>
    </w:div>
    <w:div w:id="238565582">
      <w:bodyDiv w:val="1"/>
      <w:marLeft w:val="0"/>
      <w:marRight w:val="0"/>
      <w:marTop w:val="0"/>
      <w:marBottom w:val="0"/>
      <w:divBdr>
        <w:top w:val="none" w:sz="0" w:space="0" w:color="auto"/>
        <w:left w:val="none" w:sz="0" w:space="0" w:color="auto"/>
        <w:bottom w:val="none" w:sz="0" w:space="0" w:color="auto"/>
        <w:right w:val="none" w:sz="0" w:space="0" w:color="auto"/>
      </w:divBdr>
      <w:divsChild>
        <w:div w:id="1127577986">
          <w:marLeft w:val="547"/>
          <w:marRight w:val="0"/>
          <w:marTop w:val="0"/>
          <w:marBottom w:val="0"/>
          <w:divBdr>
            <w:top w:val="none" w:sz="0" w:space="0" w:color="auto"/>
            <w:left w:val="none" w:sz="0" w:space="0" w:color="auto"/>
            <w:bottom w:val="none" w:sz="0" w:space="0" w:color="auto"/>
            <w:right w:val="none" w:sz="0" w:space="0" w:color="auto"/>
          </w:divBdr>
        </w:div>
      </w:divsChild>
    </w:div>
    <w:div w:id="239145855">
      <w:bodyDiv w:val="1"/>
      <w:marLeft w:val="0"/>
      <w:marRight w:val="0"/>
      <w:marTop w:val="0"/>
      <w:marBottom w:val="0"/>
      <w:divBdr>
        <w:top w:val="none" w:sz="0" w:space="0" w:color="auto"/>
        <w:left w:val="none" w:sz="0" w:space="0" w:color="auto"/>
        <w:bottom w:val="none" w:sz="0" w:space="0" w:color="auto"/>
        <w:right w:val="none" w:sz="0" w:space="0" w:color="auto"/>
      </w:divBdr>
    </w:div>
    <w:div w:id="242421266">
      <w:bodyDiv w:val="1"/>
      <w:marLeft w:val="0"/>
      <w:marRight w:val="0"/>
      <w:marTop w:val="0"/>
      <w:marBottom w:val="0"/>
      <w:divBdr>
        <w:top w:val="none" w:sz="0" w:space="0" w:color="auto"/>
        <w:left w:val="none" w:sz="0" w:space="0" w:color="auto"/>
        <w:bottom w:val="none" w:sz="0" w:space="0" w:color="auto"/>
        <w:right w:val="none" w:sz="0" w:space="0" w:color="auto"/>
      </w:divBdr>
    </w:div>
    <w:div w:id="243299690">
      <w:bodyDiv w:val="1"/>
      <w:marLeft w:val="0"/>
      <w:marRight w:val="0"/>
      <w:marTop w:val="0"/>
      <w:marBottom w:val="0"/>
      <w:divBdr>
        <w:top w:val="none" w:sz="0" w:space="0" w:color="auto"/>
        <w:left w:val="none" w:sz="0" w:space="0" w:color="auto"/>
        <w:bottom w:val="none" w:sz="0" w:space="0" w:color="auto"/>
        <w:right w:val="none" w:sz="0" w:space="0" w:color="auto"/>
      </w:divBdr>
    </w:div>
    <w:div w:id="244266599">
      <w:bodyDiv w:val="1"/>
      <w:marLeft w:val="0"/>
      <w:marRight w:val="0"/>
      <w:marTop w:val="0"/>
      <w:marBottom w:val="0"/>
      <w:divBdr>
        <w:top w:val="none" w:sz="0" w:space="0" w:color="auto"/>
        <w:left w:val="none" w:sz="0" w:space="0" w:color="auto"/>
        <w:bottom w:val="none" w:sz="0" w:space="0" w:color="auto"/>
        <w:right w:val="none" w:sz="0" w:space="0" w:color="auto"/>
      </w:divBdr>
    </w:div>
    <w:div w:id="247348370">
      <w:bodyDiv w:val="1"/>
      <w:marLeft w:val="0"/>
      <w:marRight w:val="0"/>
      <w:marTop w:val="0"/>
      <w:marBottom w:val="0"/>
      <w:divBdr>
        <w:top w:val="none" w:sz="0" w:space="0" w:color="auto"/>
        <w:left w:val="none" w:sz="0" w:space="0" w:color="auto"/>
        <w:bottom w:val="none" w:sz="0" w:space="0" w:color="auto"/>
        <w:right w:val="none" w:sz="0" w:space="0" w:color="auto"/>
      </w:divBdr>
    </w:div>
    <w:div w:id="248121754">
      <w:bodyDiv w:val="1"/>
      <w:marLeft w:val="0"/>
      <w:marRight w:val="0"/>
      <w:marTop w:val="0"/>
      <w:marBottom w:val="0"/>
      <w:divBdr>
        <w:top w:val="none" w:sz="0" w:space="0" w:color="auto"/>
        <w:left w:val="none" w:sz="0" w:space="0" w:color="auto"/>
        <w:bottom w:val="none" w:sz="0" w:space="0" w:color="auto"/>
        <w:right w:val="none" w:sz="0" w:space="0" w:color="auto"/>
      </w:divBdr>
      <w:divsChild>
        <w:div w:id="724528264">
          <w:marLeft w:val="1267"/>
          <w:marRight w:val="0"/>
          <w:marTop w:val="0"/>
          <w:marBottom w:val="0"/>
          <w:divBdr>
            <w:top w:val="none" w:sz="0" w:space="0" w:color="auto"/>
            <w:left w:val="none" w:sz="0" w:space="0" w:color="auto"/>
            <w:bottom w:val="none" w:sz="0" w:space="0" w:color="auto"/>
            <w:right w:val="none" w:sz="0" w:space="0" w:color="auto"/>
          </w:divBdr>
        </w:div>
        <w:div w:id="1673993135">
          <w:marLeft w:val="1267"/>
          <w:marRight w:val="0"/>
          <w:marTop w:val="0"/>
          <w:marBottom w:val="0"/>
          <w:divBdr>
            <w:top w:val="none" w:sz="0" w:space="0" w:color="auto"/>
            <w:left w:val="none" w:sz="0" w:space="0" w:color="auto"/>
            <w:bottom w:val="none" w:sz="0" w:space="0" w:color="auto"/>
            <w:right w:val="none" w:sz="0" w:space="0" w:color="auto"/>
          </w:divBdr>
        </w:div>
      </w:divsChild>
    </w:div>
    <w:div w:id="251016647">
      <w:bodyDiv w:val="1"/>
      <w:marLeft w:val="0"/>
      <w:marRight w:val="0"/>
      <w:marTop w:val="0"/>
      <w:marBottom w:val="0"/>
      <w:divBdr>
        <w:top w:val="none" w:sz="0" w:space="0" w:color="auto"/>
        <w:left w:val="none" w:sz="0" w:space="0" w:color="auto"/>
        <w:bottom w:val="none" w:sz="0" w:space="0" w:color="auto"/>
        <w:right w:val="none" w:sz="0" w:space="0" w:color="auto"/>
      </w:divBdr>
    </w:div>
    <w:div w:id="254287729">
      <w:bodyDiv w:val="1"/>
      <w:marLeft w:val="0"/>
      <w:marRight w:val="0"/>
      <w:marTop w:val="0"/>
      <w:marBottom w:val="0"/>
      <w:divBdr>
        <w:top w:val="none" w:sz="0" w:space="0" w:color="auto"/>
        <w:left w:val="none" w:sz="0" w:space="0" w:color="auto"/>
        <w:bottom w:val="none" w:sz="0" w:space="0" w:color="auto"/>
        <w:right w:val="none" w:sz="0" w:space="0" w:color="auto"/>
      </w:divBdr>
    </w:div>
    <w:div w:id="257492634">
      <w:bodyDiv w:val="1"/>
      <w:marLeft w:val="0"/>
      <w:marRight w:val="0"/>
      <w:marTop w:val="0"/>
      <w:marBottom w:val="0"/>
      <w:divBdr>
        <w:top w:val="none" w:sz="0" w:space="0" w:color="auto"/>
        <w:left w:val="none" w:sz="0" w:space="0" w:color="auto"/>
        <w:bottom w:val="none" w:sz="0" w:space="0" w:color="auto"/>
        <w:right w:val="none" w:sz="0" w:space="0" w:color="auto"/>
      </w:divBdr>
    </w:div>
    <w:div w:id="258415238">
      <w:bodyDiv w:val="1"/>
      <w:marLeft w:val="0"/>
      <w:marRight w:val="0"/>
      <w:marTop w:val="0"/>
      <w:marBottom w:val="0"/>
      <w:divBdr>
        <w:top w:val="none" w:sz="0" w:space="0" w:color="auto"/>
        <w:left w:val="none" w:sz="0" w:space="0" w:color="auto"/>
        <w:bottom w:val="none" w:sz="0" w:space="0" w:color="auto"/>
        <w:right w:val="none" w:sz="0" w:space="0" w:color="auto"/>
      </w:divBdr>
      <w:divsChild>
        <w:div w:id="1160124021">
          <w:marLeft w:val="547"/>
          <w:marRight w:val="0"/>
          <w:marTop w:val="16"/>
          <w:marBottom w:val="16"/>
          <w:divBdr>
            <w:top w:val="none" w:sz="0" w:space="0" w:color="auto"/>
            <w:left w:val="none" w:sz="0" w:space="0" w:color="auto"/>
            <w:bottom w:val="none" w:sz="0" w:space="0" w:color="auto"/>
            <w:right w:val="none" w:sz="0" w:space="0" w:color="auto"/>
          </w:divBdr>
        </w:div>
      </w:divsChild>
    </w:div>
    <w:div w:id="261037488">
      <w:bodyDiv w:val="1"/>
      <w:marLeft w:val="0"/>
      <w:marRight w:val="0"/>
      <w:marTop w:val="0"/>
      <w:marBottom w:val="0"/>
      <w:divBdr>
        <w:top w:val="none" w:sz="0" w:space="0" w:color="auto"/>
        <w:left w:val="none" w:sz="0" w:space="0" w:color="auto"/>
        <w:bottom w:val="none" w:sz="0" w:space="0" w:color="auto"/>
        <w:right w:val="none" w:sz="0" w:space="0" w:color="auto"/>
      </w:divBdr>
    </w:div>
    <w:div w:id="268320059">
      <w:bodyDiv w:val="1"/>
      <w:marLeft w:val="0"/>
      <w:marRight w:val="0"/>
      <w:marTop w:val="0"/>
      <w:marBottom w:val="0"/>
      <w:divBdr>
        <w:top w:val="none" w:sz="0" w:space="0" w:color="auto"/>
        <w:left w:val="none" w:sz="0" w:space="0" w:color="auto"/>
        <w:bottom w:val="none" w:sz="0" w:space="0" w:color="auto"/>
        <w:right w:val="none" w:sz="0" w:space="0" w:color="auto"/>
      </w:divBdr>
    </w:div>
    <w:div w:id="270285148">
      <w:bodyDiv w:val="1"/>
      <w:marLeft w:val="0"/>
      <w:marRight w:val="0"/>
      <w:marTop w:val="0"/>
      <w:marBottom w:val="0"/>
      <w:divBdr>
        <w:top w:val="none" w:sz="0" w:space="0" w:color="auto"/>
        <w:left w:val="none" w:sz="0" w:space="0" w:color="auto"/>
        <w:bottom w:val="none" w:sz="0" w:space="0" w:color="auto"/>
        <w:right w:val="none" w:sz="0" w:space="0" w:color="auto"/>
      </w:divBdr>
    </w:div>
    <w:div w:id="272060039">
      <w:bodyDiv w:val="1"/>
      <w:marLeft w:val="0"/>
      <w:marRight w:val="0"/>
      <w:marTop w:val="0"/>
      <w:marBottom w:val="0"/>
      <w:divBdr>
        <w:top w:val="none" w:sz="0" w:space="0" w:color="auto"/>
        <w:left w:val="none" w:sz="0" w:space="0" w:color="auto"/>
        <w:bottom w:val="none" w:sz="0" w:space="0" w:color="auto"/>
        <w:right w:val="none" w:sz="0" w:space="0" w:color="auto"/>
      </w:divBdr>
    </w:div>
    <w:div w:id="274991194">
      <w:bodyDiv w:val="1"/>
      <w:marLeft w:val="0"/>
      <w:marRight w:val="0"/>
      <w:marTop w:val="0"/>
      <w:marBottom w:val="0"/>
      <w:divBdr>
        <w:top w:val="none" w:sz="0" w:space="0" w:color="auto"/>
        <w:left w:val="none" w:sz="0" w:space="0" w:color="auto"/>
        <w:bottom w:val="none" w:sz="0" w:space="0" w:color="auto"/>
        <w:right w:val="none" w:sz="0" w:space="0" w:color="auto"/>
      </w:divBdr>
      <w:divsChild>
        <w:div w:id="705064348">
          <w:marLeft w:val="547"/>
          <w:marRight w:val="0"/>
          <w:marTop w:val="0"/>
          <w:marBottom w:val="0"/>
          <w:divBdr>
            <w:top w:val="none" w:sz="0" w:space="0" w:color="auto"/>
            <w:left w:val="none" w:sz="0" w:space="0" w:color="auto"/>
            <w:bottom w:val="none" w:sz="0" w:space="0" w:color="auto"/>
            <w:right w:val="none" w:sz="0" w:space="0" w:color="auto"/>
          </w:divBdr>
        </w:div>
      </w:divsChild>
    </w:div>
    <w:div w:id="275871574">
      <w:bodyDiv w:val="1"/>
      <w:marLeft w:val="0"/>
      <w:marRight w:val="0"/>
      <w:marTop w:val="0"/>
      <w:marBottom w:val="0"/>
      <w:divBdr>
        <w:top w:val="none" w:sz="0" w:space="0" w:color="auto"/>
        <w:left w:val="none" w:sz="0" w:space="0" w:color="auto"/>
        <w:bottom w:val="none" w:sz="0" w:space="0" w:color="auto"/>
        <w:right w:val="none" w:sz="0" w:space="0" w:color="auto"/>
      </w:divBdr>
    </w:div>
    <w:div w:id="278685422">
      <w:bodyDiv w:val="1"/>
      <w:marLeft w:val="0"/>
      <w:marRight w:val="0"/>
      <w:marTop w:val="0"/>
      <w:marBottom w:val="0"/>
      <w:divBdr>
        <w:top w:val="none" w:sz="0" w:space="0" w:color="auto"/>
        <w:left w:val="none" w:sz="0" w:space="0" w:color="auto"/>
        <w:bottom w:val="none" w:sz="0" w:space="0" w:color="auto"/>
        <w:right w:val="none" w:sz="0" w:space="0" w:color="auto"/>
      </w:divBdr>
    </w:div>
    <w:div w:id="279143019">
      <w:bodyDiv w:val="1"/>
      <w:marLeft w:val="0"/>
      <w:marRight w:val="0"/>
      <w:marTop w:val="0"/>
      <w:marBottom w:val="0"/>
      <w:divBdr>
        <w:top w:val="none" w:sz="0" w:space="0" w:color="auto"/>
        <w:left w:val="none" w:sz="0" w:space="0" w:color="auto"/>
        <w:bottom w:val="none" w:sz="0" w:space="0" w:color="auto"/>
        <w:right w:val="none" w:sz="0" w:space="0" w:color="auto"/>
      </w:divBdr>
      <w:divsChild>
        <w:div w:id="506948235">
          <w:marLeft w:val="547"/>
          <w:marRight w:val="0"/>
          <w:marTop w:val="0"/>
          <w:marBottom w:val="120"/>
          <w:divBdr>
            <w:top w:val="none" w:sz="0" w:space="0" w:color="auto"/>
            <w:left w:val="none" w:sz="0" w:space="0" w:color="auto"/>
            <w:bottom w:val="none" w:sz="0" w:space="0" w:color="auto"/>
            <w:right w:val="none" w:sz="0" w:space="0" w:color="auto"/>
          </w:divBdr>
        </w:div>
        <w:div w:id="1596472120">
          <w:marLeft w:val="547"/>
          <w:marRight w:val="0"/>
          <w:marTop w:val="0"/>
          <w:marBottom w:val="120"/>
          <w:divBdr>
            <w:top w:val="none" w:sz="0" w:space="0" w:color="auto"/>
            <w:left w:val="none" w:sz="0" w:space="0" w:color="auto"/>
            <w:bottom w:val="none" w:sz="0" w:space="0" w:color="auto"/>
            <w:right w:val="none" w:sz="0" w:space="0" w:color="auto"/>
          </w:divBdr>
        </w:div>
        <w:div w:id="1370645966">
          <w:marLeft w:val="547"/>
          <w:marRight w:val="0"/>
          <w:marTop w:val="0"/>
          <w:marBottom w:val="120"/>
          <w:divBdr>
            <w:top w:val="none" w:sz="0" w:space="0" w:color="auto"/>
            <w:left w:val="none" w:sz="0" w:space="0" w:color="auto"/>
            <w:bottom w:val="none" w:sz="0" w:space="0" w:color="auto"/>
            <w:right w:val="none" w:sz="0" w:space="0" w:color="auto"/>
          </w:divBdr>
        </w:div>
        <w:div w:id="1539973553">
          <w:marLeft w:val="547"/>
          <w:marRight w:val="0"/>
          <w:marTop w:val="0"/>
          <w:marBottom w:val="120"/>
          <w:divBdr>
            <w:top w:val="none" w:sz="0" w:space="0" w:color="auto"/>
            <w:left w:val="none" w:sz="0" w:space="0" w:color="auto"/>
            <w:bottom w:val="none" w:sz="0" w:space="0" w:color="auto"/>
            <w:right w:val="none" w:sz="0" w:space="0" w:color="auto"/>
          </w:divBdr>
        </w:div>
        <w:div w:id="1196581753">
          <w:marLeft w:val="547"/>
          <w:marRight w:val="0"/>
          <w:marTop w:val="0"/>
          <w:marBottom w:val="120"/>
          <w:divBdr>
            <w:top w:val="none" w:sz="0" w:space="0" w:color="auto"/>
            <w:left w:val="none" w:sz="0" w:space="0" w:color="auto"/>
            <w:bottom w:val="none" w:sz="0" w:space="0" w:color="auto"/>
            <w:right w:val="none" w:sz="0" w:space="0" w:color="auto"/>
          </w:divBdr>
        </w:div>
        <w:div w:id="1047680341">
          <w:marLeft w:val="547"/>
          <w:marRight w:val="0"/>
          <w:marTop w:val="0"/>
          <w:marBottom w:val="120"/>
          <w:divBdr>
            <w:top w:val="none" w:sz="0" w:space="0" w:color="auto"/>
            <w:left w:val="none" w:sz="0" w:space="0" w:color="auto"/>
            <w:bottom w:val="none" w:sz="0" w:space="0" w:color="auto"/>
            <w:right w:val="none" w:sz="0" w:space="0" w:color="auto"/>
          </w:divBdr>
        </w:div>
        <w:div w:id="1020932698">
          <w:marLeft w:val="547"/>
          <w:marRight w:val="0"/>
          <w:marTop w:val="0"/>
          <w:marBottom w:val="120"/>
          <w:divBdr>
            <w:top w:val="none" w:sz="0" w:space="0" w:color="auto"/>
            <w:left w:val="none" w:sz="0" w:space="0" w:color="auto"/>
            <w:bottom w:val="none" w:sz="0" w:space="0" w:color="auto"/>
            <w:right w:val="none" w:sz="0" w:space="0" w:color="auto"/>
          </w:divBdr>
        </w:div>
        <w:div w:id="1352950202">
          <w:marLeft w:val="547"/>
          <w:marRight w:val="0"/>
          <w:marTop w:val="0"/>
          <w:marBottom w:val="120"/>
          <w:divBdr>
            <w:top w:val="none" w:sz="0" w:space="0" w:color="auto"/>
            <w:left w:val="none" w:sz="0" w:space="0" w:color="auto"/>
            <w:bottom w:val="none" w:sz="0" w:space="0" w:color="auto"/>
            <w:right w:val="none" w:sz="0" w:space="0" w:color="auto"/>
          </w:divBdr>
        </w:div>
        <w:div w:id="1840190963">
          <w:marLeft w:val="547"/>
          <w:marRight w:val="0"/>
          <w:marTop w:val="0"/>
          <w:marBottom w:val="120"/>
          <w:divBdr>
            <w:top w:val="none" w:sz="0" w:space="0" w:color="auto"/>
            <w:left w:val="none" w:sz="0" w:space="0" w:color="auto"/>
            <w:bottom w:val="none" w:sz="0" w:space="0" w:color="auto"/>
            <w:right w:val="none" w:sz="0" w:space="0" w:color="auto"/>
          </w:divBdr>
        </w:div>
      </w:divsChild>
    </w:div>
    <w:div w:id="285813767">
      <w:bodyDiv w:val="1"/>
      <w:marLeft w:val="0"/>
      <w:marRight w:val="0"/>
      <w:marTop w:val="0"/>
      <w:marBottom w:val="0"/>
      <w:divBdr>
        <w:top w:val="none" w:sz="0" w:space="0" w:color="auto"/>
        <w:left w:val="none" w:sz="0" w:space="0" w:color="auto"/>
        <w:bottom w:val="none" w:sz="0" w:space="0" w:color="auto"/>
        <w:right w:val="none" w:sz="0" w:space="0" w:color="auto"/>
      </w:divBdr>
    </w:div>
    <w:div w:id="287246930">
      <w:bodyDiv w:val="1"/>
      <w:marLeft w:val="0"/>
      <w:marRight w:val="0"/>
      <w:marTop w:val="0"/>
      <w:marBottom w:val="0"/>
      <w:divBdr>
        <w:top w:val="none" w:sz="0" w:space="0" w:color="auto"/>
        <w:left w:val="none" w:sz="0" w:space="0" w:color="auto"/>
        <w:bottom w:val="none" w:sz="0" w:space="0" w:color="auto"/>
        <w:right w:val="none" w:sz="0" w:space="0" w:color="auto"/>
      </w:divBdr>
    </w:div>
    <w:div w:id="287515097">
      <w:bodyDiv w:val="1"/>
      <w:marLeft w:val="0"/>
      <w:marRight w:val="0"/>
      <w:marTop w:val="0"/>
      <w:marBottom w:val="0"/>
      <w:divBdr>
        <w:top w:val="none" w:sz="0" w:space="0" w:color="auto"/>
        <w:left w:val="none" w:sz="0" w:space="0" w:color="auto"/>
        <w:bottom w:val="none" w:sz="0" w:space="0" w:color="auto"/>
        <w:right w:val="none" w:sz="0" w:space="0" w:color="auto"/>
      </w:divBdr>
    </w:div>
    <w:div w:id="293098201">
      <w:bodyDiv w:val="1"/>
      <w:marLeft w:val="0"/>
      <w:marRight w:val="0"/>
      <w:marTop w:val="0"/>
      <w:marBottom w:val="0"/>
      <w:divBdr>
        <w:top w:val="none" w:sz="0" w:space="0" w:color="auto"/>
        <w:left w:val="none" w:sz="0" w:space="0" w:color="auto"/>
        <w:bottom w:val="none" w:sz="0" w:space="0" w:color="auto"/>
        <w:right w:val="none" w:sz="0" w:space="0" w:color="auto"/>
      </w:divBdr>
    </w:div>
    <w:div w:id="293411726">
      <w:bodyDiv w:val="1"/>
      <w:marLeft w:val="0"/>
      <w:marRight w:val="0"/>
      <w:marTop w:val="0"/>
      <w:marBottom w:val="0"/>
      <w:divBdr>
        <w:top w:val="none" w:sz="0" w:space="0" w:color="auto"/>
        <w:left w:val="none" w:sz="0" w:space="0" w:color="auto"/>
        <w:bottom w:val="none" w:sz="0" w:space="0" w:color="auto"/>
        <w:right w:val="none" w:sz="0" w:space="0" w:color="auto"/>
      </w:divBdr>
    </w:div>
    <w:div w:id="295184080">
      <w:bodyDiv w:val="1"/>
      <w:marLeft w:val="0"/>
      <w:marRight w:val="0"/>
      <w:marTop w:val="0"/>
      <w:marBottom w:val="0"/>
      <w:divBdr>
        <w:top w:val="none" w:sz="0" w:space="0" w:color="auto"/>
        <w:left w:val="none" w:sz="0" w:space="0" w:color="auto"/>
        <w:bottom w:val="none" w:sz="0" w:space="0" w:color="auto"/>
        <w:right w:val="none" w:sz="0" w:space="0" w:color="auto"/>
      </w:divBdr>
    </w:div>
    <w:div w:id="296961394">
      <w:bodyDiv w:val="1"/>
      <w:marLeft w:val="0"/>
      <w:marRight w:val="0"/>
      <w:marTop w:val="0"/>
      <w:marBottom w:val="0"/>
      <w:divBdr>
        <w:top w:val="none" w:sz="0" w:space="0" w:color="auto"/>
        <w:left w:val="none" w:sz="0" w:space="0" w:color="auto"/>
        <w:bottom w:val="none" w:sz="0" w:space="0" w:color="auto"/>
        <w:right w:val="none" w:sz="0" w:space="0" w:color="auto"/>
      </w:divBdr>
    </w:div>
    <w:div w:id="298146452">
      <w:bodyDiv w:val="1"/>
      <w:marLeft w:val="0"/>
      <w:marRight w:val="0"/>
      <w:marTop w:val="0"/>
      <w:marBottom w:val="0"/>
      <w:divBdr>
        <w:top w:val="none" w:sz="0" w:space="0" w:color="auto"/>
        <w:left w:val="none" w:sz="0" w:space="0" w:color="auto"/>
        <w:bottom w:val="none" w:sz="0" w:space="0" w:color="auto"/>
        <w:right w:val="none" w:sz="0" w:space="0" w:color="auto"/>
      </w:divBdr>
    </w:div>
    <w:div w:id="301885091">
      <w:bodyDiv w:val="1"/>
      <w:marLeft w:val="0"/>
      <w:marRight w:val="0"/>
      <w:marTop w:val="0"/>
      <w:marBottom w:val="0"/>
      <w:divBdr>
        <w:top w:val="none" w:sz="0" w:space="0" w:color="auto"/>
        <w:left w:val="none" w:sz="0" w:space="0" w:color="auto"/>
        <w:bottom w:val="none" w:sz="0" w:space="0" w:color="auto"/>
        <w:right w:val="none" w:sz="0" w:space="0" w:color="auto"/>
      </w:divBdr>
    </w:div>
    <w:div w:id="305746192">
      <w:bodyDiv w:val="1"/>
      <w:marLeft w:val="0"/>
      <w:marRight w:val="0"/>
      <w:marTop w:val="0"/>
      <w:marBottom w:val="0"/>
      <w:divBdr>
        <w:top w:val="none" w:sz="0" w:space="0" w:color="auto"/>
        <w:left w:val="none" w:sz="0" w:space="0" w:color="auto"/>
        <w:bottom w:val="none" w:sz="0" w:space="0" w:color="auto"/>
        <w:right w:val="none" w:sz="0" w:space="0" w:color="auto"/>
      </w:divBdr>
    </w:div>
    <w:div w:id="306249857">
      <w:bodyDiv w:val="1"/>
      <w:marLeft w:val="0"/>
      <w:marRight w:val="0"/>
      <w:marTop w:val="0"/>
      <w:marBottom w:val="0"/>
      <w:divBdr>
        <w:top w:val="none" w:sz="0" w:space="0" w:color="auto"/>
        <w:left w:val="none" w:sz="0" w:space="0" w:color="auto"/>
        <w:bottom w:val="none" w:sz="0" w:space="0" w:color="auto"/>
        <w:right w:val="none" w:sz="0" w:space="0" w:color="auto"/>
      </w:divBdr>
      <w:divsChild>
        <w:div w:id="46031065">
          <w:marLeft w:val="547"/>
          <w:marRight w:val="0"/>
          <w:marTop w:val="0"/>
          <w:marBottom w:val="0"/>
          <w:divBdr>
            <w:top w:val="none" w:sz="0" w:space="0" w:color="auto"/>
            <w:left w:val="none" w:sz="0" w:space="0" w:color="auto"/>
            <w:bottom w:val="none" w:sz="0" w:space="0" w:color="auto"/>
            <w:right w:val="none" w:sz="0" w:space="0" w:color="auto"/>
          </w:divBdr>
        </w:div>
      </w:divsChild>
    </w:div>
    <w:div w:id="308554114">
      <w:bodyDiv w:val="1"/>
      <w:marLeft w:val="0"/>
      <w:marRight w:val="0"/>
      <w:marTop w:val="0"/>
      <w:marBottom w:val="0"/>
      <w:divBdr>
        <w:top w:val="none" w:sz="0" w:space="0" w:color="auto"/>
        <w:left w:val="none" w:sz="0" w:space="0" w:color="auto"/>
        <w:bottom w:val="none" w:sz="0" w:space="0" w:color="auto"/>
        <w:right w:val="none" w:sz="0" w:space="0" w:color="auto"/>
      </w:divBdr>
    </w:div>
    <w:div w:id="308561019">
      <w:bodyDiv w:val="1"/>
      <w:marLeft w:val="0"/>
      <w:marRight w:val="0"/>
      <w:marTop w:val="0"/>
      <w:marBottom w:val="0"/>
      <w:divBdr>
        <w:top w:val="none" w:sz="0" w:space="0" w:color="auto"/>
        <w:left w:val="none" w:sz="0" w:space="0" w:color="auto"/>
        <w:bottom w:val="none" w:sz="0" w:space="0" w:color="auto"/>
        <w:right w:val="none" w:sz="0" w:space="0" w:color="auto"/>
      </w:divBdr>
    </w:div>
    <w:div w:id="309018368">
      <w:bodyDiv w:val="1"/>
      <w:marLeft w:val="0"/>
      <w:marRight w:val="0"/>
      <w:marTop w:val="0"/>
      <w:marBottom w:val="0"/>
      <w:divBdr>
        <w:top w:val="none" w:sz="0" w:space="0" w:color="auto"/>
        <w:left w:val="none" w:sz="0" w:space="0" w:color="auto"/>
        <w:bottom w:val="none" w:sz="0" w:space="0" w:color="auto"/>
        <w:right w:val="none" w:sz="0" w:space="0" w:color="auto"/>
      </w:divBdr>
    </w:div>
    <w:div w:id="310133963">
      <w:bodyDiv w:val="1"/>
      <w:marLeft w:val="0"/>
      <w:marRight w:val="0"/>
      <w:marTop w:val="0"/>
      <w:marBottom w:val="0"/>
      <w:divBdr>
        <w:top w:val="none" w:sz="0" w:space="0" w:color="auto"/>
        <w:left w:val="none" w:sz="0" w:space="0" w:color="auto"/>
        <w:bottom w:val="none" w:sz="0" w:space="0" w:color="auto"/>
        <w:right w:val="none" w:sz="0" w:space="0" w:color="auto"/>
      </w:divBdr>
      <w:divsChild>
        <w:div w:id="314071998">
          <w:marLeft w:val="0"/>
          <w:marRight w:val="0"/>
          <w:marTop w:val="0"/>
          <w:marBottom w:val="225"/>
          <w:divBdr>
            <w:top w:val="none" w:sz="0" w:space="0" w:color="auto"/>
            <w:left w:val="none" w:sz="0" w:space="0" w:color="auto"/>
            <w:bottom w:val="none" w:sz="0" w:space="0" w:color="auto"/>
            <w:right w:val="none" w:sz="0" w:space="0" w:color="auto"/>
          </w:divBdr>
        </w:div>
        <w:div w:id="422529154">
          <w:marLeft w:val="0"/>
          <w:marRight w:val="0"/>
          <w:marTop w:val="0"/>
          <w:marBottom w:val="225"/>
          <w:divBdr>
            <w:top w:val="none" w:sz="0" w:space="0" w:color="auto"/>
            <w:left w:val="none" w:sz="0" w:space="0" w:color="auto"/>
            <w:bottom w:val="none" w:sz="0" w:space="0" w:color="auto"/>
            <w:right w:val="none" w:sz="0" w:space="0" w:color="auto"/>
          </w:divBdr>
        </w:div>
        <w:div w:id="791242596">
          <w:marLeft w:val="0"/>
          <w:marRight w:val="0"/>
          <w:marTop w:val="0"/>
          <w:marBottom w:val="225"/>
          <w:divBdr>
            <w:top w:val="none" w:sz="0" w:space="0" w:color="auto"/>
            <w:left w:val="none" w:sz="0" w:space="0" w:color="auto"/>
            <w:bottom w:val="none" w:sz="0" w:space="0" w:color="auto"/>
            <w:right w:val="none" w:sz="0" w:space="0" w:color="auto"/>
          </w:divBdr>
        </w:div>
      </w:divsChild>
    </w:div>
    <w:div w:id="314726972">
      <w:bodyDiv w:val="1"/>
      <w:marLeft w:val="0"/>
      <w:marRight w:val="0"/>
      <w:marTop w:val="0"/>
      <w:marBottom w:val="0"/>
      <w:divBdr>
        <w:top w:val="none" w:sz="0" w:space="0" w:color="auto"/>
        <w:left w:val="none" w:sz="0" w:space="0" w:color="auto"/>
        <w:bottom w:val="none" w:sz="0" w:space="0" w:color="auto"/>
        <w:right w:val="none" w:sz="0" w:space="0" w:color="auto"/>
      </w:divBdr>
    </w:div>
    <w:div w:id="315569076">
      <w:bodyDiv w:val="1"/>
      <w:marLeft w:val="0"/>
      <w:marRight w:val="0"/>
      <w:marTop w:val="0"/>
      <w:marBottom w:val="0"/>
      <w:divBdr>
        <w:top w:val="none" w:sz="0" w:space="0" w:color="auto"/>
        <w:left w:val="none" w:sz="0" w:space="0" w:color="auto"/>
        <w:bottom w:val="none" w:sz="0" w:space="0" w:color="auto"/>
        <w:right w:val="none" w:sz="0" w:space="0" w:color="auto"/>
      </w:divBdr>
    </w:div>
    <w:div w:id="316617470">
      <w:bodyDiv w:val="1"/>
      <w:marLeft w:val="0"/>
      <w:marRight w:val="0"/>
      <w:marTop w:val="0"/>
      <w:marBottom w:val="0"/>
      <w:divBdr>
        <w:top w:val="none" w:sz="0" w:space="0" w:color="auto"/>
        <w:left w:val="none" w:sz="0" w:space="0" w:color="auto"/>
        <w:bottom w:val="none" w:sz="0" w:space="0" w:color="auto"/>
        <w:right w:val="none" w:sz="0" w:space="0" w:color="auto"/>
      </w:divBdr>
    </w:div>
    <w:div w:id="317930200">
      <w:bodyDiv w:val="1"/>
      <w:marLeft w:val="0"/>
      <w:marRight w:val="0"/>
      <w:marTop w:val="0"/>
      <w:marBottom w:val="0"/>
      <w:divBdr>
        <w:top w:val="none" w:sz="0" w:space="0" w:color="auto"/>
        <w:left w:val="none" w:sz="0" w:space="0" w:color="auto"/>
        <w:bottom w:val="none" w:sz="0" w:space="0" w:color="auto"/>
        <w:right w:val="none" w:sz="0" w:space="0" w:color="auto"/>
      </w:divBdr>
      <w:divsChild>
        <w:div w:id="868688272">
          <w:marLeft w:val="446"/>
          <w:marRight w:val="0"/>
          <w:marTop w:val="0"/>
          <w:marBottom w:val="0"/>
          <w:divBdr>
            <w:top w:val="none" w:sz="0" w:space="0" w:color="auto"/>
            <w:left w:val="none" w:sz="0" w:space="0" w:color="auto"/>
            <w:bottom w:val="none" w:sz="0" w:space="0" w:color="auto"/>
            <w:right w:val="none" w:sz="0" w:space="0" w:color="auto"/>
          </w:divBdr>
        </w:div>
      </w:divsChild>
    </w:div>
    <w:div w:id="323704044">
      <w:bodyDiv w:val="1"/>
      <w:marLeft w:val="0"/>
      <w:marRight w:val="0"/>
      <w:marTop w:val="0"/>
      <w:marBottom w:val="0"/>
      <w:divBdr>
        <w:top w:val="none" w:sz="0" w:space="0" w:color="auto"/>
        <w:left w:val="none" w:sz="0" w:space="0" w:color="auto"/>
        <w:bottom w:val="none" w:sz="0" w:space="0" w:color="auto"/>
        <w:right w:val="none" w:sz="0" w:space="0" w:color="auto"/>
      </w:divBdr>
    </w:div>
    <w:div w:id="325403831">
      <w:bodyDiv w:val="1"/>
      <w:marLeft w:val="0"/>
      <w:marRight w:val="0"/>
      <w:marTop w:val="0"/>
      <w:marBottom w:val="0"/>
      <w:divBdr>
        <w:top w:val="none" w:sz="0" w:space="0" w:color="auto"/>
        <w:left w:val="none" w:sz="0" w:space="0" w:color="auto"/>
        <w:bottom w:val="none" w:sz="0" w:space="0" w:color="auto"/>
        <w:right w:val="none" w:sz="0" w:space="0" w:color="auto"/>
      </w:divBdr>
      <w:divsChild>
        <w:div w:id="313683432">
          <w:marLeft w:val="446"/>
          <w:marRight w:val="0"/>
          <w:marTop w:val="0"/>
          <w:marBottom w:val="0"/>
          <w:divBdr>
            <w:top w:val="none" w:sz="0" w:space="0" w:color="auto"/>
            <w:left w:val="none" w:sz="0" w:space="0" w:color="auto"/>
            <w:bottom w:val="none" w:sz="0" w:space="0" w:color="auto"/>
            <w:right w:val="none" w:sz="0" w:space="0" w:color="auto"/>
          </w:divBdr>
        </w:div>
        <w:div w:id="1387266833">
          <w:marLeft w:val="446"/>
          <w:marRight w:val="0"/>
          <w:marTop w:val="0"/>
          <w:marBottom w:val="0"/>
          <w:divBdr>
            <w:top w:val="none" w:sz="0" w:space="0" w:color="auto"/>
            <w:left w:val="none" w:sz="0" w:space="0" w:color="auto"/>
            <w:bottom w:val="none" w:sz="0" w:space="0" w:color="auto"/>
            <w:right w:val="none" w:sz="0" w:space="0" w:color="auto"/>
          </w:divBdr>
        </w:div>
        <w:div w:id="869992155">
          <w:marLeft w:val="446"/>
          <w:marRight w:val="0"/>
          <w:marTop w:val="0"/>
          <w:marBottom w:val="0"/>
          <w:divBdr>
            <w:top w:val="none" w:sz="0" w:space="0" w:color="auto"/>
            <w:left w:val="none" w:sz="0" w:space="0" w:color="auto"/>
            <w:bottom w:val="none" w:sz="0" w:space="0" w:color="auto"/>
            <w:right w:val="none" w:sz="0" w:space="0" w:color="auto"/>
          </w:divBdr>
        </w:div>
      </w:divsChild>
    </w:div>
    <w:div w:id="325743375">
      <w:bodyDiv w:val="1"/>
      <w:marLeft w:val="0"/>
      <w:marRight w:val="0"/>
      <w:marTop w:val="0"/>
      <w:marBottom w:val="0"/>
      <w:divBdr>
        <w:top w:val="none" w:sz="0" w:space="0" w:color="auto"/>
        <w:left w:val="none" w:sz="0" w:space="0" w:color="auto"/>
        <w:bottom w:val="none" w:sz="0" w:space="0" w:color="auto"/>
        <w:right w:val="none" w:sz="0" w:space="0" w:color="auto"/>
      </w:divBdr>
      <w:divsChild>
        <w:div w:id="855847069">
          <w:marLeft w:val="446"/>
          <w:marRight w:val="0"/>
          <w:marTop w:val="225"/>
          <w:marBottom w:val="0"/>
          <w:divBdr>
            <w:top w:val="none" w:sz="0" w:space="0" w:color="auto"/>
            <w:left w:val="none" w:sz="0" w:space="0" w:color="auto"/>
            <w:bottom w:val="none" w:sz="0" w:space="0" w:color="auto"/>
            <w:right w:val="none" w:sz="0" w:space="0" w:color="auto"/>
          </w:divBdr>
        </w:div>
      </w:divsChild>
    </w:div>
    <w:div w:id="325792260">
      <w:bodyDiv w:val="1"/>
      <w:marLeft w:val="0"/>
      <w:marRight w:val="0"/>
      <w:marTop w:val="0"/>
      <w:marBottom w:val="0"/>
      <w:divBdr>
        <w:top w:val="none" w:sz="0" w:space="0" w:color="auto"/>
        <w:left w:val="none" w:sz="0" w:space="0" w:color="auto"/>
        <w:bottom w:val="none" w:sz="0" w:space="0" w:color="auto"/>
        <w:right w:val="none" w:sz="0" w:space="0" w:color="auto"/>
      </w:divBdr>
    </w:div>
    <w:div w:id="327295440">
      <w:bodyDiv w:val="1"/>
      <w:marLeft w:val="0"/>
      <w:marRight w:val="0"/>
      <w:marTop w:val="0"/>
      <w:marBottom w:val="0"/>
      <w:divBdr>
        <w:top w:val="none" w:sz="0" w:space="0" w:color="auto"/>
        <w:left w:val="none" w:sz="0" w:space="0" w:color="auto"/>
        <w:bottom w:val="none" w:sz="0" w:space="0" w:color="auto"/>
        <w:right w:val="none" w:sz="0" w:space="0" w:color="auto"/>
      </w:divBdr>
    </w:div>
    <w:div w:id="327827270">
      <w:bodyDiv w:val="1"/>
      <w:marLeft w:val="0"/>
      <w:marRight w:val="0"/>
      <w:marTop w:val="0"/>
      <w:marBottom w:val="0"/>
      <w:divBdr>
        <w:top w:val="none" w:sz="0" w:space="0" w:color="auto"/>
        <w:left w:val="none" w:sz="0" w:space="0" w:color="auto"/>
        <w:bottom w:val="none" w:sz="0" w:space="0" w:color="auto"/>
        <w:right w:val="none" w:sz="0" w:space="0" w:color="auto"/>
      </w:divBdr>
    </w:div>
    <w:div w:id="328336086">
      <w:bodyDiv w:val="1"/>
      <w:marLeft w:val="0"/>
      <w:marRight w:val="0"/>
      <w:marTop w:val="0"/>
      <w:marBottom w:val="0"/>
      <w:divBdr>
        <w:top w:val="none" w:sz="0" w:space="0" w:color="auto"/>
        <w:left w:val="none" w:sz="0" w:space="0" w:color="auto"/>
        <w:bottom w:val="none" w:sz="0" w:space="0" w:color="auto"/>
        <w:right w:val="none" w:sz="0" w:space="0" w:color="auto"/>
      </w:divBdr>
    </w:div>
    <w:div w:id="328338754">
      <w:bodyDiv w:val="1"/>
      <w:marLeft w:val="0"/>
      <w:marRight w:val="0"/>
      <w:marTop w:val="0"/>
      <w:marBottom w:val="0"/>
      <w:divBdr>
        <w:top w:val="none" w:sz="0" w:space="0" w:color="auto"/>
        <w:left w:val="none" w:sz="0" w:space="0" w:color="auto"/>
        <w:bottom w:val="none" w:sz="0" w:space="0" w:color="auto"/>
        <w:right w:val="none" w:sz="0" w:space="0" w:color="auto"/>
      </w:divBdr>
    </w:div>
    <w:div w:id="328607433">
      <w:bodyDiv w:val="1"/>
      <w:marLeft w:val="0"/>
      <w:marRight w:val="0"/>
      <w:marTop w:val="0"/>
      <w:marBottom w:val="0"/>
      <w:divBdr>
        <w:top w:val="none" w:sz="0" w:space="0" w:color="auto"/>
        <w:left w:val="none" w:sz="0" w:space="0" w:color="auto"/>
        <w:bottom w:val="none" w:sz="0" w:space="0" w:color="auto"/>
        <w:right w:val="none" w:sz="0" w:space="0" w:color="auto"/>
      </w:divBdr>
    </w:div>
    <w:div w:id="330913371">
      <w:bodyDiv w:val="1"/>
      <w:marLeft w:val="0"/>
      <w:marRight w:val="0"/>
      <w:marTop w:val="0"/>
      <w:marBottom w:val="0"/>
      <w:divBdr>
        <w:top w:val="none" w:sz="0" w:space="0" w:color="auto"/>
        <w:left w:val="none" w:sz="0" w:space="0" w:color="auto"/>
        <w:bottom w:val="none" w:sz="0" w:space="0" w:color="auto"/>
        <w:right w:val="none" w:sz="0" w:space="0" w:color="auto"/>
      </w:divBdr>
    </w:div>
    <w:div w:id="331105106">
      <w:bodyDiv w:val="1"/>
      <w:marLeft w:val="0"/>
      <w:marRight w:val="0"/>
      <w:marTop w:val="0"/>
      <w:marBottom w:val="0"/>
      <w:divBdr>
        <w:top w:val="none" w:sz="0" w:space="0" w:color="auto"/>
        <w:left w:val="none" w:sz="0" w:space="0" w:color="auto"/>
        <w:bottom w:val="none" w:sz="0" w:space="0" w:color="auto"/>
        <w:right w:val="none" w:sz="0" w:space="0" w:color="auto"/>
      </w:divBdr>
    </w:div>
    <w:div w:id="331614066">
      <w:bodyDiv w:val="1"/>
      <w:marLeft w:val="0"/>
      <w:marRight w:val="0"/>
      <w:marTop w:val="0"/>
      <w:marBottom w:val="0"/>
      <w:divBdr>
        <w:top w:val="none" w:sz="0" w:space="0" w:color="auto"/>
        <w:left w:val="none" w:sz="0" w:space="0" w:color="auto"/>
        <w:bottom w:val="none" w:sz="0" w:space="0" w:color="auto"/>
        <w:right w:val="none" w:sz="0" w:space="0" w:color="auto"/>
      </w:divBdr>
    </w:div>
    <w:div w:id="331835450">
      <w:bodyDiv w:val="1"/>
      <w:marLeft w:val="0"/>
      <w:marRight w:val="0"/>
      <w:marTop w:val="0"/>
      <w:marBottom w:val="0"/>
      <w:divBdr>
        <w:top w:val="none" w:sz="0" w:space="0" w:color="auto"/>
        <w:left w:val="none" w:sz="0" w:space="0" w:color="auto"/>
        <w:bottom w:val="none" w:sz="0" w:space="0" w:color="auto"/>
        <w:right w:val="none" w:sz="0" w:space="0" w:color="auto"/>
      </w:divBdr>
      <w:divsChild>
        <w:div w:id="1823350913">
          <w:marLeft w:val="446"/>
          <w:marRight w:val="0"/>
          <w:marTop w:val="0"/>
          <w:marBottom w:val="0"/>
          <w:divBdr>
            <w:top w:val="none" w:sz="0" w:space="0" w:color="auto"/>
            <w:left w:val="none" w:sz="0" w:space="0" w:color="auto"/>
            <w:bottom w:val="none" w:sz="0" w:space="0" w:color="auto"/>
            <w:right w:val="none" w:sz="0" w:space="0" w:color="auto"/>
          </w:divBdr>
        </w:div>
      </w:divsChild>
    </w:div>
    <w:div w:id="335428982">
      <w:bodyDiv w:val="1"/>
      <w:marLeft w:val="0"/>
      <w:marRight w:val="0"/>
      <w:marTop w:val="0"/>
      <w:marBottom w:val="0"/>
      <w:divBdr>
        <w:top w:val="none" w:sz="0" w:space="0" w:color="auto"/>
        <w:left w:val="none" w:sz="0" w:space="0" w:color="auto"/>
        <w:bottom w:val="none" w:sz="0" w:space="0" w:color="auto"/>
        <w:right w:val="none" w:sz="0" w:space="0" w:color="auto"/>
      </w:divBdr>
    </w:div>
    <w:div w:id="337125651">
      <w:bodyDiv w:val="1"/>
      <w:marLeft w:val="0"/>
      <w:marRight w:val="0"/>
      <w:marTop w:val="0"/>
      <w:marBottom w:val="0"/>
      <w:divBdr>
        <w:top w:val="none" w:sz="0" w:space="0" w:color="auto"/>
        <w:left w:val="none" w:sz="0" w:space="0" w:color="auto"/>
        <w:bottom w:val="none" w:sz="0" w:space="0" w:color="auto"/>
        <w:right w:val="none" w:sz="0" w:space="0" w:color="auto"/>
      </w:divBdr>
    </w:div>
    <w:div w:id="341081425">
      <w:bodyDiv w:val="1"/>
      <w:marLeft w:val="0"/>
      <w:marRight w:val="0"/>
      <w:marTop w:val="0"/>
      <w:marBottom w:val="0"/>
      <w:divBdr>
        <w:top w:val="none" w:sz="0" w:space="0" w:color="auto"/>
        <w:left w:val="none" w:sz="0" w:space="0" w:color="auto"/>
        <w:bottom w:val="none" w:sz="0" w:space="0" w:color="auto"/>
        <w:right w:val="none" w:sz="0" w:space="0" w:color="auto"/>
      </w:divBdr>
    </w:div>
    <w:div w:id="343440224">
      <w:bodyDiv w:val="1"/>
      <w:marLeft w:val="0"/>
      <w:marRight w:val="0"/>
      <w:marTop w:val="0"/>
      <w:marBottom w:val="0"/>
      <w:divBdr>
        <w:top w:val="none" w:sz="0" w:space="0" w:color="auto"/>
        <w:left w:val="none" w:sz="0" w:space="0" w:color="auto"/>
        <w:bottom w:val="none" w:sz="0" w:space="0" w:color="auto"/>
        <w:right w:val="none" w:sz="0" w:space="0" w:color="auto"/>
      </w:divBdr>
    </w:div>
    <w:div w:id="346444367">
      <w:bodyDiv w:val="1"/>
      <w:marLeft w:val="0"/>
      <w:marRight w:val="0"/>
      <w:marTop w:val="0"/>
      <w:marBottom w:val="0"/>
      <w:divBdr>
        <w:top w:val="none" w:sz="0" w:space="0" w:color="auto"/>
        <w:left w:val="none" w:sz="0" w:space="0" w:color="auto"/>
        <w:bottom w:val="none" w:sz="0" w:space="0" w:color="auto"/>
        <w:right w:val="none" w:sz="0" w:space="0" w:color="auto"/>
      </w:divBdr>
    </w:div>
    <w:div w:id="347757849">
      <w:bodyDiv w:val="1"/>
      <w:marLeft w:val="0"/>
      <w:marRight w:val="0"/>
      <w:marTop w:val="0"/>
      <w:marBottom w:val="0"/>
      <w:divBdr>
        <w:top w:val="none" w:sz="0" w:space="0" w:color="auto"/>
        <w:left w:val="none" w:sz="0" w:space="0" w:color="auto"/>
        <w:bottom w:val="none" w:sz="0" w:space="0" w:color="auto"/>
        <w:right w:val="none" w:sz="0" w:space="0" w:color="auto"/>
      </w:divBdr>
    </w:div>
    <w:div w:id="350422612">
      <w:bodyDiv w:val="1"/>
      <w:marLeft w:val="0"/>
      <w:marRight w:val="0"/>
      <w:marTop w:val="0"/>
      <w:marBottom w:val="0"/>
      <w:divBdr>
        <w:top w:val="none" w:sz="0" w:space="0" w:color="auto"/>
        <w:left w:val="none" w:sz="0" w:space="0" w:color="auto"/>
        <w:bottom w:val="none" w:sz="0" w:space="0" w:color="auto"/>
        <w:right w:val="none" w:sz="0" w:space="0" w:color="auto"/>
      </w:divBdr>
    </w:div>
    <w:div w:id="351079517">
      <w:bodyDiv w:val="1"/>
      <w:marLeft w:val="0"/>
      <w:marRight w:val="0"/>
      <w:marTop w:val="0"/>
      <w:marBottom w:val="0"/>
      <w:divBdr>
        <w:top w:val="none" w:sz="0" w:space="0" w:color="auto"/>
        <w:left w:val="none" w:sz="0" w:space="0" w:color="auto"/>
        <w:bottom w:val="none" w:sz="0" w:space="0" w:color="auto"/>
        <w:right w:val="none" w:sz="0" w:space="0" w:color="auto"/>
      </w:divBdr>
    </w:div>
    <w:div w:id="351222649">
      <w:bodyDiv w:val="1"/>
      <w:marLeft w:val="0"/>
      <w:marRight w:val="0"/>
      <w:marTop w:val="0"/>
      <w:marBottom w:val="0"/>
      <w:divBdr>
        <w:top w:val="none" w:sz="0" w:space="0" w:color="auto"/>
        <w:left w:val="none" w:sz="0" w:space="0" w:color="auto"/>
        <w:bottom w:val="none" w:sz="0" w:space="0" w:color="auto"/>
        <w:right w:val="none" w:sz="0" w:space="0" w:color="auto"/>
      </w:divBdr>
      <w:divsChild>
        <w:div w:id="152986868">
          <w:marLeft w:val="86"/>
          <w:marRight w:val="0"/>
          <w:marTop w:val="0"/>
          <w:marBottom w:val="0"/>
          <w:divBdr>
            <w:top w:val="none" w:sz="0" w:space="0" w:color="auto"/>
            <w:left w:val="none" w:sz="0" w:space="0" w:color="auto"/>
            <w:bottom w:val="none" w:sz="0" w:space="0" w:color="auto"/>
            <w:right w:val="none" w:sz="0" w:space="0" w:color="auto"/>
          </w:divBdr>
        </w:div>
      </w:divsChild>
    </w:div>
    <w:div w:id="355078230">
      <w:bodyDiv w:val="1"/>
      <w:marLeft w:val="0"/>
      <w:marRight w:val="0"/>
      <w:marTop w:val="0"/>
      <w:marBottom w:val="0"/>
      <w:divBdr>
        <w:top w:val="none" w:sz="0" w:space="0" w:color="auto"/>
        <w:left w:val="none" w:sz="0" w:space="0" w:color="auto"/>
        <w:bottom w:val="none" w:sz="0" w:space="0" w:color="auto"/>
        <w:right w:val="none" w:sz="0" w:space="0" w:color="auto"/>
      </w:divBdr>
    </w:div>
    <w:div w:id="355690488">
      <w:bodyDiv w:val="1"/>
      <w:marLeft w:val="0"/>
      <w:marRight w:val="0"/>
      <w:marTop w:val="0"/>
      <w:marBottom w:val="0"/>
      <w:divBdr>
        <w:top w:val="none" w:sz="0" w:space="0" w:color="auto"/>
        <w:left w:val="none" w:sz="0" w:space="0" w:color="auto"/>
        <w:bottom w:val="none" w:sz="0" w:space="0" w:color="auto"/>
        <w:right w:val="none" w:sz="0" w:space="0" w:color="auto"/>
      </w:divBdr>
      <w:divsChild>
        <w:div w:id="147669821">
          <w:marLeft w:val="446"/>
          <w:marRight w:val="0"/>
          <w:marTop w:val="200"/>
          <w:marBottom w:val="0"/>
          <w:divBdr>
            <w:top w:val="none" w:sz="0" w:space="0" w:color="auto"/>
            <w:left w:val="none" w:sz="0" w:space="0" w:color="auto"/>
            <w:bottom w:val="none" w:sz="0" w:space="0" w:color="auto"/>
            <w:right w:val="none" w:sz="0" w:space="0" w:color="auto"/>
          </w:divBdr>
        </w:div>
      </w:divsChild>
    </w:div>
    <w:div w:id="356395956">
      <w:bodyDiv w:val="1"/>
      <w:marLeft w:val="0"/>
      <w:marRight w:val="0"/>
      <w:marTop w:val="0"/>
      <w:marBottom w:val="0"/>
      <w:divBdr>
        <w:top w:val="none" w:sz="0" w:space="0" w:color="auto"/>
        <w:left w:val="none" w:sz="0" w:space="0" w:color="auto"/>
        <w:bottom w:val="none" w:sz="0" w:space="0" w:color="auto"/>
        <w:right w:val="none" w:sz="0" w:space="0" w:color="auto"/>
      </w:divBdr>
    </w:div>
    <w:div w:id="359013782">
      <w:bodyDiv w:val="1"/>
      <w:marLeft w:val="0"/>
      <w:marRight w:val="0"/>
      <w:marTop w:val="0"/>
      <w:marBottom w:val="0"/>
      <w:divBdr>
        <w:top w:val="none" w:sz="0" w:space="0" w:color="auto"/>
        <w:left w:val="none" w:sz="0" w:space="0" w:color="auto"/>
        <w:bottom w:val="none" w:sz="0" w:space="0" w:color="auto"/>
        <w:right w:val="none" w:sz="0" w:space="0" w:color="auto"/>
      </w:divBdr>
    </w:div>
    <w:div w:id="361322878">
      <w:bodyDiv w:val="1"/>
      <w:marLeft w:val="0"/>
      <w:marRight w:val="0"/>
      <w:marTop w:val="0"/>
      <w:marBottom w:val="0"/>
      <w:divBdr>
        <w:top w:val="none" w:sz="0" w:space="0" w:color="auto"/>
        <w:left w:val="none" w:sz="0" w:space="0" w:color="auto"/>
        <w:bottom w:val="none" w:sz="0" w:space="0" w:color="auto"/>
        <w:right w:val="none" w:sz="0" w:space="0" w:color="auto"/>
      </w:divBdr>
    </w:div>
    <w:div w:id="361857012">
      <w:bodyDiv w:val="1"/>
      <w:marLeft w:val="0"/>
      <w:marRight w:val="0"/>
      <w:marTop w:val="0"/>
      <w:marBottom w:val="0"/>
      <w:divBdr>
        <w:top w:val="none" w:sz="0" w:space="0" w:color="auto"/>
        <w:left w:val="none" w:sz="0" w:space="0" w:color="auto"/>
        <w:bottom w:val="none" w:sz="0" w:space="0" w:color="auto"/>
        <w:right w:val="none" w:sz="0" w:space="0" w:color="auto"/>
      </w:divBdr>
    </w:div>
    <w:div w:id="363943588">
      <w:bodyDiv w:val="1"/>
      <w:marLeft w:val="0"/>
      <w:marRight w:val="0"/>
      <w:marTop w:val="0"/>
      <w:marBottom w:val="0"/>
      <w:divBdr>
        <w:top w:val="none" w:sz="0" w:space="0" w:color="auto"/>
        <w:left w:val="none" w:sz="0" w:space="0" w:color="auto"/>
        <w:bottom w:val="none" w:sz="0" w:space="0" w:color="auto"/>
        <w:right w:val="none" w:sz="0" w:space="0" w:color="auto"/>
      </w:divBdr>
    </w:div>
    <w:div w:id="365759731">
      <w:bodyDiv w:val="1"/>
      <w:marLeft w:val="0"/>
      <w:marRight w:val="0"/>
      <w:marTop w:val="0"/>
      <w:marBottom w:val="0"/>
      <w:divBdr>
        <w:top w:val="none" w:sz="0" w:space="0" w:color="auto"/>
        <w:left w:val="none" w:sz="0" w:space="0" w:color="auto"/>
        <w:bottom w:val="none" w:sz="0" w:space="0" w:color="auto"/>
        <w:right w:val="none" w:sz="0" w:space="0" w:color="auto"/>
      </w:divBdr>
    </w:div>
    <w:div w:id="369302189">
      <w:bodyDiv w:val="1"/>
      <w:marLeft w:val="0"/>
      <w:marRight w:val="0"/>
      <w:marTop w:val="0"/>
      <w:marBottom w:val="0"/>
      <w:divBdr>
        <w:top w:val="none" w:sz="0" w:space="0" w:color="auto"/>
        <w:left w:val="none" w:sz="0" w:space="0" w:color="auto"/>
        <w:bottom w:val="none" w:sz="0" w:space="0" w:color="auto"/>
        <w:right w:val="none" w:sz="0" w:space="0" w:color="auto"/>
      </w:divBdr>
      <w:divsChild>
        <w:div w:id="1374159215">
          <w:marLeft w:val="547"/>
          <w:marRight w:val="0"/>
          <w:marTop w:val="300"/>
          <w:marBottom w:val="300"/>
          <w:divBdr>
            <w:top w:val="none" w:sz="0" w:space="0" w:color="auto"/>
            <w:left w:val="none" w:sz="0" w:space="0" w:color="auto"/>
            <w:bottom w:val="none" w:sz="0" w:space="0" w:color="auto"/>
            <w:right w:val="none" w:sz="0" w:space="0" w:color="auto"/>
          </w:divBdr>
        </w:div>
      </w:divsChild>
    </w:div>
    <w:div w:id="369376351">
      <w:bodyDiv w:val="1"/>
      <w:marLeft w:val="0"/>
      <w:marRight w:val="0"/>
      <w:marTop w:val="0"/>
      <w:marBottom w:val="0"/>
      <w:divBdr>
        <w:top w:val="none" w:sz="0" w:space="0" w:color="auto"/>
        <w:left w:val="none" w:sz="0" w:space="0" w:color="auto"/>
        <w:bottom w:val="none" w:sz="0" w:space="0" w:color="auto"/>
        <w:right w:val="none" w:sz="0" w:space="0" w:color="auto"/>
      </w:divBdr>
    </w:div>
    <w:div w:id="371881818">
      <w:bodyDiv w:val="1"/>
      <w:marLeft w:val="0"/>
      <w:marRight w:val="0"/>
      <w:marTop w:val="0"/>
      <w:marBottom w:val="0"/>
      <w:divBdr>
        <w:top w:val="none" w:sz="0" w:space="0" w:color="auto"/>
        <w:left w:val="none" w:sz="0" w:space="0" w:color="auto"/>
        <w:bottom w:val="none" w:sz="0" w:space="0" w:color="auto"/>
        <w:right w:val="none" w:sz="0" w:space="0" w:color="auto"/>
      </w:divBdr>
    </w:div>
    <w:div w:id="374937266">
      <w:bodyDiv w:val="1"/>
      <w:marLeft w:val="0"/>
      <w:marRight w:val="0"/>
      <w:marTop w:val="0"/>
      <w:marBottom w:val="0"/>
      <w:divBdr>
        <w:top w:val="none" w:sz="0" w:space="0" w:color="auto"/>
        <w:left w:val="none" w:sz="0" w:space="0" w:color="auto"/>
        <w:bottom w:val="none" w:sz="0" w:space="0" w:color="auto"/>
        <w:right w:val="none" w:sz="0" w:space="0" w:color="auto"/>
      </w:divBdr>
      <w:divsChild>
        <w:div w:id="512305819">
          <w:marLeft w:val="547"/>
          <w:marRight w:val="0"/>
          <w:marTop w:val="120"/>
          <w:marBottom w:val="120"/>
          <w:divBdr>
            <w:top w:val="none" w:sz="0" w:space="0" w:color="auto"/>
            <w:left w:val="none" w:sz="0" w:space="0" w:color="auto"/>
            <w:bottom w:val="none" w:sz="0" w:space="0" w:color="auto"/>
            <w:right w:val="none" w:sz="0" w:space="0" w:color="auto"/>
          </w:divBdr>
        </w:div>
      </w:divsChild>
    </w:div>
    <w:div w:id="375861510">
      <w:bodyDiv w:val="1"/>
      <w:marLeft w:val="0"/>
      <w:marRight w:val="0"/>
      <w:marTop w:val="0"/>
      <w:marBottom w:val="0"/>
      <w:divBdr>
        <w:top w:val="none" w:sz="0" w:space="0" w:color="auto"/>
        <w:left w:val="none" w:sz="0" w:space="0" w:color="auto"/>
        <w:bottom w:val="none" w:sz="0" w:space="0" w:color="auto"/>
        <w:right w:val="none" w:sz="0" w:space="0" w:color="auto"/>
      </w:divBdr>
    </w:div>
    <w:div w:id="379788626">
      <w:bodyDiv w:val="1"/>
      <w:marLeft w:val="0"/>
      <w:marRight w:val="0"/>
      <w:marTop w:val="0"/>
      <w:marBottom w:val="0"/>
      <w:divBdr>
        <w:top w:val="none" w:sz="0" w:space="0" w:color="auto"/>
        <w:left w:val="none" w:sz="0" w:space="0" w:color="auto"/>
        <w:bottom w:val="none" w:sz="0" w:space="0" w:color="auto"/>
        <w:right w:val="none" w:sz="0" w:space="0" w:color="auto"/>
      </w:divBdr>
    </w:div>
    <w:div w:id="381561704">
      <w:bodyDiv w:val="1"/>
      <w:marLeft w:val="0"/>
      <w:marRight w:val="0"/>
      <w:marTop w:val="0"/>
      <w:marBottom w:val="0"/>
      <w:divBdr>
        <w:top w:val="none" w:sz="0" w:space="0" w:color="auto"/>
        <w:left w:val="none" w:sz="0" w:space="0" w:color="auto"/>
        <w:bottom w:val="none" w:sz="0" w:space="0" w:color="auto"/>
        <w:right w:val="none" w:sz="0" w:space="0" w:color="auto"/>
      </w:divBdr>
      <w:divsChild>
        <w:div w:id="132334628">
          <w:marLeft w:val="446"/>
          <w:marRight w:val="0"/>
          <w:marTop w:val="0"/>
          <w:marBottom w:val="0"/>
          <w:divBdr>
            <w:top w:val="none" w:sz="0" w:space="0" w:color="auto"/>
            <w:left w:val="none" w:sz="0" w:space="0" w:color="auto"/>
            <w:bottom w:val="none" w:sz="0" w:space="0" w:color="auto"/>
            <w:right w:val="none" w:sz="0" w:space="0" w:color="auto"/>
          </w:divBdr>
        </w:div>
        <w:div w:id="1650480820">
          <w:marLeft w:val="446"/>
          <w:marRight w:val="0"/>
          <w:marTop w:val="0"/>
          <w:marBottom w:val="0"/>
          <w:divBdr>
            <w:top w:val="none" w:sz="0" w:space="0" w:color="auto"/>
            <w:left w:val="none" w:sz="0" w:space="0" w:color="auto"/>
            <w:bottom w:val="none" w:sz="0" w:space="0" w:color="auto"/>
            <w:right w:val="none" w:sz="0" w:space="0" w:color="auto"/>
          </w:divBdr>
        </w:div>
        <w:div w:id="534586241">
          <w:marLeft w:val="446"/>
          <w:marRight w:val="0"/>
          <w:marTop w:val="0"/>
          <w:marBottom w:val="0"/>
          <w:divBdr>
            <w:top w:val="none" w:sz="0" w:space="0" w:color="auto"/>
            <w:left w:val="none" w:sz="0" w:space="0" w:color="auto"/>
            <w:bottom w:val="none" w:sz="0" w:space="0" w:color="auto"/>
            <w:right w:val="none" w:sz="0" w:space="0" w:color="auto"/>
          </w:divBdr>
        </w:div>
      </w:divsChild>
    </w:div>
    <w:div w:id="381835337">
      <w:bodyDiv w:val="1"/>
      <w:marLeft w:val="0"/>
      <w:marRight w:val="0"/>
      <w:marTop w:val="0"/>
      <w:marBottom w:val="0"/>
      <w:divBdr>
        <w:top w:val="none" w:sz="0" w:space="0" w:color="auto"/>
        <w:left w:val="none" w:sz="0" w:space="0" w:color="auto"/>
        <w:bottom w:val="none" w:sz="0" w:space="0" w:color="auto"/>
        <w:right w:val="none" w:sz="0" w:space="0" w:color="auto"/>
      </w:divBdr>
    </w:div>
    <w:div w:id="383993465">
      <w:bodyDiv w:val="1"/>
      <w:marLeft w:val="0"/>
      <w:marRight w:val="0"/>
      <w:marTop w:val="0"/>
      <w:marBottom w:val="0"/>
      <w:divBdr>
        <w:top w:val="none" w:sz="0" w:space="0" w:color="auto"/>
        <w:left w:val="none" w:sz="0" w:space="0" w:color="auto"/>
        <w:bottom w:val="none" w:sz="0" w:space="0" w:color="auto"/>
        <w:right w:val="none" w:sz="0" w:space="0" w:color="auto"/>
      </w:divBdr>
    </w:div>
    <w:div w:id="384259395">
      <w:bodyDiv w:val="1"/>
      <w:marLeft w:val="0"/>
      <w:marRight w:val="0"/>
      <w:marTop w:val="0"/>
      <w:marBottom w:val="0"/>
      <w:divBdr>
        <w:top w:val="none" w:sz="0" w:space="0" w:color="auto"/>
        <w:left w:val="none" w:sz="0" w:space="0" w:color="auto"/>
        <w:bottom w:val="none" w:sz="0" w:space="0" w:color="auto"/>
        <w:right w:val="none" w:sz="0" w:space="0" w:color="auto"/>
      </w:divBdr>
      <w:divsChild>
        <w:div w:id="1719627364">
          <w:marLeft w:val="446"/>
          <w:marRight w:val="0"/>
          <w:marTop w:val="0"/>
          <w:marBottom w:val="120"/>
          <w:divBdr>
            <w:top w:val="none" w:sz="0" w:space="0" w:color="auto"/>
            <w:left w:val="none" w:sz="0" w:space="0" w:color="auto"/>
            <w:bottom w:val="none" w:sz="0" w:space="0" w:color="auto"/>
            <w:right w:val="none" w:sz="0" w:space="0" w:color="auto"/>
          </w:divBdr>
        </w:div>
      </w:divsChild>
    </w:div>
    <w:div w:id="385616322">
      <w:bodyDiv w:val="1"/>
      <w:marLeft w:val="0"/>
      <w:marRight w:val="0"/>
      <w:marTop w:val="0"/>
      <w:marBottom w:val="0"/>
      <w:divBdr>
        <w:top w:val="none" w:sz="0" w:space="0" w:color="auto"/>
        <w:left w:val="none" w:sz="0" w:space="0" w:color="auto"/>
        <w:bottom w:val="none" w:sz="0" w:space="0" w:color="auto"/>
        <w:right w:val="none" w:sz="0" w:space="0" w:color="auto"/>
      </w:divBdr>
      <w:divsChild>
        <w:div w:id="1258906638">
          <w:marLeft w:val="547"/>
          <w:marRight w:val="0"/>
          <w:marTop w:val="0"/>
          <w:marBottom w:val="120"/>
          <w:divBdr>
            <w:top w:val="none" w:sz="0" w:space="0" w:color="auto"/>
            <w:left w:val="none" w:sz="0" w:space="0" w:color="auto"/>
            <w:bottom w:val="none" w:sz="0" w:space="0" w:color="auto"/>
            <w:right w:val="none" w:sz="0" w:space="0" w:color="auto"/>
          </w:divBdr>
        </w:div>
      </w:divsChild>
    </w:div>
    <w:div w:id="387151937">
      <w:bodyDiv w:val="1"/>
      <w:marLeft w:val="0"/>
      <w:marRight w:val="0"/>
      <w:marTop w:val="0"/>
      <w:marBottom w:val="0"/>
      <w:divBdr>
        <w:top w:val="none" w:sz="0" w:space="0" w:color="auto"/>
        <w:left w:val="none" w:sz="0" w:space="0" w:color="auto"/>
        <w:bottom w:val="none" w:sz="0" w:space="0" w:color="auto"/>
        <w:right w:val="none" w:sz="0" w:space="0" w:color="auto"/>
      </w:divBdr>
      <w:divsChild>
        <w:div w:id="768697812">
          <w:marLeft w:val="446"/>
          <w:marRight w:val="0"/>
          <w:marTop w:val="0"/>
          <w:marBottom w:val="120"/>
          <w:divBdr>
            <w:top w:val="none" w:sz="0" w:space="0" w:color="auto"/>
            <w:left w:val="none" w:sz="0" w:space="0" w:color="auto"/>
            <w:bottom w:val="none" w:sz="0" w:space="0" w:color="auto"/>
            <w:right w:val="none" w:sz="0" w:space="0" w:color="auto"/>
          </w:divBdr>
        </w:div>
      </w:divsChild>
    </w:div>
    <w:div w:id="391125745">
      <w:bodyDiv w:val="1"/>
      <w:marLeft w:val="0"/>
      <w:marRight w:val="0"/>
      <w:marTop w:val="0"/>
      <w:marBottom w:val="0"/>
      <w:divBdr>
        <w:top w:val="none" w:sz="0" w:space="0" w:color="auto"/>
        <w:left w:val="none" w:sz="0" w:space="0" w:color="auto"/>
        <w:bottom w:val="none" w:sz="0" w:space="0" w:color="auto"/>
        <w:right w:val="none" w:sz="0" w:space="0" w:color="auto"/>
      </w:divBdr>
    </w:div>
    <w:div w:id="392774068">
      <w:bodyDiv w:val="1"/>
      <w:marLeft w:val="0"/>
      <w:marRight w:val="0"/>
      <w:marTop w:val="0"/>
      <w:marBottom w:val="0"/>
      <w:divBdr>
        <w:top w:val="none" w:sz="0" w:space="0" w:color="auto"/>
        <w:left w:val="none" w:sz="0" w:space="0" w:color="auto"/>
        <w:bottom w:val="none" w:sz="0" w:space="0" w:color="auto"/>
        <w:right w:val="none" w:sz="0" w:space="0" w:color="auto"/>
      </w:divBdr>
      <w:divsChild>
        <w:div w:id="359673554">
          <w:marLeft w:val="1267"/>
          <w:marRight w:val="0"/>
          <w:marTop w:val="0"/>
          <w:marBottom w:val="0"/>
          <w:divBdr>
            <w:top w:val="none" w:sz="0" w:space="0" w:color="auto"/>
            <w:left w:val="none" w:sz="0" w:space="0" w:color="auto"/>
            <w:bottom w:val="none" w:sz="0" w:space="0" w:color="auto"/>
            <w:right w:val="none" w:sz="0" w:space="0" w:color="auto"/>
          </w:divBdr>
        </w:div>
        <w:div w:id="151719096">
          <w:marLeft w:val="1267"/>
          <w:marRight w:val="0"/>
          <w:marTop w:val="0"/>
          <w:marBottom w:val="0"/>
          <w:divBdr>
            <w:top w:val="none" w:sz="0" w:space="0" w:color="auto"/>
            <w:left w:val="none" w:sz="0" w:space="0" w:color="auto"/>
            <w:bottom w:val="none" w:sz="0" w:space="0" w:color="auto"/>
            <w:right w:val="none" w:sz="0" w:space="0" w:color="auto"/>
          </w:divBdr>
        </w:div>
        <w:div w:id="1551650028">
          <w:marLeft w:val="1267"/>
          <w:marRight w:val="0"/>
          <w:marTop w:val="0"/>
          <w:marBottom w:val="0"/>
          <w:divBdr>
            <w:top w:val="none" w:sz="0" w:space="0" w:color="auto"/>
            <w:left w:val="none" w:sz="0" w:space="0" w:color="auto"/>
            <w:bottom w:val="none" w:sz="0" w:space="0" w:color="auto"/>
            <w:right w:val="none" w:sz="0" w:space="0" w:color="auto"/>
          </w:divBdr>
        </w:div>
      </w:divsChild>
    </w:div>
    <w:div w:id="394855906">
      <w:bodyDiv w:val="1"/>
      <w:marLeft w:val="0"/>
      <w:marRight w:val="0"/>
      <w:marTop w:val="0"/>
      <w:marBottom w:val="0"/>
      <w:divBdr>
        <w:top w:val="none" w:sz="0" w:space="0" w:color="auto"/>
        <w:left w:val="none" w:sz="0" w:space="0" w:color="auto"/>
        <w:bottom w:val="none" w:sz="0" w:space="0" w:color="auto"/>
        <w:right w:val="none" w:sz="0" w:space="0" w:color="auto"/>
      </w:divBdr>
    </w:div>
    <w:div w:id="395713814">
      <w:bodyDiv w:val="1"/>
      <w:marLeft w:val="0"/>
      <w:marRight w:val="0"/>
      <w:marTop w:val="0"/>
      <w:marBottom w:val="0"/>
      <w:divBdr>
        <w:top w:val="none" w:sz="0" w:space="0" w:color="auto"/>
        <w:left w:val="none" w:sz="0" w:space="0" w:color="auto"/>
        <w:bottom w:val="none" w:sz="0" w:space="0" w:color="auto"/>
        <w:right w:val="none" w:sz="0" w:space="0" w:color="auto"/>
      </w:divBdr>
    </w:div>
    <w:div w:id="397217340">
      <w:bodyDiv w:val="1"/>
      <w:marLeft w:val="0"/>
      <w:marRight w:val="0"/>
      <w:marTop w:val="0"/>
      <w:marBottom w:val="0"/>
      <w:divBdr>
        <w:top w:val="none" w:sz="0" w:space="0" w:color="auto"/>
        <w:left w:val="none" w:sz="0" w:space="0" w:color="auto"/>
        <w:bottom w:val="none" w:sz="0" w:space="0" w:color="auto"/>
        <w:right w:val="none" w:sz="0" w:space="0" w:color="auto"/>
      </w:divBdr>
    </w:div>
    <w:div w:id="403837955">
      <w:bodyDiv w:val="1"/>
      <w:marLeft w:val="0"/>
      <w:marRight w:val="0"/>
      <w:marTop w:val="0"/>
      <w:marBottom w:val="0"/>
      <w:divBdr>
        <w:top w:val="none" w:sz="0" w:space="0" w:color="auto"/>
        <w:left w:val="none" w:sz="0" w:space="0" w:color="auto"/>
        <w:bottom w:val="none" w:sz="0" w:space="0" w:color="auto"/>
        <w:right w:val="none" w:sz="0" w:space="0" w:color="auto"/>
      </w:divBdr>
    </w:div>
    <w:div w:id="406148329">
      <w:bodyDiv w:val="1"/>
      <w:marLeft w:val="0"/>
      <w:marRight w:val="0"/>
      <w:marTop w:val="0"/>
      <w:marBottom w:val="0"/>
      <w:divBdr>
        <w:top w:val="none" w:sz="0" w:space="0" w:color="auto"/>
        <w:left w:val="none" w:sz="0" w:space="0" w:color="auto"/>
        <w:bottom w:val="none" w:sz="0" w:space="0" w:color="auto"/>
        <w:right w:val="none" w:sz="0" w:space="0" w:color="auto"/>
      </w:divBdr>
      <w:divsChild>
        <w:div w:id="153108085">
          <w:marLeft w:val="547"/>
          <w:marRight w:val="0"/>
          <w:marTop w:val="0"/>
          <w:marBottom w:val="120"/>
          <w:divBdr>
            <w:top w:val="none" w:sz="0" w:space="0" w:color="auto"/>
            <w:left w:val="none" w:sz="0" w:space="0" w:color="auto"/>
            <w:bottom w:val="none" w:sz="0" w:space="0" w:color="auto"/>
            <w:right w:val="none" w:sz="0" w:space="0" w:color="auto"/>
          </w:divBdr>
        </w:div>
      </w:divsChild>
    </w:div>
    <w:div w:id="407310409">
      <w:bodyDiv w:val="1"/>
      <w:marLeft w:val="0"/>
      <w:marRight w:val="0"/>
      <w:marTop w:val="0"/>
      <w:marBottom w:val="0"/>
      <w:divBdr>
        <w:top w:val="none" w:sz="0" w:space="0" w:color="auto"/>
        <w:left w:val="none" w:sz="0" w:space="0" w:color="auto"/>
        <w:bottom w:val="none" w:sz="0" w:space="0" w:color="auto"/>
        <w:right w:val="none" w:sz="0" w:space="0" w:color="auto"/>
      </w:divBdr>
    </w:div>
    <w:div w:id="407729589">
      <w:bodyDiv w:val="1"/>
      <w:marLeft w:val="0"/>
      <w:marRight w:val="0"/>
      <w:marTop w:val="0"/>
      <w:marBottom w:val="0"/>
      <w:divBdr>
        <w:top w:val="none" w:sz="0" w:space="0" w:color="auto"/>
        <w:left w:val="none" w:sz="0" w:space="0" w:color="auto"/>
        <w:bottom w:val="none" w:sz="0" w:space="0" w:color="auto"/>
        <w:right w:val="none" w:sz="0" w:space="0" w:color="auto"/>
      </w:divBdr>
    </w:div>
    <w:div w:id="411777961">
      <w:bodyDiv w:val="1"/>
      <w:marLeft w:val="0"/>
      <w:marRight w:val="0"/>
      <w:marTop w:val="0"/>
      <w:marBottom w:val="0"/>
      <w:divBdr>
        <w:top w:val="none" w:sz="0" w:space="0" w:color="auto"/>
        <w:left w:val="none" w:sz="0" w:space="0" w:color="auto"/>
        <w:bottom w:val="none" w:sz="0" w:space="0" w:color="auto"/>
        <w:right w:val="none" w:sz="0" w:space="0" w:color="auto"/>
      </w:divBdr>
    </w:div>
    <w:div w:id="411974611">
      <w:bodyDiv w:val="1"/>
      <w:marLeft w:val="0"/>
      <w:marRight w:val="0"/>
      <w:marTop w:val="0"/>
      <w:marBottom w:val="0"/>
      <w:divBdr>
        <w:top w:val="none" w:sz="0" w:space="0" w:color="auto"/>
        <w:left w:val="none" w:sz="0" w:space="0" w:color="auto"/>
        <w:bottom w:val="none" w:sz="0" w:space="0" w:color="auto"/>
        <w:right w:val="none" w:sz="0" w:space="0" w:color="auto"/>
      </w:divBdr>
    </w:div>
    <w:div w:id="415715606">
      <w:bodyDiv w:val="1"/>
      <w:marLeft w:val="0"/>
      <w:marRight w:val="0"/>
      <w:marTop w:val="0"/>
      <w:marBottom w:val="0"/>
      <w:divBdr>
        <w:top w:val="none" w:sz="0" w:space="0" w:color="auto"/>
        <w:left w:val="none" w:sz="0" w:space="0" w:color="auto"/>
        <w:bottom w:val="none" w:sz="0" w:space="0" w:color="auto"/>
        <w:right w:val="none" w:sz="0" w:space="0" w:color="auto"/>
      </w:divBdr>
    </w:div>
    <w:div w:id="415833816">
      <w:bodyDiv w:val="1"/>
      <w:marLeft w:val="0"/>
      <w:marRight w:val="0"/>
      <w:marTop w:val="0"/>
      <w:marBottom w:val="0"/>
      <w:divBdr>
        <w:top w:val="none" w:sz="0" w:space="0" w:color="auto"/>
        <w:left w:val="none" w:sz="0" w:space="0" w:color="auto"/>
        <w:bottom w:val="none" w:sz="0" w:space="0" w:color="auto"/>
        <w:right w:val="none" w:sz="0" w:space="0" w:color="auto"/>
      </w:divBdr>
    </w:div>
    <w:div w:id="418141525">
      <w:bodyDiv w:val="1"/>
      <w:marLeft w:val="0"/>
      <w:marRight w:val="0"/>
      <w:marTop w:val="0"/>
      <w:marBottom w:val="0"/>
      <w:divBdr>
        <w:top w:val="none" w:sz="0" w:space="0" w:color="auto"/>
        <w:left w:val="none" w:sz="0" w:space="0" w:color="auto"/>
        <w:bottom w:val="none" w:sz="0" w:space="0" w:color="auto"/>
        <w:right w:val="none" w:sz="0" w:space="0" w:color="auto"/>
      </w:divBdr>
    </w:div>
    <w:div w:id="420370412">
      <w:bodyDiv w:val="1"/>
      <w:marLeft w:val="0"/>
      <w:marRight w:val="0"/>
      <w:marTop w:val="0"/>
      <w:marBottom w:val="0"/>
      <w:divBdr>
        <w:top w:val="none" w:sz="0" w:space="0" w:color="auto"/>
        <w:left w:val="none" w:sz="0" w:space="0" w:color="auto"/>
        <w:bottom w:val="none" w:sz="0" w:space="0" w:color="auto"/>
        <w:right w:val="none" w:sz="0" w:space="0" w:color="auto"/>
      </w:divBdr>
    </w:div>
    <w:div w:id="422990793">
      <w:bodyDiv w:val="1"/>
      <w:marLeft w:val="0"/>
      <w:marRight w:val="0"/>
      <w:marTop w:val="0"/>
      <w:marBottom w:val="0"/>
      <w:divBdr>
        <w:top w:val="none" w:sz="0" w:space="0" w:color="auto"/>
        <w:left w:val="none" w:sz="0" w:space="0" w:color="auto"/>
        <w:bottom w:val="none" w:sz="0" w:space="0" w:color="auto"/>
        <w:right w:val="none" w:sz="0" w:space="0" w:color="auto"/>
      </w:divBdr>
      <w:divsChild>
        <w:div w:id="273560623">
          <w:marLeft w:val="547"/>
          <w:marRight w:val="0"/>
          <w:marTop w:val="0"/>
          <w:marBottom w:val="0"/>
          <w:divBdr>
            <w:top w:val="none" w:sz="0" w:space="0" w:color="auto"/>
            <w:left w:val="none" w:sz="0" w:space="0" w:color="auto"/>
            <w:bottom w:val="none" w:sz="0" w:space="0" w:color="auto"/>
            <w:right w:val="none" w:sz="0" w:space="0" w:color="auto"/>
          </w:divBdr>
        </w:div>
      </w:divsChild>
    </w:div>
    <w:div w:id="423914212">
      <w:bodyDiv w:val="1"/>
      <w:marLeft w:val="0"/>
      <w:marRight w:val="0"/>
      <w:marTop w:val="0"/>
      <w:marBottom w:val="0"/>
      <w:divBdr>
        <w:top w:val="none" w:sz="0" w:space="0" w:color="auto"/>
        <w:left w:val="none" w:sz="0" w:space="0" w:color="auto"/>
        <w:bottom w:val="none" w:sz="0" w:space="0" w:color="auto"/>
        <w:right w:val="none" w:sz="0" w:space="0" w:color="auto"/>
      </w:divBdr>
    </w:div>
    <w:div w:id="427576974">
      <w:bodyDiv w:val="1"/>
      <w:marLeft w:val="0"/>
      <w:marRight w:val="0"/>
      <w:marTop w:val="0"/>
      <w:marBottom w:val="0"/>
      <w:divBdr>
        <w:top w:val="none" w:sz="0" w:space="0" w:color="auto"/>
        <w:left w:val="none" w:sz="0" w:space="0" w:color="auto"/>
        <w:bottom w:val="none" w:sz="0" w:space="0" w:color="auto"/>
        <w:right w:val="none" w:sz="0" w:space="0" w:color="auto"/>
      </w:divBdr>
    </w:div>
    <w:div w:id="428359072">
      <w:bodyDiv w:val="1"/>
      <w:marLeft w:val="0"/>
      <w:marRight w:val="0"/>
      <w:marTop w:val="0"/>
      <w:marBottom w:val="0"/>
      <w:divBdr>
        <w:top w:val="none" w:sz="0" w:space="0" w:color="auto"/>
        <w:left w:val="none" w:sz="0" w:space="0" w:color="auto"/>
        <w:bottom w:val="none" w:sz="0" w:space="0" w:color="auto"/>
        <w:right w:val="none" w:sz="0" w:space="0" w:color="auto"/>
      </w:divBdr>
      <w:divsChild>
        <w:div w:id="382482966">
          <w:marLeft w:val="446"/>
          <w:marRight w:val="0"/>
          <w:marTop w:val="0"/>
          <w:marBottom w:val="120"/>
          <w:divBdr>
            <w:top w:val="none" w:sz="0" w:space="0" w:color="auto"/>
            <w:left w:val="none" w:sz="0" w:space="0" w:color="auto"/>
            <w:bottom w:val="none" w:sz="0" w:space="0" w:color="auto"/>
            <w:right w:val="none" w:sz="0" w:space="0" w:color="auto"/>
          </w:divBdr>
        </w:div>
        <w:div w:id="1840464447">
          <w:marLeft w:val="547"/>
          <w:marRight w:val="0"/>
          <w:marTop w:val="0"/>
          <w:marBottom w:val="120"/>
          <w:divBdr>
            <w:top w:val="none" w:sz="0" w:space="0" w:color="auto"/>
            <w:left w:val="none" w:sz="0" w:space="0" w:color="auto"/>
            <w:bottom w:val="none" w:sz="0" w:space="0" w:color="auto"/>
            <w:right w:val="none" w:sz="0" w:space="0" w:color="auto"/>
          </w:divBdr>
        </w:div>
        <w:div w:id="989871175">
          <w:marLeft w:val="446"/>
          <w:marRight w:val="0"/>
          <w:marTop w:val="0"/>
          <w:marBottom w:val="120"/>
          <w:divBdr>
            <w:top w:val="none" w:sz="0" w:space="0" w:color="auto"/>
            <w:left w:val="none" w:sz="0" w:space="0" w:color="auto"/>
            <w:bottom w:val="none" w:sz="0" w:space="0" w:color="auto"/>
            <w:right w:val="none" w:sz="0" w:space="0" w:color="auto"/>
          </w:divBdr>
        </w:div>
        <w:div w:id="688526170">
          <w:marLeft w:val="446"/>
          <w:marRight w:val="0"/>
          <w:marTop w:val="0"/>
          <w:marBottom w:val="120"/>
          <w:divBdr>
            <w:top w:val="none" w:sz="0" w:space="0" w:color="auto"/>
            <w:left w:val="none" w:sz="0" w:space="0" w:color="auto"/>
            <w:bottom w:val="none" w:sz="0" w:space="0" w:color="auto"/>
            <w:right w:val="none" w:sz="0" w:space="0" w:color="auto"/>
          </w:divBdr>
        </w:div>
        <w:div w:id="185409392">
          <w:marLeft w:val="446"/>
          <w:marRight w:val="0"/>
          <w:marTop w:val="0"/>
          <w:marBottom w:val="120"/>
          <w:divBdr>
            <w:top w:val="none" w:sz="0" w:space="0" w:color="auto"/>
            <w:left w:val="none" w:sz="0" w:space="0" w:color="auto"/>
            <w:bottom w:val="none" w:sz="0" w:space="0" w:color="auto"/>
            <w:right w:val="none" w:sz="0" w:space="0" w:color="auto"/>
          </w:divBdr>
        </w:div>
      </w:divsChild>
    </w:div>
    <w:div w:id="428624467">
      <w:bodyDiv w:val="1"/>
      <w:marLeft w:val="0"/>
      <w:marRight w:val="0"/>
      <w:marTop w:val="0"/>
      <w:marBottom w:val="0"/>
      <w:divBdr>
        <w:top w:val="none" w:sz="0" w:space="0" w:color="auto"/>
        <w:left w:val="none" w:sz="0" w:space="0" w:color="auto"/>
        <w:bottom w:val="none" w:sz="0" w:space="0" w:color="auto"/>
        <w:right w:val="none" w:sz="0" w:space="0" w:color="auto"/>
      </w:divBdr>
      <w:divsChild>
        <w:div w:id="2011176965">
          <w:marLeft w:val="547"/>
          <w:marRight w:val="0"/>
          <w:marTop w:val="0"/>
          <w:marBottom w:val="0"/>
          <w:divBdr>
            <w:top w:val="none" w:sz="0" w:space="0" w:color="auto"/>
            <w:left w:val="none" w:sz="0" w:space="0" w:color="auto"/>
            <w:bottom w:val="none" w:sz="0" w:space="0" w:color="auto"/>
            <w:right w:val="none" w:sz="0" w:space="0" w:color="auto"/>
          </w:divBdr>
        </w:div>
        <w:div w:id="52585351">
          <w:marLeft w:val="547"/>
          <w:marRight w:val="0"/>
          <w:marTop w:val="0"/>
          <w:marBottom w:val="0"/>
          <w:divBdr>
            <w:top w:val="none" w:sz="0" w:space="0" w:color="auto"/>
            <w:left w:val="none" w:sz="0" w:space="0" w:color="auto"/>
            <w:bottom w:val="none" w:sz="0" w:space="0" w:color="auto"/>
            <w:right w:val="none" w:sz="0" w:space="0" w:color="auto"/>
          </w:divBdr>
        </w:div>
        <w:div w:id="124588607">
          <w:marLeft w:val="547"/>
          <w:marRight w:val="0"/>
          <w:marTop w:val="0"/>
          <w:marBottom w:val="0"/>
          <w:divBdr>
            <w:top w:val="none" w:sz="0" w:space="0" w:color="auto"/>
            <w:left w:val="none" w:sz="0" w:space="0" w:color="auto"/>
            <w:bottom w:val="none" w:sz="0" w:space="0" w:color="auto"/>
            <w:right w:val="none" w:sz="0" w:space="0" w:color="auto"/>
          </w:divBdr>
        </w:div>
        <w:div w:id="1548682488">
          <w:marLeft w:val="547"/>
          <w:marRight w:val="0"/>
          <w:marTop w:val="0"/>
          <w:marBottom w:val="0"/>
          <w:divBdr>
            <w:top w:val="none" w:sz="0" w:space="0" w:color="auto"/>
            <w:left w:val="none" w:sz="0" w:space="0" w:color="auto"/>
            <w:bottom w:val="none" w:sz="0" w:space="0" w:color="auto"/>
            <w:right w:val="none" w:sz="0" w:space="0" w:color="auto"/>
          </w:divBdr>
        </w:div>
        <w:div w:id="1064257968">
          <w:marLeft w:val="547"/>
          <w:marRight w:val="0"/>
          <w:marTop w:val="0"/>
          <w:marBottom w:val="0"/>
          <w:divBdr>
            <w:top w:val="none" w:sz="0" w:space="0" w:color="auto"/>
            <w:left w:val="none" w:sz="0" w:space="0" w:color="auto"/>
            <w:bottom w:val="none" w:sz="0" w:space="0" w:color="auto"/>
            <w:right w:val="none" w:sz="0" w:space="0" w:color="auto"/>
          </w:divBdr>
        </w:div>
        <w:div w:id="1522889708">
          <w:marLeft w:val="547"/>
          <w:marRight w:val="0"/>
          <w:marTop w:val="0"/>
          <w:marBottom w:val="0"/>
          <w:divBdr>
            <w:top w:val="none" w:sz="0" w:space="0" w:color="auto"/>
            <w:left w:val="none" w:sz="0" w:space="0" w:color="auto"/>
            <w:bottom w:val="none" w:sz="0" w:space="0" w:color="auto"/>
            <w:right w:val="none" w:sz="0" w:space="0" w:color="auto"/>
          </w:divBdr>
        </w:div>
        <w:div w:id="919801162">
          <w:marLeft w:val="547"/>
          <w:marRight w:val="0"/>
          <w:marTop w:val="0"/>
          <w:marBottom w:val="0"/>
          <w:divBdr>
            <w:top w:val="none" w:sz="0" w:space="0" w:color="auto"/>
            <w:left w:val="none" w:sz="0" w:space="0" w:color="auto"/>
            <w:bottom w:val="none" w:sz="0" w:space="0" w:color="auto"/>
            <w:right w:val="none" w:sz="0" w:space="0" w:color="auto"/>
          </w:divBdr>
        </w:div>
        <w:div w:id="831263153">
          <w:marLeft w:val="547"/>
          <w:marRight w:val="0"/>
          <w:marTop w:val="0"/>
          <w:marBottom w:val="0"/>
          <w:divBdr>
            <w:top w:val="none" w:sz="0" w:space="0" w:color="auto"/>
            <w:left w:val="none" w:sz="0" w:space="0" w:color="auto"/>
            <w:bottom w:val="none" w:sz="0" w:space="0" w:color="auto"/>
            <w:right w:val="none" w:sz="0" w:space="0" w:color="auto"/>
          </w:divBdr>
        </w:div>
        <w:div w:id="757872007">
          <w:marLeft w:val="547"/>
          <w:marRight w:val="0"/>
          <w:marTop w:val="0"/>
          <w:marBottom w:val="0"/>
          <w:divBdr>
            <w:top w:val="none" w:sz="0" w:space="0" w:color="auto"/>
            <w:left w:val="none" w:sz="0" w:space="0" w:color="auto"/>
            <w:bottom w:val="none" w:sz="0" w:space="0" w:color="auto"/>
            <w:right w:val="none" w:sz="0" w:space="0" w:color="auto"/>
          </w:divBdr>
        </w:div>
        <w:div w:id="761608788">
          <w:marLeft w:val="547"/>
          <w:marRight w:val="0"/>
          <w:marTop w:val="0"/>
          <w:marBottom w:val="0"/>
          <w:divBdr>
            <w:top w:val="none" w:sz="0" w:space="0" w:color="auto"/>
            <w:left w:val="none" w:sz="0" w:space="0" w:color="auto"/>
            <w:bottom w:val="none" w:sz="0" w:space="0" w:color="auto"/>
            <w:right w:val="none" w:sz="0" w:space="0" w:color="auto"/>
          </w:divBdr>
        </w:div>
        <w:div w:id="978919902">
          <w:marLeft w:val="547"/>
          <w:marRight w:val="0"/>
          <w:marTop w:val="0"/>
          <w:marBottom w:val="0"/>
          <w:divBdr>
            <w:top w:val="none" w:sz="0" w:space="0" w:color="auto"/>
            <w:left w:val="none" w:sz="0" w:space="0" w:color="auto"/>
            <w:bottom w:val="none" w:sz="0" w:space="0" w:color="auto"/>
            <w:right w:val="none" w:sz="0" w:space="0" w:color="auto"/>
          </w:divBdr>
        </w:div>
        <w:div w:id="690838027">
          <w:marLeft w:val="547"/>
          <w:marRight w:val="0"/>
          <w:marTop w:val="0"/>
          <w:marBottom w:val="0"/>
          <w:divBdr>
            <w:top w:val="none" w:sz="0" w:space="0" w:color="auto"/>
            <w:left w:val="none" w:sz="0" w:space="0" w:color="auto"/>
            <w:bottom w:val="none" w:sz="0" w:space="0" w:color="auto"/>
            <w:right w:val="none" w:sz="0" w:space="0" w:color="auto"/>
          </w:divBdr>
        </w:div>
        <w:div w:id="1655142812">
          <w:marLeft w:val="547"/>
          <w:marRight w:val="0"/>
          <w:marTop w:val="0"/>
          <w:marBottom w:val="0"/>
          <w:divBdr>
            <w:top w:val="none" w:sz="0" w:space="0" w:color="auto"/>
            <w:left w:val="none" w:sz="0" w:space="0" w:color="auto"/>
            <w:bottom w:val="none" w:sz="0" w:space="0" w:color="auto"/>
            <w:right w:val="none" w:sz="0" w:space="0" w:color="auto"/>
          </w:divBdr>
        </w:div>
        <w:div w:id="318116235">
          <w:marLeft w:val="547"/>
          <w:marRight w:val="0"/>
          <w:marTop w:val="0"/>
          <w:marBottom w:val="0"/>
          <w:divBdr>
            <w:top w:val="none" w:sz="0" w:space="0" w:color="auto"/>
            <w:left w:val="none" w:sz="0" w:space="0" w:color="auto"/>
            <w:bottom w:val="none" w:sz="0" w:space="0" w:color="auto"/>
            <w:right w:val="none" w:sz="0" w:space="0" w:color="auto"/>
          </w:divBdr>
        </w:div>
      </w:divsChild>
    </w:div>
    <w:div w:id="430010088">
      <w:bodyDiv w:val="1"/>
      <w:marLeft w:val="0"/>
      <w:marRight w:val="0"/>
      <w:marTop w:val="0"/>
      <w:marBottom w:val="0"/>
      <w:divBdr>
        <w:top w:val="none" w:sz="0" w:space="0" w:color="auto"/>
        <w:left w:val="none" w:sz="0" w:space="0" w:color="auto"/>
        <w:bottom w:val="none" w:sz="0" w:space="0" w:color="auto"/>
        <w:right w:val="none" w:sz="0" w:space="0" w:color="auto"/>
      </w:divBdr>
    </w:div>
    <w:div w:id="431098115">
      <w:bodyDiv w:val="1"/>
      <w:marLeft w:val="0"/>
      <w:marRight w:val="0"/>
      <w:marTop w:val="0"/>
      <w:marBottom w:val="0"/>
      <w:divBdr>
        <w:top w:val="none" w:sz="0" w:space="0" w:color="auto"/>
        <w:left w:val="none" w:sz="0" w:space="0" w:color="auto"/>
        <w:bottom w:val="none" w:sz="0" w:space="0" w:color="auto"/>
        <w:right w:val="none" w:sz="0" w:space="0" w:color="auto"/>
      </w:divBdr>
    </w:div>
    <w:div w:id="434134029">
      <w:bodyDiv w:val="1"/>
      <w:marLeft w:val="0"/>
      <w:marRight w:val="0"/>
      <w:marTop w:val="0"/>
      <w:marBottom w:val="0"/>
      <w:divBdr>
        <w:top w:val="none" w:sz="0" w:space="0" w:color="auto"/>
        <w:left w:val="none" w:sz="0" w:space="0" w:color="auto"/>
        <w:bottom w:val="none" w:sz="0" w:space="0" w:color="auto"/>
        <w:right w:val="none" w:sz="0" w:space="0" w:color="auto"/>
      </w:divBdr>
      <w:divsChild>
        <w:div w:id="534730863">
          <w:marLeft w:val="547"/>
          <w:marRight w:val="0"/>
          <w:marTop w:val="0"/>
          <w:marBottom w:val="0"/>
          <w:divBdr>
            <w:top w:val="none" w:sz="0" w:space="0" w:color="auto"/>
            <w:left w:val="none" w:sz="0" w:space="0" w:color="auto"/>
            <w:bottom w:val="none" w:sz="0" w:space="0" w:color="auto"/>
            <w:right w:val="none" w:sz="0" w:space="0" w:color="auto"/>
          </w:divBdr>
        </w:div>
        <w:div w:id="2071616195">
          <w:marLeft w:val="547"/>
          <w:marRight w:val="0"/>
          <w:marTop w:val="0"/>
          <w:marBottom w:val="0"/>
          <w:divBdr>
            <w:top w:val="none" w:sz="0" w:space="0" w:color="auto"/>
            <w:left w:val="none" w:sz="0" w:space="0" w:color="auto"/>
            <w:bottom w:val="none" w:sz="0" w:space="0" w:color="auto"/>
            <w:right w:val="none" w:sz="0" w:space="0" w:color="auto"/>
          </w:divBdr>
        </w:div>
      </w:divsChild>
    </w:div>
    <w:div w:id="439759948">
      <w:bodyDiv w:val="1"/>
      <w:marLeft w:val="0"/>
      <w:marRight w:val="0"/>
      <w:marTop w:val="0"/>
      <w:marBottom w:val="0"/>
      <w:divBdr>
        <w:top w:val="none" w:sz="0" w:space="0" w:color="auto"/>
        <w:left w:val="none" w:sz="0" w:space="0" w:color="auto"/>
        <w:bottom w:val="none" w:sz="0" w:space="0" w:color="auto"/>
        <w:right w:val="none" w:sz="0" w:space="0" w:color="auto"/>
      </w:divBdr>
    </w:div>
    <w:div w:id="441153658">
      <w:bodyDiv w:val="1"/>
      <w:marLeft w:val="0"/>
      <w:marRight w:val="0"/>
      <w:marTop w:val="0"/>
      <w:marBottom w:val="0"/>
      <w:divBdr>
        <w:top w:val="none" w:sz="0" w:space="0" w:color="auto"/>
        <w:left w:val="none" w:sz="0" w:space="0" w:color="auto"/>
        <w:bottom w:val="none" w:sz="0" w:space="0" w:color="auto"/>
        <w:right w:val="none" w:sz="0" w:space="0" w:color="auto"/>
      </w:divBdr>
    </w:div>
    <w:div w:id="443160275">
      <w:bodyDiv w:val="1"/>
      <w:marLeft w:val="0"/>
      <w:marRight w:val="0"/>
      <w:marTop w:val="0"/>
      <w:marBottom w:val="0"/>
      <w:divBdr>
        <w:top w:val="none" w:sz="0" w:space="0" w:color="auto"/>
        <w:left w:val="none" w:sz="0" w:space="0" w:color="auto"/>
        <w:bottom w:val="none" w:sz="0" w:space="0" w:color="auto"/>
        <w:right w:val="none" w:sz="0" w:space="0" w:color="auto"/>
      </w:divBdr>
    </w:div>
    <w:div w:id="445589738">
      <w:bodyDiv w:val="1"/>
      <w:marLeft w:val="0"/>
      <w:marRight w:val="0"/>
      <w:marTop w:val="0"/>
      <w:marBottom w:val="0"/>
      <w:divBdr>
        <w:top w:val="none" w:sz="0" w:space="0" w:color="auto"/>
        <w:left w:val="none" w:sz="0" w:space="0" w:color="auto"/>
        <w:bottom w:val="none" w:sz="0" w:space="0" w:color="auto"/>
        <w:right w:val="none" w:sz="0" w:space="0" w:color="auto"/>
      </w:divBdr>
    </w:div>
    <w:div w:id="448167224">
      <w:bodyDiv w:val="1"/>
      <w:marLeft w:val="0"/>
      <w:marRight w:val="0"/>
      <w:marTop w:val="0"/>
      <w:marBottom w:val="0"/>
      <w:divBdr>
        <w:top w:val="none" w:sz="0" w:space="0" w:color="auto"/>
        <w:left w:val="none" w:sz="0" w:space="0" w:color="auto"/>
        <w:bottom w:val="none" w:sz="0" w:space="0" w:color="auto"/>
        <w:right w:val="none" w:sz="0" w:space="0" w:color="auto"/>
      </w:divBdr>
    </w:div>
    <w:div w:id="453060259">
      <w:bodyDiv w:val="1"/>
      <w:marLeft w:val="0"/>
      <w:marRight w:val="0"/>
      <w:marTop w:val="0"/>
      <w:marBottom w:val="0"/>
      <w:divBdr>
        <w:top w:val="none" w:sz="0" w:space="0" w:color="auto"/>
        <w:left w:val="none" w:sz="0" w:space="0" w:color="auto"/>
        <w:bottom w:val="none" w:sz="0" w:space="0" w:color="auto"/>
        <w:right w:val="none" w:sz="0" w:space="0" w:color="auto"/>
      </w:divBdr>
    </w:div>
    <w:div w:id="456024873">
      <w:bodyDiv w:val="1"/>
      <w:marLeft w:val="0"/>
      <w:marRight w:val="0"/>
      <w:marTop w:val="0"/>
      <w:marBottom w:val="0"/>
      <w:divBdr>
        <w:top w:val="none" w:sz="0" w:space="0" w:color="auto"/>
        <w:left w:val="none" w:sz="0" w:space="0" w:color="auto"/>
        <w:bottom w:val="none" w:sz="0" w:space="0" w:color="auto"/>
        <w:right w:val="none" w:sz="0" w:space="0" w:color="auto"/>
      </w:divBdr>
      <w:divsChild>
        <w:div w:id="689180604">
          <w:marLeft w:val="547"/>
          <w:marRight w:val="0"/>
          <w:marTop w:val="120"/>
          <w:marBottom w:val="120"/>
          <w:divBdr>
            <w:top w:val="none" w:sz="0" w:space="0" w:color="auto"/>
            <w:left w:val="none" w:sz="0" w:space="0" w:color="auto"/>
            <w:bottom w:val="none" w:sz="0" w:space="0" w:color="auto"/>
            <w:right w:val="none" w:sz="0" w:space="0" w:color="auto"/>
          </w:divBdr>
        </w:div>
      </w:divsChild>
    </w:div>
    <w:div w:id="456727801">
      <w:bodyDiv w:val="1"/>
      <w:marLeft w:val="0"/>
      <w:marRight w:val="0"/>
      <w:marTop w:val="0"/>
      <w:marBottom w:val="0"/>
      <w:divBdr>
        <w:top w:val="none" w:sz="0" w:space="0" w:color="auto"/>
        <w:left w:val="none" w:sz="0" w:space="0" w:color="auto"/>
        <w:bottom w:val="none" w:sz="0" w:space="0" w:color="auto"/>
        <w:right w:val="none" w:sz="0" w:space="0" w:color="auto"/>
      </w:divBdr>
    </w:div>
    <w:div w:id="459300476">
      <w:bodyDiv w:val="1"/>
      <w:marLeft w:val="0"/>
      <w:marRight w:val="0"/>
      <w:marTop w:val="0"/>
      <w:marBottom w:val="0"/>
      <w:divBdr>
        <w:top w:val="none" w:sz="0" w:space="0" w:color="auto"/>
        <w:left w:val="none" w:sz="0" w:space="0" w:color="auto"/>
        <w:bottom w:val="none" w:sz="0" w:space="0" w:color="auto"/>
        <w:right w:val="none" w:sz="0" w:space="0" w:color="auto"/>
      </w:divBdr>
    </w:div>
    <w:div w:id="461459612">
      <w:bodyDiv w:val="1"/>
      <w:marLeft w:val="0"/>
      <w:marRight w:val="0"/>
      <w:marTop w:val="0"/>
      <w:marBottom w:val="0"/>
      <w:divBdr>
        <w:top w:val="none" w:sz="0" w:space="0" w:color="auto"/>
        <w:left w:val="none" w:sz="0" w:space="0" w:color="auto"/>
        <w:bottom w:val="none" w:sz="0" w:space="0" w:color="auto"/>
        <w:right w:val="none" w:sz="0" w:space="0" w:color="auto"/>
      </w:divBdr>
      <w:divsChild>
        <w:div w:id="1889031258">
          <w:marLeft w:val="446"/>
          <w:marRight w:val="0"/>
          <w:marTop w:val="0"/>
          <w:marBottom w:val="120"/>
          <w:divBdr>
            <w:top w:val="none" w:sz="0" w:space="0" w:color="auto"/>
            <w:left w:val="none" w:sz="0" w:space="0" w:color="auto"/>
            <w:bottom w:val="none" w:sz="0" w:space="0" w:color="auto"/>
            <w:right w:val="none" w:sz="0" w:space="0" w:color="auto"/>
          </w:divBdr>
        </w:div>
      </w:divsChild>
    </w:div>
    <w:div w:id="463158443">
      <w:bodyDiv w:val="1"/>
      <w:marLeft w:val="0"/>
      <w:marRight w:val="0"/>
      <w:marTop w:val="0"/>
      <w:marBottom w:val="0"/>
      <w:divBdr>
        <w:top w:val="none" w:sz="0" w:space="0" w:color="auto"/>
        <w:left w:val="none" w:sz="0" w:space="0" w:color="auto"/>
        <w:bottom w:val="none" w:sz="0" w:space="0" w:color="auto"/>
        <w:right w:val="none" w:sz="0" w:space="0" w:color="auto"/>
      </w:divBdr>
    </w:div>
    <w:div w:id="464661102">
      <w:bodyDiv w:val="1"/>
      <w:marLeft w:val="0"/>
      <w:marRight w:val="0"/>
      <w:marTop w:val="0"/>
      <w:marBottom w:val="0"/>
      <w:divBdr>
        <w:top w:val="none" w:sz="0" w:space="0" w:color="auto"/>
        <w:left w:val="none" w:sz="0" w:space="0" w:color="auto"/>
        <w:bottom w:val="none" w:sz="0" w:space="0" w:color="auto"/>
        <w:right w:val="none" w:sz="0" w:space="0" w:color="auto"/>
      </w:divBdr>
    </w:div>
    <w:div w:id="464852179">
      <w:bodyDiv w:val="1"/>
      <w:marLeft w:val="0"/>
      <w:marRight w:val="0"/>
      <w:marTop w:val="0"/>
      <w:marBottom w:val="0"/>
      <w:divBdr>
        <w:top w:val="none" w:sz="0" w:space="0" w:color="auto"/>
        <w:left w:val="none" w:sz="0" w:space="0" w:color="auto"/>
        <w:bottom w:val="none" w:sz="0" w:space="0" w:color="auto"/>
        <w:right w:val="none" w:sz="0" w:space="0" w:color="auto"/>
      </w:divBdr>
      <w:divsChild>
        <w:div w:id="1790197478">
          <w:marLeft w:val="446"/>
          <w:marRight w:val="0"/>
          <w:marTop w:val="0"/>
          <w:marBottom w:val="0"/>
          <w:divBdr>
            <w:top w:val="none" w:sz="0" w:space="0" w:color="auto"/>
            <w:left w:val="none" w:sz="0" w:space="0" w:color="auto"/>
            <w:bottom w:val="none" w:sz="0" w:space="0" w:color="auto"/>
            <w:right w:val="none" w:sz="0" w:space="0" w:color="auto"/>
          </w:divBdr>
        </w:div>
        <w:div w:id="1760641602">
          <w:marLeft w:val="446"/>
          <w:marRight w:val="0"/>
          <w:marTop w:val="0"/>
          <w:marBottom w:val="0"/>
          <w:divBdr>
            <w:top w:val="none" w:sz="0" w:space="0" w:color="auto"/>
            <w:left w:val="none" w:sz="0" w:space="0" w:color="auto"/>
            <w:bottom w:val="none" w:sz="0" w:space="0" w:color="auto"/>
            <w:right w:val="none" w:sz="0" w:space="0" w:color="auto"/>
          </w:divBdr>
        </w:div>
        <w:div w:id="1095706712">
          <w:marLeft w:val="446"/>
          <w:marRight w:val="0"/>
          <w:marTop w:val="0"/>
          <w:marBottom w:val="0"/>
          <w:divBdr>
            <w:top w:val="none" w:sz="0" w:space="0" w:color="auto"/>
            <w:left w:val="none" w:sz="0" w:space="0" w:color="auto"/>
            <w:bottom w:val="none" w:sz="0" w:space="0" w:color="auto"/>
            <w:right w:val="none" w:sz="0" w:space="0" w:color="auto"/>
          </w:divBdr>
        </w:div>
        <w:div w:id="21249357">
          <w:marLeft w:val="446"/>
          <w:marRight w:val="0"/>
          <w:marTop w:val="0"/>
          <w:marBottom w:val="0"/>
          <w:divBdr>
            <w:top w:val="none" w:sz="0" w:space="0" w:color="auto"/>
            <w:left w:val="none" w:sz="0" w:space="0" w:color="auto"/>
            <w:bottom w:val="none" w:sz="0" w:space="0" w:color="auto"/>
            <w:right w:val="none" w:sz="0" w:space="0" w:color="auto"/>
          </w:divBdr>
        </w:div>
        <w:div w:id="2008827391">
          <w:marLeft w:val="446"/>
          <w:marRight w:val="0"/>
          <w:marTop w:val="0"/>
          <w:marBottom w:val="0"/>
          <w:divBdr>
            <w:top w:val="none" w:sz="0" w:space="0" w:color="auto"/>
            <w:left w:val="none" w:sz="0" w:space="0" w:color="auto"/>
            <w:bottom w:val="none" w:sz="0" w:space="0" w:color="auto"/>
            <w:right w:val="none" w:sz="0" w:space="0" w:color="auto"/>
          </w:divBdr>
        </w:div>
        <w:div w:id="379017080">
          <w:marLeft w:val="446"/>
          <w:marRight w:val="0"/>
          <w:marTop w:val="0"/>
          <w:marBottom w:val="0"/>
          <w:divBdr>
            <w:top w:val="none" w:sz="0" w:space="0" w:color="auto"/>
            <w:left w:val="none" w:sz="0" w:space="0" w:color="auto"/>
            <w:bottom w:val="none" w:sz="0" w:space="0" w:color="auto"/>
            <w:right w:val="none" w:sz="0" w:space="0" w:color="auto"/>
          </w:divBdr>
        </w:div>
        <w:div w:id="1815833222">
          <w:marLeft w:val="446"/>
          <w:marRight w:val="0"/>
          <w:marTop w:val="0"/>
          <w:marBottom w:val="0"/>
          <w:divBdr>
            <w:top w:val="none" w:sz="0" w:space="0" w:color="auto"/>
            <w:left w:val="none" w:sz="0" w:space="0" w:color="auto"/>
            <w:bottom w:val="none" w:sz="0" w:space="0" w:color="auto"/>
            <w:right w:val="none" w:sz="0" w:space="0" w:color="auto"/>
          </w:divBdr>
        </w:div>
        <w:div w:id="1990092395">
          <w:marLeft w:val="446"/>
          <w:marRight w:val="0"/>
          <w:marTop w:val="0"/>
          <w:marBottom w:val="0"/>
          <w:divBdr>
            <w:top w:val="none" w:sz="0" w:space="0" w:color="auto"/>
            <w:left w:val="none" w:sz="0" w:space="0" w:color="auto"/>
            <w:bottom w:val="none" w:sz="0" w:space="0" w:color="auto"/>
            <w:right w:val="none" w:sz="0" w:space="0" w:color="auto"/>
          </w:divBdr>
        </w:div>
        <w:div w:id="1695383473">
          <w:marLeft w:val="446"/>
          <w:marRight w:val="0"/>
          <w:marTop w:val="0"/>
          <w:marBottom w:val="0"/>
          <w:divBdr>
            <w:top w:val="none" w:sz="0" w:space="0" w:color="auto"/>
            <w:left w:val="none" w:sz="0" w:space="0" w:color="auto"/>
            <w:bottom w:val="none" w:sz="0" w:space="0" w:color="auto"/>
            <w:right w:val="none" w:sz="0" w:space="0" w:color="auto"/>
          </w:divBdr>
        </w:div>
        <w:div w:id="743336837">
          <w:marLeft w:val="446"/>
          <w:marRight w:val="0"/>
          <w:marTop w:val="0"/>
          <w:marBottom w:val="0"/>
          <w:divBdr>
            <w:top w:val="none" w:sz="0" w:space="0" w:color="auto"/>
            <w:left w:val="none" w:sz="0" w:space="0" w:color="auto"/>
            <w:bottom w:val="none" w:sz="0" w:space="0" w:color="auto"/>
            <w:right w:val="none" w:sz="0" w:space="0" w:color="auto"/>
          </w:divBdr>
        </w:div>
      </w:divsChild>
    </w:div>
    <w:div w:id="466048477">
      <w:bodyDiv w:val="1"/>
      <w:marLeft w:val="0"/>
      <w:marRight w:val="0"/>
      <w:marTop w:val="0"/>
      <w:marBottom w:val="0"/>
      <w:divBdr>
        <w:top w:val="none" w:sz="0" w:space="0" w:color="auto"/>
        <w:left w:val="none" w:sz="0" w:space="0" w:color="auto"/>
        <w:bottom w:val="none" w:sz="0" w:space="0" w:color="auto"/>
        <w:right w:val="none" w:sz="0" w:space="0" w:color="auto"/>
      </w:divBdr>
    </w:div>
    <w:div w:id="466900038">
      <w:bodyDiv w:val="1"/>
      <w:marLeft w:val="0"/>
      <w:marRight w:val="0"/>
      <w:marTop w:val="0"/>
      <w:marBottom w:val="0"/>
      <w:divBdr>
        <w:top w:val="none" w:sz="0" w:space="0" w:color="auto"/>
        <w:left w:val="none" w:sz="0" w:space="0" w:color="auto"/>
        <w:bottom w:val="none" w:sz="0" w:space="0" w:color="auto"/>
        <w:right w:val="none" w:sz="0" w:space="0" w:color="auto"/>
      </w:divBdr>
    </w:div>
    <w:div w:id="468286143">
      <w:bodyDiv w:val="1"/>
      <w:marLeft w:val="0"/>
      <w:marRight w:val="0"/>
      <w:marTop w:val="0"/>
      <w:marBottom w:val="0"/>
      <w:divBdr>
        <w:top w:val="none" w:sz="0" w:space="0" w:color="auto"/>
        <w:left w:val="none" w:sz="0" w:space="0" w:color="auto"/>
        <w:bottom w:val="none" w:sz="0" w:space="0" w:color="auto"/>
        <w:right w:val="none" w:sz="0" w:space="0" w:color="auto"/>
      </w:divBdr>
      <w:divsChild>
        <w:div w:id="13574645">
          <w:marLeft w:val="446"/>
          <w:marRight w:val="0"/>
          <w:marTop w:val="0"/>
          <w:marBottom w:val="0"/>
          <w:divBdr>
            <w:top w:val="none" w:sz="0" w:space="0" w:color="auto"/>
            <w:left w:val="none" w:sz="0" w:space="0" w:color="auto"/>
            <w:bottom w:val="none" w:sz="0" w:space="0" w:color="auto"/>
            <w:right w:val="none" w:sz="0" w:space="0" w:color="auto"/>
          </w:divBdr>
        </w:div>
        <w:div w:id="963541319">
          <w:marLeft w:val="446"/>
          <w:marRight w:val="0"/>
          <w:marTop w:val="0"/>
          <w:marBottom w:val="0"/>
          <w:divBdr>
            <w:top w:val="none" w:sz="0" w:space="0" w:color="auto"/>
            <w:left w:val="none" w:sz="0" w:space="0" w:color="auto"/>
            <w:bottom w:val="none" w:sz="0" w:space="0" w:color="auto"/>
            <w:right w:val="none" w:sz="0" w:space="0" w:color="auto"/>
          </w:divBdr>
        </w:div>
        <w:div w:id="1509906482">
          <w:marLeft w:val="446"/>
          <w:marRight w:val="0"/>
          <w:marTop w:val="0"/>
          <w:marBottom w:val="0"/>
          <w:divBdr>
            <w:top w:val="none" w:sz="0" w:space="0" w:color="auto"/>
            <w:left w:val="none" w:sz="0" w:space="0" w:color="auto"/>
            <w:bottom w:val="none" w:sz="0" w:space="0" w:color="auto"/>
            <w:right w:val="none" w:sz="0" w:space="0" w:color="auto"/>
          </w:divBdr>
        </w:div>
      </w:divsChild>
    </w:div>
    <w:div w:id="468744397">
      <w:bodyDiv w:val="1"/>
      <w:marLeft w:val="0"/>
      <w:marRight w:val="0"/>
      <w:marTop w:val="0"/>
      <w:marBottom w:val="0"/>
      <w:divBdr>
        <w:top w:val="none" w:sz="0" w:space="0" w:color="auto"/>
        <w:left w:val="none" w:sz="0" w:space="0" w:color="auto"/>
        <w:bottom w:val="none" w:sz="0" w:space="0" w:color="auto"/>
        <w:right w:val="none" w:sz="0" w:space="0" w:color="auto"/>
      </w:divBdr>
    </w:div>
    <w:div w:id="471292945">
      <w:bodyDiv w:val="1"/>
      <w:marLeft w:val="0"/>
      <w:marRight w:val="0"/>
      <w:marTop w:val="0"/>
      <w:marBottom w:val="0"/>
      <w:divBdr>
        <w:top w:val="none" w:sz="0" w:space="0" w:color="auto"/>
        <w:left w:val="none" w:sz="0" w:space="0" w:color="auto"/>
        <w:bottom w:val="none" w:sz="0" w:space="0" w:color="auto"/>
        <w:right w:val="none" w:sz="0" w:space="0" w:color="auto"/>
      </w:divBdr>
      <w:divsChild>
        <w:div w:id="1072897821">
          <w:marLeft w:val="446"/>
          <w:marRight w:val="0"/>
          <w:marTop w:val="0"/>
          <w:marBottom w:val="0"/>
          <w:divBdr>
            <w:top w:val="none" w:sz="0" w:space="0" w:color="auto"/>
            <w:left w:val="none" w:sz="0" w:space="0" w:color="auto"/>
            <w:bottom w:val="none" w:sz="0" w:space="0" w:color="auto"/>
            <w:right w:val="none" w:sz="0" w:space="0" w:color="auto"/>
          </w:divBdr>
        </w:div>
        <w:div w:id="1671831021">
          <w:marLeft w:val="446"/>
          <w:marRight w:val="0"/>
          <w:marTop w:val="0"/>
          <w:marBottom w:val="0"/>
          <w:divBdr>
            <w:top w:val="none" w:sz="0" w:space="0" w:color="auto"/>
            <w:left w:val="none" w:sz="0" w:space="0" w:color="auto"/>
            <w:bottom w:val="none" w:sz="0" w:space="0" w:color="auto"/>
            <w:right w:val="none" w:sz="0" w:space="0" w:color="auto"/>
          </w:divBdr>
        </w:div>
      </w:divsChild>
    </w:div>
    <w:div w:id="473790588">
      <w:bodyDiv w:val="1"/>
      <w:marLeft w:val="0"/>
      <w:marRight w:val="0"/>
      <w:marTop w:val="0"/>
      <w:marBottom w:val="0"/>
      <w:divBdr>
        <w:top w:val="none" w:sz="0" w:space="0" w:color="auto"/>
        <w:left w:val="none" w:sz="0" w:space="0" w:color="auto"/>
        <w:bottom w:val="none" w:sz="0" w:space="0" w:color="auto"/>
        <w:right w:val="none" w:sz="0" w:space="0" w:color="auto"/>
      </w:divBdr>
      <w:divsChild>
        <w:div w:id="527061776">
          <w:marLeft w:val="547"/>
          <w:marRight w:val="0"/>
          <w:marTop w:val="16"/>
          <w:marBottom w:val="16"/>
          <w:divBdr>
            <w:top w:val="none" w:sz="0" w:space="0" w:color="auto"/>
            <w:left w:val="none" w:sz="0" w:space="0" w:color="auto"/>
            <w:bottom w:val="none" w:sz="0" w:space="0" w:color="auto"/>
            <w:right w:val="none" w:sz="0" w:space="0" w:color="auto"/>
          </w:divBdr>
        </w:div>
      </w:divsChild>
    </w:div>
    <w:div w:id="473838495">
      <w:bodyDiv w:val="1"/>
      <w:marLeft w:val="0"/>
      <w:marRight w:val="0"/>
      <w:marTop w:val="0"/>
      <w:marBottom w:val="0"/>
      <w:divBdr>
        <w:top w:val="none" w:sz="0" w:space="0" w:color="auto"/>
        <w:left w:val="none" w:sz="0" w:space="0" w:color="auto"/>
        <w:bottom w:val="none" w:sz="0" w:space="0" w:color="auto"/>
        <w:right w:val="none" w:sz="0" w:space="0" w:color="auto"/>
      </w:divBdr>
      <w:divsChild>
        <w:div w:id="122582779">
          <w:marLeft w:val="446"/>
          <w:marRight w:val="0"/>
          <w:marTop w:val="0"/>
          <w:marBottom w:val="0"/>
          <w:divBdr>
            <w:top w:val="none" w:sz="0" w:space="0" w:color="auto"/>
            <w:left w:val="none" w:sz="0" w:space="0" w:color="auto"/>
            <w:bottom w:val="none" w:sz="0" w:space="0" w:color="auto"/>
            <w:right w:val="none" w:sz="0" w:space="0" w:color="auto"/>
          </w:divBdr>
        </w:div>
      </w:divsChild>
    </w:div>
    <w:div w:id="475688529">
      <w:bodyDiv w:val="1"/>
      <w:marLeft w:val="0"/>
      <w:marRight w:val="0"/>
      <w:marTop w:val="0"/>
      <w:marBottom w:val="0"/>
      <w:divBdr>
        <w:top w:val="none" w:sz="0" w:space="0" w:color="auto"/>
        <w:left w:val="none" w:sz="0" w:space="0" w:color="auto"/>
        <w:bottom w:val="none" w:sz="0" w:space="0" w:color="auto"/>
        <w:right w:val="none" w:sz="0" w:space="0" w:color="auto"/>
      </w:divBdr>
      <w:divsChild>
        <w:div w:id="51076939">
          <w:marLeft w:val="547"/>
          <w:marRight w:val="0"/>
          <w:marTop w:val="0"/>
          <w:marBottom w:val="120"/>
          <w:divBdr>
            <w:top w:val="none" w:sz="0" w:space="0" w:color="auto"/>
            <w:left w:val="none" w:sz="0" w:space="0" w:color="auto"/>
            <w:bottom w:val="none" w:sz="0" w:space="0" w:color="auto"/>
            <w:right w:val="none" w:sz="0" w:space="0" w:color="auto"/>
          </w:divBdr>
        </w:div>
        <w:div w:id="243300742">
          <w:marLeft w:val="547"/>
          <w:marRight w:val="0"/>
          <w:marTop w:val="0"/>
          <w:marBottom w:val="120"/>
          <w:divBdr>
            <w:top w:val="none" w:sz="0" w:space="0" w:color="auto"/>
            <w:left w:val="none" w:sz="0" w:space="0" w:color="auto"/>
            <w:bottom w:val="none" w:sz="0" w:space="0" w:color="auto"/>
            <w:right w:val="none" w:sz="0" w:space="0" w:color="auto"/>
          </w:divBdr>
        </w:div>
        <w:div w:id="693262516">
          <w:marLeft w:val="547"/>
          <w:marRight w:val="0"/>
          <w:marTop w:val="0"/>
          <w:marBottom w:val="120"/>
          <w:divBdr>
            <w:top w:val="none" w:sz="0" w:space="0" w:color="auto"/>
            <w:left w:val="none" w:sz="0" w:space="0" w:color="auto"/>
            <w:bottom w:val="none" w:sz="0" w:space="0" w:color="auto"/>
            <w:right w:val="none" w:sz="0" w:space="0" w:color="auto"/>
          </w:divBdr>
        </w:div>
      </w:divsChild>
    </w:div>
    <w:div w:id="480123548">
      <w:bodyDiv w:val="1"/>
      <w:marLeft w:val="0"/>
      <w:marRight w:val="0"/>
      <w:marTop w:val="0"/>
      <w:marBottom w:val="0"/>
      <w:divBdr>
        <w:top w:val="none" w:sz="0" w:space="0" w:color="auto"/>
        <w:left w:val="none" w:sz="0" w:space="0" w:color="auto"/>
        <w:bottom w:val="none" w:sz="0" w:space="0" w:color="auto"/>
        <w:right w:val="none" w:sz="0" w:space="0" w:color="auto"/>
      </w:divBdr>
    </w:div>
    <w:div w:id="482891551">
      <w:bodyDiv w:val="1"/>
      <w:marLeft w:val="0"/>
      <w:marRight w:val="0"/>
      <w:marTop w:val="0"/>
      <w:marBottom w:val="0"/>
      <w:divBdr>
        <w:top w:val="none" w:sz="0" w:space="0" w:color="auto"/>
        <w:left w:val="none" w:sz="0" w:space="0" w:color="auto"/>
        <w:bottom w:val="none" w:sz="0" w:space="0" w:color="auto"/>
        <w:right w:val="none" w:sz="0" w:space="0" w:color="auto"/>
      </w:divBdr>
      <w:divsChild>
        <w:div w:id="404689773">
          <w:marLeft w:val="1267"/>
          <w:marRight w:val="0"/>
          <w:marTop w:val="0"/>
          <w:marBottom w:val="0"/>
          <w:divBdr>
            <w:top w:val="none" w:sz="0" w:space="0" w:color="auto"/>
            <w:left w:val="none" w:sz="0" w:space="0" w:color="auto"/>
            <w:bottom w:val="none" w:sz="0" w:space="0" w:color="auto"/>
            <w:right w:val="none" w:sz="0" w:space="0" w:color="auto"/>
          </w:divBdr>
        </w:div>
        <w:div w:id="1669403105">
          <w:marLeft w:val="1267"/>
          <w:marRight w:val="0"/>
          <w:marTop w:val="0"/>
          <w:marBottom w:val="0"/>
          <w:divBdr>
            <w:top w:val="none" w:sz="0" w:space="0" w:color="auto"/>
            <w:left w:val="none" w:sz="0" w:space="0" w:color="auto"/>
            <w:bottom w:val="none" w:sz="0" w:space="0" w:color="auto"/>
            <w:right w:val="none" w:sz="0" w:space="0" w:color="auto"/>
          </w:divBdr>
        </w:div>
        <w:div w:id="2028284575">
          <w:marLeft w:val="1267"/>
          <w:marRight w:val="0"/>
          <w:marTop w:val="0"/>
          <w:marBottom w:val="0"/>
          <w:divBdr>
            <w:top w:val="none" w:sz="0" w:space="0" w:color="auto"/>
            <w:left w:val="none" w:sz="0" w:space="0" w:color="auto"/>
            <w:bottom w:val="none" w:sz="0" w:space="0" w:color="auto"/>
            <w:right w:val="none" w:sz="0" w:space="0" w:color="auto"/>
          </w:divBdr>
        </w:div>
      </w:divsChild>
    </w:div>
    <w:div w:id="486170803">
      <w:bodyDiv w:val="1"/>
      <w:marLeft w:val="0"/>
      <w:marRight w:val="0"/>
      <w:marTop w:val="0"/>
      <w:marBottom w:val="0"/>
      <w:divBdr>
        <w:top w:val="none" w:sz="0" w:space="0" w:color="auto"/>
        <w:left w:val="none" w:sz="0" w:space="0" w:color="auto"/>
        <w:bottom w:val="none" w:sz="0" w:space="0" w:color="auto"/>
        <w:right w:val="none" w:sz="0" w:space="0" w:color="auto"/>
      </w:divBdr>
    </w:div>
    <w:div w:id="488517052">
      <w:bodyDiv w:val="1"/>
      <w:marLeft w:val="0"/>
      <w:marRight w:val="0"/>
      <w:marTop w:val="0"/>
      <w:marBottom w:val="0"/>
      <w:divBdr>
        <w:top w:val="none" w:sz="0" w:space="0" w:color="auto"/>
        <w:left w:val="none" w:sz="0" w:space="0" w:color="auto"/>
        <w:bottom w:val="none" w:sz="0" w:space="0" w:color="auto"/>
        <w:right w:val="none" w:sz="0" w:space="0" w:color="auto"/>
      </w:divBdr>
    </w:div>
    <w:div w:id="492374753">
      <w:bodyDiv w:val="1"/>
      <w:marLeft w:val="0"/>
      <w:marRight w:val="0"/>
      <w:marTop w:val="0"/>
      <w:marBottom w:val="0"/>
      <w:divBdr>
        <w:top w:val="none" w:sz="0" w:space="0" w:color="auto"/>
        <w:left w:val="none" w:sz="0" w:space="0" w:color="auto"/>
        <w:bottom w:val="none" w:sz="0" w:space="0" w:color="auto"/>
        <w:right w:val="none" w:sz="0" w:space="0" w:color="auto"/>
      </w:divBdr>
      <w:divsChild>
        <w:div w:id="1726642525">
          <w:marLeft w:val="547"/>
          <w:marRight w:val="0"/>
          <w:marTop w:val="16"/>
          <w:marBottom w:val="16"/>
          <w:divBdr>
            <w:top w:val="none" w:sz="0" w:space="0" w:color="auto"/>
            <w:left w:val="none" w:sz="0" w:space="0" w:color="auto"/>
            <w:bottom w:val="none" w:sz="0" w:space="0" w:color="auto"/>
            <w:right w:val="none" w:sz="0" w:space="0" w:color="auto"/>
          </w:divBdr>
        </w:div>
      </w:divsChild>
    </w:div>
    <w:div w:id="492381856">
      <w:bodyDiv w:val="1"/>
      <w:marLeft w:val="0"/>
      <w:marRight w:val="0"/>
      <w:marTop w:val="0"/>
      <w:marBottom w:val="0"/>
      <w:divBdr>
        <w:top w:val="none" w:sz="0" w:space="0" w:color="auto"/>
        <w:left w:val="none" w:sz="0" w:space="0" w:color="auto"/>
        <w:bottom w:val="none" w:sz="0" w:space="0" w:color="auto"/>
        <w:right w:val="none" w:sz="0" w:space="0" w:color="auto"/>
      </w:divBdr>
      <w:divsChild>
        <w:div w:id="2072582103">
          <w:marLeft w:val="547"/>
          <w:marRight w:val="0"/>
          <w:marTop w:val="0"/>
          <w:marBottom w:val="0"/>
          <w:divBdr>
            <w:top w:val="none" w:sz="0" w:space="0" w:color="auto"/>
            <w:left w:val="none" w:sz="0" w:space="0" w:color="auto"/>
            <w:bottom w:val="none" w:sz="0" w:space="0" w:color="auto"/>
            <w:right w:val="none" w:sz="0" w:space="0" w:color="auto"/>
          </w:divBdr>
        </w:div>
      </w:divsChild>
    </w:div>
    <w:div w:id="492837926">
      <w:bodyDiv w:val="1"/>
      <w:marLeft w:val="0"/>
      <w:marRight w:val="0"/>
      <w:marTop w:val="0"/>
      <w:marBottom w:val="0"/>
      <w:divBdr>
        <w:top w:val="none" w:sz="0" w:space="0" w:color="auto"/>
        <w:left w:val="none" w:sz="0" w:space="0" w:color="auto"/>
        <w:bottom w:val="none" w:sz="0" w:space="0" w:color="auto"/>
        <w:right w:val="none" w:sz="0" w:space="0" w:color="auto"/>
      </w:divBdr>
      <w:divsChild>
        <w:div w:id="1006324035">
          <w:marLeft w:val="547"/>
          <w:marRight w:val="0"/>
          <w:marTop w:val="0"/>
          <w:marBottom w:val="0"/>
          <w:divBdr>
            <w:top w:val="none" w:sz="0" w:space="0" w:color="auto"/>
            <w:left w:val="none" w:sz="0" w:space="0" w:color="auto"/>
            <w:bottom w:val="none" w:sz="0" w:space="0" w:color="auto"/>
            <w:right w:val="none" w:sz="0" w:space="0" w:color="auto"/>
          </w:divBdr>
        </w:div>
      </w:divsChild>
    </w:div>
    <w:div w:id="493103713">
      <w:bodyDiv w:val="1"/>
      <w:marLeft w:val="0"/>
      <w:marRight w:val="0"/>
      <w:marTop w:val="0"/>
      <w:marBottom w:val="0"/>
      <w:divBdr>
        <w:top w:val="none" w:sz="0" w:space="0" w:color="auto"/>
        <w:left w:val="none" w:sz="0" w:space="0" w:color="auto"/>
        <w:bottom w:val="none" w:sz="0" w:space="0" w:color="auto"/>
        <w:right w:val="none" w:sz="0" w:space="0" w:color="auto"/>
      </w:divBdr>
    </w:div>
    <w:div w:id="494734105">
      <w:bodyDiv w:val="1"/>
      <w:marLeft w:val="0"/>
      <w:marRight w:val="0"/>
      <w:marTop w:val="0"/>
      <w:marBottom w:val="0"/>
      <w:divBdr>
        <w:top w:val="none" w:sz="0" w:space="0" w:color="auto"/>
        <w:left w:val="none" w:sz="0" w:space="0" w:color="auto"/>
        <w:bottom w:val="none" w:sz="0" w:space="0" w:color="auto"/>
        <w:right w:val="none" w:sz="0" w:space="0" w:color="auto"/>
      </w:divBdr>
      <w:divsChild>
        <w:div w:id="1128205982">
          <w:marLeft w:val="446"/>
          <w:marRight w:val="0"/>
          <w:marTop w:val="0"/>
          <w:marBottom w:val="0"/>
          <w:divBdr>
            <w:top w:val="none" w:sz="0" w:space="0" w:color="auto"/>
            <w:left w:val="none" w:sz="0" w:space="0" w:color="auto"/>
            <w:bottom w:val="none" w:sz="0" w:space="0" w:color="auto"/>
            <w:right w:val="none" w:sz="0" w:space="0" w:color="auto"/>
          </w:divBdr>
        </w:div>
        <w:div w:id="1349024911">
          <w:marLeft w:val="446"/>
          <w:marRight w:val="0"/>
          <w:marTop w:val="0"/>
          <w:marBottom w:val="0"/>
          <w:divBdr>
            <w:top w:val="none" w:sz="0" w:space="0" w:color="auto"/>
            <w:left w:val="none" w:sz="0" w:space="0" w:color="auto"/>
            <w:bottom w:val="none" w:sz="0" w:space="0" w:color="auto"/>
            <w:right w:val="none" w:sz="0" w:space="0" w:color="auto"/>
          </w:divBdr>
        </w:div>
      </w:divsChild>
    </w:div>
    <w:div w:id="494952236">
      <w:bodyDiv w:val="1"/>
      <w:marLeft w:val="0"/>
      <w:marRight w:val="0"/>
      <w:marTop w:val="0"/>
      <w:marBottom w:val="0"/>
      <w:divBdr>
        <w:top w:val="none" w:sz="0" w:space="0" w:color="auto"/>
        <w:left w:val="none" w:sz="0" w:space="0" w:color="auto"/>
        <w:bottom w:val="none" w:sz="0" w:space="0" w:color="auto"/>
        <w:right w:val="none" w:sz="0" w:space="0" w:color="auto"/>
      </w:divBdr>
    </w:div>
    <w:div w:id="495220811">
      <w:bodyDiv w:val="1"/>
      <w:marLeft w:val="0"/>
      <w:marRight w:val="0"/>
      <w:marTop w:val="0"/>
      <w:marBottom w:val="0"/>
      <w:divBdr>
        <w:top w:val="none" w:sz="0" w:space="0" w:color="auto"/>
        <w:left w:val="none" w:sz="0" w:space="0" w:color="auto"/>
        <w:bottom w:val="none" w:sz="0" w:space="0" w:color="auto"/>
        <w:right w:val="none" w:sz="0" w:space="0" w:color="auto"/>
      </w:divBdr>
    </w:div>
    <w:div w:id="495920089">
      <w:bodyDiv w:val="1"/>
      <w:marLeft w:val="0"/>
      <w:marRight w:val="0"/>
      <w:marTop w:val="0"/>
      <w:marBottom w:val="0"/>
      <w:divBdr>
        <w:top w:val="none" w:sz="0" w:space="0" w:color="auto"/>
        <w:left w:val="none" w:sz="0" w:space="0" w:color="auto"/>
        <w:bottom w:val="none" w:sz="0" w:space="0" w:color="auto"/>
        <w:right w:val="none" w:sz="0" w:space="0" w:color="auto"/>
      </w:divBdr>
    </w:div>
    <w:div w:id="496775870">
      <w:bodyDiv w:val="1"/>
      <w:marLeft w:val="0"/>
      <w:marRight w:val="0"/>
      <w:marTop w:val="0"/>
      <w:marBottom w:val="0"/>
      <w:divBdr>
        <w:top w:val="none" w:sz="0" w:space="0" w:color="auto"/>
        <w:left w:val="none" w:sz="0" w:space="0" w:color="auto"/>
        <w:bottom w:val="none" w:sz="0" w:space="0" w:color="auto"/>
        <w:right w:val="none" w:sz="0" w:space="0" w:color="auto"/>
      </w:divBdr>
    </w:div>
    <w:div w:id="496926498">
      <w:bodyDiv w:val="1"/>
      <w:marLeft w:val="0"/>
      <w:marRight w:val="0"/>
      <w:marTop w:val="0"/>
      <w:marBottom w:val="0"/>
      <w:divBdr>
        <w:top w:val="none" w:sz="0" w:space="0" w:color="auto"/>
        <w:left w:val="none" w:sz="0" w:space="0" w:color="auto"/>
        <w:bottom w:val="none" w:sz="0" w:space="0" w:color="auto"/>
        <w:right w:val="none" w:sz="0" w:space="0" w:color="auto"/>
      </w:divBdr>
    </w:div>
    <w:div w:id="500704406">
      <w:bodyDiv w:val="1"/>
      <w:marLeft w:val="0"/>
      <w:marRight w:val="0"/>
      <w:marTop w:val="0"/>
      <w:marBottom w:val="0"/>
      <w:divBdr>
        <w:top w:val="none" w:sz="0" w:space="0" w:color="auto"/>
        <w:left w:val="none" w:sz="0" w:space="0" w:color="auto"/>
        <w:bottom w:val="none" w:sz="0" w:space="0" w:color="auto"/>
        <w:right w:val="none" w:sz="0" w:space="0" w:color="auto"/>
      </w:divBdr>
      <w:divsChild>
        <w:div w:id="758522310">
          <w:marLeft w:val="547"/>
          <w:marRight w:val="0"/>
          <w:marTop w:val="0"/>
          <w:marBottom w:val="0"/>
          <w:divBdr>
            <w:top w:val="none" w:sz="0" w:space="0" w:color="auto"/>
            <w:left w:val="none" w:sz="0" w:space="0" w:color="auto"/>
            <w:bottom w:val="none" w:sz="0" w:space="0" w:color="auto"/>
            <w:right w:val="none" w:sz="0" w:space="0" w:color="auto"/>
          </w:divBdr>
        </w:div>
        <w:div w:id="1372461312">
          <w:marLeft w:val="547"/>
          <w:marRight w:val="0"/>
          <w:marTop w:val="0"/>
          <w:marBottom w:val="0"/>
          <w:divBdr>
            <w:top w:val="none" w:sz="0" w:space="0" w:color="auto"/>
            <w:left w:val="none" w:sz="0" w:space="0" w:color="auto"/>
            <w:bottom w:val="none" w:sz="0" w:space="0" w:color="auto"/>
            <w:right w:val="none" w:sz="0" w:space="0" w:color="auto"/>
          </w:divBdr>
        </w:div>
      </w:divsChild>
    </w:div>
    <w:div w:id="502672928">
      <w:bodyDiv w:val="1"/>
      <w:marLeft w:val="0"/>
      <w:marRight w:val="0"/>
      <w:marTop w:val="0"/>
      <w:marBottom w:val="0"/>
      <w:divBdr>
        <w:top w:val="none" w:sz="0" w:space="0" w:color="auto"/>
        <w:left w:val="none" w:sz="0" w:space="0" w:color="auto"/>
        <w:bottom w:val="none" w:sz="0" w:space="0" w:color="auto"/>
        <w:right w:val="none" w:sz="0" w:space="0" w:color="auto"/>
      </w:divBdr>
    </w:div>
    <w:div w:id="505941309">
      <w:bodyDiv w:val="1"/>
      <w:marLeft w:val="0"/>
      <w:marRight w:val="0"/>
      <w:marTop w:val="0"/>
      <w:marBottom w:val="0"/>
      <w:divBdr>
        <w:top w:val="none" w:sz="0" w:space="0" w:color="auto"/>
        <w:left w:val="none" w:sz="0" w:space="0" w:color="auto"/>
        <w:bottom w:val="none" w:sz="0" w:space="0" w:color="auto"/>
        <w:right w:val="none" w:sz="0" w:space="0" w:color="auto"/>
      </w:divBdr>
      <w:divsChild>
        <w:div w:id="1749688880">
          <w:marLeft w:val="547"/>
          <w:marRight w:val="0"/>
          <w:marTop w:val="0"/>
          <w:marBottom w:val="0"/>
          <w:divBdr>
            <w:top w:val="none" w:sz="0" w:space="0" w:color="auto"/>
            <w:left w:val="none" w:sz="0" w:space="0" w:color="auto"/>
            <w:bottom w:val="none" w:sz="0" w:space="0" w:color="auto"/>
            <w:right w:val="none" w:sz="0" w:space="0" w:color="auto"/>
          </w:divBdr>
        </w:div>
      </w:divsChild>
    </w:div>
    <w:div w:id="507600653">
      <w:bodyDiv w:val="1"/>
      <w:marLeft w:val="0"/>
      <w:marRight w:val="0"/>
      <w:marTop w:val="0"/>
      <w:marBottom w:val="0"/>
      <w:divBdr>
        <w:top w:val="none" w:sz="0" w:space="0" w:color="auto"/>
        <w:left w:val="none" w:sz="0" w:space="0" w:color="auto"/>
        <w:bottom w:val="none" w:sz="0" w:space="0" w:color="auto"/>
        <w:right w:val="none" w:sz="0" w:space="0" w:color="auto"/>
      </w:divBdr>
    </w:div>
    <w:div w:id="507715189">
      <w:bodyDiv w:val="1"/>
      <w:marLeft w:val="0"/>
      <w:marRight w:val="0"/>
      <w:marTop w:val="0"/>
      <w:marBottom w:val="0"/>
      <w:divBdr>
        <w:top w:val="none" w:sz="0" w:space="0" w:color="auto"/>
        <w:left w:val="none" w:sz="0" w:space="0" w:color="auto"/>
        <w:bottom w:val="none" w:sz="0" w:space="0" w:color="auto"/>
        <w:right w:val="none" w:sz="0" w:space="0" w:color="auto"/>
      </w:divBdr>
    </w:div>
    <w:div w:id="508759725">
      <w:bodyDiv w:val="1"/>
      <w:marLeft w:val="0"/>
      <w:marRight w:val="0"/>
      <w:marTop w:val="0"/>
      <w:marBottom w:val="0"/>
      <w:divBdr>
        <w:top w:val="none" w:sz="0" w:space="0" w:color="auto"/>
        <w:left w:val="none" w:sz="0" w:space="0" w:color="auto"/>
        <w:bottom w:val="none" w:sz="0" w:space="0" w:color="auto"/>
        <w:right w:val="none" w:sz="0" w:space="0" w:color="auto"/>
      </w:divBdr>
    </w:div>
    <w:div w:id="509367940">
      <w:bodyDiv w:val="1"/>
      <w:marLeft w:val="0"/>
      <w:marRight w:val="0"/>
      <w:marTop w:val="0"/>
      <w:marBottom w:val="0"/>
      <w:divBdr>
        <w:top w:val="none" w:sz="0" w:space="0" w:color="auto"/>
        <w:left w:val="none" w:sz="0" w:space="0" w:color="auto"/>
        <w:bottom w:val="none" w:sz="0" w:space="0" w:color="auto"/>
        <w:right w:val="none" w:sz="0" w:space="0" w:color="auto"/>
      </w:divBdr>
      <w:divsChild>
        <w:div w:id="100687091">
          <w:marLeft w:val="1267"/>
          <w:marRight w:val="0"/>
          <w:marTop w:val="0"/>
          <w:marBottom w:val="0"/>
          <w:divBdr>
            <w:top w:val="none" w:sz="0" w:space="0" w:color="auto"/>
            <w:left w:val="none" w:sz="0" w:space="0" w:color="auto"/>
            <w:bottom w:val="none" w:sz="0" w:space="0" w:color="auto"/>
            <w:right w:val="none" w:sz="0" w:space="0" w:color="auto"/>
          </w:divBdr>
        </w:div>
        <w:div w:id="1806461553">
          <w:marLeft w:val="1267"/>
          <w:marRight w:val="0"/>
          <w:marTop w:val="0"/>
          <w:marBottom w:val="0"/>
          <w:divBdr>
            <w:top w:val="none" w:sz="0" w:space="0" w:color="auto"/>
            <w:left w:val="none" w:sz="0" w:space="0" w:color="auto"/>
            <w:bottom w:val="none" w:sz="0" w:space="0" w:color="auto"/>
            <w:right w:val="none" w:sz="0" w:space="0" w:color="auto"/>
          </w:divBdr>
        </w:div>
      </w:divsChild>
    </w:div>
    <w:div w:id="509560852">
      <w:bodyDiv w:val="1"/>
      <w:marLeft w:val="0"/>
      <w:marRight w:val="0"/>
      <w:marTop w:val="0"/>
      <w:marBottom w:val="0"/>
      <w:divBdr>
        <w:top w:val="none" w:sz="0" w:space="0" w:color="auto"/>
        <w:left w:val="none" w:sz="0" w:space="0" w:color="auto"/>
        <w:bottom w:val="none" w:sz="0" w:space="0" w:color="auto"/>
        <w:right w:val="none" w:sz="0" w:space="0" w:color="auto"/>
      </w:divBdr>
    </w:div>
    <w:div w:id="509679133">
      <w:bodyDiv w:val="1"/>
      <w:marLeft w:val="0"/>
      <w:marRight w:val="0"/>
      <w:marTop w:val="0"/>
      <w:marBottom w:val="0"/>
      <w:divBdr>
        <w:top w:val="none" w:sz="0" w:space="0" w:color="auto"/>
        <w:left w:val="none" w:sz="0" w:space="0" w:color="auto"/>
        <w:bottom w:val="none" w:sz="0" w:space="0" w:color="auto"/>
        <w:right w:val="none" w:sz="0" w:space="0" w:color="auto"/>
      </w:divBdr>
      <w:divsChild>
        <w:div w:id="1693607860">
          <w:marLeft w:val="446"/>
          <w:marRight w:val="0"/>
          <w:marTop w:val="0"/>
          <w:marBottom w:val="120"/>
          <w:divBdr>
            <w:top w:val="none" w:sz="0" w:space="0" w:color="auto"/>
            <w:left w:val="none" w:sz="0" w:space="0" w:color="auto"/>
            <w:bottom w:val="none" w:sz="0" w:space="0" w:color="auto"/>
            <w:right w:val="none" w:sz="0" w:space="0" w:color="auto"/>
          </w:divBdr>
        </w:div>
      </w:divsChild>
    </w:div>
    <w:div w:id="514537312">
      <w:bodyDiv w:val="1"/>
      <w:marLeft w:val="0"/>
      <w:marRight w:val="0"/>
      <w:marTop w:val="0"/>
      <w:marBottom w:val="0"/>
      <w:divBdr>
        <w:top w:val="none" w:sz="0" w:space="0" w:color="auto"/>
        <w:left w:val="none" w:sz="0" w:space="0" w:color="auto"/>
        <w:bottom w:val="none" w:sz="0" w:space="0" w:color="auto"/>
        <w:right w:val="none" w:sz="0" w:space="0" w:color="auto"/>
      </w:divBdr>
    </w:div>
    <w:div w:id="517045486">
      <w:bodyDiv w:val="1"/>
      <w:marLeft w:val="0"/>
      <w:marRight w:val="0"/>
      <w:marTop w:val="0"/>
      <w:marBottom w:val="0"/>
      <w:divBdr>
        <w:top w:val="none" w:sz="0" w:space="0" w:color="auto"/>
        <w:left w:val="none" w:sz="0" w:space="0" w:color="auto"/>
        <w:bottom w:val="none" w:sz="0" w:space="0" w:color="auto"/>
        <w:right w:val="none" w:sz="0" w:space="0" w:color="auto"/>
      </w:divBdr>
    </w:div>
    <w:div w:id="517233110">
      <w:bodyDiv w:val="1"/>
      <w:marLeft w:val="0"/>
      <w:marRight w:val="0"/>
      <w:marTop w:val="0"/>
      <w:marBottom w:val="0"/>
      <w:divBdr>
        <w:top w:val="none" w:sz="0" w:space="0" w:color="auto"/>
        <w:left w:val="none" w:sz="0" w:space="0" w:color="auto"/>
        <w:bottom w:val="none" w:sz="0" w:space="0" w:color="auto"/>
        <w:right w:val="none" w:sz="0" w:space="0" w:color="auto"/>
      </w:divBdr>
    </w:div>
    <w:div w:id="519590971">
      <w:bodyDiv w:val="1"/>
      <w:marLeft w:val="0"/>
      <w:marRight w:val="0"/>
      <w:marTop w:val="0"/>
      <w:marBottom w:val="0"/>
      <w:divBdr>
        <w:top w:val="none" w:sz="0" w:space="0" w:color="auto"/>
        <w:left w:val="none" w:sz="0" w:space="0" w:color="auto"/>
        <w:bottom w:val="none" w:sz="0" w:space="0" w:color="auto"/>
        <w:right w:val="none" w:sz="0" w:space="0" w:color="auto"/>
      </w:divBdr>
    </w:div>
    <w:div w:id="519661391">
      <w:bodyDiv w:val="1"/>
      <w:marLeft w:val="0"/>
      <w:marRight w:val="0"/>
      <w:marTop w:val="0"/>
      <w:marBottom w:val="0"/>
      <w:divBdr>
        <w:top w:val="none" w:sz="0" w:space="0" w:color="auto"/>
        <w:left w:val="none" w:sz="0" w:space="0" w:color="auto"/>
        <w:bottom w:val="none" w:sz="0" w:space="0" w:color="auto"/>
        <w:right w:val="none" w:sz="0" w:space="0" w:color="auto"/>
      </w:divBdr>
    </w:div>
    <w:div w:id="519664100">
      <w:bodyDiv w:val="1"/>
      <w:marLeft w:val="0"/>
      <w:marRight w:val="0"/>
      <w:marTop w:val="0"/>
      <w:marBottom w:val="0"/>
      <w:divBdr>
        <w:top w:val="none" w:sz="0" w:space="0" w:color="auto"/>
        <w:left w:val="none" w:sz="0" w:space="0" w:color="auto"/>
        <w:bottom w:val="none" w:sz="0" w:space="0" w:color="auto"/>
        <w:right w:val="none" w:sz="0" w:space="0" w:color="auto"/>
      </w:divBdr>
      <w:divsChild>
        <w:div w:id="311178530">
          <w:marLeft w:val="547"/>
          <w:marRight w:val="0"/>
          <w:marTop w:val="0"/>
          <w:marBottom w:val="120"/>
          <w:divBdr>
            <w:top w:val="none" w:sz="0" w:space="0" w:color="auto"/>
            <w:left w:val="none" w:sz="0" w:space="0" w:color="auto"/>
            <w:bottom w:val="none" w:sz="0" w:space="0" w:color="auto"/>
            <w:right w:val="none" w:sz="0" w:space="0" w:color="auto"/>
          </w:divBdr>
        </w:div>
        <w:div w:id="956957620">
          <w:marLeft w:val="547"/>
          <w:marRight w:val="0"/>
          <w:marTop w:val="0"/>
          <w:marBottom w:val="120"/>
          <w:divBdr>
            <w:top w:val="none" w:sz="0" w:space="0" w:color="auto"/>
            <w:left w:val="none" w:sz="0" w:space="0" w:color="auto"/>
            <w:bottom w:val="none" w:sz="0" w:space="0" w:color="auto"/>
            <w:right w:val="none" w:sz="0" w:space="0" w:color="auto"/>
          </w:divBdr>
        </w:div>
      </w:divsChild>
    </w:div>
    <w:div w:id="521864511">
      <w:bodyDiv w:val="1"/>
      <w:marLeft w:val="0"/>
      <w:marRight w:val="0"/>
      <w:marTop w:val="0"/>
      <w:marBottom w:val="0"/>
      <w:divBdr>
        <w:top w:val="none" w:sz="0" w:space="0" w:color="auto"/>
        <w:left w:val="none" w:sz="0" w:space="0" w:color="auto"/>
        <w:bottom w:val="none" w:sz="0" w:space="0" w:color="auto"/>
        <w:right w:val="none" w:sz="0" w:space="0" w:color="auto"/>
      </w:divBdr>
      <w:divsChild>
        <w:div w:id="1787259">
          <w:marLeft w:val="446"/>
          <w:marRight w:val="0"/>
          <w:marTop w:val="0"/>
          <w:marBottom w:val="0"/>
          <w:divBdr>
            <w:top w:val="none" w:sz="0" w:space="0" w:color="auto"/>
            <w:left w:val="none" w:sz="0" w:space="0" w:color="auto"/>
            <w:bottom w:val="none" w:sz="0" w:space="0" w:color="auto"/>
            <w:right w:val="none" w:sz="0" w:space="0" w:color="auto"/>
          </w:divBdr>
        </w:div>
      </w:divsChild>
    </w:div>
    <w:div w:id="525220419">
      <w:bodyDiv w:val="1"/>
      <w:marLeft w:val="0"/>
      <w:marRight w:val="0"/>
      <w:marTop w:val="0"/>
      <w:marBottom w:val="0"/>
      <w:divBdr>
        <w:top w:val="none" w:sz="0" w:space="0" w:color="auto"/>
        <w:left w:val="none" w:sz="0" w:space="0" w:color="auto"/>
        <w:bottom w:val="none" w:sz="0" w:space="0" w:color="auto"/>
        <w:right w:val="none" w:sz="0" w:space="0" w:color="auto"/>
      </w:divBdr>
    </w:div>
    <w:div w:id="525825662">
      <w:bodyDiv w:val="1"/>
      <w:marLeft w:val="0"/>
      <w:marRight w:val="0"/>
      <w:marTop w:val="0"/>
      <w:marBottom w:val="0"/>
      <w:divBdr>
        <w:top w:val="none" w:sz="0" w:space="0" w:color="auto"/>
        <w:left w:val="none" w:sz="0" w:space="0" w:color="auto"/>
        <w:bottom w:val="none" w:sz="0" w:space="0" w:color="auto"/>
        <w:right w:val="none" w:sz="0" w:space="0" w:color="auto"/>
      </w:divBdr>
      <w:divsChild>
        <w:div w:id="2094736581">
          <w:marLeft w:val="547"/>
          <w:marRight w:val="0"/>
          <w:marTop w:val="0"/>
          <w:marBottom w:val="120"/>
          <w:divBdr>
            <w:top w:val="none" w:sz="0" w:space="0" w:color="auto"/>
            <w:left w:val="none" w:sz="0" w:space="0" w:color="auto"/>
            <w:bottom w:val="none" w:sz="0" w:space="0" w:color="auto"/>
            <w:right w:val="none" w:sz="0" w:space="0" w:color="auto"/>
          </w:divBdr>
        </w:div>
        <w:div w:id="63845444">
          <w:marLeft w:val="547"/>
          <w:marRight w:val="0"/>
          <w:marTop w:val="0"/>
          <w:marBottom w:val="120"/>
          <w:divBdr>
            <w:top w:val="none" w:sz="0" w:space="0" w:color="auto"/>
            <w:left w:val="none" w:sz="0" w:space="0" w:color="auto"/>
            <w:bottom w:val="none" w:sz="0" w:space="0" w:color="auto"/>
            <w:right w:val="none" w:sz="0" w:space="0" w:color="auto"/>
          </w:divBdr>
        </w:div>
      </w:divsChild>
    </w:div>
    <w:div w:id="528026486">
      <w:bodyDiv w:val="1"/>
      <w:marLeft w:val="0"/>
      <w:marRight w:val="0"/>
      <w:marTop w:val="0"/>
      <w:marBottom w:val="0"/>
      <w:divBdr>
        <w:top w:val="none" w:sz="0" w:space="0" w:color="auto"/>
        <w:left w:val="none" w:sz="0" w:space="0" w:color="auto"/>
        <w:bottom w:val="none" w:sz="0" w:space="0" w:color="auto"/>
        <w:right w:val="none" w:sz="0" w:space="0" w:color="auto"/>
      </w:divBdr>
    </w:div>
    <w:div w:id="531765697">
      <w:bodyDiv w:val="1"/>
      <w:marLeft w:val="0"/>
      <w:marRight w:val="0"/>
      <w:marTop w:val="0"/>
      <w:marBottom w:val="0"/>
      <w:divBdr>
        <w:top w:val="none" w:sz="0" w:space="0" w:color="auto"/>
        <w:left w:val="none" w:sz="0" w:space="0" w:color="auto"/>
        <w:bottom w:val="none" w:sz="0" w:space="0" w:color="auto"/>
        <w:right w:val="none" w:sz="0" w:space="0" w:color="auto"/>
      </w:divBdr>
    </w:div>
    <w:div w:id="531841848">
      <w:bodyDiv w:val="1"/>
      <w:marLeft w:val="0"/>
      <w:marRight w:val="0"/>
      <w:marTop w:val="0"/>
      <w:marBottom w:val="0"/>
      <w:divBdr>
        <w:top w:val="none" w:sz="0" w:space="0" w:color="auto"/>
        <w:left w:val="none" w:sz="0" w:space="0" w:color="auto"/>
        <w:bottom w:val="none" w:sz="0" w:space="0" w:color="auto"/>
        <w:right w:val="none" w:sz="0" w:space="0" w:color="auto"/>
      </w:divBdr>
    </w:div>
    <w:div w:id="535578786">
      <w:bodyDiv w:val="1"/>
      <w:marLeft w:val="0"/>
      <w:marRight w:val="0"/>
      <w:marTop w:val="0"/>
      <w:marBottom w:val="0"/>
      <w:divBdr>
        <w:top w:val="none" w:sz="0" w:space="0" w:color="auto"/>
        <w:left w:val="none" w:sz="0" w:space="0" w:color="auto"/>
        <w:bottom w:val="none" w:sz="0" w:space="0" w:color="auto"/>
        <w:right w:val="none" w:sz="0" w:space="0" w:color="auto"/>
      </w:divBdr>
    </w:div>
    <w:div w:id="537931277">
      <w:bodyDiv w:val="1"/>
      <w:marLeft w:val="0"/>
      <w:marRight w:val="0"/>
      <w:marTop w:val="0"/>
      <w:marBottom w:val="0"/>
      <w:divBdr>
        <w:top w:val="none" w:sz="0" w:space="0" w:color="auto"/>
        <w:left w:val="none" w:sz="0" w:space="0" w:color="auto"/>
        <w:bottom w:val="none" w:sz="0" w:space="0" w:color="auto"/>
        <w:right w:val="none" w:sz="0" w:space="0" w:color="auto"/>
      </w:divBdr>
    </w:div>
    <w:div w:id="539440980">
      <w:bodyDiv w:val="1"/>
      <w:marLeft w:val="0"/>
      <w:marRight w:val="0"/>
      <w:marTop w:val="0"/>
      <w:marBottom w:val="0"/>
      <w:divBdr>
        <w:top w:val="none" w:sz="0" w:space="0" w:color="auto"/>
        <w:left w:val="none" w:sz="0" w:space="0" w:color="auto"/>
        <w:bottom w:val="none" w:sz="0" w:space="0" w:color="auto"/>
        <w:right w:val="none" w:sz="0" w:space="0" w:color="auto"/>
      </w:divBdr>
    </w:div>
    <w:div w:id="543368616">
      <w:bodyDiv w:val="1"/>
      <w:marLeft w:val="0"/>
      <w:marRight w:val="0"/>
      <w:marTop w:val="0"/>
      <w:marBottom w:val="0"/>
      <w:divBdr>
        <w:top w:val="none" w:sz="0" w:space="0" w:color="auto"/>
        <w:left w:val="none" w:sz="0" w:space="0" w:color="auto"/>
        <w:bottom w:val="none" w:sz="0" w:space="0" w:color="auto"/>
        <w:right w:val="none" w:sz="0" w:space="0" w:color="auto"/>
      </w:divBdr>
      <w:divsChild>
        <w:div w:id="54932187">
          <w:marLeft w:val="446"/>
          <w:marRight w:val="0"/>
          <w:marTop w:val="0"/>
          <w:marBottom w:val="120"/>
          <w:divBdr>
            <w:top w:val="none" w:sz="0" w:space="0" w:color="auto"/>
            <w:left w:val="none" w:sz="0" w:space="0" w:color="auto"/>
            <w:bottom w:val="none" w:sz="0" w:space="0" w:color="auto"/>
            <w:right w:val="none" w:sz="0" w:space="0" w:color="auto"/>
          </w:divBdr>
        </w:div>
      </w:divsChild>
    </w:div>
    <w:div w:id="545487192">
      <w:bodyDiv w:val="1"/>
      <w:marLeft w:val="0"/>
      <w:marRight w:val="0"/>
      <w:marTop w:val="0"/>
      <w:marBottom w:val="0"/>
      <w:divBdr>
        <w:top w:val="none" w:sz="0" w:space="0" w:color="auto"/>
        <w:left w:val="none" w:sz="0" w:space="0" w:color="auto"/>
        <w:bottom w:val="none" w:sz="0" w:space="0" w:color="auto"/>
        <w:right w:val="none" w:sz="0" w:space="0" w:color="auto"/>
      </w:divBdr>
    </w:div>
    <w:div w:id="550000488">
      <w:bodyDiv w:val="1"/>
      <w:marLeft w:val="0"/>
      <w:marRight w:val="0"/>
      <w:marTop w:val="0"/>
      <w:marBottom w:val="0"/>
      <w:divBdr>
        <w:top w:val="none" w:sz="0" w:space="0" w:color="auto"/>
        <w:left w:val="none" w:sz="0" w:space="0" w:color="auto"/>
        <w:bottom w:val="none" w:sz="0" w:space="0" w:color="auto"/>
        <w:right w:val="none" w:sz="0" w:space="0" w:color="auto"/>
      </w:divBdr>
    </w:div>
    <w:div w:id="553858464">
      <w:bodyDiv w:val="1"/>
      <w:marLeft w:val="0"/>
      <w:marRight w:val="0"/>
      <w:marTop w:val="0"/>
      <w:marBottom w:val="0"/>
      <w:divBdr>
        <w:top w:val="none" w:sz="0" w:space="0" w:color="auto"/>
        <w:left w:val="none" w:sz="0" w:space="0" w:color="auto"/>
        <w:bottom w:val="none" w:sz="0" w:space="0" w:color="auto"/>
        <w:right w:val="none" w:sz="0" w:space="0" w:color="auto"/>
      </w:divBdr>
      <w:divsChild>
        <w:div w:id="44454859">
          <w:marLeft w:val="446"/>
          <w:marRight w:val="0"/>
          <w:marTop w:val="0"/>
          <w:marBottom w:val="120"/>
          <w:divBdr>
            <w:top w:val="none" w:sz="0" w:space="0" w:color="auto"/>
            <w:left w:val="none" w:sz="0" w:space="0" w:color="auto"/>
            <w:bottom w:val="none" w:sz="0" w:space="0" w:color="auto"/>
            <w:right w:val="none" w:sz="0" w:space="0" w:color="auto"/>
          </w:divBdr>
        </w:div>
      </w:divsChild>
    </w:div>
    <w:div w:id="553925791">
      <w:bodyDiv w:val="1"/>
      <w:marLeft w:val="0"/>
      <w:marRight w:val="0"/>
      <w:marTop w:val="0"/>
      <w:marBottom w:val="0"/>
      <w:divBdr>
        <w:top w:val="none" w:sz="0" w:space="0" w:color="auto"/>
        <w:left w:val="none" w:sz="0" w:space="0" w:color="auto"/>
        <w:bottom w:val="none" w:sz="0" w:space="0" w:color="auto"/>
        <w:right w:val="none" w:sz="0" w:space="0" w:color="auto"/>
      </w:divBdr>
    </w:div>
    <w:div w:id="554317515">
      <w:bodyDiv w:val="1"/>
      <w:marLeft w:val="0"/>
      <w:marRight w:val="0"/>
      <w:marTop w:val="0"/>
      <w:marBottom w:val="0"/>
      <w:divBdr>
        <w:top w:val="none" w:sz="0" w:space="0" w:color="auto"/>
        <w:left w:val="none" w:sz="0" w:space="0" w:color="auto"/>
        <w:bottom w:val="none" w:sz="0" w:space="0" w:color="auto"/>
        <w:right w:val="none" w:sz="0" w:space="0" w:color="auto"/>
      </w:divBdr>
      <w:divsChild>
        <w:div w:id="978802812">
          <w:marLeft w:val="446"/>
          <w:marRight w:val="0"/>
          <w:marTop w:val="0"/>
          <w:marBottom w:val="120"/>
          <w:divBdr>
            <w:top w:val="none" w:sz="0" w:space="0" w:color="auto"/>
            <w:left w:val="none" w:sz="0" w:space="0" w:color="auto"/>
            <w:bottom w:val="none" w:sz="0" w:space="0" w:color="auto"/>
            <w:right w:val="none" w:sz="0" w:space="0" w:color="auto"/>
          </w:divBdr>
        </w:div>
      </w:divsChild>
    </w:div>
    <w:div w:id="555244045">
      <w:bodyDiv w:val="1"/>
      <w:marLeft w:val="0"/>
      <w:marRight w:val="0"/>
      <w:marTop w:val="0"/>
      <w:marBottom w:val="0"/>
      <w:divBdr>
        <w:top w:val="none" w:sz="0" w:space="0" w:color="auto"/>
        <w:left w:val="none" w:sz="0" w:space="0" w:color="auto"/>
        <w:bottom w:val="none" w:sz="0" w:space="0" w:color="auto"/>
        <w:right w:val="none" w:sz="0" w:space="0" w:color="auto"/>
      </w:divBdr>
    </w:div>
    <w:div w:id="556360270">
      <w:bodyDiv w:val="1"/>
      <w:marLeft w:val="0"/>
      <w:marRight w:val="0"/>
      <w:marTop w:val="0"/>
      <w:marBottom w:val="0"/>
      <w:divBdr>
        <w:top w:val="none" w:sz="0" w:space="0" w:color="auto"/>
        <w:left w:val="none" w:sz="0" w:space="0" w:color="auto"/>
        <w:bottom w:val="none" w:sz="0" w:space="0" w:color="auto"/>
        <w:right w:val="none" w:sz="0" w:space="0" w:color="auto"/>
      </w:divBdr>
    </w:div>
    <w:div w:id="558786740">
      <w:bodyDiv w:val="1"/>
      <w:marLeft w:val="0"/>
      <w:marRight w:val="0"/>
      <w:marTop w:val="0"/>
      <w:marBottom w:val="0"/>
      <w:divBdr>
        <w:top w:val="none" w:sz="0" w:space="0" w:color="auto"/>
        <w:left w:val="none" w:sz="0" w:space="0" w:color="auto"/>
        <w:bottom w:val="none" w:sz="0" w:space="0" w:color="auto"/>
        <w:right w:val="none" w:sz="0" w:space="0" w:color="auto"/>
      </w:divBdr>
    </w:div>
    <w:div w:id="560334857">
      <w:bodyDiv w:val="1"/>
      <w:marLeft w:val="0"/>
      <w:marRight w:val="0"/>
      <w:marTop w:val="0"/>
      <w:marBottom w:val="0"/>
      <w:divBdr>
        <w:top w:val="none" w:sz="0" w:space="0" w:color="auto"/>
        <w:left w:val="none" w:sz="0" w:space="0" w:color="auto"/>
        <w:bottom w:val="none" w:sz="0" w:space="0" w:color="auto"/>
        <w:right w:val="none" w:sz="0" w:space="0" w:color="auto"/>
      </w:divBdr>
    </w:div>
    <w:div w:id="561983336">
      <w:bodyDiv w:val="1"/>
      <w:marLeft w:val="0"/>
      <w:marRight w:val="0"/>
      <w:marTop w:val="0"/>
      <w:marBottom w:val="0"/>
      <w:divBdr>
        <w:top w:val="none" w:sz="0" w:space="0" w:color="auto"/>
        <w:left w:val="none" w:sz="0" w:space="0" w:color="auto"/>
        <w:bottom w:val="none" w:sz="0" w:space="0" w:color="auto"/>
        <w:right w:val="none" w:sz="0" w:space="0" w:color="auto"/>
      </w:divBdr>
      <w:divsChild>
        <w:div w:id="1634172624">
          <w:marLeft w:val="446"/>
          <w:marRight w:val="0"/>
          <w:marTop w:val="0"/>
          <w:marBottom w:val="120"/>
          <w:divBdr>
            <w:top w:val="none" w:sz="0" w:space="0" w:color="auto"/>
            <w:left w:val="none" w:sz="0" w:space="0" w:color="auto"/>
            <w:bottom w:val="none" w:sz="0" w:space="0" w:color="auto"/>
            <w:right w:val="none" w:sz="0" w:space="0" w:color="auto"/>
          </w:divBdr>
        </w:div>
      </w:divsChild>
    </w:div>
    <w:div w:id="563760554">
      <w:bodyDiv w:val="1"/>
      <w:marLeft w:val="0"/>
      <w:marRight w:val="0"/>
      <w:marTop w:val="0"/>
      <w:marBottom w:val="0"/>
      <w:divBdr>
        <w:top w:val="none" w:sz="0" w:space="0" w:color="auto"/>
        <w:left w:val="none" w:sz="0" w:space="0" w:color="auto"/>
        <w:bottom w:val="none" w:sz="0" w:space="0" w:color="auto"/>
        <w:right w:val="none" w:sz="0" w:space="0" w:color="auto"/>
      </w:divBdr>
    </w:div>
    <w:div w:id="566763320">
      <w:bodyDiv w:val="1"/>
      <w:marLeft w:val="0"/>
      <w:marRight w:val="0"/>
      <w:marTop w:val="0"/>
      <w:marBottom w:val="0"/>
      <w:divBdr>
        <w:top w:val="none" w:sz="0" w:space="0" w:color="auto"/>
        <w:left w:val="none" w:sz="0" w:space="0" w:color="auto"/>
        <w:bottom w:val="none" w:sz="0" w:space="0" w:color="auto"/>
        <w:right w:val="none" w:sz="0" w:space="0" w:color="auto"/>
      </w:divBdr>
    </w:div>
    <w:div w:id="568537885">
      <w:bodyDiv w:val="1"/>
      <w:marLeft w:val="0"/>
      <w:marRight w:val="0"/>
      <w:marTop w:val="0"/>
      <w:marBottom w:val="0"/>
      <w:divBdr>
        <w:top w:val="none" w:sz="0" w:space="0" w:color="auto"/>
        <w:left w:val="none" w:sz="0" w:space="0" w:color="auto"/>
        <w:bottom w:val="none" w:sz="0" w:space="0" w:color="auto"/>
        <w:right w:val="none" w:sz="0" w:space="0" w:color="auto"/>
      </w:divBdr>
    </w:div>
    <w:div w:id="569775780">
      <w:bodyDiv w:val="1"/>
      <w:marLeft w:val="0"/>
      <w:marRight w:val="0"/>
      <w:marTop w:val="0"/>
      <w:marBottom w:val="0"/>
      <w:divBdr>
        <w:top w:val="none" w:sz="0" w:space="0" w:color="auto"/>
        <w:left w:val="none" w:sz="0" w:space="0" w:color="auto"/>
        <w:bottom w:val="none" w:sz="0" w:space="0" w:color="auto"/>
        <w:right w:val="none" w:sz="0" w:space="0" w:color="auto"/>
      </w:divBdr>
      <w:divsChild>
        <w:div w:id="1135181165">
          <w:marLeft w:val="446"/>
          <w:marRight w:val="0"/>
          <w:marTop w:val="0"/>
          <w:marBottom w:val="0"/>
          <w:divBdr>
            <w:top w:val="none" w:sz="0" w:space="0" w:color="auto"/>
            <w:left w:val="none" w:sz="0" w:space="0" w:color="auto"/>
            <w:bottom w:val="none" w:sz="0" w:space="0" w:color="auto"/>
            <w:right w:val="none" w:sz="0" w:space="0" w:color="auto"/>
          </w:divBdr>
        </w:div>
        <w:div w:id="860438853">
          <w:marLeft w:val="446"/>
          <w:marRight w:val="0"/>
          <w:marTop w:val="0"/>
          <w:marBottom w:val="0"/>
          <w:divBdr>
            <w:top w:val="none" w:sz="0" w:space="0" w:color="auto"/>
            <w:left w:val="none" w:sz="0" w:space="0" w:color="auto"/>
            <w:bottom w:val="none" w:sz="0" w:space="0" w:color="auto"/>
            <w:right w:val="none" w:sz="0" w:space="0" w:color="auto"/>
          </w:divBdr>
        </w:div>
      </w:divsChild>
    </w:div>
    <w:div w:id="571306560">
      <w:bodyDiv w:val="1"/>
      <w:marLeft w:val="0"/>
      <w:marRight w:val="0"/>
      <w:marTop w:val="0"/>
      <w:marBottom w:val="0"/>
      <w:divBdr>
        <w:top w:val="none" w:sz="0" w:space="0" w:color="auto"/>
        <w:left w:val="none" w:sz="0" w:space="0" w:color="auto"/>
        <w:bottom w:val="none" w:sz="0" w:space="0" w:color="auto"/>
        <w:right w:val="none" w:sz="0" w:space="0" w:color="auto"/>
      </w:divBdr>
    </w:div>
    <w:div w:id="571736644">
      <w:bodyDiv w:val="1"/>
      <w:marLeft w:val="0"/>
      <w:marRight w:val="0"/>
      <w:marTop w:val="0"/>
      <w:marBottom w:val="0"/>
      <w:divBdr>
        <w:top w:val="none" w:sz="0" w:space="0" w:color="auto"/>
        <w:left w:val="none" w:sz="0" w:space="0" w:color="auto"/>
        <w:bottom w:val="none" w:sz="0" w:space="0" w:color="auto"/>
        <w:right w:val="none" w:sz="0" w:space="0" w:color="auto"/>
      </w:divBdr>
    </w:div>
    <w:div w:id="582450117">
      <w:bodyDiv w:val="1"/>
      <w:marLeft w:val="0"/>
      <w:marRight w:val="0"/>
      <w:marTop w:val="0"/>
      <w:marBottom w:val="0"/>
      <w:divBdr>
        <w:top w:val="none" w:sz="0" w:space="0" w:color="auto"/>
        <w:left w:val="none" w:sz="0" w:space="0" w:color="auto"/>
        <w:bottom w:val="none" w:sz="0" w:space="0" w:color="auto"/>
        <w:right w:val="none" w:sz="0" w:space="0" w:color="auto"/>
      </w:divBdr>
      <w:divsChild>
        <w:div w:id="1090350585">
          <w:marLeft w:val="547"/>
          <w:marRight w:val="0"/>
          <w:marTop w:val="0"/>
          <w:marBottom w:val="0"/>
          <w:divBdr>
            <w:top w:val="none" w:sz="0" w:space="0" w:color="auto"/>
            <w:left w:val="none" w:sz="0" w:space="0" w:color="auto"/>
            <w:bottom w:val="none" w:sz="0" w:space="0" w:color="auto"/>
            <w:right w:val="none" w:sz="0" w:space="0" w:color="auto"/>
          </w:divBdr>
        </w:div>
        <w:div w:id="2051570828">
          <w:marLeft w:val="547"/>
          <w:marRight w:val="0"/>
          <w:marTop w:val="0"/>
          <w:marBottom w:val="0"/>
          <w:divBdr>
            <w:top w:val="none" w:sz="0" w:space="0" w:color="auto"/>
            <w:left w:val="none" w:sz="0" w:space="0" w:color="auto"/>
            <w:bottom w:val="none" w:sz="0" w:space="0" w:color="auto"/>
            <w:right w:val="none" w:sz="0" w:space="0" w:color="auto"/>
          </w:divBdr>
        </w:div>
      </w:divsChild>
    </w:div>
    <w:div w:id="583489836">
      <w:bodyDiv w:val="1"/>
      <w:marLeft w:val="0"/>
      <w:marRight w:val="0"/>
      <w:marTop w:val="0"/>
      <w:marBottom w:val="0"/>
      <w:divBdr>
        <w:top w:val="none" w:sz="0" w:space="0" w:color="auto"/>
        <w:left w:val="none" w:sz="0" w:space="0" w:color="auto"/>
        <w:bottom w:val="none" w:sz="0" w:space="0" w:color="auto"/>
        <w:right w:val="none" w:sz="0" w:space="0" w:color="auto"/>
      </w:divBdr>
    </w:div>
    <w:div w:id="584455619">
      <w:bodyDiv w:val="1"/>
      <w:marLeft w:val="0"/>
      <w:marRight w:val="0"/>
      <w:marTop w:val="0"/>
      <w:marBottom w:val="0"/>
      <w:divBdr>
        <w:top w:val="none" w:sz="0" w:space="0" w:color="auto"/>
        <w:left w:val="none" w:sz="0" w:space="0" w:color="auto"/>
        <w:bottom w:val="none" w:sz="0" w:space="0" w:color="auto"/>
        <w:right w:val="none" w:sz="0" w:space="0" w:color="auto"/>
      </w:divBdr>
    </w:div>
    <w:div w:id="585306577">
      <w:bodyDiv w:val="1"/>
      <w:marLeft w:val="0"/>
      <w:marRight w:val="0"/>
      <w:marTop w:val="0"/>
      <w:marBottom w:val="0"/>
      <w:divBdr>
        <w:top w:val="none" w:sz="0" w:space="0" w:color="auto"/>
        <w:left w:val="none" w:sz="0" w:space="0" w:color="auto"/>
        <w:bottom w:val="none" w:sz="0" w:space="0" w:color="auto"/>
        <w:right w:val="none" w:sz="0" w:space="0" w:color="auto"/>
      </w:divBdr>
    </w:div>
    <w:div w:id="590116083">
      <w:bodyDiv w:val="1"/>
      <w:marLeft w:val="0"/>
      <w:marRight w:val="0"/>
      <w:marTop w:val="0"/>
      <w:marBottom w:val="0"/>
      <w:divBdr>
        <w:top w:val="none" w:sz="0" w:space="0" w:color="auto"/>
        <w:left w:val="none" w:sz="0" w:space="0" w:color="auto"/>
        <w:bottom w:val="none" w:sz="0" w:space="0" w:color="auto"/>
        <w:right w:val="none" w:sz="0" w:space="0" w:color="auto"/>
      </w:divBdr>
    </w:div>
    <w:div w:id="590310342">
      <w:bodyDiv w:val="1"/>
      <w:marLeft w:val="0"/>
      <w:marRight w:val="0"/>
      <w:marTop w:val="0"/>
      <w:marBottom w:val="0"/>
      <w:divBdr>
        <w:top w:val="none" w:sz="0" w:space="0" w:color="auto"/>
        <w:left w:val="none" w:sz="0" w:space="0" w:color="auto"/>
        <w:bottom w:val="none" w:sz="0" w:space="0" w:color="auto"/>
        <w:right w:val="none" w:sz="0" w:space="0" w:color="auto"/>
      </w:divBdr>
    </w:div>
    <w:div w:id="594169031">
      <w:bodyDiv w:val="1"/>
      <w:marLeft w:val="0"/>
      <w:marRight w:val="0"/>
      <w:marTop w:val="0"/>
      <w:marBottom w:val="0"/>
      <w:divBdr>
        <w:top w:val="none" w:sz="0" w:space="0" w:color="auto"/>
        <w:left w:val="none" w:sz="0" w:space="0" w:color="auto"/>
        <w:bottom w:val="none" w:sz="0" w:space="0" w:color="auto"/>
        <w:right w:val="none" w:sz="0" w:space="0" w:color="auto"/>
      </w:divBdr>
    </w:div>
    <w:div w:id="596720299">
      <w:bodyDiv w:val="1"/>
      <w:marLeft w:val="0"/>
      <w:marRight w:val="0"/>
      <w:marTop w:val="0"/>
      <w:marBottom w:val="0"/>
      <w:divBdr>
        <w:top w:val="none" w:sz="0" w:space="0" w:color="auto"/>
        <w:left w:val="none" w:sz="0" w:space="0" w:color="auto"/>
        <w:bottom w:val="none" w:sz="0" w:space="0" w:color="auto"/>
        <w:right w:val="none" w:sz="0" w:space="0" w:color="auto"/>
      </w:divBdr>
    </w:div>
    <w:div w:id="596908696">
      <w:bodyDiv w:val="1"/>
      <w:marLeft w:val="0"/>
      <w:marRight w:val="0"/>
      <w:marTop w:val="0"/>
      <w:marBottom w:val="0"/>
      <w:divBdr>
        <w:top w:val="none" w:sz="0" w:space="0" w:color="auto"/>
        <w:left w:val="none" w:sz="0" w:space="0" w:color="auto"/>
        <w:bottom w:val="none" w:sz="0" w:space="0" w:color="auto"/>
        <w:right w:val="none" w:sz="0" w:space="0" w:color="auto"/>
      </w:divBdr>
    </w:div>
    <w:div w:id="598219108">
      <w:bodyDiv w:val="1"/>
      <w:marLeft w:val="0"/>
      <w:marRight w:val="0"/>
      <w:marTop w:val="0"/>
      <w:marBottom w:val="0"/>
      <w:divBdr>
        <w:top w:val="none" w:sz="0" w:space="0" w:color="auto"/>
        <w:left w:val="none" w:sz="0" w:space="0" w:color="auto"/>
        <w:bottom w:val="none" w:sz="0" w:space="0" w:color="auto"/>
        <w:right w:val="none" w:sz="0" w:space="0" w:color="auto"/>
      </w:divBdr>
    </w:div>
    <w:div w:id="599721855">
      <w:bodyDiv w:val="1"/>
      <w:marLeft w:val="0"/>
      <w:marRight w:val="0"/>
      <w:marTop w:val="0"/>
      <w:marBottom w:val="0"/>
      <w:divBdr>
        <w:top w:val="none" w:sz="0" w:space="0" w:color="auto"/>
        <w:left w:val="none" w:sz="0" w:space="0" w:color="auto"/>
        <w:bottom w:val="none" w:sz="0" w:space="0" w:color="auto"/>
        <w:right w:val="none" w:sz="0" w:space="0" w:color="auto"/>
      </w:divBdr>
    </w:div>
    <w:div w:id="600534525">
      <w:bodyDiv w:val="1"/>
      <w:marLeft w:val="0"/>
      <w:marRight w:val="0"/>
      <w:marTop w:val="0"/>
      <w:marBottom w:val="0"/>
      <w:divBdr>
        <w:top w:val="none" w:sz="0" w:space="0" w:color="auto"/>
        <w:left w:val="none" w:sz="0" w:space="0" w:color="auto"/>
        <w:bottom w:val="none" w:sz="0" w:space="0" w:color="auto"/>
        <w:right w:val="none" w:sz="0" w:space="0" w:color="auto"/>
      </w:divBdr>
    </w:div>
    <w:div w:id="601113380">
      <w:bodyDiv w:val="1"/>
      <w:marLeft w:val="0"/>
      <w:marRight w:val="0"/>
      <w:marTop w:val="0"/>
      <w:marBottom w:val="0"/>
      <w:divBdr>
        <w:top w:val="none" w:sz="0" w:space="0" w:color="auto"/>
        <w:left w:val="none" w:sz="0" w:space="0" w:color="auto"/>
        <w:bottom w:val="none" w:sz="0" w:space="0" w:color="auto"/>
        <w:right w:val="none" w:sz="0" w:space="0" w:color="auto"/>
      </w:divBdr>
      <w:divsChild>
        <w:div w:id="148448399">
          <w:marLeft w:val="446"/>
          <w:marRight w:val="0"/>
          <w:marTop w:val="0"/>
          <w:marBottom w:val="0"/>
          <w:divBdr>
            <w:top w:val="none" w:sz="0" w:space="0" w:color="auto"/>
            <w:left w:val="none" w:sz="0" w:space="0" w:color="auto"/>
            <w:bottom w:val="none" w:sz="0" w:space="0" w:color="auto"/>
            <w:right w:val="none" w:sz="0" w:space="0" w:color="auto"/>
          </w:divBdr>
        </w:div>
      </w:divsChild>
    </w:div>
    <w:div w:id="607471912">
      <w:bodyDiv w:val="1"/>
      <w:marLeft w:val="0"/>
      <w:marRight w:val="0"/>
      <w:marTop w:val="0"/>
      <w:marBottom w:val="0"/>
      <w:divBdr>
        <w:top w:val="none" w:sz="0" w:space="0" w:color="auto"/>
        <w:left w:val="none" w:sz="0" w:space="0" w:color="auto"/>
        <w:bottom w:val="none" w:sz="0" w:space="0" w:color="auto"/>
        <w:right w:val="none" w:sz="0" w:space="0" w:color="auto"/>
      </w:divBdr>
    </w:div>
    <w:div w:id="607928334">
      <w:bodyDiv w:val="1"/>
      <w:marLeft w:val="0"/>
      <w:marRight w:val="0"/>
      <w:marTop w:val="0"/>
      <w:marBottom w:val="0"/>
      <w:divBdr>
        <w:top w:val="none" w:sz="0" w:space="0" w:color="auto"/>
        <w:left w:val="none" w:sz="0" w:space="0" w:color="auto"/>
        <w:bottom w:val="none" w:sz="0" w:space="0" w:color="auto"/>
        <w:right w:val="none" w:sz="0" w:space="0" w:color="auto"/>
      </w:divBdr>
    </w:div>
    <w:div w:id="611061092">
      <w:bodyDiv w:val="1"/>
      <w:marLeft w:val="0"/>
      <w:marRight w:val="0"/>
      <w:marTop w:val="0"/>
      <w:marBottom w:val="0"/>
      <w:divBdr>
        <w:top w:val="none" w:sz="0" w:space="0" w:color="auto"/>
        <w:left w:val="none" w:sz="0" w:space="0" w:color="auto"/>
        <w:bottom w:val="none" w:sz="0" w:space="0" w:color="auto"/>
        <w:right w:val="none" w:sz="0" w:space="0" w:color="auto"/>
      </w:divBdr>
    </w:div>
    <w:div w:id="611672904">
      <w:bodyDiv w:val="1"/>
      <w:marLeft w:val="0"/>
      <w:marRight w:val="0"/>
      <w:marTop w:val="0"/>
      <w:marBottom w:val="0"/>
      <w:divBdr>
        <w:top w:val="none" w:sz="0" w:space="0" w:color="auto"/>
        <w:left w:val="none" w:sz="0" w:space="0" w:color="auto"/>
        <w:bottom w:val="none" w:sz="0" w:space="0" w:color="auto"/>
        <w:right w:val="none" w:sz="0" w:space="0" w:color="auto"/>
      </w:divBdr>
    </w:div>
    <w:div w:id="613249921">
      <w:bodyDiv w:val="1"/>
      <w:marLeft w:val="0"/>
      <w:marRight w:val="0"/>
      <w:marTop w:val="0"/>
      <w:marBottom w:val="0"/>
      <w:divBdr>
        <w:top w:val="none" w:sz="0" w:space="0" w:color="auto"/>
        <w:left w:val="none" w:sz="0" w:space="0" w:color="auto"/>
        <w:bottom w:val="none" w:sz="0" w:space="0" w:color="auto"/>
        <w:right w:val="none" w:sz="0" w:space="0" w:color="auto"/>
      </w:divBdr>
    </w:div>
    <w:div w:id="614676656">
      <w:bodyDiv w:val="1"/>
      <w:marLeft w:val="0"/>
      <w:marRight w:val="0"/>
      <w:marTop w:val="0"/>
      <w:marBottom w:val="0"/>
      <w:divBdr>
        <w:top w:val="none" w:sz="0" w:space="0" w:color="auto"/>
        <w:left w:val="none" w:sz="0" w:space="0" w:color="auto"/>
        <w:bottom w:val="none" w:sz="0" w:space="0" w:color="auto"/>
        <w:right w:val="none" w:sz="0" w:space="0" w:color="auto"/>
      </w:divBdr>
    </w:div>
    <w:div w:id="617447320">
      <w:bodyDiv w:val="1"/>
      <w:marLeft w:val="0"/>
      <w:marRight w:val="0"/>
      <w:marTop w:val="0"/>
      <w:marBottom w:val="0"/>
      <w:divBdr>
        <w:top w:val="none" w:sz="0" w:space="0" w:color="auto"/>
        <w:left w:val="none" w:sz="0" w:space="0" w:color="auto"/>
        <w:bottom w:val="none" w:sz="0" w:space="0" w:color="auto"/>
        <w:right w:val="none" w:sz="0" w:space="0" w:color="auto"/>
      </w:divBdr>
    </w:div>
    <w:div w:id="617564135">
      <w:bodyDiv w:val="1"/>
      <w:marLeft w:val="0"/>
      <w:marRight w:val="0"/>
      <w:marTop w:val="0"/>
      <w:marBottom w:val="0"/>
      <w:divBdr>
        <w:top w:val="none" w:sz="0" w:space="0" w:color="auto"/>
        <w:left w:val="none" w:sz="0" w:space="0" w:color="auto"/>
        <w:bottom w:val="none" w:sz="0" w:space="0" w:color="auto"/>
        <w:right w:val="none" w:sz="0" w:space="0" w:color="auto"/>
      </w:divBdr>
    </w:div>
    <w:div w:id="617640034">
      <w:bodyDiv w:val="1"/>
      <w:marLeft w:val="0"/>
      <w:marRight w:val="0"/>
      <w:marTop w:val="0"/>
      <w:marBottom w:val="0"/>
      <w:divBdr>
        <w:top w:val="none" w:sz="0" w:space="0" w:color="auto"/>
        <w:left w:val="none" w:sz="0" w:space="0" w:color="auto"/>
        <w:bottom w:val="none" w:sz="0" w:space="0" w:color="auto"/>
        <w:right w:val="none" w:sz="0" w:space="0" w:color="auto"/>
      </w:divBdr>
    </w:div>
    <w:div w:id="619383245">
      <w:bodyDiv w:val="1"/>
      <w:marLeft w:val="0"/>
      <w:marRight w:val="0"/>
      <w:marTop w:val="0"/>
      <w:marBottom w:val="0"/>
      <w:divBdr>
        <w:top w:val="none" w:sz="0" w:space="0" w:color="auto"/>
        <w:left w:val="none" w:sz="0" w:space="0" w:color="auto"/>
        <w:bottom w:val="none" w:sz="0" w:space="0" w:color="auto"/>
        <w:right w:val="none" w:sz="0" w:space="0" w:color="auto"/>
      </w:divBdr>
    </w:div>
    <w:div w:id="621422948">
      <w:bodyDiv w:val="1"/>
      <w:marLeft w:val="0"/>
      <w:marRight w:val="0"/>
      <w:marTop w:val="0"/>
      <w:marBottom w:val="0"/>
      <w:divBdr>
        <w:top w:val="none" w:sz="0" w:space="0" w:color="auto"/>
        <w:left w:val="none" w:sz="0" w:space="0" w:color="auto"/>
        <w:bottom w:val="none" w:sz="0" w:space="0" w:color="auto"/>
        <w:right w:val="none" w:sz="0" w:space="0" w:color="auto"/>
      </w:divBdr>
    </w:div>
    <w:div w:id="630020102">
      <w:bodyDiv w:val="1"/>
      <w:marLeft w:val="0"/>
      <w:marRight w:val="0"/>
      <w:marTop w:val="0"/>
      <w:marBottom w:val="0"/>
      <w:divBdr>
        <w:top w:val="none" w:sz="0" w:space="0" w:color="auto"/>
        <w:left w:val="none" w:sz="0" w:space="0" w:color="auto"/>
        <w:bottom w:val="none" w:sz="0" w:space="0" w:color="auto"/>
        <w:right w:val="none" w:sz="0" w:space="0" w:color="auto"/>
      </w:divBdr>
    </w:div>
    <w:div w:id="633366799">
      <w:bodyDiv w:val="1"/>
      <w:marLeft w:val="0"/>
      <w:marRight w:val="0"/>
      <w:marTop w:val="0"/>
      <w:marBottom w:val="0"/>
      <w:divBdr>
        <w:top w:val="none" w:sz="0" w:space="0" w:color="auto"/>
        <w:left w:val="none" w:sz="0" w:space="0" w:color="auto"/>
        <w:bottom w:val="none" w:sz="0" w:space="0" w:color="auto"/>
        <w:right w:val="none" w:sz="0" w:space="0" w:color="auto"/>
      </w:divBdr>
      <w:divsChild>
        <w:div w:id="1523008219">
          <w:marLeft w:val="446"/>
          <w:marRight w:val="0"/>
          <w:marTop w:val="0"/>
          <w:marBottom w:val="120"/>
          <w:divBdr>
            <w:top w:val="none" w:sz="0" w:space="0" w:color="auto"/>
            <w:left w:val="none" w:sz="0" w:space="0" w:color="auto"/>
            <w:bottom w:val="none" w:sz="0" w:space="0" w:color="auto"/>
            <w:right w:val="none" w:sz="0" w:space="0" w:color="auto"/>
          </w:divBdr>
        </w:div>
        <w:div w:id="572929135">
          <w:marLeft w:val="446"/>
          <w:marRight w:val="0"/>
          <w:marTop w:val="0"/>
          <w:marBottom w:val="120"/>
          <w:divBdr>
            <w:top w:val="none" w:sz="0" w:space="0" w:color="auto"/>
            <w:left w:val="none" w:sz="0" w:space="0" w:color="auto"/>
            <w:bottom w:val="none" w:sz="0" w:space="0" w:color="auto"/>
            <w:right w:val="none" w:sz="0" w:space="0" w:color="auto"/>
          </w:divBdr>
        </w:div>
      </w:divsChild>
    </w:div>
    <w:div w:id="635910587">
      <w:bodyDiv w:val="1"/>
      <w:marLeft w:val="0"/>
      <w:marRight w:val="0"/>
      <w:marTop w:val="0"/>
      <w:marBottom w:val="0"/>
      <w:divBdr>
        <w:top w:val="none" w:sz="0" w:space="0" w:color="auto"/>
        <w:left w:val="none" w:sz="0" w:space="0" w:color="auto"/>
        <w:bottom w:val="none" w:sz="0" w:space="0" w:color="auto"/>
        <w:right w:val="none" w:sz="0" w:space="0" w:color="auto"/>
      </w:divBdr>
    </w:div>
    <w:div w:id="636840490">
      <w:bodyDiv w:val="1"/>
      <w:marLeft w:val="0"/>
      <w:marRight w:val="0"/>
      <w:marTop w:val="0"/>
      <w:marBottom w:val="0"/>
      <w:divBdr>
        <w:top w:val="none" w:sz="0" w:space="0" w:color="auto"/>
        <w:left w:val="none" w:sz="0" w:space="0" w:color="auto"/>
        <w:bottom w:val="none" w:sz="0" w:space="0" w:color="auto"/>
        <w:right w:val="none" w:sz="0" w:space="0" w:color="auto"/>
      </w:divBdr>
      <w:divsChild>
        <w:div w:id="317348481">
          <w:marLeft w:val="547"/>
          <w:marRight w:val="0"/>
          <w:marTop w:val="0"/>
          <w:marBottom w:val="120"/>
          <w:divBdr>
            <w:top w:val="none" w:sz="0" w:space="0" w:color="auto"/>
            <w:left w:val="none" w:sz="0" w:space="0" w:color="auto"/>
            <w:bottom w:val="none" w:sz="0" w:space="0" w:color="auto"/>
            <w:right w:val="none" w:sz="0" w:space="0" w:color="auto"/>
          </w:divBdr>
        </w:div>
      </w:divsChild>
    </w:div>
    <w:div w:id="637146187">
      <w:bodyDiv w:val="1"/>
      <w:marLeft w:val="0"/>
      <w:marRight w:val="0"/>
      <w:marTop w:val="0"/>
      <w:marBottom w:val="0"/>
      <w:divBdr>
        <w:top w:val="none" w:sz="0" w:space="0" w:color="auto"/>
        <w:left w:val="none" w:sz="0" w:space="0" w:color="auto"/>
        <w:bottom w:val="none" w:sz="0" w:space="0" w:color="auto"/>
        <w:right w:val="none" w:sz="0" w:space="0" w:color="auto"/>
      </w:divBdr>
    </w:div>
    <w:div w:id="638195702">
      <w:bodyDiv w:val="1"/>
      <w:marLeft w:val="0"/>
      <w:marRight w:val="0"/>
      <w:marTop w:val="0"/>
      <w:marBottom w:val="0"/>
      <w:divBdr>
        <w:top w:val="none" w:sz="0" w:space="0" w:color="auto"/>
        <w:left w:val="none" w:sz="0" w:space="0" w:color="auto"/>
        <w:bottom w:val="none" w:sz="0" w:space="0" w:color="auto"/>
        <w:right w:val="none" w:sz="0" w:space="0" w:color="auto"/>
      </w:divBdr>
      <w:divsChild>
        <w:div w:id="33775030">
          <w:marLeft w:val="547"/>
          <w:marRight w:val="0"/>
          <w:marTop w:val="0"/>
          <w:marBottom w:val="0"/>
          <w:divBdr>
            <w:top w:val="none" w:sz="0" w:space="0" w:color="auto"/>
            <w:left w:val="none" w:sz="0" w:space="0" w:color="auto"/>
            <w:bottom w:val="none" w:sz="0" w:space="0" w:color="auto"/>
            <w:right w:val="none" w:sz="0" w:space="0" w:color="auto"/>
          </w:divBdr>
        </w:div>
        <w:div w:id="342558018">
          <w:marLeft w:val="547"/>
          <w:marRight w:val="0"/>
          <w:marTop w:val="0"/>
          <w:marBottom w:val="0"/>
          <w:divBdr>
            <w:top w:val="none" w:sz="0" w:space="0" w:color="auto"/>
            <w:left w:val="none" w:sz="0" w:space="0" w:color="auto"/>
            <w:bottom w:val="none" w:sz="0" w:space="0" w:color="auto"/>
            <w:right w:val="none" w:sz="0" w:space="0" w:color="auto"/>
          </w:divBdr>
        </w:div>
        <w:div w:id="1688091530">
          <w:marLeft w:val="547"/>
          <w:marRight w:val="0"/>
          <w:marTop w:val="0"/>
          <w:marBottom w:val="0"/>
          <w:divBdr>
            <w:top w:val="none" w:sz="0" w:space="0" w:color="auto"/>
            <w:left w:val="none" w:sz="0" w:space="0" w:color="auto"/>
            <w:bottom w:val="none" w:sz="0" w:space="0" w:color="auto"/>
            <w:right w:val="none" w:sz="0" w:space="0" w:color="auto"/>
          </w:divBdr>
        </w:div>
      </w:divsChild>
    </w:div>
    <w:div w:id="639580881">
      <w:bodyDiv w:val="1"/>
      <w:marLeft w:val="0"/>
      <w:marRight w:val="0"/>
      <w:marTop w:val="0"/>
      <w:marBottom w:val="0"/>
      <w:divBdr>
        <w:top w:val="none" w:sz="0" w:space="0" w:color="auto"/>
        <w:left w:val="none" w:sz="0" w:space="0" w:color="auto"/>
        <w:bottom w:val="none" w:sz="0" w:space="0" w:color="auto"/>
        <w:right w:val="none" w:sz="0" w:space="0" w:color="auto"/>
      </w:divBdr>
      <w:divsChild>
        <w:div w:id="245116974">
          <w:marLeft w:val="547"/>
          <w:marRight w:val="0"/>
          <w:marTop w:val="0"/>
          <w:marBottom w:val="0"/>
          <w:divBdr>
            <w:top w:val="none" w:sz="0" w:space="0" w:color="auto"/>
            <w:left w:val="none" w:sz="0" w:space="0" w:color="auto"/>
            <w:bottom w:val="none" w:sz="0" w:space="0" w:color="auto"/>
            <w:right w:val="none" w:sz="0" w:space="0" w:color="auto"/>
          </w:divBdr>
        </w:div>
        <w:div w:id="372539127">
          <w:marLeft w:val="547"/>
          <w:marRight w:val="0"/>
          <w:marTop w:val="0"/>
          <w:marBottom w:val="0"/>
          <w:divBdr>
            <w:top w:val="none" w:sz="0" w:space="0" w:color="auto"/>
            <w:left w:val="none" w:sz="0" w:space="0" w:color="auto"/>
            <w:bottom w:val="none" w:sz="0" w:space="0" w:color="auto"/>
            <w:right w:val="none" w:sz="0" w:space="0" w:color="auto"/>
          </w:divBdr>
        </w:div>
        <w:div w:id="1039166719">
          <w:marLeft w:val="547"/>
          <w:marRight w:val="0"/>
          <w:marTop w:val="0"/>
          <w:marBottom w:val="0"/>
          <w:divBdr>
            <w:top w:val="none" w:sz="0" w:space="0" w:color="auto"/>
            <w:left w:val="none" w:sz="0" w:space="0" w:color="auto"/>
            <w:bottom w:val="none" w:sz="0" w:space="0" w:color="auto"/>
            <w:right w:val="none" w:sz="0" w:space="0" w:color="auto"/>
          </w:divBdr>
        </w:div>
      </w:divsChild>
    </w:div>
    <w:div w:id="640034562">
      <w:bodyDiv w:val="1"/>
      <w:marLeft w:val="0"/>
      <w:marRight w:val="0"/>
      <w:marTop w:val="0"/>
      <w:marBottom w:val="0"/>
      <w:divBdr>
        <w:top w:val="none" w:sz="0" w:space="0" w:color="auto"/>
        <w:left w:val="none" w:sz="0" w:space="0" w:color="auto"/>
        <w:bottom w:val="none" w:sz="0" w:space="0" w:color="auto"/>
        <w:right w:val="none" w:sz="0" w:space="0" w:color="auto"/>
      </w:divBdr>
      <w:divsChild>
        <w:div w:id="1678993490">
          <w:marLeft w:val="446"/>
          <w:marRight w:val="0"/>
          <w:marTop w:val="0"/>
          <w:marBottom w:val="0"/>
          <w:divBdr>
            <w:top w:val="none" w:sz="0" w:space="0" w:color="auto"/>
            <w:left w:val="none" w:sz="0" w:space="0" w:color="auto"/>
            <w:bottom w:val="none" w:sz="0" w:space="0" w:color="auto"/>
            <w:right w:val="none" w:sz="0" w:space="0" w:color="auto"/>
          </w:divBdr>
        </w:div>
      </w:divsChild>
    </w:div>
    <w:div w:id="646084996">
      <w:bodyDiv w:val="1"/>
      <w:marLeft w:val="0"/>
      <w:marRight w:val="0"/>
      <w:marTop w:val="0"/>
      <w:marBottom w:val="0"/>
      <w:divBdr>
        <w:top w:val="none" w:sz="0" w:space="0" w:color="auto"/>
        <w:left w:val="none" w:sz="0" w:space="0" w:color="auto"/>
        <w:bottom w:val="none" w:sz="0" w:space="0" w:color="auto"/>
        <w:right w:val="none" w:sz="0" w:space="0" w:color="auto"/>
      </w:divBdr>
      <w:divsChild>
        <w:div w:id="316762177">
          <w:marLeft w:val="547"/>
          <w:marRight w:val="0"/>
          <w:marTop w:val="0"/>
          <w:marBottom w:val="120"/>
          <w:divBdr>
            <w:top w:val="none" w:sz="0" w:space="0" w:color="auto"/>
            <w:left w:val="none" w:sz="0" w:space="0" w:color="auto"/>
            <w:bottom w:val="none" w:sz="0" w:space="0" w:color="auto"/>
            <w:right w:val="none" w:sz="0" w:space="0" w:color="auto"/>
          </w:divBdr>
        </w:div>
      </w:divsChild>
    </w:div>
    <w:div w:id="650791050">
      <w:bodyDiv w:val="1"/>
      <w:marLeft w:val="0"/>
      <w:marRight w:val="0"/>
      <w:marTop w:val="0"/>
      <w:marBottom w:val="0"/>
      <w:divBdr>
        <w:top w:val="none" w:sz="0" w:space="0" w:color="auto"/>
        <w:left w:val="none" w:sz="0" w:space="0" w:color="auto"/>
        <w:bottom w:val="none" w:sz="0" w:space="0" w:color="auto"/>
        <w:right w:val="none" w:sz="0" w:space="0" w:color="auto"/>
      </w:divBdr>
    </w:div>
    <w:div w:id="652952077">
      <w:bodyDiv w:val="1"/>
      <w:marLeft w:val="0"/>
      <w:marRight w:val="0"/>
      <w:marTop w:val="0"/>
      <w:marBottom w:val="0"/>
      <w:divBdr>
        <w:top w:val="none" w:sz="0" w:space="0" w:color="auto"/>
        <w:left w:val="none" w:sz="0" w:space="0" w:color="auto"/>
        <w:bottom w:val="none" w:sz="0" w:space="0" w:color="auto"/>
        <w:right w:val="none" w:sz="0" w:space="0" w:color="auto"/>
      </w:divBdr>
    </w:div>
    <w:div w:id="653871013">
      <w:bodyDiv w:val="1"/>
      <w:marLeft w:val="0"/>
      <w:marRight w:val="0"/>
      <w:marTop w:val="0"/>
      <w:marBottom w:val="0"/>
      <w:divBdr>
        <w:top w:val="none" w:sz="0" w:space="0" w:color="auto"/>
        <w:left w:val="none" w:sz="0" w:space="0" w:color="auto"/>
        <w:bottom w:val="none" w:sz="0" w:space="0" w:color="auto"/>
        <w:right w:val="none" w:sz="0" w:space="0" w:color="auto"/>
      </w:divBdr>
    </w:div>
    <w:div w:id="655575701">
      <w:bodyDiv w:val="1"/>
      <w:marLeft w:val="0"/>
      <w:marRight w:val="0"/>
      <w:marTop w:val="0"/>
      <w:marBottom w:val="0"/>
      <w:divBdr>
        <w:top w:val="none" w:sz="0" w:space="0" w:color="auto"/>
        <w:left w:val="none" w:sz="0" w:space="0" w:color="auto"/>
        <w:bottom w:val="none" w:sz="0" w:space="0" w:color="auto"/>
        <w:right w:val="none" w:sz="0" w:space="0" w:color="auto"/>
      </w:divBdr>
    </w:div>
    <w:div w:id="655844069">
      <w:bodyDiv w:val="1"/>
      <w:marLeft w:val="0"/>
      <w:marRight w:val="0"/>
      <w:marTop w:val="0"/>
      <w:marBottom w:val="0"/>
      <w:divBdr>
        <w:top w:val="none" w:sz="0" w:space="0" w:color="auto"/>
        <w:left w:val="none" w:sz="0" w:space="0" w:color="auto"/>
        <w:bottom w:val="none" w:sz="0" w:space="0" w:color="auto"/>
        <w:right w:val="none" w:sz="0" w:space="0" w:color="auto"/>
      </w:divBdr>
    </w:div>
    <w:div w:id="658340174">
      <w:bodyDiv w:val="1"/>
      <w:marLeft w:val="0"/>
      <w:marRight w:val="0"/>
      <w:marTop w:val="0"/>
      <w:marBottom w:val="0"/>
      <w:divBdr>
        <w:top w:val="none" w:sz="0" w:space="0" w:color="auto"/>
        <w:left w:val="none" w:sz="0" w:space="0" w:color="auto"/>
        <w:bottom w:val="none" w:sz="0" w:space="0" w:color="auto"/>
        <w:right w:val="none" w:sz="0" w:space="0" w:color="auto"/>
      </w:divBdr>
    </w:div>
    <w:div w:id="660232893">
      <w:bodyDiv w:val="1"/>
      <w:marLeft w:val="0"/>
      <w:marRight w:val="0"/>
      <w:marTop w:val="0"/>
      <w:marBottom w:val="0"/>
      <w:divBdr>
        <w:top w:val="none" w:sz="0" w:space="0" w:color="auto"/>
        <w:left w:val="none" w:sz="0" w:space="0" w:color="auto"/>
        <w:bottom w:val="none" w:sz="0" w:space="0" w:color="auto"/>
        <w:right w:val="none" w:sz="0" w:space="0" w:color="auto"/>
      </w:divBdr>
    </w:div>
    <w:div w:id="660501415">
      <w:bodyDiv w:val="1"/>
      <w:marLeft w:val="0"/>
      <w:marRight w:val="0"/>
      <w:marTop w:val="0"/>
      <w:marBottom w:val="0"/>
      <w:divBdr>
        <w:top w:val="none" w:sz="0" w:space="0" w:color="auto"/>
        <w:left w:val="none" w:sz="0" w:space="0" w:color="auto"/>
        <w:bottom w:val="none" w:sz="0" w:space="0" w:color="auto"/>
        <w:right w:val="none" w:sz="0" w:space="0" w:color="auto"/>
      </w:divBdr>
    </w:div>
    <w:div w:id="663246394">
      <w:bodyDiv w:val="1"/>
      <w:marLeft w:val="0"/>
      <w:marRight w:val="0"/>
      <w:marTop w:val="0"/>
      <w:marBottom w:val="0"/>
      <w:divBdr>
        <w:top w:val="none" w:sz="0" w:space="0" w:color="auto"/>
        <w:left w:val="none" w:sz="0" w:space="0" w:color="auto"/>
        <w:bottom w:val="none" w:sz="0" w:space="0" w:color="auto"/>
        <w:right w:val="none" w:sz="0" w:space="0" w:color="auto"/>
      </w:divBdr>
    </w:div>
    <w:div w:id="663705484">
      <w:bodyDiv w:val="1"/>
      <w:marLeft w:val="0"/>
      <w:marRight w:val="0"/>
      <w:marTop w:val="0"/>
      <w:marBottom w:val="0"/>
      <w:divBdr>
        <w:top w:val="none" w:sz="0" w:space="0" w:color="auto"/>
        <w:left w:val="none" w:sz="0" w:space="0" w:color="auto"/>
        <w:bottom w:val="none" w:sz="0" w:space="0" w:color="auto"/>
        <w:right w:val="none" w:sz="0" w:space="0" w:color="auto"/>
      </w:divBdr>
    </w:div>
    <w:div w:id="665478200">
      <w:bodyDiv w:val="1"/>
      <w:marLeft w:val="0"/>
      <w:marRight w:val="0"/>
      <w:marTop w:val="0"/>
      <w:marBottom w:val="0"/>
      <w:divBdr>
        <w:top w:val="none" w:sz="0" w:space="0" w:color="auto"/>
        <w:left w:val="none" w:sz="0" w:space="0" w:color="auto"/>
        <w:bottom w:val="none" w:sz="0" w:space="0" w:color="auto"/>
        <w:right w:val="none" w:sz="0" w:space="0" w:color="auto"/>
      </w:divBdr>
    </w:div>
    <w:div w:id="674965469">
      <w:bodyDiv w:val="1"/>
      <w:marLeft w:val="0"/>
      <w:marRight w:val="0"/>
      <w:marTop w:val="0"/>
      <w:marBottom w:val="0"/>
      <w:divBdr>
        <w:top w:val="none" w:sz="0" w:space="0" w:color="auto"/>
        <w:left w:val="none" w:sz="0" w:space="0" w:color="auto"/>
        <w:bottom w:val="none" w:sz="0" w:space="0" w:color="auto"/>
        <w:right w:val="none" w:sz="0" w:space="0" w:color="auto"/>
      </w:divBdr>
      <w:divsChild>
        <w:div w:id="1438672396">
          <w:marLeft w:val="547"/>
          <w:marRight w:val="0"/>
          <w:marTop w:val="0"/>
          <w:marBottom w:val="0"/>
          <w:divBdr>
            <w:top w:val="none" w:sz="0" w:space="0" w:color="auto"/>
            <w:left w:val="none" w:sz="0" w:space="0" w:color="auto"/>
            <w:bottom w:val="none" w:sz="0" w:space="0" w:color="auto"/>
            <w:right w:val="none" w:sz="0" w:space="0" w:color="auto"/>
          </w:divBdr>
        </w:div>
        <w:div w:id="1151170920">
          <w:marLeft w:val="547"/>
          <w:marRight w:val="0"/>
          <w:marTop w:val="0"/>
          <w:marBottom w:val="0"/>
          <w:divBdr>
            <w:top w:val="none" w:sz="0" w:space="0" w:color="auto"/>
            <w:left w:val="none" w:sz="0" w:space="0" w:color="auto"/>
            <w:bottom w:val="none" w:sz="0" w:space="0" w:color="auto"/>
            <w:right w:val="none" w:sz="0" w:space="0" w:color="auto"/>
          </w:divBdr>
        </w:div>
        <w:div w:id="30695501">
          <w:marLeft w:val="547"/>
          <w:marRight w:val="0"/>
          <w:marTop w:val="0"/>
          <w:marBottom w:val="0"/>
          <w:divBdr>
            <w:top w:val="none" w:sz="0" w:space="0" w:color="auto"/>
            <w:left w:val="none" w:sz="0" w:space="0" w:color="auto"/>
            <w:bottom w:val="none" w:sz="0" w:space="0" w:color="auto"/>
            <w:right w:val="none" w:sz="0" w:space="0" w:color="auto"/>
          </w:divBdr>
        </w:div>
        <w:div w:id="390271205">
          <w:marLeft w:val="547"/>
          <w:marRight w:val="0"/>
          <w:marTop w:val="0"/>
          <w:marBottom w:val="0"/>
          <w:divBdr>
            <w:top w:val="none" w:sz="0" w:space="0" w:color="auto"/>
            <w:left w:val="none" w:sz="0" w:space="0" w:color="auto"/>
            <w:bottom w:val="none" w:sz="0" w:space="0" w:color="auto"/>
            <w:right w:val="none" w:sz="0" w:space="0" w:color="auto"/>
          </w:divBdr>
        </w:div>
      </w:divsChild>
    </w:div>
    <w:div w:id="677655709">
      <w:bodyDiv w:val="1"/>
      <w:marLeft w:val="0"/>
      <w:marRight w:val="0"/>
      <w:marTop w:val="0"/>
      <w:marBottom w:val="0"/>
      <w:divBdr>
        <w:top w:val="none" w:sz="0" w:space="0" w:color="auto"/>
        <w:left w:val="none" w:sz="0" w:space="0" w:color="auto"/>
        <w:bottom w:val="none" w:sz="0" w:space="0" w:color="auto"/>
        <w:right w:val="none" w:sz="0" w:space="0" w:color="auto"/>
      </w:divBdr>
    </w:div>
    <w:div w:id="678001837">
      <w:bodyDiv w:val="1"/>
      <w:marLeft w:val="0"/>
      <w:marRight w:val="0"/>
      <w:marTop w:val="0"/>
      <w:marBottom w:val="0"/>
      <w:divBdr>
        <w:top w:val="none" w:sz="0" w:space="0" w:color="auto"/>
        <w:left w:val="none" w:sz="0" w:space="0" w:color="auto"/>
        <w:bottom w:val="none" w:sz="0" w:space="0" w:color="auto"/>
        <w:right w:val="none" w:sz="0" w:space="0" w:color="auto"/>
      </w:divBdr>
    </w:div>
    <w:div w:id="681904847">
      <w:bodyDiv w:val="1"/>
      <w:marLeft w:val="0"/>
      <w:marRight w:val="0"/>
      <w:marTop w:val="0"/>
      <w:marBottom w:val="0"/>
      <w:divBdr>
        <w:top w:val="none" w:sz="0" w:space="0" w:color="auto"/>
        <w:left w:val="none" w:sz="0" w:space="0" w:color="auto"/>
        <w:bottom w:val="none" w:sz="0" w:space="0" w:color="auto"/>
        <w:right w:val="none" w:sz="0" w:space="0" w:color="auto"/>
      </w:divBdr>
      <w:divsChild>
        <w:div w:id="1448937543">
          <w:marLeft w:val="547"/>
          <w:marRight w:val="0"/>
          <w:marTop w:val="0"/>
          <w:marBottom w:val="0"/>
          <w:divBdr>
            <w:top w:val="none" w:sz="0" w:space="0" w:color="auto"/>
            <w:left w:val="none" w:sz="0" w:space="0" w:color="auto"/>
            <w:bottom w:val="none" w:sz="0" w:space="0" w:color="auto"/>
            <w:right w:val="none" w:sz="0" w:space="0" w:color="auto"/>
          </w:divBdr>
        </w:div>
        <w:div w:id="1032000314">
          <w:marLeft w:val="547"/>
          <w:marRight w:val="0"/>
          <w:marTop w:val="0"/>
          <w:marBottom w:val="0"/>
          <w:divBdr>
            <w:top w:val="none" w:sz="0" w:space="0" w:color="auto"/>
            <w:left w:val="none" w:sz="0" w:space="0" w:color="auto"/>
            <w:bottom w:val="none" w:sz="0" w:space="0" w:color="auto"/>
            <w:right w:val="none" w:sz="0" w:space="0" w:color="auto"/>
          </w:divBdr>
        </w:div>
        <w:div w:id="848064346">
          <w:marLeft w:val="547"/>
          <w:marRight w:val="0"/>
          <w:marTop w:val="0"/>
          <w:marBottom w:val="0"/>
          <w:divBdr>
            <w:top w:val="none" w:sz="0" w:space="0" w:color="auto"/>
            <w:left w:val="none" w:sz="0" w:space="0" w:color="auto"/>
            <w:bottom w:val="none" w:sz="0" w:space="0" w:color="auto"/>
            <w:right w:val="none" w:sz="0" w:space="0" w:color="auto"/>
          </w:divBdr>
        </w:div>
        <w:div w:id="1041443387">
          <w:marLeft w:val="547"/>
          <w:marRight w:val="0"/>
          <w:marTop w:val="0"/>
          <w:marBottom w:val="0"/>
          <w:divBdr>
            <w:top w:val="none" w:sz="0" w:space="0" w:color="auto"/>
            <w:left w:val="none" w:sz="0" w:space="0" w:color="auto"/>
            <w:bottom w:val="none" w:sz="0" w:space="0" w:color="auto"/>
            <w:right w:val="none" w:sz="0" w:space="0" w:color="auto"/>
          </w:divBdr>
        </w:div>
      </w:divsChild>
    </w:div>
    <w:div w:id="683479788">
      <w:bodyDiv w:val="1"/>
      <w:marLeft w:val="0"/>
      <w:marRight w:val="0"/>
      <w:marTop w:val="0"/>
      <w:marBottom w:val="0"/>
      <w:divBdr>
        <w:top w:val="none" w:sz="0" w:space="0" w:color="auto"/>
        <w:left w:val="none" w:sz="0" w:space="0" w:color="auto"/>
        <w:bottom w:val="none" w:sz="0" w:space="0" w:color="auto"/>
        <w:right w:val="none" w:sz="0" w:space="0" w:color="auto"/>
      </w:divBdr>
    </w:div>
    <w:div w:id="684671988">
      <w:bodyDiv w:val="1"/>
      <w:marLeft w:val="0"/>
      <w:marRight w:val="0"/>
      <w:marTop w:val="0"/>
      <w:marBottom w:val="0"/>
      <w:divBdr>
        <w:top w:val="none" w:sz="0" w:space="0" w:color="auto"/>
        <w:left w:val="none" w:sz="0" w:space="0" w:color="auto"/>
        <w:bottom w:val="none" w:sz="0" w:space="0" w:color="auto"/>
        <w:right w:val="none" w:sz="0" w:space="0" w:color="auto"/>
      </w:divBdr>
    </w:div>
    <w:div w:id="684743411">
      <w:bodyDiv w:val="1"/>
      <w:marLeft w:val="0"/>
      <w:marRight w:val="0"/>
      <w:marTop w:val="0"/>
      <w:marBottom w:val="0"/>
      <w:divBdr>
        <w:top w:val="none" w:sz="0" w:space="0" w:color="auto"/>
        <w:left w:val="none" w:sz="0" w:space="0" w:color="auto"/>
        <w:bottom w:val="none" w:sz="0" w:space="0" w:color="auto"/>
        <w:right w:val="none" w:sz="0" w:space="0" w:color="auto"/>
      </w:divBdr>
    </w:div>
    <w:div w:id="686293367">
      <w:bodyDiv w:val="1"/>
      <w:marLeft w:val="0"/>
      <w:marRight w:val="0"/>
      <w:marTop w:val="0"/>
      <w:marBottom w:val="0"/>
      <w:divBdr>
        <w:top w:val="none" w:sz="0" w:space="0" w:color="auto"/>
        <w:left w:val="none" w:sz="0" w:space="0" w:color="auto"/>
        <w:bottom w:val="none" w:sz="0" w:space="0" w:color="auto"/>
        <w:right w:val="none" w:sz="0" w:space="0" w:color="auto"/>
      </w:divBdr>
    </w:div>
    <w:div w:id="687217955">
      <w:bodyDiv w:val="1"/>
      <w:marLeft w:val="0"/>
      <w:marRight w:val="0"/>
      <w:marTop w:val="0"/>
      <w:marBottom w:val="0"/>
      <w:divBdr>
        <w:top w:val="none" w:sz="0" w:space="0" w:color="auto"/>
        <w:left w:val="none" w:sz="0" w:space="0" w:color="auto"/>
        <w:bottom w:val="none" w:sz="0" w:space="0" w:color="auto"/>
        <w:right w:val="none" w:sz="0" w:space="0" w:color="auto"/>
      </w:divBdr>
    </w:div>
    <w:div w:id="687483407">
      <w:bodyDiv w:val="1"/>
      <w:marLeft w:val="0"/>
      <w:marRight w:val="0"/>
      <w:marTop w:val="0"/>
      <w:marBottom w:val="0"/>
      <w:divBdr>
        <w:top w:val="none" w:sz="0" w:space="0" w:color="auto"/>
        <w:left w:val="none" w:sz="0" w:space="0" w:color="auto"/>
        <w:bottom w:val="none" w:sz="0" w:space="0" w:color="auto"/>
        <w:right w:val="none" w:sz="0" w:space="0" w:color="auto"/>
      </w:divBdr>
      <w:divsChild>
        <w:div w:id="1260795305">
          <w:marLeft w:val="1267"/>
          <w:marRight w:val="0"/>
          <w:marTop w:val="0"/>
          <w:marBottom w:val="0"/>
          <w:divBdr>
            <w:top w:val="none" w:sz="0" w:space="0" w:color="auto"/>
            <w:left w:val="none" w:sz="0" w:space="0" w:color="auto"/>
            <w:bottom w:val="none" w:sz="0" w:space="0" w:color="auto"/>
            <w:right w:val="none" w:sz="0" w:space="0" w:color="auto"/>
          </w:divBdr>
        </w:div>
        <w:div w:id="1058671073">
          <w:marLeft w:val="1267"/>
          <w:marRight w:val="0"/>
          <w:marTop w:val="0"/>
          <w:marBottom w:val="0"/>
          <w:divBdr>
            <w:top w:val="none" w:sz="0" w:space="0" w:color="auto"/>
            <w:left w:val="none" w:sz="0" w:space="0" w:color="auto"/>
            <w:bottom w:val="none" w:sz="0" w:space="0" w:color="auto"/>
            <w:right w:val="none" w:sz="0" w:space="0" w:color="auto"/>
          </w:divBdr>
        </w:div>
        <w:div w:id="1931620670">
          <w:marLeft w:val="1267"/>
          <w:marRight w:val="0"/>
          <w:marTop w:val="0"/>
          <w:marBottom w:val="0"/>
          <w:divBdr>
            <w:top w:val="none" w:sz="0" w:space="0" w:color="auto"/>
            <w:left w:val="none" w:sz="0" w:space="0" w:color="auto"/>
            <w:bottom w:val="none" w:sz="0" w:space="0" w:color="auto"/>
            <w:right w:val="none" w:sz="0" w:space="0" w:color="auto"/>
          </w:divBdr>
        </w:div>
      </w:divsChild>
    </w:div>
    <w:div w:id="688024269">
      <w:bodyDiv w:val="1"/>
      <w:marLeft w:val="0"/>
      <w:marRight w:val="0"/>
      <w:marTop w:val="0"/>
      <w:marBottom w:val="0"/>
      <w:divBdr>
        <w:top w:val="none" w:sz="0" w:space="0" w:color="auto"/>
        <w:left w:val="none" w:sz="0" w:space="0" w:color="auto"/>
        <w:bottom w:val="none" w:sz="0" w:space="0" w:color="auto"/>
        <w:right w:val="none" w:sz="0" w:space="0" w:color="auto"/>
      </w:divBdr>
    </w:div>
    <w:div w:id="689260144">
      <w:bodyDiv w:val="1"/>
      <w:marLeft w:val="0"/>
      <w:marRight w:val="0"/>
      <w:marTop w:val="0"/>
      <w:marBottom w:val="0"/>
      <w:divBdr>
        <w:top w:val="none" w:sz="0" w:space="0" w:color="auto"/>
        <w:left w:val="none" w:sz="0" w:space="0" w:color="auto"/>
        <w:bottom w:val="none" w:sz="0" w:space="0" w:color="auto"/>
        <w:right w:val="none" w:sz="0" w:space="0" w:color="auto"/>
      </w:divBdr>
      <w:divsChild>
        <w:div w:id="348144192">
          <w:marLeft w:val="547"/>
          <w:marRight w:val="0"/>
          <w:marTop w:val="0"/>
          <w:marBottom w:val="120"/>
          <w:divBdr>
            <w:top w:val="none" w:sz="0" w:space="0" w:color="auto"/>
            <w:left w:val="none" w:sz="0" w:space="0" w:color="auto"/>
            <w:bottom w:val="none" w:sz="0" w:space="0" w:color="auto"/>
            <w:right w:val="none" w:sz="0" w:space="0" w:color="auto"/>
          </w:divBdr>
        </w:div>
      </w:divsChild>
    </w:div>
    <w:div w:id="689451007">
      <w:bodyDiv w:val="1"/>
      <w:marLeft w:val="0"/>
      <w:marRight w:val="0"/>
      <w:marTop w:val="0"/>
      <w:marBottom w:val="0"/>
      <w:divBdr>
        <w:top w:val="none" w:sz="0" w:space="0" w:color="auto"/>
        <w:left w:val="none" w:sz="0" w:space="0" w:color="auto"/>
        <w:bottom w:val="none" w:sz="0" w:space="0" w:color="auto"/>
        <w:right w:val="none" w:sz="0" w:space="0" w:color="auto"/>
      </w:divBdr>
    </w:div>
    <w:div w:id="689720369">
      <w:bodyDiv w:val="1"/>
      <w:marLeft w:val="0"/>
      <w:marRight w:val="0"/>
      <w:marTop w:val="0"/>
      <w:marBottom w:val="0"/>
      <w:divBdr>
        <w:top w:val="none" w:sz="0" w:space="0" w:color="auto"/>
        <w:left w:val="none" w:sz="0" w:space="0" w:color="auto"/>
        <w:bottom w:val="none" w:sz="0" w:space="0" w:color="auto"/>
        <w:right w:val="none" w:sz="0" w:space="0" w:color="auto"/>
      </w:divBdr>
    </w:div>
    <w:div w:id="692616050">
      <w:bodyDiv w:val="1"/>
      <w:marLeft w:val="0"/>
      <w:marRight w:val="0"/>
      <w:marTop w:val="0"/>
      <w:marBottom w:val="0"/>
      <w:divBdr>
        <w:top w:val="none" w:sz="0" w:space="0" w:color="auto"/>
        <w:left w:val="none" w:sz="0" w:space="0" w:color="auto"/>
        <w:bottom w:val="none" w:sz="0" w:space="0" w:color="auto"/>
        <w:right w:val="none" w:sz="0" w:space="0" w:color="auto"/>
      </w:divBdr>
    </w:div>
    <w:div w:id="696468904">
      <w:bodyDiv w:val="1"/>
      <w:marLeft w:val="0"/>
      <w:marRight w:val="0"/>
      <w:marTop w:val="0"/>
      <w:marBottom w:val="0"/>
      <w:divBdr>
        <w:top w:val="none" w:sz="0" w:space="0" w:color="auto"/>
        <w:left w:val="none" w:sz="0" w:space="0" w:color="auto"/>
        <w:bottom w:val="none" w:sz="0" w:space="0" w:color="auto"/>
        <w:right w:val="none" w:sz="0" w:space="0" w:color="auto"/>
      </w:divBdr>
      <w:divsChild>
        <w:div w:id="499732980">
          <w:marLeft w:val="446"/>
          <w:marRight w:val="0"/>
          <w:marTop w:val="0"/>
          <w:marBottom w:val="120"/>
          <w:divBdr>
            <w:top w:val="none" w:sz="0" w:space="0" w:color="auto"/>
            <w:left w:val="none" w:sz="0" w:space="0" w:color="auto"/>
            <w:bottom w:val="none" w:sz="0" w:space="0" w:color="auto"/>
            <w:right w:val="none" w:sz="0" w:space="0" w:color="auto"/>
          </w:divBdr>
        </w:div>
      </w:divsChild>
    </w:div>
    <w:div w:id="696735107">
      <w:bodyDiv w:val="1"/>
      <w:marLeft w:val="0"/>
      <w:marRight w:val="0"/>
      <w:marTop w:val="0"/>
      <w:marBottom w:val="0"/>
      <w:divBdr>
        <w:top w:val="none" w:sz="0" w:space="0" w:color="auto"/>
        <w:left w:val="none" w:sz="0" w:space="0" w:color="auto"/>
        <w:bottom w:val="none" w:sz="0" w:space="0" w:color="auto"/>
        <w:right w:val="none" w:sz="0" w:space="0" w:color="auto"/>
      </w:divBdr>
    </w:div>
    <w:div w:id="697319397">
      <w:bodyDiv w:val="1"/>
      <w:marLeft w:val="0"/>
      <w:marRight w:val="0"/>
      <w:marTop w:val="0"/>
      <w:marBottom w:val="0"/>
      <w:divBdr>
        <w:top w:val="none" w:sz="0" w:space="0" w:color="auto"/>
        <w:left w:val="none" w:sz="0" w:space="0" w:color="auto"/>
        <w:bottom w:val="none" w:sz="0" w:space="0" w:color="auto"/>
        <w:right w:val="none" w:sz="0" w:space="0" w:color="auto"/>
      </w:divBdr>
    </w:div>
    <w:div w:id="699479602">
      <w:bodyDiv w:val="1"/>
      <w:marLeft w:val="0"/>
      <w:marRight w:val="0"/>
      <w:marTop w:val="0"/>
      <w:marBottom w:val="0"/>
      <w:divBdr>
        <w:top w:val="none" w:sz="0" w:space="0" w:color="auto"/>
        <w:left w:val="none" w:sz="0" w:space="0" w:color="auto"/>
        <w:bottom w:val="none" w:sz="0" w:space="0" w:color="auto"/>
        <w:right w:val="none" w:sz="0" w:space="0" w:color="auto"/>
      </w:divBdr>
    </w:div>
    <w:div w:id="701175850">
      <w:bodyDiv w:val="1"/>
      <w:marLeft w:val="0"/>
      <w:marRight w:val="0"/>
      <w:marTop w:val="0"/>
      <w:marBottom w:val="0"/>
      <w:divBdr>
        <w:top w:val="none" w:sz="0" w:space="0" w:color="auto"/>
        <w:left w:val="none" w:sz="0" w:space="0" w:color="auto"/>
        <w:bottom w:val="none" w:sz="0" w:space="0" w:color="auto"/>
        <w:right w:val="none" w:sz="0" w:space="0" w:color="auto"/>
      </w:divBdr>
    </w:div>
    <w:div w:id="701200920">
      <w:bodyDiv w:val="1"/>
      <w:marLeft w:val="0"/>
      <w:marRight w:val="0"/>
      <w:marTop w:val="0"/>
      <w:marBottom w:val="0"/>
      <w:divBdr>
        <w:top w:val="none" w:sz="0" w:space="0" w:color="auto"/>
        <w:left w:val="none" w:sz="0" w:space="0" w:color="auto"/>
        <w:bottom w:val="none" w:sz="0" w:space="0" w:color="auto"/>
        <w:right w:val="none" w:sz="0" w:space="0" w:color="auto"/>
      </w:divBdr>
    </w:div>
    <w:div w:id="704252590">
      <w:bodyDiv w:val="1"/>
      <w:marLeft w:val="0"/>
      <w:marRight w:val="0"/>
      <w:marTop w:val="0"/>
      <w:marBottom w:val="0"/>
      <w:divBdr>
        <w:top w:val="none" w:sz="0" w:space="0" w:color="auto"/>
        <w:left w:val="none" w:sz="0" w:space="0" w:color="auto"/>
        <w:bottom w:val="none" w:sz="0" w:space="0" w:color="auto"/>
        <w:right w:val="none" w:sz="0" w:space="0" w:color="auto"/>
      </w:divBdr>
    </w:div>
    <w:div w:id="707335653">
      <w:bodyDiv w:val="1"/>
      <w:marLeft w:val="0"/>
      <w:marRight w:val="0"/>
      <w:marTop w:val="0"/>
      <w:marBottom w:val="0"/>
      <w:divBdr>
        <w:top w:val="none" w:sz="0" w:space="0" w:color="auto"/>
        <w:left w:val="none" w:sz="0" w:space="0" w:color="auto"/>
        <w:bottom w:val="none" w:sz="0" w:space="0" w:color="auto"/>
        <w:right w:val="none" w:sz="0" w:space="0" w:color="auto"/>
      </w:divBdr>
      <w:divsChild>
        <w:div w:id="1169179063">
          <w:marLeft w:val="446"/>
          <w:marRight w:val="0"/>
          <w:marTop w:val="0"/>
          <w:marBottom w:val="0"/>
          <w:divBdr>
            <w:top w:val="none" w:sz="0" w:space="0" w:color="auto"/>
            <w:left w:val="none" w:sz="0" w:space="0" w:color="auto"/>
            <w:bottom w:val="none" w:sz="0" w:space="0" w:color="auto"/>
            <w:right w:val="none" w:sz="0" w:space="0" w:color="auto"/>
          </w:divBdr>
        </w:div>
      </w:divsChild>
    </w:div>
    <w:div w:id="708073008">
      <w:bodyDiv w:val="1"/>
      <w:marLeft w:val="0"/>
      <w:marRight w:val="0"/>
      <w:marTop w:val="0"/>
      <w:marBottom w:val="0"/>
      <w:divBdr>
        <w:top w:val="none" w:sz="0" w:space="0" w:color="auto"/>
        <w:left w:val="none" w:sz="0" w:space="0" w:color="auto"/>
        <w:bottom w:val="none" w:sz="0" w:space="0" w:color="auto"/>
        <w:right w:val="none" w:sz="0" w:space="0" w:color="auto"/>
      </w:divBdr>
      <w:divsChild>
        <w:div w:id="232010887">
          <w:marLeft w:val="547"/>
          <w:marRight w:val="0"/>
          <w:marTop w:val="225"/>
          <w:marBottom w:val="0"/>
          <w:divBdr>
            <w:top w:val="none" w:sz="0" w:space="0" w:color="auto"/>
            <w:left w:val="none" w:sz="0" w:space="0" w:color="auto"/>
            <w:bottom w:val="none" w:sz="0" w:space="0" w:color="auto"/>
            <w:right w:val="none" w:sz="0" w:space="0" w:color="auto"/>
          </w:divBdr>
        </w:div>
      </w:divsChild>
    </w:div>
    <w:div w:id="709961193">
      <w:bodyDiv w:val="1"/>
      <w:marLeft w:val="0"/>
      <w:marRight w:val="0"/>
      <w:marTop w:val="0"/>
      <w:marBottom w:val="0"/>
      <w:divBdr>
        <w:top w:val="none" w:sz="0" w:space="0" w:color="auto"/>
        <w:left w:val="none" w:sz="0" w:space="0" w:color="auto"/>
        <w:bottom w:val="none" w:sz="0" w:space="0" w:color="auto"/>
        <w:right w:val="none" w:sz="0" w:space="0" w:color="auto"/>
      </w:divBdr>
    </w:div>
    <w:div w:id="711348128">
      <w:bodyDiv w:val="1"/>
      <w:marLeft w:val="0"/>
      <w:marRight w:val="0"/>
      <w:marTop w:val="0"/>
      <w:marBottom w:val="0"/>
      <w:divBdr>
        <w:top w:val="none" w:sz="0" w:space="0" w:color="auto"/>
        <w:left w:val="none" w:sz="0" w:space="0" w:color="auto"/>
        <w:bottom w:val="none" w:sz="0" w:space="0" w:color="auto"/>
        <w:right w:val="none" w:sz="0" w:space="0" w:color="auto"/>
      </w:divBdr>
    </w:div>
    <w:div w:id="711463363">
      <w:bodyDiv w:val="1"/>
      <w:marLeft w:val="0"/>
      <w:marRight w:val="0"/>
      <w:marTop w:val="0"/>
      <w:marBottom w:val="0"/>
      <w:divBdr>
        <w:top w:val="none" w:sz="0" w:space="0" w:color="auto"/>
        <w:left w:val="none" w:sz="0" w:space="0" w:color="auto"/>
        <w:bottom w:val="none" w:sz="0" w:space="0" w:color="auto"/>
        <w:right w:val="none" w:sz="0" w:space="0" w:color="auto"/>
      </w:divBdr>
      <w:divsChild>
        <w:div w:id="1823810560">
          <w:marLeft w:val="547"/>
          <w:marRight w:val="0"/>
          <w:marTop w:val="0"/>
          <w:marBottom w:val="0"/>
          <w:divBdr>
            <w:top w:val="none" w:sz="0" w:space="0" w:color="auto"/>
            <w:left w:val="none" w:sz="0" w:space="0" w:color="auto"/>
            <w:bottom w:val="none" w:sz="0" w:space="0" w:color="auto"/>
            <w:right w:val="none" w:sz="0" w:space="0" w:color="auto"/>
          </w:divBdr>
        </w:div>
      </w:divsChild>
    </w:div>
    <w:div w:id="713426111">
      <w:bodyDiv w:val="1"/>
      <w:marLeft w:val="0"/>
      <w:marRight w:val="0"/>
      <w:marTop w:val="0"/>
      <w:marBottom w:val="0"/>
      <w:divBdr>
        <w:top w:val="none" w:sz="0" w:space="0" w:color="auto"/>
        <w:left w:val="none" w:sz="0" w:space="0" w:color="auto"/>
        <w:bottom w:val="none" w:sz="0" w:space="0" w:color="auto"/>
        <w:right w:val="none" w:sz="0" w:space="0" w:color="auto"/>
      </w:divBdr>
    </w:div>
    <w:div w:id="715592275">
      <w:bodyDiv w:val="1"/>
      <w:marLeft w:val="0"/>
      <w:marRight w:val="0"/>
      <w:marTop w:val="0"/>
      <w:marBottom w:val="0"/>
      <w:divBdr>
        <w:top w:val="none" w:sz="0" w:space="0" w:color="auto"/>
        <w:left w:val="none" w:sz="0" w:space="0" w:color="auto"/>
        <w:bottom w:val="none" w:sz="0" w:space="0" w:color="auto"/>
        <w:right w:val="none" w:sz="0" w:space="0" w:color="auto"/>
      </w:divBdr>
    </w:div>
    <w:div w:id="718937904">
      <w:bodyDiv w:val="1"/>
      <w:marLeft w:val="0"/>
      <w:marRight w:val="0"/>
      <w:marTop w:val="0"/>
      <w:marBottom w:val="0"/>
      <w:divBdr>
        <w:top w:val="none" w:sz="0" w:space="0" w:color="auto"/>
        <w:left w:val="none" w:sz="0" w:space="0" w:color="auto"/>
        <w:bottom w:val="none" w:sz="0" w:space="0" w:color="auto"/>
        <w:right w:val="none" w:sz="0" w:space="0" w:color="auto"/>
      </w:divBdr>
    </w:div>
    <w:div w:id="721179424">
      <w:bodyDiv w:val="1"/>
      <w:marLeft w:val="0"/>
      <w:marRight w:val="0"/>
      <w:marTop w:val="0"/>
      <w:marBottom w:val="0"/>
      <w:divBdr>
        <w:top w:val="none" w:sz="0" w:space="0" w:color="auto"/>
        <w:left w:val="none" w:sz="0" w:space="0" w:color="auto"/>
        <w:bottom w:val="none" w:sz="0" w:space="0" w:color="auto"/>
        <w:right w:val="none" w:sz="0" w:space="0" w:color="auto"/>
      </w:divBdr>
    </w:div>
    <w:div w:id="723602555">
      <w:bodyDiv w:val="1"/>
      <w:marLeft w:val="0"/>
      <w:marRight w:val="0"/>
      <w:marTop w:val="0"/>
      <w:marBottom w:val="0"/>
      <w:divBdr>
        <w:top w:val="none" w:sz="0" w:space="0" w:color="auto"/>
        <w:left w:val="none" w:sz="0" w:space="0" w:color="auto"/>
        <w:bottom w:val="none" w:sz="0" w:space="0" w:color="auto"/>
        <w:right w:val="none" w:sz="0" w:space="0" w:color="auto"/>
      </w:divBdr>
      <w:divsChild>
        <w:div w:id="720129749">
          <w:marLeft w:val="446"/>
          <w:marRight w:val="0"/>
          <w:marTop w:val="0"/>
          <w:marBottom w:val="0"/>
          <w:divBdr>
            <w:top w:val="none" w:sz="0" w:space="0" w:color="auto"/>
            <w:left w:val="none" w:sz="0" w:space="0" w:color="auto"/>
            <w:bottom w:val="none" w:sz="0" w:space="0" w:color="auto"/>
            <w:right w:val="none" w:sz="0" w:space="0" w:color="auto"/>
          </w:divBdr>
        </w:div>
        <w:div w:id="1800142888">
          <w:marLeft w:val="446"/>
          <w:marRight w:val="0"/>
          <w:marTop w:val="0"/>
          <w:marBottom w:val="0"/>
          <w:divBdr>
            <w:top w:val="none" w:sz="0" w:space="0" w:color="auto"/>
            <w:left w:val="none" w:sz="0" w:space="0" w:color="auto"/>
            <w:bottom w:val="none" w:sz="0" w:space="0" w:color="auto"/>
            <w:right w:val="none" w:sz="0" w:space="0" w:color="auto"/>
          </w:divBdr>
        </w:div>
        <w:div w:id="1229732145">
          <w:marLeft w:val="446"/>
          <w:marRight w:val="0"/>
          <w:marTop w:val="0"/>
          <w:marBottom w:val="0"/>
          <w:divBdr>
            <w:top w:val="none" w:sz="0" w:space="0" w:color="auto"/>
            <w:left w:val="none" w:sz="0" w:space="0" w:color="auto"/>
            <w:bottom w:val="none" w:sz="0" w:space="0" w:color="auto"/>
            <w:right w:val="none" w:sz="0" w:space="0" w:color="auto"/>
          </w:divBdr>
        </w:div>
        <w:div w:id="1847400471">
          <w:marLeft w:val="446"/>
          <w:marRight w:val="0"/>
          <w:marTop w:val="0"/>
          <w:marBottom w:val="0"/>
          <w:divBdr>
            <w:top w:val="none" w:sz="0" w:space="0" w:color="auto"/>
            <w:left w:val="none" w:sz="0" w:space="0" w:color="auto"/>
            <w:bottom w:val="none" w:sz="0" w:space="0" w:color="auto"/>
            <w:right w:val="none" w:sz="0" w:space="0" w:color="auto"/>
          </w:divBdr>
        </w:div>
        <w:div w:id="867334988">
          <w:marLeft w:val="446"/>
          <w:marRight w:val="0"/>
          <w:marTop w:val="0"/>
          <w:marBottom w:val="0"/>
          <w:divBdr>
            <w:top w:val="none" w:sz="0" w:space="0" w:color="auto"/>
            <w:left w:val="none" w:sz="0" w:space="0" w:color="auto"/>
            <w:bottom w:val="none" w:sz="0" w:space="0" w:color="auto"/>
            <w:right w:val="none" w:sz="0" w:space="0" w:color="auto"/>
          </w:divBdr>
        </w:div>
        <w:div w:id="1233616325">
          <w:marLeft w:val="446"/>
          <w:marRight w:val="0"/>
          <w:marTop w:val="0"/>
          <w:marBottom w:val="0"/>
          <w:divBdr>
            <w:top w:val="none" w:sz="0" w:space="0" w:color="auto"/>
            <w:left w:val="none" w:sz="0" w:space="0" w:color="auto"/>
            <w:bottom w:val="none" w:sz="0" w:space="0" w:color="auto"/>
            <w:right w:val="none" w:sz="0" w:space="0" w:color="auto"/>
          </w:divBdr>
        </w:div>
        <w:div w:id="1047997203">
          <w:marLeft w:val="446"/>
          <w:marRight w:val="0"/>
          <w:marTop w:val="0"/>
          <w:marBottom w:val="0"/>
          <w:divBdr>
            <w:top w:val="none" w:sz="0" w:space="0" w:color="auto"/>
            <w:left w:val="none" w:sz="0" w:space="0" w:color="auto"/>
            <w:bottom w:val="none" w:sz="0" w:space="0" w:color="auto"/>
            <w:right w:val="none" w:sz="0" w:space="0" w:color="auto"/>
          </w:divBdr>
        </w:div>
        <w:div w:id="1397700459">
          <w:marLeft w:val="446"/>
          <w:marRight w:val="0"/>
          <w:marTop w:val="0"/>
          <w:marBottom w:val="0"/>
          <w:divBdr>
            <w:top w:val="none" w:sz="0" w:space="0" w:color="auto"/>
            <w:left w:val="none" w:sz="0" w:space="0" w:color="auto"/>
            <w:bottom w:val="none" w:sz="0" w:space="0" w:color="auto"/>
            <w:right w:val="none" w:sz="0" w:space="0" w:color="auto"/>
          </w:divBdr>
        </w:div>
        <w:div w:id="261843583">
          <w:marLeft w:val="446"/>
          <w:marRight w:val="0"/>
          <w:marTop w:val="0"/>
          <w:marBottom w:val="0"/>
          <w:divBdr>
            <w:top w:val="none" w:sz="0" w:space="0" w:color="auto"/>
            <w:left w:val="none" w:sz="0" w:space="0" w:color="auto"/>
            <w:bottom w:val="none" w:sz="0" w:space="0" w:color="auto"/>
            <w:right w:val="none" w:sz="0" w:space="0" w:color="auto"/>
          </w:divBdr>
        </w:div>
        <w:div w:id="1765687339">
          <w:marLeft w:val="446"/>
          <w:marRight w:val="0"/>
          <w:marTop w:val="0"/>
          <w:marBottom w:val="0"/>
          <w:divBdr>
            <w:top w:val="none" w:sz="0" w:space="0" w:color="auto"/>
            <w:left w:val="none" w:sz="0" w:space="0" w:color="auto"/>
            <w:bottom w:val="none" w:sz="0" w:space="0" w:color="auto"/>
            <w:right w:val="none" w:sz="0" w:space="0" w:color="auto"/>
          </w:divBdr>
        </w:div>
        <w:div w:id="1513839953">
          <w:marLeft w:val="446"/>
          <w:marRight w:val="0"/>
          <w:marTop w:val="0"/>
          <w:marBottom w:val="0"/>
          <w:divBdr>
            <w:top w:val="none" w:sz="0" w:space="0" w:color="auto"/>
            <w:left w:val="none" w:sz="0" w:space="0" w:color="auto"/>
            <w:bottom w:val="none" w:sz="0" w:space="0" w:color="auto"/>
            <w:right w:val="none" w:sz="0" w:space="0" w:color="auto"/>
          </w:divBdr>
        </w:div>
        <w:div w:id="371344872">
          <w:marLeft w:val="446"/>
          <w:marRight w:val="0"/>
          <w:marTop w:val="0"/>
          <w:marBottom w:val="0"/>
          <w:divBdr>
            <w:top w:val="none" w:sz="0" w:space="0" w:color="auto"/>
            <w:left w:val="none" w:sz="0" w:space="0" w:color="auto"/>
            <w:bottom w:val="none" w:sz="0" w:space="0" w:color="auto"/>
            <w:right w:val="none" w:sz="0" w:space="0" w:color="auto"/>
          </w:divBdr>
        </w:div>
        <w:div w:id="1004435511">
          <w:marLeft w:val="446"/>
          <w:marRight w:val="0"/>
          <w:marTop w:val="0"/>
          <w:marBottom w:val="0"/>
          <w:divBdr>
            <w:top w:val="none" w:sz="0" w:space="0" w:color="auto"/>
            <w:left w:val="none" w:sz="0" w:space="0" w:color="auto"/>
            <w:bottom w:val="none" w:sz="0" w:space="0" w:color="auto"/>
            <w:right w:val="none" w:sz="0" w:space="0" w:color="auto"/>
          </w:divBdr>
        </w:div>
        <w:div w:id="780031189">
          <w:marLeft w:val="446"/>
          <w:marRight w:val="0"/>
          <w:marTop w:val="0"/>
          <w:marBottom w:val="0"/>
          <w:divBdr>
            <w:top w:val="none" w:sz="0" w:space="0" w:color="auto"/>
            <w:left w:val="none" w:sz="0" w:space="0" w:color="auto"/>
            <w:bottom w:val="none" w:sz="0" w:space="0" w:color="auto"/>
            <w:right w:val="none" w:sz="0" w:space="0" w:color="auto"/>
          </w:divBdr>
        </w:div>
        <w:div w:id="39211160">
          <w:marLeft w:val="446"/>
          <w:marRight w:val="0"/>
          <w:marTop w:val="0"/>
          <w:marBottom w:val="0"/>
          <w:divBdr>
            <w:top w:val="none" w:sz="0" w:space="0" w:color="auto"/>
            <w:left w:val="none" w:sz="0" w:space="0" w:color="auto"/>
            <w:bottom w:val="none" w:sz="0" w:space="0" w:color="auto"/>
            <w:right w:val="none" w:sz="0" w:space="0" w:color="auto"/>
          </w:divBdr>
        </w:div>
        <w:div w:id="1837305186">
          <w:marLeft w:val="446"/>
          <w:marRight w:val="0"/>
          <w:marTop w:val="0"/>
          <w:marBottom w:val="0"/>
          <w:divBdr>
            <w:top w:val="none" w:sz="0" w:space="0" w:color="auto"/>
            <w:left w:val="none" w:sz="0" w:space="0" w:color="auto"/>
            <w:bottom w:val="none" w:sz="0" w:space="0" w:color="auto"/>
            <w:right w:val="none" w:sz="0" w:space="0" w:color="auto"/>
          </w:divBdr>
        </w:div>
      </w:divsChild>
    </w:div>
    <w:div w:id="724567683">
      <w:bodyDiv w:val="1"/>
      <w:marLeft w:val="0"/>
      <w:marRight w:val="0"/>
      <w:marTop w:val="0"/>
      <w:marBottom w:val="0"/>
      <w:divBdr>
        <w:top w:val="none" w:sz="0" w:space="0" w:color="auto"/>
        <w:left w:val="none" w:sz="0" w:space="0" w:color="auto"/>
        <w:bottom w:val="none" w:sz="0" w:space="0" w:color="auto"/>
        <w:right w:val="none" w:sz="0" w:space="0" w:color="auto"/>
      </w:divBdr>
    </w:div>
    <w:div w:id="726951994">
      <w:bodyDiv w:val="1"/>
      <w:marLeft w:val="0"/>
      <w:marRight w:val="0"/>
      <w:marTop w:val="0"/>
      <w:marBottom w:val="0"/>
      <w:divBdr>
        <w:top w:val="none" w:sz="0" w:space="0" w:color="auto"/>
        <w:left w:val="none" w:sz="0" w:space="0" w:color="auto"/>
        <w:bottom w:val="none" w:sz="0" w:space="0" w:color="auto"/>
        <w:right w:val="none" w:sz="0" w:space="0" w:color="auto"/>
      </w:divBdr>
      <w:divsChild>
        <w:div w:id="536115586">
          <w:marLeft w:val="547"/>
          <w:marRight w:val="0"/>
          <w:marTop w:val="0"/>
          <w:marBottom w:val="0"/>
          <w:divBdr>
            <w:top w:val="none" w:sz="0" w:space="0" w:color="auto"/>
            <w:left w:val="none" w:sz="0" w:space="0" w:color="auto"/>
            <w:bottom w:val="none" w:sz="0" w:space="0" w:color="auto"/>
            <w:right w:val="none" w:sz="0" w:space="0" w:color="auto"/>
          </w:divBdr>
        </w:div>
        <w:div w:id="1919898217">
          <w:marLeft w:val="547"/>
          <w:marRight w:val="0"/>
          <w:marTop w:val="0"/>
          <w:marBottom w:val="0"/>
          <w:divBdr>
            <w:top w:val="none" w:sz="0" w:space="0" w:color="auto"/>
            <w:left w:val="none" w:sz="0" w:space="0" w:color="auto"/>
            <w:bottom w:val="none" w:sz="0" w:space="0" w:color="auto"/>
            <w:right w:val="none" w:sz="0" w:space="0" w:color="auto"/>
          </w:divBdr>
        </w:div>
      </w:divsChild>
    </w:div>
    <w:div w:id="728380001">
      <w:bodyDiv w:val="1"/>
      <w:marLeft w:val="0"/>
      <w:marRight w:val="0"/>
      <w:marTop w:val="0"/>
      <w:marBottom w:val="0"/>
      <w:divBdr>
        <w:top w:val="none" w:sz="0" w:space="0" w:color="auto"/>
        <w:left w:val="none" w:sz="0" w:space="0" w:color="auto"/>
        <w:bottom w:val="none" w:sz="0" w:space="0" w:color="auto"/>
        <w:right w:val="none" w:sz="0" w:space="0" w:color="auto"/>
      </w:divBdr>
      <w:divsChild>
        <w:div w:id="1930965426">
          <w:marLeft w:val="547"/>
          <w:marRight w:val="0"/>
          <w:marTop w:val="0"/>
          <w:marBottom w:val="0"/>
          <w:divBdr>
            <w:top w:val="none" w:sz="0" w:space="0" w:color="auto"/>
            <w:left w:val="none" w:sz="0" w:space="0" w:color="auto"/>
            <w:bottom w:val="none" w:sz="0" w:space="0" w:color="auto"/>
            <w:right w:val="none" w:sz="0" w:space="0" w:color="auto"/>
          </w:divBdr>
        </w:div>
        <w:div w:id="1470517496">
          <w:marLeft w:val="547"/>
          <w:marRight w:val="0"/>
          <w:marTop w:val="0"/>
          <w:marBottom w:val="0"/>
          <w:divBdr>
            <w:top w:val="none" w:sz="0" w:space="0" w:color="auto"/>
            <w:left w:val="none" w:sz="0" w:space="0" w:color="auto"/>
            <w:bottom w:val="none" w:sz="0" w:space="0" w:color="auto"/>
            <w:right w:val="none" w:sz="0" w:space="0" w:color="auto"/>
          </w:divBdr>
        </w:div>
        <w:div w:id="206113437">
          <w:marLeft w:val="547"/>
          <w:marRight w:val="0"/>
          <w:marTop w:val="0"/>
          <w:marBottom w:val="0"/>
          <w:divBdr>
            <w:top w:val="none" w:sz="0" w:space="0" w:color="auto"/>
            <w:left w:val="none" w:sz="0" w:space="0" w:color="auto"/>
            <w:bottom w:val="none" w:sz="0" w:space="0" w:color="auto"/>
            <w:right w:val="none" w:sz="0" w:space="0" w:color="auto"/>
          </w:divBdr>
        </w:div>
      </w:divsChild>
    </w:div>
    <w:div w:id="731584493">
      <w:bodyDiv w:val="1"/>
      <w:marLeft w:val="0"/>
      <w:marRight w:val="0"/>
      <w:marTop w:val="0"/>
      <w:marBottom w:val="0"/>
      <w:divBdr>
        <w:top w:val="none" w:sz="0" w:space="0" w:color="auto"/>
        <w:left w:val="none" w:sz="0" w:space="0" w:color="auto"/>
        <w:bottom w:val="none" w:sz="0" w:space="0" w:color="auto"/>
        <w:right w:val="none" w:sz="0" w:space="0" w:color="auto"/>
      </w:divBdr>
    </w:div>
    <w:div w:id="731972864">
      <w:bodyDiv w:val="1"/>
      <w:marLeft w:val="0"/>
      <w:marRight w:val="0"/>
      <w:marTop w:val="0"/>
      <w:marBottom w:val="0"/>
      <w:divBdr>
        <w:top w:val="none" w:sz="0" w:space="0" w:color="auto"/>
        <w:left w:val="none" w:sz="0" w:space="0" w:color="auto"/>
        <w:bottom w:val="none" w:sz="0" w:space="0" w:color="auto"/>
        <w:right w:val="none" w:sz="0" w:space="0" w:color="auto"/>
      </w:divBdr>
    </w:div>
    <w:div w:id="732654925">
      <w:bodyDiv w:val="1"/>
      <w:marLeft w:val="0"/>
      <w:marRight w:val="0"/>
      <w:marTop w:val="0"/>
      <w:marBottom w:val="0"/>
      <w:divBdr>
        <w:top w:val="none" w:sz="0" w:space="0" w:color="auto"/>
        <w:left w:val="none" w:sz="0" w:space="0" w:color="auto"/>
        <w:bottom w:val="none" w:sz="0" w:space="0" w:color="auto"/>
        <w:right w:val="none" w:sz="0" w:space="0" w:color="auto"/>
      </w:divBdr>
    </w:div>
    <w:div w:id="734818766">
      <w:bodyDiv w:val="1"/>
      <w:marLeft w:val="0"/>
      <w:marRight w:val="0"/>
      <w:marTop w:val="0"/>
      <w:marBottom w:val="0"/>
      <w:divBdr>
        <w:top w:val="none" w:sz="0" w:space="0" w:color="auto"/>
        <w:left w:val="none" w:sz="0" w:space="0" w:color="auto"/>
        <w:bottom w:val="none" w:sz="0" w:space="0" w:color="auto"/>
        <w:right w:val="none" w:sz="0" w:space="0" w:color="auto"/>
      </w:divBdr>
    </w:div>
    <w:div w:id="735249936">
      <w:bodyDiv w:val="1"/>
      <w:marLeft w:val="0"/>
      <w:marRight w:val="0"/>
      <w:marTop w:val="0"/>
      <w:marBottom w:val="0"/>
      <w:divBdr>
        <w:top w:val="none" w:sz="0" w:space="0" w:color="auto"/>
        <w:left w:val="none" w:sz="0" w:space="0" w:color="auto"/>
        <w:bottom w:val="none" w:sz="0" w:space="0" w:color="auto"/>
        <w:right w:val="none" w:sz="0" w:space="0" w:color="auto"/>
      </w:divBdr>
    </w:div>
    <w:div w:id="737434094">
      <w:bodyDiv w:val="1"/>
      <w:marLeft w:val="0"/>
      <w:marRight w:val="0"/>
      <w:marTop w:val="0"/>
      <w:marBottom w:val="0"/>
      <w:divBdr>
        <w:top w:val="none" w:sz="0" w:space="0" w:color="auto"/>
        <w:left w:val="none" w:sz="0" w:space="0" w:color="auto"/>
        <w:bottom w:val="none" w:sz="0" w:space="0" w:color="auto"/>
        <w:right w:val="none" w:sz="0" w:space="0" w:color="auto"/>
      </w:divBdr>
      <w:divsChild>
        <w:div w:id="237598051">
          <w:marLeft w:val="547"/>
          <w:marRight w:val="0"/>
          <w:marTop w:val="0"/>
          <w:marBottom w:val="0"/>
          <w:divBdr>
            <w:top w:val="none" w:sz="0" w:space="0" w:color="auto"/>
            <w:left w:val="none" w:sz="0" w:space="0" w:color="auto"/>
            <w:bottom w:val="none" w:sz="0" w:space="0" w:color="auto"/>
            <w:right w:val="none" w:sz="0" w:space="0" w:color="auto"/>
          </w:divBdr>
        </w:div>
        <w:div w:id="2010325314">
          <w:marLeft w:val="547"/>
          <w:marRight w:val="0"/>
          <w:marTop w:val="0"/>
          <w:marBottom w:val="0"/>
          <w:divBdr>
            <w:top w:val="none" w:sz="0" w:space="0" w:color="auto"/>
            <w:left w:val="none" w:sz="0" w:space="0" w:color="auto"/>
            <w:bottom w:val="none" w:sz="0" w:space="0" w:color="auto"/>
            <w:right w:val="none" w:sz="0" w:space="0" w:color="auto"/>
          </w:divBdr>
        </w:div>
        <w:div w:id="422648822">
          <w:marLeft w:val="547"/>
          <w:marRight w:val="0"/>
          <w:marTop w:val="0"/>
          <w:marBottom w:val="0"/>
          <w:divBdr>
            <w:top w:val="none" w:sz="0" w:space="0" w:color="auto"/>
            <w:left w:val="none" w:sz="0" w:space="0" w:color="auto"/>
            <w:bottom w:val="none" w:sz="0" w:space="0" w:color="auto"/>
            <w:right w:val="none" w:sz="0" w:space="0" w:color="auto"/>
          </w:divBdr>
        </w:div>
        <w:div w:id="655647568">
          <w:marLeft w:val="547"/>
          <w:marRight w:val="0"/>
          <w:marTop w:val="0"/>
          <w:marBottom w:val="0"/>
          <w:divBdr>
            <w:top w:val="none" w:sz="0" w:space="0" w:color="auto"/>
            <w:left w:val="none" w:sz="0" w:space="0" w:color="auto"/>
            <w:bottom w:val="none" w:sz="0" w:space="0" w:color="auto"/>
            <w:right w:val="none" w:sz="0" w:space="0" w:color="auto"/>
          </w:divBdr>
        </w:div>
      </w:divsChild>
    </w:div>
    <w:div w:id="738360584">
      <w:bodyDiv w:val="1"/>
      <w:marLeft w:val="0"/>
      <w:marRight w:val="0"/>
      <w:marTop w:val="0"/>
      <w:marBottom w:val="0"/>
      <w:divBdr>
        <w:top w:val="none" w:sz="0" w:space="0" w:color="auto"/>
        <w:left w:val="none" w:sz="0" w:space="0" w:color="auto"/>
        <w:bottom w:val="none" w:sz="0" w:space="0" w:color="auto"/>
        <w:right w:val="none" w:sz="0" w:space="0" w:color="auto"/>
      </w:divBdr>
    </w:div>
    <w:div w:id="741365785">
      <w:bodyDiv w:val="1"/>
      <w:marLeft w:val="0"/>
      <w:marRight w:val="0"/>
      <w:marTop w:val="0"/>
      <w:marBottom w:val="0"/>
      <w:divBdr>
        <w:top w:val="none" w:sz="0" w:space="0" w:color="auto"/>
        <w:left w:val="none" w:sz="0" w:space="0" w:color="auto"/>
        <w:bottom w:val="none" w:sz="0" w:space="0" w:color="auto"/>
        <w:right w:val="none" w:sz="0" w:space="0" w:color="auto"/>
      </w:divBdr>
      <w:divsChild>
        <w:div w:id="1480732323">
          <w:marLeft w:val="446"/>
          <w:marRight w:val="0"/>
          <w:marTop w:val="0"/>
          <w:marBottom w:val="0"/>
          <w:divBdr>
            <w:top w:val="none" w:sz="0" w:space="0" w:color="auto"/>
            <w:left w:val="none" w:sz="0" w:space="0" w:color="auto"/>
            <w:bottom w:val="none" w:sz="0" w:space="0" w:color="auto"/>
            <w:right w:val="none" w:sz="0" w:space="0" w:color="auto"/>
          </w:divBdr>
        </w:div>
      </w:divsChild>
    </w:div>
    <w:div w:id="741409820">
      <w:bodyDiv w:val="1"/>
      <w:marLeft w:val="0"/>
      <w:marRight w:val="0"/>
      <w:marTop w:val="0"/>
      <w:marBottom w:val="0"/>
      <w:divBdr>
        <w:top w:val="none" w:sz="0" w:space="0" w:color="auto"/>
        <w:left w:val="none" w:sz="0" w:space="0" w:color="auto"/>
        <w:bottom w:val="none" w:sz="0" w:space="0" w:color="auto"/>
        <w:right w:val="none" w:sz="0" w:space="0" w:color="auto"/>
      </w:divBdr>
    </w:div>
    <w:div w:id="743144490">
      <w:bodyDiv w:val="1"/>
      <w:marLeft w:val="0"/>
      <w:marRight w:val="0"/>
      <w:marTop w:val="0"/>
      <w:marBottom w:val="0"/>
      <w:divBdr>
        <w:top w:val="none" w:sz="0" w:space="0" w:color="auto"/>
        <w:left w:val="none" w:sz="0" w:space="0" w:color="auto"/>
        <w:bottom w:val="none" w:sz="0" w:space="0" w:color="auto"/>
        <w:right w:val="none" w:sz="0" w:space="0" w:color="auto"/>
      </w:divBdr>
    </w:div>
    <w:div w:id="746541212">
      <w:bodyDiv w:val="1"/>
      <w:marLeft w:val="0"/>
      <w:marRight w:val="0"/>
      <w:marTop w:val="0"/>
      <w:marBottom w:val="0"/>
      <w:divBdr>
        <w:top w:val="none" w:sz="0" w:space="0" w:color="auto"/>
        <w:left w:val="none" w:sz="0" w:space="0" w:color="auto"/>
        <w:bottom w:val="none" w:sz="0" w:space="0" w:color="auto"/>
        <w:right w:val="none" w:sz="0" w:space="0" w:color="auto"/>
      </w:divBdr>
    </w:div>
    <w:div w:id="751664143">
      <w:bodyDiv w:val="1"/>
      <w:marLeft w:val="0"/>
      <w:marRight w:val="0"/>
      <w:marTop w:val="0"/>
      <w:marBottom w:val="0"/>
      <w:divBdr>
        <w:top w:val="none" w:sz="0" w:space="0" w:color="auto"/>
        <w:left w:val="none" w:sz="0" w:space="0" w:color="auto"/>
        <w:bottom w:val="none" w:sz="0" w:space="0" w:color="auto"/>
        <w:right w:val="none" w:sz="0" w:space="0" w:color="auto"/>
      </w:divBdr>
    </w:div>
    <w:div w:id="757021633">
      <w:bodyDiv w:val="1"/>
      <w:marLeft w:val="0"/>
      <w:marRight w:val="0"/>
      <w:marTop w:val="0"/>
      <w:marBottom w:val="0"/>
      <w:divBdr>
        <w:top w:val="none" w:sz="0" w:space="0" w:color="auto"/>
        <w:left w:val="none" w:sz="0" w:space="0" w:color="auto"/>
        <w:bottom w:val="none" w:sz="0" w:space="0" w:color="auto"/>
        <w:right w:val="none" w:sz="0" w:space="0" w:color="auto"/>
      </w:divBdr>
    </w:div>
    <w:div w:id="760641381">
      <w:bodyDiv w:val="1"/>
      <w:marLeft w:val="0"/>
      <w:marRight w:val="0"/>
      <w:marTop w:val="0"/>
      <w:marBottom w:val="0"/>
      <w:divBdr>
        <w:top w:val="none" w:sz="0" w:space="0" w:color="auto"/>
        <w:left w:val="none" w:sz="0" w:space="0" w:color="auto"/>
        <w:bottom w:val="none" w:sz="0" w:space="0" w:color="auto"/>
        <w:right w:val="none" w:sz="0" w:space="0" w:color="auto"/>
      </w:divBdr>
    </w:div>
    <w:div w:id="765426079">
      <w:bodyDiv w:val="1"/>
      <w:marLeft w:val="0"/>
      <w:marRight w:val="0"/>
      <w:marTop w:val="0"/>
      <w:marBottom w:val="0"/>
      <w:divBdr>
        <w:top w:val="none" w:sz="0" w:space="0" w:color="auto"/>
        <w:left w:val="none" w:sz="0" w:space="0" w:color="auto"/>
        <w:bottom w:val="none" w:sz="0" w:space="0" w:color="auto"/>
        <w:right w:val="none" w:sz="0" w:space="0" w:color="auto"/>
      </w:divBdr>
    </w:div>
    <w:div w:id="765536995">
      <w:bodyDiv w:val="1"/>
      <w:marLeft w:val="0"/>
      <w:marRight w:val="0"/>
      <w:marTop w:val="0"/>
      <w:marBottom w:val="0"/>
      <w:divBdr>
        <w:top w:val="none" w:sz="0" w:space="0" w:color="auto"/>
        <w:left w:val="none" w:sz="0" w:space="0" w:color="auto"/>
        <w:bottom w:val="none" w:sz="0" w:space="0" w:color="auto"/>
        <w:right w:val="none" w:sz="0" w:space="0" w:color="auto"/>
      </w:divBdr>
    </w:div>
    <w:div w:id="766270011">
      <w:bodyDiv w:val="1"/>
      <w:marLeft w:val="0"/>
      <w:marRight w:val="0"/>
      <w:marTop w:val="0"/>
      <w:marBottom w:val="0"/>
      <w:divBdr>
        <w:top w:val="none" w:sz="0" w:space="0" w:color="auto"/>
        <w:left w:val="none" w:sz="0" w:space="0" w:color="auto"/>
        <w:bottom w:val="none" w:sz="0" w:space="0" w:color="auto"/>
        <w:right w:val="none" w:sz="0" w:space="0" w:color="auto"/>
      </w:divBdr>
    </w:div>
    <w:div w:id="766846273">
      <w:bodyDiv w:val="1"/>
      <w:marLeft w:val="0"/>
      <w:marRight w:val="0"/>
      <w:marTop w:val="0"/>
      <w:marBottom w:val="0"/>
      <w:divBdr>
        <w:top w:val="none" w:sz="0" w:space="0" w:color="auto"/>
        <w:left w:val="none" w:sz="0" w:space="0" w:color="auto"/>
        <w:bottom w:val="none" w:sz="0" w:space="0" w:color="auto"/>
        <w:right w:val="none" w:sz="0" w:space="0" w:color="auto"/>
      </w:divBdr>
    </w:div>
    <w:div w:id="769589986">
      <w:bodyDiv w:val="1"/>
      <w:marLeft w:val="0"/>
      <w:marRight w:val="0"/>
      <w:marTop w:val="0"/>
      <w:marBottom w:val="0"/>
      <w:divBdr>
        <w:top w:val="none" w:sz="0" w:space="0" w:color="auto"/>
        <w:left w:val="none" w:sz="0" w:space="0" w:color="auto"/>
        <w:bottom w:val="none" w:sz="0" w:space="0" w:color="auto"/>
        <w:right w:val="none" w:sz="0" w:space="0" w:color="auto"/>
      </w:divBdr>
    </w:div>
    <w:div w:id="770707685">
      <w:bodyDiv w:val="1"/>
      <w:marLeft w:val="0"/>
      <w:marRight w:val="0"/>
      <w:marTop w:val="0"/>
      <w:marBottom w:val="0"/>
      <w:divBdr>
        <w:top w:val="none" w:sz="0" w:space="0" w:color="auto"/>
        <w:left w:val="none" w:sz="0" w:space="0" w:color="auto"/>
        <w:bottom w:val="none" w:sz="0" w:space="0" w:color="auto"/>
        <w:right w:val="none" w:sz="0" w:space="0" w:color="auto"/>
      </w:divBdr>
    </w:div>
    <w:div w:id="770707851">
      <w:bodyDiv w:val="1"/>
      <w:marLeft w:val="0"/>
      <w:marRight w:val="0"/>
      <w:marTop w:val="0"/>
      <w:marBottom w:val="0"/>
      <w:divBdr>
        <w:top w:val="none" w:sz="0" w:space="0" w:color="auto"/>
        <w:left w:val="none" w:sz="0" w:space="0" w:color="auto"/>
        <w:bottom w:val="none" w:sz="0" w:space="0" w:color="auto"/>
        <w:right w:val="none" w:sz="0" w:space="0" w:color="auto"/>
      </w:divBdr>
      <w:divsChild>
        <w:div w:id="2089768113">
          <w:marLeft w:val="547"/>
          <w:marRight w:val="0"/>
          <w:marTop w:val="0"/>
          <w:marBottom w:val="120"/>
          <w:divBdr>
            <w:top w:val="none" w:sz="0" w:space="0" w:color="auto"/>
            <w:left w:val="none" w:sz="0" w:space="0" w:color="auto"/>
            <w:bottom w:val="none" w:sz="0" w:space="0" w:color="auto"/>
            <w:right w:val="none" w:sz="0" w:space="0" w:color="auto"/>
          </w:divBdr>
        </w:div>
      </w:divsChild>
    </w:div>
    <w:div w:id="773669587">
      <w:bodyDiv w:val="1"/>
      <w:marLeft w:val="0"/>
      <w:marRight w:val="0"/>
      <w:marTop w:val="0"/>
      <w:marBottom w:val="0"/>
      <w:divBdr>
        <w:top w:val="none" w:sz="0" w:space="0" w:color="auto"/>
        <w:left w:val="none" w:sz="0" w:space="0" w:color="auto"/>
        <w:bottom w:val="none" w:sz="0" w:space="0" w:color="auto"/>
        <w:right w:val="none" w:sz="0" w:space="0" w:color="auto"/>
      </w:divBdr>
    </w:div>
    <w:div w:id="785391012">
      <w:bodyDiv w:val="1"/>
      <w:marLeft w:val="0"/>
      <w:marRight w:val="0"/>
      <w:marTop w:val="0"/>
      <w:marBottom w:val="0"/>
      <w:divBdr>
        <w:top w:val="none" w:sz="0" w:space="0" w:color="auto"/>
        <w:left w:val="none" w:sz="0" w:space="0" w:color="auto"/>
        <w:bottom w:val="none" w:sz="0" w:space="0" w:color="auto"/>
        <w:right w:val="none" w:sz="0" w:space="0" w:color="auto"/>
      </w:divBdr>
      <w:divsChild>
        <w:div w:id="1308242368">
          <w:marLeft w:val="446"/>
          <w:marRight w:val="0"/>
          <w:marTop w:val="225"/>
          <w:marBottom w:val="0"/>
          <w:divBdr>
            <w:top w:val="none" w:sz="0" w:space="0" w:color="auto"/>
            <w:left w:val="none" w:sz="0" w:space="0" w:color="auto"/>
            <w:bottom w:val="none" w:sz="0" w:space="0" w:color="auto"/>
            <w:right w:val="none" w:sz="0" w:space="0" w:color="auto"/>
          </w:divBdr>
        </w:div>
      </w:divsChild>
    </w:div>
    <w:div w:id="790515915">
      <w:bodyDiv w:val="1"/>
      <w:marLeft w:val="0"/>
      <w:marRight w:val="0"/>
      <w:marTop w:val="0"/>
      <w:marBottom w:val="0"/>
      <w:divBdr>
        <w:top w:val="none" w:sz="0" w:space="0" w:color="auto"/>
        <w:left w:val="none" w:sz="0" w:space="0" w:color="auto"/>
        <w:bottom w:val="none" w:sz="0" w:space="0" w:color="auto"/>
        <w:right w:val="none" w:sz="0" w:space="0" w:color="auto"/>
      </w:divBdr>
    </w:div>
    <w:div w:id="791635688">
      <w:bodyDiv w:val="1"/>
      <w:marLeft w:val="0"/>
      <w:marRight w:val="0"/>
      <w:marTop w:val="0"/>
      <w:marBottom w:val="0"/>
      <w:divBdr>
        <w:top w:val="none" w:sz="0" w:space="0" w:color="auto"/>
        <w:left w:val="none" w:sz="0" w:space="0" w:color="auto"/>
        <w:bottom w:val="none" w:sz="0" w:space="0" w:color="auto"/>
        <w:right w:val="none" w:sz="0" w:space="0" w:color="auto"/>
      </w:divBdr>
      <w:divsChild>
        <w:div w:id="613093475">
          <w:marLeft w:val="547"/>
          <w:marRight w:val="0"/>
          <w:marTop w:val="225"/>
          <w:marBottom w:val="0"/>
          <w:divBdr>
            <w:top w:val="none" w:sz="0" w:space="0" w:color="auto"/>
            <w:left w:val="none" w:sz="0" w:space="0" w:color="auto"/>
            <w:bottom w:val="none" w:sz="0" w:space="0" w:color="auto"/>
            <w:right w:val="none" w:sz="0" w:space="0" w:color="auto"/>
          </w:divBdr>
        </w:div>
      </w:divsChild>
    </w:div>
    <w:div w:id="794249617">
      <w:bodyDiv w:val="1"/>
      <w:marLeft w:val="0"/>
      <w:marRight w:val="0"/>
      <w:marTop w:val="0"/>
      <w:marBottom w:val="0"/>
      <w:divBdr>
        <w:top w:val="none" w:sz="0" w:space="0" w:color="auto"/>
        <w:left w:val="none" w:sz="0" w:space="0" w:color="auto"/>
        <w:bottom w:val="none" w:sz="0" w:space="0" w:color="auto"/>
        <w:right w:val="none" w:sz="0" w:space="0" w:color="auto"/>
      </w:divBdr>
    </w:div>
    <w:div w:id="794981301">
      <w:bodyDiv w:val="1"/>
      <w:marLeft w:val="0"/>
      <w:marRight w:val="0"/>
      <w:marTop w:val="0"/>
      <w:marBottom w:val="0"/>
      <w:divBdr>
        <w:top w:val="none" w:sz="0" w:space="0" w:color="auto"/>
        <w:left w:val="none" w:sz="0" w:space="0" w:color="auto"/>
        <w:bottom w:val="none" w:sz="0" w:space="0" w:color="auto"/>
        <w:right w:val="none" w:sz="0" w:space="0" w:color="auto"/>
      </w:divBdr>
    </w:div>
    <w:div w:id="795220526">
      <w:bodyDiv w:val="1"/>
      <w:marLeft w:val="0"/>
      <w:marRight w:val="0"/>
      <w:marTop w:val="0"/>
      <w:marBottom w:val="0"/>
      <w:divBdr>
        <w:top w:val="none" w:sz="0" w:space="0" w:color="auto"/>
        <w:left w:val="none" w:sz="0" w:space="0" w:color="auto"/>
        <w:bottom w:val="none" w:sz="0" w:space="0" w:color="auto"/>
        <w:right w:val="none" w:sz="0" w:space="0" w:color="auto"/>
      </w:divBdr>
    </w:div>
    <w:div w:id="797331888">
      <w:bodyDiv w:val="1"/>
      <w:marLeft w:val="0"/>
      <w:marRight w:val="0"/>
      <w:marTop w:val="0"/>
      <w:marBottom w:val="0"/>
      <w:divBdr>
        <w:top w:val="none" w:sz="0" w:space="0" w:color="auto"/>
        <w:left w:val="none" w:sz="0" w:space="0" w:color="auto"/>
        <w:bottom w:val="none" w:sz="0" w:space="0" w:color="auto"/>
        <w:right w:val="none" w:sz="0" w:space="0" w:color="auto"/>
      </w:divBdr>
      <w:divsChild>
        <w:div w:id="1840852657">
          <w:marLeft w:val="547"/>
          <w:marRight w:val="0"/>
          <w:marTop w:val="0"/>
          <w:marBottom w:val="120"/>
          <w:divBdr>
            <w:top w:val="none" w:sz="0" w:space="0" w:color="auto"/>
            <w:left w:val="none" w:sz="0" w:space="0" w:color="auto"/>
            <w:bottom w:val="none" w:sz="0" w:space="0" w:color="auto"/>
            <w:right w:val="none" w:sz="0" w:space="0" w:color="auto"/>
          </w:divBdr>
        </w:div>
        <w:div w:id="1617443365">
          <w:marLeft w:val="547"/>
          <w:marRight w:val="0"/>
          <w:marTop w:val="0"/>
          <w:marBottom w:val="120"/>
          <w:divBdr>
            <w:top w:val="none" w:sz="0" w:space="0" w:color="auto"/>
            <w:left w:val="none" w:sz="0" w:space="0" w:color="auto"/>
            <w:bottom w:val="none" w:sz="0" w:space="0" w:color="auto"/>
            <w:right w:val="none" w:sz="0" w:space="0" w:color="auto"/>
          </w:divBdr>
        </w:div>
      </w:divsChild>
    </w:div>
    <w:div w:id="800728026">
      <w:bodyDiv w:val="1"/>
      <w:marLeft w:val="0"/>
      <w:marRight w:val="0"/>
      <w:marTop w:val="0"/>
      <w:marBottom w:val="0"/>
      <w:divBdr>
        <w:top w:val="none" w:sz="0" w:space="0" w:color="auto"/>
        <w:left w:val="none" w:sz="0" w:space="0" w:color="auto"/>
        <w:bottom w:val="none" w:sz="0" w:space="0" w:color="auto"/>
        <w:right w:val="none" w:sz="0" w:space="0" w:color="auto"/>
      </w:divBdr>
    </w:div>
    <w:div w:id="801267380">
      <w:bodyDiv w:val="1"/>
      <w:marLeft w:val="0"/>
      <w:marRight w:val="0"/>
      <w:marTop w:val="0"/>
      <w:marBottom w:val="0"/>
      <w:divBdr>
        <w:top w:val="none" w:sz="0" w:space="0" w:color="auto"/>
        <w:left w:val="none" w:sz="0" w:space="0" w:color="auto"/>
        <w:bottom w:val="none" w:sz="0" w:space="0" w:color="auto"/>
        <w:right w:val="none" w:sz="0" w:space="0" w:color="auto"/>
      </w:divBdr>
    </w:div>
    <w:div w:id="8023118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391">
          <w:marLeft w:val="547"/>
          <w:marRight w:val="0"/>
          <w:marTop w:val="0"/>
          <w:marBottom w:val="0"/>
          <w:divBdr>
            <w:top w:val="none" w:sz="0" w:space="0" w:color="auto"/>
            <w:left w:val="none" w:sz="0" w:space="0" w:color="auto"/>
            <w:bottom w:val="none" w:sz="0" w:space="0" w:color="auto"/>
            <w:right w:val="none" w:sz="0" w:space="0" w:color="auto"/>
          </w:divBdr>
        </w:div>
        <w:div w:id="886643475">
          <w:marLeft w:val="547"/>
          <w:marRight w:val="0"/>
          <w:marTop w:val="0"/>
          <w:marBottom w:val="0"/>
          <w:divBdr>
            <w:top w:val="none" w:sz="0" w:space="0" w:color="auto"/>
            <w:left w:val="none" w:sz="0" w:space="0" w:color="auto"/>
            <w:bottom w:val="none" w:sz="0" w:space="0" w:color="auto"/>
            <w:right w:val="none" w:sz="0" w:space="0" w:color="auto"/>
          </w:divBdr>
        </w:div>
        <w:div w:id="1282421314">
          <w:marLeft w:val="547"/>
          <w:marRight w:val="0"/>
          <w:marTop w:val="0"/>
          <w:marBottom w:val="0"/>
          <w:divBdr>
            <w:top w:val="none" w:sz="0" w:space="0" w:color="auto"/>
            <w:left w:val="none" w:sz="0" w:space="0" w:color="auto"/>
            <w:bottom w:val="none" w:sz="0" w:space="0" w:color="auto"/>
            <w:right w:val="none" w:sz="0" w:space="0" w:color="auto"/>
          </w:divBdr>
        </w:div>
        <w:div w:id="1292829383">
          <w:marLeft w:val="547"/>
          <w:marRight w:val="0"/>
          <w:marTop w:val="0"/>
          <w:marBottom w:val="0"/>
          <w:divBdr>
            <w:top w:val="none" w:sz="0" w:space="0" w:color="auto"/>
            <w:left w:val="none" w:sz="0" w:space="0" w:color="auto"/>
            <w:bottom w:val="none" w:sz="0" w:space="0" w:color="auto"/>
            <w:right w:val="none" w:sz="0" w:space="0" w:color="auto"/>
          </w:divBdr>
        </w:div>
        <w:div w:id="50425611">
          <w:marLeft w:val="547"/>
          <w:marRight w:val="0"/>
          <w:marTop w:val="0"/>
          <w:marBottom w:val="0"/>
          <w:divBdr>
            <w:top w:val="none" w:sz="0" w:space="0" w:color="auto"/>
            <w:left w:val="none" w:sz="0" w:space="0" w:color="auto"/>
            <w:bottom w:val="none" w:sz="0" w:space="0" w:color="auto"/>
            <w:right w:val="none" w:sz="0" w:space="0" w:color="auto"/>
          </w:divBdr>
        </w:div>
      </w:divsChild>
    </w:div>
    <w:div w:id="804857721">
      <w:bodyDiv w:val="1"/>
      <w:marLeft w:val="0"/>
      <w:marRight w:val="0"/>
      <w:marTop w:val="0"/>
      <w:marBottom w:val="0"/>
      <w:divBdr>
        <w:top w:val="none" w:sz="0" w:space="0" w:color="auto"/>
        <w:left w:val="none" w:sz="0" w:space="0" w:color="auto"/>
        <w:bottom w:val="none" w:sz="0" w:space="0" w:color="auto"/>
        <w:right w:val="none" w:sz="0" w:space="0" w:color="auto"/>
      </w:divBdr>
    </w:div>
    <w:div w:id="805706140">
      <w:bodyDiv w:val="1"/>
      <w:marLeft w:val="0"/>
      <w:marRight w:val="0"/>
      <w:marTop w:val="0"/>
      <w:marBottom w:val="0"/>
      <w:divBdr>
        <w:top w:val="none" w:sz="0" w:space="0" w:color="auto"/>
        <w:left w:val="none" w:sz="0" w:space="0" w:color="auto"/>
        <w:bottom w:val="none" w:sz="0" w:space="0" w:color="auto"/>
        <w:right w:val="none" w:sz="0" w:space="0" w:color="auto"/>
      </w:divBdr>
    </w:div>
    <w:div w:id="806778555">
      <w:bodyDiv w:val="1"/>
      <w:marLeft w:val="0"/>
      <w:marRight w:val="0"/>
      <w:marTop w:val="0"/>
      <w:marBottom w:val="0"/>
      <w:divBdr>
        <w:top w:val="none" w:sz="0" w:space="0" w:color="auto"/>
        <w:left w:val="none" w:sz="0" w:space="0" w:color="auto"/>
        <w:bottom w:val="none" w:sz="0" w:space="0" w:color="auto"/>
        <w:right w:val="none" w:sz="0" w:space="0" w:color="auto"/>
      </w:divBdr>
    </w:div>
    <w:div w:id="807093677">
      <w:bodyDiv w:val="1"/>
      <w:marLeft w:val="0"/>
      <w:marRight w:val="0"/>
      <w:marTop w:val="0"/>
      <w:marBottom w:val="0"/>
      <w:divBdr>
        <w:top w:val="none" w:sz="0" w:space="0" w:color="auto"/>
        <w:left w:val="none" w:sz="0" w:space="0" w:color="auto"/>
        <w:bottom w:val="none" w:sz="0" w:space="0" w:color="auto"/>
        <w:right w:val="none" w:sz="0" w:space="0" w:color="auto"/>
      </w:divBdr>
    </w:div>
    <w:div w:id="811219023">
      <w:bodyDiv w:val="1"/>
      <w:marLeft w:val="0"/>
      <w:marRight w:val="0"/>
      <w:marTop w:val="0"/>
      <w:marBottom w:val="0"/>
      <w:divBdr>
        <w:top w:val="none" w:sz="0" w:space="0" w:color="auto"/>
        <w:left w:val="none" w:sz="0" w:space="0" w:color="auto"/>
        <w:bottom w:val="none" w:sz="0" w:space="0" w:color="auto"/>
        <w:right w:val="none" w:sz="0" w:space="0" w:color="auto"/>
      </w:divBdr>
    </w:div>
    <w:div w:id="817453673">
      <w:bodyDiv w:val="1"/>
      <w:marLeft w:val="0"/>
      <w:marRight w:val="0"/>
      <w:marTop w:val="0"/>
      <w:marBottom w:val="0"/>
      <w:divBdr>
        <w:top w:val="none" w:sz="0" w:space="0" w:color="auto"/>
        <w:left w:val="none" w:sz="0" w:space="0" w:color="auto"/>
        <w:bottom w:val="none" w:sz="0" w:space="0" w:color="auto"/>
        <w:right w:val="none" w:sz="0" w:space="0" w:color="auto"/>
      </w:divBdr>
    </w:div>
    <w:div w:id="818617185">
      <w:bodyDiv w:val="1"/>
      <w:marLeft w:val="0"/>
      <w:marRight w:val="0"/>
      <w:marTop w:val="0"/>
      <w:marBottom w:val="0"/>
      <w:divBdr>
        <w:top w:val="none" w:sz="0" w:space="0" w:color="auto"/>
        <w:left w:val="none" w:sz="0" w:space="0" w:color="auto"/>
        <w:bottom w:val="none" w:sz="0" w:space="0" w:color="auto"/>
        <w:right w:val="none" w:sz="0" w:space="0" w:color="auto"/>
      </w:divBdr>
      <w:divsChild>
        <w:div w:id="1506477888">
          <w:marLeft w:val="547"/>
          <w:marRight w:val="0"/>
          <w:marTop w:val="0"/>
          <w:marBottom w:val="0"/>
          <w:divBdr>
            <w:top w:val="none" w:sz="0" w:space="0" w:color="auto"/>
            <w:left w:val="none" w:sz="0" w:space="0" w:color="auto"/>
            <w:bottom w:val="none" w:sz="0" w:space="0" w:color="auto"/>
            <w:right w:val="none" w:sz="0" w:space="0" w:color="auto"/>
          </w:divBdr>
        </w:div>
      </w:divsChild>
    </w:div>
    <w:div w:id="819737609">
      <w:bodyDiv w:val="1"/>
      <w:marLeft w:val="0"/>
      <w:marRight w:val="0"/>
      <w:marTop w:val="0"/>
      <w:marBottom w:val="0"/>
      <w:divBdr>
        <w:top w:val="none" w:sz="0" w:space="0" w:color="auto"/>
        <w:left w:val="none" w:sz="0" w:space="0" w:color="auto"/>
        <w:bottom w:val="none" w:sz="0" w:space="0" w:color="auto"/>
        <w:right w:val="none" w:sz="0" w:space="0" w:color="auto"/>
      </w:divBdr>
      <w:divsChild>
        <w:div w:id="696201988">
          <w:marLeft w:val="446"/>
          <w:marRight w:val="0"/>
          <w:marTop w:val="0"/>
          <w:marBottom w:val="120"/>
          <w:divBdr>
            <w:top w:val="none" w:sz="0" w:space="0" w:color="auto"/>
            <w:left w:val="none" w:sz="0" w:space="0" w:color="auto"/>
            <w:bottom w:val="none" w:sz="0" w:space="0" w:color="auto"/>
            <w:right w:val="none" w:sz="0" w:space="0" w:color="auto"/>
          </w:divBdr>
        </w:div>
      </w:divsChild>
    </w:div>
    <w:div w:id="820970384">
      <w:bodyDiv w:val="1"/>
      <w:marLeft w:val="0"/>
      <w:marRight w:val="0"/>
      <w:marTop w:val="0"/>
      <w:marBottom w:val="0"/>
      <w:divBdr>
        <w:top w:val="none" w:sz="0" w:space="0" w:color="auto"/>
        <w:left w:val="none" w:sz="0" w:space="0" w:color="auto"/>
        <w:bottom w:val="none" w:sz="0" w:space="0" w:color="auto"/>
        <w:right w:val="none" w:sz="0" w:space="0" w:color="auto"/>
      </w:divBdr>
    </w:div>
    <w:div w:id="825587133">
      <w:bodyDiv w:val="1"/>
      <w:marLeft w:val="0"/>
      <w:marRight w:val="0"/>
      <w:marTop w:val="0"/>
      <w:marBottom w:val="0"/>
      <w:divBdr>
        <w:top w:val="none" w:sz="0" w:space="0" w:color="auto"/>
        <w:left w:val="none" w:sz="0" w:space="0" w:color="auto"/>
        <w:bottom w:val="none" w:sz="0" w:space="0" w:color="auto"/>
        <w:right w:val="none" w:sz="0" w:space="0" w:color="auto"/>
      </w:divBdr>
    </w:div>
    <w:div w:id="827013771">
      <w:bodyDiv w:val="1"/>
      <w:marLeft w:val="0"/>
      <w:marRight w:val="0"/>
      <w:marTop w:val="0"/>
      <w:marBottom w:val="0"/>
      <w:divBdr>
        <w:top w:val="none" w:sz="0" w:space="0" w:color="auto"/>
        <w:left w:val="none" w:sz="0" w:space="0" w:color="auto"/>
        <w:bottom w:val="none" w:sz="0" w:space="0" w:color="auto"/>
        <w:right w:val="none" w:sz="0" w:space="0" w:color="auto"/>
      </w:divBdr>
    </w:div>
    <w:div w:id="829521650">
      <w:bodyDiv w:val="1"/>
      <w:marLeft w:val="0"/>
      <w:marRight w:val="0"/>
      <w:marTop w:val="0"/>
      <w:marBottom w:val="0"/>
      <w:divBdr>
        <w:top w:val="none" w:sz="0" w:space="0" w:color="auto"/>
        <w:left w:val="none" w:sz="0" w:space="0" w:color="auto"/>
        <w:bottom w:val="none" w:sz="0" w:space="0" w:color="auto"/>
        <w:right w:val="none" w:sz="0" w:space="0" w:color="auto"/>
      </w:divBdr>
    </w:div>
    <w:div w:id="829909465">
      <w:bodyDiv w:val="1"/>
      <w:marLeft w:val="0"/>
      <w:marRight w:val="0"/>
      <w:marTop w:val="0"/>
      <w:marBottom w:val="0"/>
      <w:divBdr>
        <w:top w:val="none" w:sz="0" w:space="0" w:color="auto"/>
        <w:left w:val="none" w:sz="0" w:space="0" w:color="auto"/>
        <w:bottom w:val="none" w:sz="0" w:space="0" w:color="auto"/>
        <w:right w:val="none" w:sz="0" w:space="0" w:color="auto"/>
      </w:divBdr>
    </w:div>
    <w:div w:id="833301376">
      <w:bodyDiv w:val="1"/>
      <w:marLeft w:val="0"/>
      <w:marRight w:val="0"/>
      <w:marTop w:val="0"/>
      <w:marBottom w:val="0"/>
      <w:divBdr>
        <w:top w:val="none" w:sz="0" w:space="0" w:color="auto"/>
        <w:left w:val="none" w:sz="0" w:space="0" w:color="auto"/>
        <w:bottom w:val="none" w:sz="0" w:space="0" w:color="auto"/>
        <w:right w:val="none" w:sz="0" w:space="0" w:color="auto"/>
      </w:divBdr>
    </w:div>
    <w:div w:id="834416161">
      <w:bodyDiv w:val="1"/>
      <w:marLeft w:val="0"/>
      <w:marRight w:val="0"/>
      <w:marTop w:val="0"/>
      <w:marBottom w:val="0"/>
      <w:divBdr>
        <w:top w:val="none" w:sz="0" w:space="0" w:color="auto"/>
        <w:left w:val="none" w:sz="0" w:space="0" w:color="auto"/>
        <w:bottom w:val="none" w:sz="0" w:space="0" w:color="auto"/>
        <w:right w:val="none" w:sz="0" w:space="0" w:color="auto"/>
      </w:divBdr>
    </w:div>
    <w:div w:id="836313618">
      <w:bodyDiv w:val="1"/>
      <w:marLeft w:val="0"/>
      <w:marRight w:val="0"/>
      <w:marTop w:val="0"/>
      <w:marBottom w:val="0"/>
      <w:divBdr>
        <w:top w:val="none" w:sz="0" w:space="0" w:color="auto"/>
        <w:left w:val="none" w:sz="0" w:space="0" w:color="auto"/>
        <w:bottom w:val="none" w:sz="0" w:space="0" w:color="auto"/>
        <w:right w:val="none" w:sz="0" w:space="0" w:color="auto"/>
      </w:divBdr>
    </w:div>
    <w:div w:id="838741297">
      <w:bodyDiv w:val="1"/>
      <w:marLeft w:val="0"/>
      <w:marRight w:val="0"/>
      <w:marTop w:val="0"/>
      <w:marBottom w:val="0"/>
      <w:divBdr>
        <w:top w:val="none" w:sz="0" w:space="0" w:color="auto"/>
        <w:left w:val="none" w:sz="0" w:space="0" w:color="auto"/>
        <w:bottom w:val="none" w:sz="0" w:space="0" w:color="auto"/>
        <w:right w:val="none" w:sz="0" w:space="0" w:color="auto"/>
      </w:divBdr>
      <w:divsChild>
        <w:div w:id="241332784">
          <w:marLeft w:val="446"/>
          <w:marRight w:val="0"/>
          <w:marTop w:val="0"/>
          <w:marBottom w:val="120"/>
          <w:divBdr>
            <w:top w:val="none" w:sz="0" w:space="0" w:color="auto"/>
            <w:left w:val="none" w:sz="0" w:space="0" w:color="auto"/>
            <w:bottom w:val="none" w:sz="0" w:space="0" w:color="auto"/>
            <w:right w:val="none" w:sz="0" w:space="0" w:color="auto"/>
          </w:divBdr>
        </w:div>
        <w:div w:id="703099006">
          <w:marLeft w:val="446"/>
          <w:marRight w:val="0"/>
          <w:marTop w:val="0"/>
          <w:marBottom w:val="120"/>
          <w:divBdr>
            <w:top w:val="none" w:sz="0" w:space="0" w:color="auto"/>
            <w:left w:val="none" w:sz="0" w:space="0" w:color="auto"/>
            <w:bottom w:val="none" w:sz="0" w:space="0" w:color="auto"/>
            <w:right w:val="none" w:sz="0" w:space="0" w:color="auto"/>
          </w:divBdr>
        </w:div>
      </w:divsChild>
    </w:div>
    <w:div w:id="841092776">
      <w:bodyDiv w:val="1"/>
      <w:marLeft w:val="0"/>
      <w:marRight w:val="0"/>
      <w:marTop w:val="0"/>
      <w:marBottom w:val="0"/>
      <w:divBdr>
        <w:top w:val="none" w:sz="0" w:space="0" w:color="auto"/>
        <w:left w:val="none" w:sz="0" w:space="0" w:color="auto"/>
        <w:bottom w:val="none" w:sz="0" w:space="0" w:color="auto"/>
        <w:right w:val="none" w:sz="0" w:space="0" w:color="auto"/>
      </w:divBdr>
    </w:div>
    <w:div w:id="842740791">
      <w:bodyDiv w:val="1"/>
      <w:marLeft w:val="0"/>
      <w:marRight w:val="0"/>
      <w:marTop w:val="0"/>
      <w:marBottom w:val="0"/>
      <w:divBdr>
        <w:top w:val="none" w:sz="0" w:space="0" w:color="auto"/>
        <w:left w:val="none" w:sz="0" w:space="0" w:color="auto"/>
        <w:bottom w:val="none" w:sz="0" w:space="0" w:color="auto"/>
        <w:right w:val="none" w:sz="0" w:space="0" w:color="auto"/>
      </w:divBdr>
    </w:div>
    <w:div w:id="843209816">
      <w:bodyDiv w:val="1"/>
      <w:marLeft w:val="0"/>
      <w:marRight w:val="0"/>
      <w:marTop w:val="0"/>
      <w:marBottom w:val="0"/>
      <w:divBdr>
        <w:top w:val="none" w:sz="0" w:space="0" w:color="auto"/>
        <w:left w:val="none" w:sz="0" w:space="0" w:color="auto"/>
        <w:bottom w:val="none" w:sz="0" w:space="0" w:color="auto"/>
        <w:right w:val="none" w:sz="0" w:space="0" w:color="auto"/>
      </w:divBdr>
    </w:div>
    <w:div w:id="849756020">
      <w:bodyDiv w:val="1"/>
      <w:marLeft w:val="0"/>
      <w:marRight w:val="0"/>
      <w:marTop w:val="0"/>
      <w:marBottom w:val="0"/>
      <w:divBdr>
        <w:top w:val="none" w:sz="0" w:space="0" w:color="auto"/>
        <w:left w:val="none" w:sz="0" w:space="0" w:color="auto"/>
        <w:bottom w:val="none" w:sz="0" w:space="0" w:color="auto"/>
        <w:right w:val="none" w:sz="0" w:space="0" w:color="auto"/>
      </w:divBdr>
    </w:div>
    <w:div w:id="851335883">
      <w:bodyDiv w:val="1"/>
      <w:marLeft w:val="0"/>
      <w:marRight w:val="0"/>
      <w:marTop w:val="0"/>
      <w:marBottom w:val="0"/>
      <w:divBdr>
        <w:top w:val="none" w:sz="0" w:space="0" w:color="auto"/>
        <w:left w:val="none" w:sz="0" w:space="0" w:color="auto"/>
        <w:bottom w:val="none" w:sz="0" w:space="0" w:color="auto"/>
        <w:right w:val="none" w:sz="0" w:space="0" w:color="auto"/>
      </w:divBdr>
    </w:div>
    <w:div w:id="852844327">
      <w:bodyDiv w:val="1"/>
      <w:marLeft w:val="0"/>
      <w:marRight w:val="0"/>
      <w:marTop w:val="0"/>
      <w:marBottom w:val="0"/>
      <w:divBdr>
        <w:top w:val="none" w:sz="0" w:space="0" w:color="auto"/>
        <w:left w:val="none" w:sz="0" w:space="0" w:color="auto"/>
        <w:bottom w:val="none" w:sz="0" w:space="0" w:color="auto"/>
        <w:right w:val="none" w:sz="0" w:space="0" w:color="auto"/>
      </w:divBdr>
    </w:div>
    <w:div w:id="855310564">
      <w:bodyDiv w:val="1"/>
      <w:marLeft w:val="0"/>
      <w:marRight w:val="0"/>
      <w:marTop w:val="0"/>
      <w:marBottom w:val="0"/>
      <w:divBdr>
        <w:top w:val="none" w:sz="0" w:space="0" w:color="auto"/>
        <w:left w:val="none" w:sz="0" w:space="0" w:color="auto"/>
        <w:bottom w:val="none" w:sz="0" w:space="0" w:color="auto"/>
        <w:right w:val="none" w:sz="0" w:space="0" w:color="auto"/>
      </w:divBdr>
      <w:divsChild>
        <w:div w:id="1105809498">
          <w:marLeft w:val="547"/>
          <w:marRight w:val="0"/>
          <w:marTop w:val="0"/>
          <w:marBottom w:val="0"/>
          <w:divBdr>
            <w:top w:val="none" w:sz="0" w:space="0" w:color="auto"/>
            <w:left w:val="none" w:sz="0" w:space="0" w:color="auto"/>
            <w:bottom w:val="none" w:sz="0" w:space="0" w:color="auto"/>
            <w:right w:val="none" w:sz="0" w:space="0" w:color="auto"/>
          </w:divBdr>
        </w:div>
      </w:divsChild>
    </w:div>
    <w:div w:id="860120405">
      <w:bodyDiv w:val="1"/>
      <w:marLeft w:val="0"/>
      <w:marRight w:val="0"/>
      <w:marTop w:val="0"/>
      <w:marBottom w:val="0"/>
      <w:divBdr>
        <w:top w:val="none" w:sz="0" w:space="0" w:color="auto"/>
        <w:left w:val="none" w:sz="0" w:space="0" w:color="auto"/>
        <w:bottom w:val="none" w:sz="0" w:space="0" w:color="auto"/>
        <w:right w:val="none" w:sz="0" w:space="0" w:color="auto"/>
      </w:divBdr>
      <w:divsChild>
        <w:div w:id="1985574654">
          <w:marLeft w:val="446"/>
          <w:marRight w:val="0"/>
          <w:marTop w:val="0"/>
          <w:marBottom w:val="120"/>
          <w:divBdr>
            <w:top w:val="none" w:sz="0" w:space="0" w:color="auto"/>
            <w:left w:val="none" w:sz="0" w:space="0" w:color="auto"/>
            <w:bottom w:val="none" w:sz="0" w:space="0" w:color="auto"/>
            <w:right w:val="none" w:sz="0" w:space="0" w:color="auto"/>
          </w:divBdr>
        </w:div>
        <w:div w:id="1327587375">
          <w:marLeft w:val="547"/>
          <w:marRight w:val="0"/>
          <w:marTop w:val="0"/>
          <w:marBottom w:val="120"/>
          <w:divBdr>
            <w:top w:val="none" w:sz="0" w:space="0" w:color="auto"/>
            <w:left w:val="none" w:sz="0" w:space="0" w:color="auto"/>
            <w:bottom w:val="none" w:sz="0" w:space="0" w:color="auto"/>
            <w:right w:val="none" w:sz="0" w:space="0" w:color="auto"/>
          </w:divBdr>
        </w:div>
        <w:div w:id="530731789">
          <w:marLeft w:val="446"/>
          <w:marRight w:val="0"/>
          <w:marTop w:val="0"/>
          <w:marBottom w:val="120"/>
          <w:divBdr>
            <w:top w:val="none" w:sz="0" w:space="0" w:color="auto"/>
            <w:left w:val="none" w:sz="0" w:space="0" w:color="auto"/>
            <w:bottom w:val="none" w:sz="0" w:space="0" w:color="auto"/>
            <w:right w:val="none" w:sz="0" w:space="0" w:color="auto"/>
          </w:divBdr>
        </w:div>
        <w:div w:id="600844643">
          <w:marLeft w:val="446"/>
          <w:marRight w:val="0"/>
          <w:marTop w:val="0"/>
          <w:marBottom w:val="120"/>
          <w:divBdr>
            <w:top w:val="none" w:sz="0" w:space="0" w:color="auto"/>
            <w:left w:val="none" w:sz="0" w:space="0" w:color="auto"/>
            <w:bottom w:val="none" w:sz="0" w:space="0" w:color="auto"/>
            <w:right w:val="none" w:sz="0" w:space="0" w:color="auto"/>
          </w:divBdr>
        </w:div>
        <w:div w:id="1590191318">
          <w:marLeft w:val="446"/>
          <w:marRight w:val="0"/>
          <w:marTop w:val="0"/>
          <w:marBottom w:val="120"/>
          <w:divBdr>
            <w:top w:val="none" w:sz="0" w:space="0" w:color="auto"/>
            <w:left w:val="none" w:sz="0" w:space="0" w:color="auto"/>
            <w:bottom w:val="none" w:sz="0" w:space="0" w:color="auto"/>
            <w:right w:val="none" w:sz="0" w:space="0" w:color="auto"/>
          </w:divBdr>
        </w:div>
        <w:div w:id="1690831287">
          <w:marLeft w:val="446"/>
          <w:marRight w:val="0"/>
          <w:marTop w:val="0"/>
          <w:marBottom w:val="120"/>
          <w:divBdr>
            <w:top w:val="none" w:sz="0" w:space="0" w:color="auto"/>
            <w:left w:val="none" w:sz="0" w:space="0" w:color="auto"/>
            <w:bottom w:val="none" w:sz="0" w:space="0" w:color="auto"/>
            <w:right w:val="none" w:sz="0" w:space="0" w:color="auto"/>
          </w:divBdr>
        </w:div>
      </w:divsChild>
    </w:div>
    <w:div w:id="860434614">
      <w:bodyDiv w:val="1"/>
      <w:marLeft w:val="0"/>
      <w:marRight w:val="0"/>
      <w:marTop w:val="0"/>
      <w:marBottom w:val="0"/>
      <w:divBdr>
        <w:top w:val="none" w:sz="0" w:space="0" w:color="auto"/>
        <w:left w:val="none" w:sz="0" w:space="0" w:color="auto"/>
        <w:bottom w:val="none" w:sz="0" w:space="0" w:color="auto"/>
        <w:right w:val="none" w:sz="0" w:space="0" w:color="auto"/>
      </w:divBdr>
    </w:div>
    <w:div w:id="863402397">
      <w:bodyDiv w:val="1"/>
      <w:marLeft w:val="0"/>
      <w:marRight w:val="0"/>
      <w:marTop w:val="0"/>
      <w:marBottom w:val="0"/>
      <w:divBdr>
        <w:top w:val="none" w:sz="0" w:space="0" w:color="auto"/>
        <w:left w:val="none" w:sz="0" w:space="0" w:color="auto"/>
        <w:bottom w:val="none" w:sz="0" w:space="0" w:color="auto"/>
        <w:right w:val="none" w:sz="0" w:space="0" w:color="auto"/>
      </w:divBdr>
    </w:div>
    <w:div w:id="865363020">
      <w:bodyDiv w:val="1"/>
      <w:marLeft w:val="0"/>
      <w:marRight w:val="0"/>
      <w:marTop w:val="0"/>
      <w:marBottom w:val="0"/>
      <w:divBdr>
        <w:top w:val="none" w:sz="0" w:space="0" w:color="auto"/>
        <w:left w:val="none" w:sz="0" w:space="0" w:color="auto"/>
        <w:bottom w:val="none" w:sz="0" w:space="0" w:color="auto"/>
        <w:right w:val="none" w:sz="0" w:space="0" w:color="auto"/>
      </w:divBdr>
    </w:div>
    <w:div w:id="866215156">
      <w:bodyDiv w:val="1"/>
      <w:marLeft w:val="0"/>
      <w:marRight w:val="0"/>
      <w:marTop w:val="0"/>
      <w:marBottom w:val="0"/>
      <w:divBdr>
        <w:top w:val="none" w:sz="0" w:space="0" w:color="auto"/>
        <w:left w:val="none" w:sz="0" w:space="0" w:color="auto"/>
        <w:bottom w:val="none" w:sz="0" w:space="0" w:color="auto"/>
        <w:right w:val="none" w:sz="0" w:space="0" w:color="auto"/>
      </w:divBdr>
    </w:div>
    <w:div w:id="871041208">
      <w:bodyDiv w:val="1"/>
      <w:marLeft w:val="0"/>
      <w:marRight w:val="0"/>
      <w:marTop w:val="0"/>
      <w:marBottom w:val="0"/>
      <w:divBdr>
        <w:top w:val="none" w:sz="0" w:space="0" w:color="auto"/>
        <w:left w:val="none" w:sz="0" w:space="0" w:color="auto"/>
        <w:bottom w:val="none" w:sz="0" w:space="0" w:color="auto"/>
        <w:right w:val="none" w:sz="0" w:space="0" w:color="auto"/>
      </w:divBdr>
    </w:div>
    <w:div w:id="872614058">
      <w:bodyDiv w:val="1"/>
      <w:marLeft w:val="0"/>
      <w:marRight w:val="0"/>
      <w:marTop w:val="0"/>
      <w:marBottom w:val="0"/>
      <w:divBdr>
        <w:top w:val="none" w:sz="0" w:space="0" w:color="auto"/>
        <w:left w:val="none" w:sz="0" w:space="0" w:color="auto"/>
        <w:bottom w:val="none" w:sz="0" w:space="0" w:color="auto"/>
        <w:right w:val="none" w:sz="0" w:space="0" w:color="auto"/>
      </w:divBdr>
    </w:div>
    <w:div w:id="873620311">
      <w:bodyDiv w:val="1"/>
      <w:marLeft w:val="0"/>
      <w:marRight w:val="0"/>
      <w:marTop w:val="0"/>
      <w:marBottom w:val="0"/>
      <w:divBdr>
        <w:top w:val="none" w:sz="0" w:space="0" w:color="auto"/>
        <w:left w:val="none" w:sz="0" w:space="0" w:color="auto"/>
        <w:bottom w:val="none" w:sz="0" w:space="0" w:color="auto"/>
        <w:right w:val="none" w:sz="0" w:space="0" w:color="auto"/>
      </w:divBdr>
    </w:div>
    <w:div w:id="874074455">
      <w:bodyDiv w:val="1"/>
      <w:marLeft w:val="0"/>
      <w:marRight w:val="0"/>
      <w:marTop w:val="0"/>
      <w:marBottom w:val="0"/>
      <w:divBdr>
        <w:top w:val="none" w:sz="0" w:space="0" w:color="auto"/>
        <w:left w:val="none" w:sz="0" w:space="0" w:color="auto"/>
        <w:bottom w:val="none" w:sz="0" w:space="0" w:color="auto"/>
        <w:right w:val="none" w:sz="0" w:space="0" w:color="auto"/>
      </w:divBdr>
    </w:div>
    <w:div w:id="874540590">
      <w:bodyDiv w:val="1"/>
      <w:marLeft w:val="0"/>
      <w:marRight w:val="0"/>
      <w:marTop w:val="0"/>
      <w:marBottom w:val="0"/>
      <w:divBdr>
        <w:top w:val="none" w:sz="0" w:space="0" w:color="auto"/>
        <w:left w:val="none" w:sz="0" w:space="0" w:color="auto"/>
        <w:bottom w:val="none" w:sz="0" w:space="0" w:color="auto"/>
        <w:right w:val="none" w:sz="0" w:space="0" w:color="auto"/>
      </w:divBdr>
      <w:divsChild>
        <w:div w:id="1222909859">
          <w:marLeft w:val="547"/>
          <w:marRight w:val="0"/>
          <w:marTop w:val="0"/>
          <w:marBottom w:val="0"/>
          <w:divBdr>
            <w:top w:val="none" w:sz="0" w:space="0" w:color="auto"/>
            <w:left w:val="none" w:sz="0" w:space="0" w:color="auto"/>
            <w:bottom w:val="none" w:sz="0" w:space="0" w:color="auto"/>
            <w:right w:val="none" w:sz="0" w:space="0" w:color="auto"/>
          </w:divBdr>
        </w:div>
      </w:divsChild>
    </w:div>
    <w:div w:id="876697608">
      <w:bodyDiv w:val="1"/>
      <w:marLeft w:val="0"/>
      <w:marRight w:val="0"/>
      <w:marTop w:val="0"/>
      <w:marBottom w:val="0"/>
      <w:divBdr>
        <w:top w:val="none" w:sz="0" w:space="0" w:color="auto"/>
        <w:left w:val="none" w:sz="0" w:space="0" w:color="auto"/>
        <w:bottom w:val="none" w:sz="0" w:space="0" w:color="auto"/>
        <w:right w:val="none" w:sz="0" w:space="0" w:color="auto"/>
      </w:divBdr>
      <w:divsChild>
        <w:div w:id="1671979596">
          <w:marLeft w:val="547"/>
          <w:marRight w:val="0"/>
          <w:marTop w:val="16"/>
          <w:marBottom w:val="16"/>
          <w:divBdr>
            <w:top w:val="none" w:sz="0" w:space="0" w:color="auto"/>
            <w:left w:val="none" w:sz="0" w:space="0" w:color="auto"/>
            <w:bottom w:val="none" w:sz="0" w:space="0" w:color="auto"/>
            <w:right w:val="none" w:sz="0" w:space="0" w:color="auto"/>
          </w:divBdr>
        </w:div>
        <w:div w:id="954942070">
          <w:marLeft w:val="547"/>
          <w:marRight w:val="0"/>
          <w:marTop w:val="16"/>
          <w:marBottom w:val="16"/>
          <w:divBdr>
            <w:top w:val="none" w:sz="0" w:space="0" w:color="auto"/>
            <w:left w:val="none" w:sz="0" w:space="0" w:color="auto"/>
            <w:bottom w:val="none" w:sz="0" w:space="0" w:color="auto"/>
            <w:right w:val="none" w:sz="0" w:space="0" w:color="auto"/>
          </w:divBdr>
        </w:div>
        <w:div w:id="553203006">
          <w:marLeft w:val="547"/>
          <w:marRight w:val="0"/>
          <w:marTop w:val="16"/>
          <w:marBottom w:val="16"/>
          <w:divBdr>
            <w:top w:val="none" w:sz="0" w:space="0" w:color="auto"/>
            <w:left w:val="none" w:sz="0" w:space="0" w:color="auto"/>
            <w:bottom w:val="none" w:sz="0" w:space="0" w:color="auto"/>
            <w:right w:val="none" w:sz="0" w:space="0" w:color="auto"/>
          </w:divBdr>
        </w:div>
      </w:divsChild>
    </w:div>
    <w:div w:id="878204046">
      <w:bodyDiv w:val="1"/>
      <w:marLeft w:val="0"/>
      <w:marRight w:val="0"/>
      <w:marTop w:val="0"/>
      <w:marBottom w:val="0"/>
      <w:divBdr>
        <w:top w:val="none" w:sz="0" w:space="0" w:color="auto"/>
        <w:left w:val="none" w:sz="0" w:space="0" w:color="auto"/>
        <w:bottom w:val="none" w:sz="0" w:space="0" w:color="auto"/>
        <w:right w:val="none" w:sz="0" w:space="0" w:color="auto"/>
      </w:divBdr>
    </w:div>
    <w:div w:id="878517941">
      <w:bodyDiv w:val="1"/>
      <w:marLeft w:val="0"/>
      <w:marRight w:val="0"/>
      <w:marTop w:val="0"/>
      <w:marBottom w:val="0"/>
      <w:divBdr>
        <w:top w:val="none" w:sz="0" w:space="0" w:color="auto"/>
        <w:left w:val="none" w:sz="0" w:space="0" w:color="auto"/>
        <w:bottom w:val="none" w:sz="0" w:space="0" w:color="auto"/>
        <w:right w:val="none" w:sz="0" w:space="0" w:color="auto"/>
      </w:divBdr>
    </w:div>
    <w:div w:id="878975941">
      <w:bodyDiv w:val="1"/>
      <w:marLeft w:val="0"/>
      <w:marRight w:val="0"/>
      <w:marTop w:val="0"/>
      <w:marBottom w:val="0"/>
      <w:divBdr>
        <w:top w:val="none" w:sz="0" w:space="0" w:color="auto"/>
        <w:left w:val="none" w:sz="0" w:space="0" w:color="auto"/>
        <w:bottom w:val="none" w:sz="0" w:space="0" w:color="auto"/>
        <w:right w:val="none" w:sz="0" w:space="0" w:color="auto"/>
      </w:divBdr>
    </w:div>
    <w:div w:id="879899545">
      <w:bodyDiv w:val="1"/>
      <w:marLeft w:val="0"/>
      <w:marRight w:val="0"/>
      <w:marTop w:val="0"/>
      <w:marBottom w:val="0"/>
      <w:divBdr>
        <w:top w:val="none" w:sz="0" w:space="0" w:color="auto"/>
        <w:left w:val="none" w:sz="0" w:space="0" w:color="auto"/>
        <w:bottom w:val="none" w:sz="0" w:space="0" w:color="auto"/>
        <w:right w:val="none" w:sz="0" w:space="0" w:color="auto"/>
      </w:divBdr>
      <w:divsChild>
        <w:div w:id="1834712778">
          <w:marLeft w:val="446"/>
          <w:marRight w:val="0"/>
          <w:marTop w:val="0"/>
          <w:marBottom w:val="120"/>
          <w:divBdr>
            <w:top w:val="none" w:sz="0" w:space="0" w:color="auto"/>
            <w:left w:val="none" w:sz="0" w:space="0" w:color="auto"/>
            <w:bottom w:val="none" w:sz="0" w:space="0" w:color="auto"/>
            <w:right w:val="none" w:sz="0" w:space="0" w:color="auto"/>
          </w:divBdr>
        </w:div>
        <w:div w:id="1646472874">
          <w:marLeft w:val="446"/>
          <w:marRight w:val="0"/>
          <w:marTop w:val="0"/>
          <w:marBottom w:val="120"/>
          <w:divBdr>
            <w:top w:val="none" w:sz="0" w:space="0" w:color="auto"/>
            <w:left w:val="none" w:sz="0" w:space="0" w:color="auto"/>
            <w:bottom w:val="none" w:sz="0" w:space="0" w:color="auto"/>
            <w:right w:val="none" w:sz="0" w:space="0" w:color="auto"/>
          </w:divBdr>
        </w:div>
      </w:divsChild>
    </w:div>
    <w:div w:id="880895763">
      <w:bodyDiv w:val="1"/>
      <w:marLeft w:val="0"/>
      <w:marRight w:val="0"/>
      <w:marTop w:val="0"/>
      <w:marBottom w:val="0"/>
      <w:divBdr>
        <w:top w:val="none" w:sz="0" w:space="0" w:color="auto"/>
        <w:left w:val="none" w:sz="0" w:space="0" w:color="auto"/>
        <w:bottom w:val="none" w:sz="0" w:space="0" w:color="auto"/>
        <w:right w:val="none" w:sz="0" w:space="0" w:color="auto"/>
      </w:divBdr>
    </w:div>
    <w:div w:id="882206367">
      <w:bodyDiv w:val="1"/>
      <w:marLeft w:val="0"/>
      <w:marRight w:val="0"/>
      <w:marTop w:val="0"/>
      <w:marBottom w:val="0"/>
      <w:divBdr>
        <w:top w:val="none" w:sz="0" w:space="0" w:color="auto"/>
        <w:left w:val="none" w:sz="0" w:space="0" w:color="auto"/>
        <w:bottom w:val="none" w:sz="0" w:space="0" w:color="auto"/>
        <w:right w:val="none" w:sz="0" w:space="0" w:color="auto"/>
      </w:divBdr>
      <w:divsChild>
        <w:div w:id="7291907">
          <w:marLeft w:val="446"/>
          <w:marRight w:val="0"/>
          <w:marTop w:val="0"/>
          <w:marBottom w:val="0"/>
          <w:divBdr>
            <w:top w:val="none" w:sz="0" w:space="0" w:color="auto"/>
            <w:left w:val="none" w:sz="0" w:space="0" w:color="auto"/>
            <w:bottom w:val="none" w:sz="0" w:space="0" w:color="auto"/>
            <w:right w:val="none" w:sz="0" w:space="0" w:color="auto"/>
          </w:divBdr>
        </w:div>
      </w:divsChild>
    </w:div>
    <w:div w:id="883105390">
      <w:bodyDiv w:val="1"/>
      <w:marLeft w:val="0"/>
      <w:marRight w:val="0"/>
      <w:marTop w:val="0"/>
      <w:marBottom w:val="0"/>
      <w:divBdr>
        <w:top w:val="none" w:sz="0" w:space="0" w:color="auto"/>
        <w:left w:val="none" w:sz="0" w:space="0" w:color="auto"/>
        <w:bottom w:val="none" w:sz="0" w:space="0" w:color="auto"/>
        <w:right w:val="none" w:sz="0" w:space="0" w:color="auto"/>
      </w:divBdr>
      <w:divsChild>
        <w:div w:id="1581675486">
          <w:marLeft w:val="446"/>
          <w:marRight w:val="0"/>
          <w:marTop w:val="0"/>
          <w:marBottom w:val="120"/>
          <w:divBdr>
            <w:top w:val="none" w:sz="0" w:space="0" w:color="auto"/>
            <w:left w:val="none" w:sz="0" w:space="0" w:color="auto"/>
            <w:bottom w:val="none" w:sz="0" w:space="0" w:color="auto"/>
            <w:right w:val="none" w:sz="0" w:space="0" w:color="auto"/>
          </w:divBdr>
        </w:div>
      </w:divsChild>
    </w:div>
    <w:div w:id="884558108">
      <w:bodyDiv w:val="1"/>
      <w:marLeft w:val="0"/>
      <w:marRight w:val="0"/>
      <w:marTop w:val="0"/>
      <w:marBottom w:val="0"/>
      <w:divBdr>
        <w:top w:val="none" w:sz="0" w:space="0" w:color="auto"/>
        <w:left w:val="none" w:sz="0" w:space="0" w:color="auto"/>
        <w:bottom w:val="none" w:sz="0" w:space="0" w:color="auto"/>
        <w:right w:val="none" w:sz="0" w:space="0" w:color="auto"/>
      </w:divBdr>
    </w:div>
    <w:div w:id="885020404">
      <w:bodyDiv w:val="1"/>
      <w:marLeft w:val="0"/>
      <w:marRight w:val="0"/>
      <w:marTop w:val="0"/>
      <w:marBottom w:val="0"/>
      <w:divBdr>
        <w:top w:val="none" w:sz="0" w:space="0" w:color="auto"/>
        <w:left w:val="none" w:sz="0" w:space="0" w:color="auto"/>
        <w:bottom w:val="none" w:sz="0" w:space="0" w:color="auto"/>
        <w:right w:val="none" w:sz="0" w:space="0" w:color="auto"/>
      </w:divBdr>
    </w:div>
    <w:div w:id="885529205">
      <w:bodyDiv w:val="1"/>
      <w:marLeft w:val="0"/>
      <w:marRight w:val="0"/>
      <w:marTop w:val="0"/>
      <w:marBottom w:val="0"/>
      <w:divBdr>
        <w:top w:val="none" w:sz="0" w:space="0" w:color="auto"/>
        <w:left w:val="none" w:sz="0" w:space="0" w:color="auto"/>
        <w:bottom w:val="none" w:sz="0" w:space="0" w:color="auto"/>
        <w:right w:val="none" w:sz="0" w:space="0" w:color="auto"/>
      </w:divBdr>
    </w:div>
    <w:div w:id="885719716">
      <w:bodyDiv w:val="1"/>
      <w:marLeft w:val="0"/>
      <w:marRight w:val="0"/>
      <w:marTop w:val="0"/>
      <w:marBottom w:val="0"/>
      <w:divBdr>
        <w:top w:val="none" w:sz="0" w:space="0" w:color="auto"/>
        <w:left w:val="none" w:sz="0" w:space="0" w:color="auto"/>
        <w:bottom w:val="none" w:sz="0" w:space="0" w:color="auto"/>
        <w:right w:val="none" w:sz="0" w:space="0" w:color="auto"/>
      </w:divBdr>
      <w:divsChild>
        <w:div w:id="752245700">
          <w:marLeft w:val="446"/>
          <w:marRight w:val="0"/>
          <w:marTop w:val="0"/>
          <w:marBottom w:val="0"/>
          <w:divBdr>
            <w:top w:val="none" w:sz="0" w:space="0" w:color="auto"/>
            <w:left w:val="none" w:sz="0" w:space="0" w:color="auto"/>
            <w:bottom w:val="none" w:sz="0" w:space="0" w:color="auto"/>
            <w:right w:val="none" w:sz="0" w:space="0" w:color="auto"/>
          </w:divBdr>
        </w:div>
        <w:div w:id="1349481064">
          <w:marLeft w:val="446"/>
          <w:marRight w:val="0"/>
          <w:marTop w:val="0"/>
          <w:marBottom w:val="0"/>
          <w:divBdr>
            <w:top w:val="none" w:sz="0" w:space="0" w:color="auto"/>
            <w:left w:val="none" w:sz="0" w:space="0" w:color="auto"/>
            <w:bottom w:val="none" w:sz="0" w:space="0" w:color="auto"/>
            <w:right w:val="none" w:sz="0" w:space="0" w:color="auto"/>
          </w:divBdr>
        </w:div>
        <w:div w:id="488713777">
          <w:marLeft w:val="446"/>
          <w:marRight w:val="0"/>
          <w:marTop w:val="0"/>
          <w:marBottom w:val="0"/>
          <w:divBdr>
            <w:top w:val="none" w:sz="0" w:space="0" w:color="auto"/>
            <w:left w:val="none" w:sz="0" w:space="0" w:color="auto"/>
            <w:bottom w:val="none" w:sz="0" w:space="0" w:color="auto"/>
            <w:right w:val="none" w:sz="0" w:space="0" w:color="auto"/>
          </w:divBdr>
        </w:div>
      </w:divsChild>
    </w:div>
    <w:div w:id="888297254">
      <w:bodyDiv w:val="1"/>
      <w:marLeft w:val="0"/>
      <w:marRight w:val="0"/>
      <w:marTop w:val="0"/>
      <w:marBottom w:val="0"/>
      <w:divBdr>
        <w:top w:val="none" w:sz="0" w:space="0" w:color="auto"/>
        <w:left w:val="none" w:sz="0" w:space="0" w:color="auto"/>
        <w:bottom w:val="none" w:sz="0" w:space="0" w:color="auto"/>
        <w:right w:val="none" w:sz="0" w:space="0" w:color="auto"/>
      </w:divBdr>
      <w:divsChild>
        <w:div w:id="894780439">
          <w:marLeft w:val="446"/>
          <w:marRight w:val="0"/>
          <w:marTop w:val="0"/>
          <w:marBottom w:val="120"/>
          <w:divBdr>
            <w:top w:val="none" w:sz="0" w:space="0" w:color="auto"/>
            <w:left w:val="none" w:sz="0" w:space="0" w:color="auto"/>
            <w:bottom w:val="none" w:sz="0" w:space="0" w:color="auto"/>
            <w:right w:val="none" w:sz="0" w:space="0" w:color="auto"/>
          </w:divBdr>
        </w:div>
      </w:divsChild>
    </w:div>
    <w:div w:id="888347006">
      <w:bodyDiv w:val="1"/>
      <w:marLeft w:val="0"/>
      <w:marRight w:val="0"/>
      <w:marTop w:val="0"/>
      <w:marBottom w:val="0"/>
      <w:divBdr>
        <w:top w:val="none" w:sz="0" w:space="0" w:color="auto"/>
        <w:left w:val="none" w:sz="0" w:space="0" w:color="auto"/>
        <w:bottom w:val="none" w:sz="0" w:space="0" w:color="auto"/>
        <w:right w:val="none" w:sz="0" w:space="0" w:color="auto"/>
      </w:divBdr>
    </w:div>
    <w:div w:id="888608434">
      <w:bodyDiv w:val="1"/>
      <w:marLeft w:val="0"/>
      <w:marRight w:val="0"/>
      <w:marTop w:val="0"/>
      <w:marBottom w:val="0"/>
      <w:divBdr>
        <w:top w:val="none" w:sz="0" w:space="0" w:color="auto"/>
        <w:left w:val="none" w:sz="0" w:space="0" w:color="auto"/>
        <w:bottom w:val="none" w:sz="0" w:space="0" w:color="auto"/>
        <w:right w:val="none" w:sz="0" w:space="0" w:color="auto"/>
      </w:divBdr>
    </w:div>
    <w:div w:id="895050109">
      <w:bodyDiv w:val="1"/>
      <w:marLeft w:val="0"/>
      <w:marRight w:val="0"/>
      <w:marTop w:val="0"/>
      <w:marBottom w:val="0"/>
      <w:divBdr>
        <w:top w:val="none" w:sz="0" w:space="0" w:color="auto"/>
        <w:left w:val="none" w:sz="0" w:space="0" w:color="auto"/>
        <w:bottom w:val="none" w:sz="0" w:space="0" w:color="auto"/>
        <w:right w:val="none" w:sz="0" w:space="0" w:color="auto"/>
      </w:divBdr>
      <w:divsChild>
        <w:div w:id="894656577">
          <w:marLeft w:val="547"/>
          <w:marRight w:val="0"/>
          <w:marTop w:val="0"/>
          <w:marBottom w:val="0"/>
          <w:divBdr>
            <w:top w:val="none" w:sz="0" w:space="0" w:color="auto"/>
            <w:left w:val="none" w:sz="0" w:space="0" w:color="auto"/>
            <w:bottom w:val="none" w:sz="0" w:space="0" w:color="auto"/>
            <w:right w:val="none" w:sz="0" w:space="0" w:color="auto"/>
          </w:divBdr>
        </w:div>
      </w:divsChild>
    </w:div>
    <w:div w:id="897279568">
      <w:bodyDiv w:val="1"/>
      <w:marLeft w:val="0"/>
      <w:marRight w:val="0"/>
      <w:marTop w:val="0"/>
      <w:marBottom w:val="0"/>
      <w:divBdr>
        <w:top w:val="none" w:sz="0" w:space="0" w:color="auto"/>
        <w:left w:val="none" w:sz="0" w:space="0" w:color="auto"/>
        <w:bottom w:val="none" w:sz="0" w:space="0" w:color="auto"/>
        <w:right w:val="none" w:sz="0" w:space="0" w:color="auto"/>
      </w:divBdr>
    </w:div>
    <w:div w:id="897590768">
      <w:bodyDiv w:val="1"/>
      <w:marLeft w:val="0"/>
      <w:marRight w:val="0"/>
      <w:marTop w:val="0"/>
      <w:marBottom w:val="0"/>
      <w:divBdr>
        <w:top w:val="none" w:sz="0" w:space="0" w:color="auto"/>
        <w:left w:val="none" w:sz="0" w:space="0" w:color="auto"/>
        <w:bottom w:val="none" w:sz="0" w:space="0" w:color="auto"/>
        <w:right w:val="none" w:sz="0" w:space="0" w:color="auto"/>
      </w:divBdr>
      <w:divsChild>
        <w:div w:id="360056680">
          <w:marLeft w:val="547"/>
          <w:marRight w:val="0"/>
          <w:marTop w:val="0"/>
          <w:marBottom w:val="120"/>
          <w:divBdr>
            <w:top w:val="none" w:sz="0" w:space="0" w:color="auto"/>
            <w:left w:val="none" w:sz="0" w:space="0" w:color="auto"/>
            <w:bottom w:val="none" w:sz="0" w:space="0" w:color="auto"/>
            <w:right w:val="none" w:sz="0" w:space="0" w:color="auto"/>
          </w:divBdr>
        </w:div>
      </w:divsChild>
    </w:div>
    <w:div w:id="898243172">
      <w:bodyDiv w:val="1"/>
      <w:marLeft w:val="0"/>
      <w:marRight w:val="0"/>
      <w:marTop w:val="0"/>
      <w:marBottom w:val="0"/>
      <w:divBdr>
        <w:top w:val="none" w:sz="0" w:space="0" w:color="auto"/>
        <w:left w:val="none" w:sz="0" w:space="0" w:color="auto"/>
        <w:bottom w:val="none" w:sz="0" w:space="0" w:color="auto"/>
        <w:right w:val="none" w:sz="0" w:space="0" w:color="auto"/>
      </w:divBdr>
    </w:div>
    <w:div w:id="899250494">
      <w:bodyDiv w:val="1"/>
      <w:marLeft w:val="0"/>
      <w:marRight w:val="0"/>
      <w:marTop w:val="0"/>
      <w:marBottom w:val="0"/>
      <w:divBdr>
        <w:top w:val="none" w:sz="0" w:space="0" w:color="auto"/>
        <w:left w:val="none" w:sz="0" w:space="0" w:color="auto"/>
        <w:bottom w:val="none" w:sz="0" w:space="0" w:color="auto"/>
        <w:right w:val="none" w:sz="0" w:space="0" w:color="auto"/>
      </w:divBdr>
      <w:divsChild>
        <w:div w:id="322390906">
          <w:marLeft w:val="547"/>
          <w:marRight w:val="0"/>
          <w:marTop w:val="0"/>
          <w:marBottom w:val="0"/>
          <w:divBdr>
            <w:top w:val="none" w:sz="0" w:space="0" w:color="auto"/>
            <w:left w:val="none" w:sz="0" w:space="0" w:color="auto"/>
            <w:bottom w:val="none" w:sz="0" w:space="0" w:color="auto"/>
            <w:right w:val="none" w:sz="0" w:space="0" w:color="auto"/>
          </w:divBdr>
        </w:div>
      </w:divsChild>
    </w:div>
    <w:div w:id="901519532">
      <w:bodyDiv w:val="1"/>
      <w:marLeft w:val="0"/>
      <w:marRight w:val="0"/>
      <w:marTop w:val="0"/>
      <w:marBottom w:val="0"/>
      <w:divBdr>
        <w:top w:val="none" w:sz="0" w:space="0" w:color="auto"/>
        <w:left w:val="none" w:sz="0" w:space="0" w:color="auto"/>
        <w:bottom w:val="none" w:sz="0" w:space="0" w:color="auto"/>
        <w:right w:val="none" w:sz="0" w:space="0" w:color="auto"/>
      </w:divBdr>
    </w:div>
    <w:div w:id="903099780">
      <w:bodyDiv w:val="1"/>
      <w:marLeft w:val="0"/>
      <w:marRight w:val="0"/>
      <w:marTop w:val="0"/>
      <w:marBottom w:val="0"/>
      <w:divBdr>
        <w:top w:val="none" w:sz="0" w:space="0" w:color="auto"/>
        <w:left w:val="none" w:sz="0" w:space="0" w:color="auto"/>
        <w:bottom w:val="none" w:sz="0" w:space="0" w:color="auto"/>
        <w:right w:val="none" w:sz="0" w:space="0" w:color="auto"/>
      </w:divBdr>
    </w:div>
    <w:div w:id="906693207">
      <w:bodyDiv w:val="1"/>
      <w:marLeft w:val="0"/>
      <w:marRight w:val="0"/>
      <w:marTop w:val="0"/>
      <w:marBottom w:val="0"/>
      <w:divBdr>
        <w:top w:val="none" w:sz="0" w:space="0" w:color="auto"/>
        <w:left w:val="none" w:sz="0" w:space="0" w:color="auto"/>
        <w:bottom w:val="none" w:sz="0" w:space="0" w:color="auto"/>
        <w:right w:val="none" w:sz="0" w:space="0" w:color="auto"/>
      </w:divBdr>
    </w:div>
    <w:div w:id="909315044">
      <w:bodyDiv w:val="1"/>
      <w:marLeft w:val="0"/>
      <w:marRight w:val="0"/>
      <w:marTop w:val="0"/>
      <w:marBottom w:val="0"/>
      <w:divBdr>
        <w:top w:val="none" w:sz="0" w:space="0" w:color="auto"/>
        <w:left w:val="none" w:sz="0" w:space="0" w:color="auto"/>
        <w:bottom w:val="none" w:sz="0" w:space="0" w:color="auto"/>
        <w:right w:val="none" w:sz="0" w:space="0" w:color="auto"/>
      </w:divBdr>
    </w:div>
    <w:div w:id="909585551">
      <w:bodyDiv w:val="1"/>
      <w:marLeft w:val="0"/>
      <w:marRight w:val="0"/>
      <w:marTop w:val="0"/>
      <w:marBottom w:val="0"/>
      <w:divBdr>
        <w:top w:val="none" w:sz="0" w:space="0" w:color="auto"/>
        <w:left w:val="none" w:sz="0" w:space="0" w:color="auto"/>
        <w:bottom w:val="none" w:sz="0" w:space="0" w:color="auto"/>
        <w:right w:val="none" w:sz="0" w:space="0" w:color="auto"/>
      </w:divBdr>
    </w:div>
    <w:div w:id="909659289">
      <w:bodyDiv w:val="1"/>
      <w:marLeft w:val="0"/>
      <w:marRight w:val="0"/>
      <w:marTop w:val="0"/>
      <w:marBottom w:val="0"/>
      <w:divBdr>
        <w:top w:val="none" w:sz="0" w:space="0" w:color="auto"/>
        <w:left w:val="none" w:sz="0" w:space="0" w:color="auto"/>
        <w:bottom w:val="none" w:sz="0" w:space="0" w:color="auto"/>
        <w:right w:val="none" w:sz="0" w:space="0" w:color="auto"/>
      </w:divBdr>
    </w:div>
    <w:div w:id="910315222">
      <w:bodyDiv w:val="1"/>
      <w:marLeft w:val="0"/>
      <w:marRight w:val="0"/>
      <w:marTop w:val="0"/>
      <w:marBottom w:val="0"/>
      <w:divBdr>
        <w:top w:val="none" w:sz="0" w:space="0" w:color="auto"/>
        <w:left w:val="none" w:sz="0" w:space="0" w:color="auto"/>
        <w:bottom w:val="none" w:sz="0" w:space="0" w:color="auto"/>
        <w:right w:val="none" w:sz="0" w:space="0" w:color="auto"/>
      </w:divBdr>
    </w:div>
    <w:div w:id="910506150">
      <w:bodyDiv w:val="1"/>
      <w:marLeft w:val="0"/>
      <w:marRight w:val="0"/>
      <w:marTop w:val="0"/>
      <w:marBottom w:val="0"/>
      <w:divBdr>
        <w:top w:val="none" w:sz="0" w:space="0" w:color="auto"/>
        <w:left w:val="none" w:sz="0" w:space="0" w:color="auto"/>
        <w:bottom w:val="none" w:sz="0" w:space="0" w:color="auto"/>
        <w:right w:val="none" w:sz="0" w:space="0" w:color="auto"/>
      </w:divBdr>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973055103">
          <w:marLeft w:val="446"/>
          <w:marRight w:val="0"/>
          <w:marTop w:val="0"/>
          <w:marBottom w:val="120"/>
          <w:divBdr>
            <w:top w:val="none" w:sz="0" w:space="0" w:color="auto"/>
            <w:left w:val="none" w:sz="0" w:space="0" w:color="auto"/>
            <w:bottom w:val="none" w:sz="0" w:space="0" w:color="auto"/>
            <w:right w:val="none" w:sz="0" w:space="0" w:color="auto"/>
          </w:divBdr>
        </w:div>
      </w:divsChild>
    </w:div>
    <w:div w:id="911237320">
      <w:bodyDiv w:val="1"/>
      <w:marLeft w:val="0"/>
      <w:marRight w:val="0"/>
      <w:marTop w:val="0"/>
      <w:marBottom w:val="0"/>
      <w:divBdr>
        <w:top w:val="none" w:sz="0" w:space="0" w:color="auto"/>
        <w:left w:val="none" w:sz="0" w:space="0" w:color="auto"/>
        <w:bottom w:val="none" w:sz="0" w:space="0" w:color="auto"/>
        <w:right w:val="none" w:sz="0" w:space="0" w:color="auto"/>
      </w:divBdr>
    </w:div>
    <w:div w:id="914515629">
      <w:bodyDiv w:val="1"/>
      <w:marLeft w:val="0"/>
      <w:marRight w:val="0"/>
      <w:marTop w:val="0"/>
      <w:marBottom w:val="0"/>
      <w:divBdr>
        <w:top w:val="none" w:sz="0" w:space="0" w:color="auto"/>
        <w:left w:val="none" w:sz="0" w:space="0" w:color="auto"/>
        <w:bottom w:val="none" w:sz="0" w:space="0" w:color="auto"/>
        <w:right w:val="none" w:sz="0" w:space="0" w:color="auto"/>
      </w:divBdr>
    </w:div>
    <w:div w:id="917131051">
      <w:bodyDiv w:val="1"/>
      <w:marLeft w:val="0"/>
      <w:marRight w:val="0"/>
      <w:marTop w:val="0"/>
      <w:marBottom w:val="0"/>
      <w:divBdr>
        <w:top w:val="none" w:sz="0" w:space="0" w:color="auto"/>
        <w:left w:val="none" w:sz="0" w:space="0" w:color="auto"/>
        <w:bottom w:val="none" w:sz="0" w:space="0" w:color="auto"/>
        <w:right w:val="none" w:sz="0" w:space="0" w:color="auto"/>
      </w:divBdr>
    </w:div>
    <w:div w:id="920716218">
      <w:bodyDiv w:val="1"/>
      <w:marLeft w:val="0"/>
      <w:marRight w:val="0"/>
      <w:marTop w:val="0"/>
      <w:marBottom w:val="0"/>
      <w:divBdr>
        <w:top w:val="none" w:sz="0" w:space="0" w:color="auto"/>
        <w:left w:val="none" w:sz="0" w:space="0" w:color="auto"/>
        <w:bottom w:val="none" w:sz="0" w:space="0" w:color="auto"/>
        <w:right w:val="none" w:sz="0" w:space="0" w:color="auto"/>
      </w:divBdr>
      <w:divsChild>
        <w:div w:id="1376539028">
          <w:marLeft w:val="547"/>
          <w:marRight w:val="0"/>
          <w:marTop w:val="0"/>
          <w:marBottom w:val="0"/>
          <w:divBdr>
            <w:top w:val="none" w:sz="0" w:space="0" w:color="auto"/>
            <w:left w:val="none" w:sz="0" w:space="0" w:color="auto"/>
            <w:bottom w:val="none" w:sz="0" w:space="0" w:color="auto"/>
            <w:right w:val="none" w:sz="0" w:space="0" w:color="auto"/>
          </w:divBdr>
        </w:div>
      </w:divsChild>
    </w:div>
    <w:div w:id="928660080">
      <w:bodyDiv w:val="1"/>
      <w:marLeft w:val="0"/>
      <w:marRight w:val="0"/>
      <w:marTop w:val="0"/>
      <w:marBottom w:val="0"/>
      <w:divBdr>
        <w:top w:val="none" w:sz="0" w:space="0" w:color="auto"/>
        <w:left w:val="none" w:sz="0" w:space="0" w:color="auto"/>
        <w:bottom w:val="none" w:sz="0" w:space="0" w:color="auto"/>
        <w:right w:val="none" w:sz="0" w:space="0" w:color="auto"/>
      </w:divBdr>
      <w:divsChild>
        <w:div w:id="1964774980">
          <w:marLeft w:val="446"/>
          <w:marRight w:val="0"/>
          <w:marTop w:val="0"/>
          <w:marBottom w:val="120"/>
          <w:divBdr>
            <w:top w:val="none" w:sz="0" w:space="0" w:color="auto"/>
            <w:left w:val="none" w:sz="0" w:space="0" w:color="auto"/>
            <w:bottom w:val="none" w:sz="0" w:space="0" w:color="auto"/>
            <w:right w:val="none" w:sz="0" w:space="0" w:color="auto"/>
          </w:divBdr>
        </w:div>
      </w:divsChild>
    </w:div>
    <w:div w:id="935863197">
      <w:bodyDiv w:val="1"/>
      <w:marLeft w:val="0"/>
      <w:marRight w:val="0"/>
      <w:marTop w:val="0"/>
      <w:marBottom w:val="0"/>
      <w:divBdr>
        <w:top w:val="none" w:sz="0" w:space="0" w:color="auto"/>
        <w:left w:val="none" w:sz="0" w:space="0" w:color="auto"/>
        <w:bottom w:val="none" w:sz="0" w:space="0" w:color="auto"/>
        <w:right w:val="none" w:sz="0" w:space="0" w:color="auto"/>
      </w:divBdr>
      <w:divsChild>
        <w:div w:id="543980223">
          <w:marLeft w:val="1267"/>
          <w:marRight w:val="0"/>
          <w:marTop w:val="0"/>
          <w:marBottom w:val="0"/>
          <w:divBdr>
            <w:top w:val="none" w:sz="0" w:space="0" w:color="auto"/>
            <w:left w:val="none" w:sz="0" w:space="0" w:color="auto"/>
            <w:bottom w:val="none" w:sz="0" w:space="0" w:color="auto"/>
            <w:right w:val="none" w:sz="0" w:space="0" w:color="auto"/>
          </w:divBdr>
        </w:div>
        <w:div w:id="155805512">
          <w:marLeft w:val="1267"/>
          <w:marRight w:val="0"/>
          <w:marTop w:val="0"/>
          <w:marBottom w:val="0"/>
          <w:divBdr>
            <w:top w:val="none" w:sz="0" w:space="0" w:color="auto"/>
            <w:left w:val="none" w:sz="0" w:space="0" w:color="auto"/>
            <w:bottom w:val="none" w:sz="0" w:space="0" w:color="auto"/>
            <w:right w:val="none" w:sz="0" w:space="0" w:color="auto"/>
          </w:divBdr>
        </w:div>
        <w:div w:id="1013603736">
          <w:marLeft w:val="1267"/>
          <w:marRight w:val="0"/>
          <w:marTop w:val="0"/>
          <w:marBottom w:val="0"/>
          <w:divBdr>
            <w:top w:val="none" w:sz="0" w:space="0" w:color="auto"/>
            <w:left w:val="none" w:sz="0" w:space="0" w:color="auto"/>
            <w:bottom w:val="none" w:sz="0" w:space="0" w:color="auto"/>
            <w:right w:val="none" w:sz="0" w:space="0" w:color="auto"/>
          </w:divBdr>
        </w:div>
      </w:divsChild>
    </w:div>
    <w:div w:id="936711290">
      <w:bodyDiv w:val="1"/>
      <w:marLeft w:val="0"/>
      <w:marRight w:val="0"/>
      <w:marTop w:val="0"/>
      <w:marBottom w:val="0"/>
      <w:divBdr>
        <w:top w:val="none" w:sz="0" w:space="0" w:color="auto"/>
        <w:left w:val="none" w:sz="0" w:space="0" w:color="auto"/>
        <w:bottom w:val="none" w:sz="0" w:space="0" w:color="auto"/>
        <w:right w:val="none" w:sz="0" w:space="0" w:color="auto"/>
      </w:divBdr>
      <w:divsChild>
        <w:div w:id="759060824">
          <w:marLeft w:val="547"/>
          <w:marRight w:val="0"/>
          <w:marTop w:val="300"/>
          <w:marBottom w:val="300"/>
          <w:divBdr>
            <w:top w:val="none" w:sz="0" w:space="0" w:color="auto"/>
            <w:left w:val="none" w:sz="0" w:space="0" w:color="auto"/>
            <w:bottom w:val="none" w:sz="0" w:space="0" w:color="auto"/>
            <w:right w:val="none" w:sz="0" w:space="0" w:color="auto"/>
          </w:divBdr>
        </w:div>
        <w:div w:id="1061825647">
          <w:marLeft w:val="547"/>
          <w:marRight w:val="0"/>
          <w:marTop w:val="300"/>
          <w:marBottom w:val="300"/>
          <w:divBdr>
            <w:top w:val="none" w:sz="0" w:space="0" w:color="auto"/>
            <w:left w:val="none" w:sz="0" w:space="0" w:color="auto"/>
            <w:bottom w:val="none" w:sz="0" w:space="0" w:color="auto"/>
            <w:right w:val="none" w:sz="0" w:space="0" w:color="auto"/>
          </w:divBdr>
        </w:div>
        <w:div w:id="1919438525">
          <w:marLeft w:val="547"/>
          <w:marRight w:val="0"/>
          <w:marTop w:val="300"/>
          <w:marBottom w:val="300"/>
          <w:divBdr>
            <w:top w:val="none" w:sz="0" w:space="0" w:color="auto"/>
            <w:left w:val="none" w:sz="0" w:space="0" w:color="auto"/>
            <w:bottom w:val="none" w:sz="0" w:space="0" w:color="auto"/>
            <w:right w:val="none" w:sz="0" w:space="0" w:color="auto"/>
          </w:divBdr>
        </w:div>
      </w:divsChild>
    </w:div>
    <w:div w:id="93671914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sChild>
        <w:div w:id="1181236569">
          <w:marLeft w:val="547"/>
          <w:marRight w:val="0"/>
          <w:marTop w:val="0"/>
          <w:marBottom w:val="120"/>
          <w:divBdr>
            <w:top w:val="none" w:sz="0" w:space="0" w:color="auto"/>
            <w:left w:val="none" w:sz="0" w:space="0" w:color="auto"/>
            <w:bottom w:val="none" w:sz="0" w:space="0" w:color="auto"/>
            <w:right w:val="none" w:sz="0" w:space="0" w:color="auto"/>
          </w:divBdr>
        </w:div>
        <w:div w:id="1829516493">
          <w:marLeft w:val="547"/>
          <w:marRight w:val="0"/>
          <w:marTop w:val="0"/>
          <w:marBottom w:val="120"/>
          <w:divBdr>
            <w:top w:val="none" w:sz="0" w:space="0" w:color="auto"/>
            <w:left w:val="none" w:sz="0" w:space="0" w:color="auto"/>
            <w:bottom w:val="none" w:sz="0" w:space="0" w:color="auto"/>
            <w:right w:val="none" w:sz="0" w:space="0" w:color="auto"/>
          </w:divBdr>
        </w:div>
      </w:divsChild>
    </w:div>
    <w:div w:id="939294689">
      <w:bodyDiv w:val="1"/>
      <w:marLeft w:val="0"/>
      <w:marRight w:val="0"/>
      <w:marTop w:val="0"/>
      <w:marBottom w:val="0"/>
      <w:divBdr>
        <w:top w:val="none" w:sz="0" w:space="0" w:color="auto"/>
        <w:left w:val="none" w:sz="0" w:space="0" w:color="auto"/>
        <w:bottom w:val="none" w:sz="0" w:space="0" w:color="auto"/>
        <w:right w:val="none" w:sz="0" w:space="0" w:color="auto"/>
      </w:divBdr>
    </w:div>
    <w:div w:id="941574706">
      <w:bodyDiv w:val="1"/>
      <w:marLeft w:val="0"/>
      <w:marRight w:val="0"/>
      <w:marTop w:val="0"/>
      <w:marBottom w:val="0"/>
      <w:divBdr>
        <w:top w:val="none" w:sz="0" w:space="0" w:color="auto"/>
        <w:left w:val="none" w:sz="0" w:space="0" w:color="auto"/>
        <w:bottom w:val="none" w:sz="0" w:space="0" w:color="auto"/>
        <w:right w:val="none" w:sz="0" w:space="0" w:color="auto"/>
      </w:divBdr>
    </w:div>
    <w:div w:id="944001202">
      <w:bodyDiv w:val="1"/>
      <w:marLeft w:val="0"/>
      <w:marRight w:val="0"/>
      <w:marTop w:val="0"/>
      <w:marBottom w:val="0"/>
      <w:divBdr>
        <w:top w:val="none" w:sz="0" w:space="0" w:color="auto"/>
        <w:left w:val="none" w:sz="0" w:space="0" w:color="auto"/>
        <w:bottom w:val="none" w:sz="0" w:space="0" w:color="auto"/>
        <w:right w:val="none" w:sz="0" w:space="0" w:color="auto"/>
      </w:divBdr>
    </w:div>
    <w:div w:id="944003307">
      <w:bodyDiv w:val="1"/>
      <w:marLeft w:val="0"/>
      <w:marRight w:val="0"/>
      <w:marTop w:val="0"/>
      <w:marBottom w:val="0"/>
      <w:divBdr>
        <w:top w:val="none" w:sz="0" w:space="0" w:color="auto"/>
        <w:left w:val="none" w:sz="0" w:space="0" w:color="auto"/>
        <w:bottom w:val="none" w:sz="0" w:space="0" w:color="auto"/>
        <w:right w:val="none" w:sz="0" w:space="0" w:color="auto"/>
      </w:divBdr>
    </w:div>
    <w:div w:id="944078039">
      <w:bodyDiv w:val="1"/>
      <w:marLeft w:val="0"/>
      <w:marRight w:val="0"/>
      <w:marTop w:val="0"/>
      <w:marBottom w:val="0"/>
      <w:divBdr>
        <w:top w:val="none" w:sz="0" w:space="0" w:color="auto"/>
        <w:left w:val="none" w:sz="0" w:space="0" w:color="auto"/>
        <w:bottom w:val="none" w:sz="0" w:space="0" w:color="auto"/>
        <w:right w:val="none" w:sz="0" w:space="0" w:color="auto"/>
      </w:divBdr>
      <w:divsChild>
        <w:div w:id="642853155">
          <w:marLeft w:val="446"/>
          <w:marRight w:val="0"/>
          <w:marTop w:val="0"/>
          <w:marBottom w:val="0"/>
          <w:divBdr>
            <w:top w:val="none" w:sz="0" w:space="0" w:color="auto"/>
            <w:left w:val="none" w:sz="0" w:space="0" w:color="auto"/>
            <w:bottom w:val="none" w:sz="0" w:space="0" w:color="auto"/>
            <w:right w:val="none" w:sz="0" w:space="0" w:color="auto"/>
          </w:divBdr>
        </w:div>
      </w:divsChild>
    </w:div>
    <w:div w:id="948896064">
      <w:bodyDiv w:val="1"/>
      <w:marLeft w:val="0"/>
      <w:marRight w:val="0"/>
      <w:marTop w:val="0"/>
      <w:marBottom w:val="0"/>
      <w:divBdr>
        <w:top w:val="none" w:sz="0" w:space="0" w:color="auto"/>
        <w:left w:val="none" w:sz="0" w:space="0" w:color="auto"/>
        <w:bottom w:val="none" w:sz="0" w:space="0" w:color="auto"/>
        <w:right w:val="none" w:sz="0" w:space="0" w:color="auto"/>
      </w:divBdr>
    </w:div>
    <w:div w:id="950212016">
      <w:bodyDiv w:val="1"/>
      <w:marLeft w:val="0"/>
      <w:marRight w:val="0"/>
      <w:marTop w:val="0"/>
      <w:marBottom w:val="0"/>
      <w:divBdr>
        <w:top w:val="none" w:sz="0" w:space="0" w:color="auto"/>
        <w:left w:val="none" w:sz="0" w:space="0" w:color="auto"/>
        <w:bottom w:val="none" w:sz="0" w:space="0" w:color="auto"/>
        <w:right w:val="none" w:sz="0" w:space="0" w:color="auto"/>
      </w:divBdr>
    </w:div>
    <w:div w:id="950551760">
      <w:bodyDiv w:val="1"/>
      <w:marLeft w:val="0"/>
      <w:marRight w:val="0"/>
      <w:marTop w:val="0"/>
      <w:marBottom w:val="0"/>
      <w:divBdr>
        <w:top w:val="none" w:sz="0" w:space="0" w:color="auto"/>
        <w:left w:val="none" w:sz="0" w:space="0" w:color="auto"/>
        <w:bottom w:val="none" w:sz="0" w:space="0" w:color="auto"/>
        <w:right w:val="none" w:sz="0" w:space="0" w:color="auto"/>
      </w:divBdr>
    </w:div>
    <w:div w:id="952715048">
      <w:bodyDiv w:val="1"/>
      <w:marLeft w:val="0"/>
      <w:marRight w:val="0"/>
      <w:marTop w:val="0"/>
      <w:marBottom w:val="0"/>
      <w:divBdr>
        <w:top w:val="none" w:sz="0" w:space="0" w:color="auto"/>
        <w:left w:val="none" w:sz="0" w:space="0" w:color="auto"/>
        <w:bottom w:val="none" w:sz="0" w:space="0" w:color="auto"/>
        <w:right w:val="none" w:sz="0" w:space="0" w:color="auto"/>
      </w:divBdr>
      <w:divsChild>
        <w:div w:id="991102255">
          <w:marLeft w:val="547"/>
          <w:marRight w:val="0"/>
          <w:marTop w:val="0"/>
          <w:marBottom w:val="0"/>
          <w:divBdr>
            <w:top w:val="none" w:sz="0" w:space="0" w:color="auto"/>
            <w:left w:val="none" w:sz="0" w:space="0" w:color="auto"/>
            <w:bottom w:val="none" w:sz="0" w:space="0" w:color="auto"/>
            <w:right w:val="none" w:sz="0" w:space="0" w:color="auto"/>
          </w:divBdr>
        </w:div>
      </w:divsChild>
    </w:div>
    <w:div w:id="953167946">
      <w:bodyDiv w:val="1"/>
      <w:marLeft w:val="0"/>
      <w:marRight w:val="0"/>
      <w:marTop w:val="0"/>
      <w:marBottom w:val="0"/>
      <w:divBdr>
        <w:top w:val="none" w:sz="0" w:space="0" w:color="auto"/>
        <w:left w:val="none" w:sz="0" w:space="0" w:color="auto"/>
        <w:bottom w:val="none" w:sz="0" w:space="0" w:color="auto"/>
        <w:right w:val="none" w:sz="0" w:space="0" w:color="auto"/>
      </w:divBdr>
    </w:div>
    <w:div w:id="956375409">
      <w:bodyDiv w:val="1"/>
      <w:marLeft w:val="0"/>
      <w:marRight w:val="0"/>
      <w:marTop w:val="0"/>
      <w:marBottom w:val="0"/>
      <w:divBdr>
        <w:top w:val="none" w:sz="0" w:space="0" w:color="auto"/>
        <w:left w:val="none" w:sz="0" w:space="0" w:color="auto"/>
        <w:bottom w:val="none" w:sz="0" w:space="0" w:color="auto"/>
        <w:right w:val="none" w:sz="0" w:space="0" w:color="auto"/>
      </w:divBdr>
      <w:divsChild>
        <w:div w:id="1359352839">
          <w:marLeft w:val="446"/>
          <w:marRight w:val="0"/>
          <w:marTop w:val="0"/>
          <w:marBottom w:val="0"/>
          <w:divBdr>
            <w:top w:val="none" w:sz="0" w:space="0" w:color="auto"/>
            <w:left w:val="none" w:sz="0" w:space="0" w:color="auto"/>
            <w:bottom w:val="none" w:sz="0" w:space="0" w:color="auto"/>
            <w:right w:val="none" w:sz="0" w:space="0" w:color="auto"/>
          </w:divBdr>
        </w:div>
        <w:div w:id="1180925690">
          <w:marLeft w:val="446"/>
          <w:marRight w:val="0"/>
          <w:marTop w:val="0"/>
          <w:marBottom w:val="0"/>
          <w:divBdr>
            <w:top w:val="none" w:sz="0" w:space="0" w:color="auto"/>
            <w:left w:val="none" w:sz="0" w:space="0" w:color="auto"/>
            <w:bottom w:val="none" w:sz="0" w:space="0" w:color="auto"/>
            <w:right w:val="none" w:sz="0" w:space="0" w:color="auto"/>
          </w:divBdr>
        </w:div>
        <w:div w:id="1478572604">
          <w:marLeft w:val="446"/>
          <w:marRight w:val="0"/>
          <w:marTop w:val="0"/>
          <w:marBottom w:val="0"/>
          <w:divBdr>
            <w:top w:val="none" w:sz="0" w:space="0" w:color="auto"/>
            <w:left w:val="none" w:sz="0" w:space="0" w:color="auto"/>
            <w:bottom w:val="none" w:sz="0" w:space="0" w:color="auto"/>
            <w:right w:val="none" w:sz="0" w:space="0" w:color="auto"/>
          </w:divBdr>
        </w:div>
      </w:divsChild>
    </w:div>
    <w:div w:id="956790346">
      <w:bodyDiv w:val="1"/>
      <w:marLeft w:val="0"/>
      <w:marRight w:val="0"/>
      <w:marTop w:val="0"/>
      <w:marBottom w:val="0"/>
      <w:divBdr>
        <w:top w:val="none" w:sz="0" w:space="0" w:color="auto"/>
        <w:left w:val="none" w:sz="0" w:space="0" w:color="auto"/>
        <w:bottom w:val="none" w:sz="0" w:space="0" w:color="auto"/>
        <w:right w:val="none" w:sz="0" w:space="0" w:color="auto"/>
      </w:divBdr>
    </w:div>
    <w:div w:id="957220913">
      <w:bodyDiv w:val="1"/>
      <w:marLeft w:val="0"/>
      <w:marRight w:val="0"/>
      <w:marTop w:val="0"/>
      <w:marBottom w:val="0"/>
      <w:divBdr>
        <w:top w:val="none" w:sz="0" w:space="0" w:color="auto"/>
        <w:left w:val="none" w:sz="0" w:space="0" w:color="auto"/>
        <w:bottom w:val="none" w:sz="0" w:space="0" w:color="auto"/>
        <w:right w:val="none" w:sz="0" w:space="0" w:color="auto"/>
      </w:divBdr>
    </w:div>
    <w:div w:id="957445846">
      <w:bodyDiv w:val="1"/>
      <w:marLeft w:val="0"/>
      <w:marRight w:val="0"/>
      <w:marTop w:val="0"/>
      <w:marBottom w:val="0"/>
      <w:divBdr>
        <w:top w:val="none" w:sz="0" w:space="0" w:color="auto"/>
        <w:left w:val="none" w:sz="0" w:space="0" w:color="auto"/>
        <w:bottom w:val="none" w:sz="0" w:space="0" w:color="auto"/>
        <w:right w:val="none" w:sz="0" w:space="0" w:color="auto"/>
      </w:divBdr>
    </w:div>
    <w:div w:id="957567385">
      <w:bodyDiv w:val="1"/>
      <w:marLeft w:val="0"/>
      <w:marRight w:val="0"/>
      <w:marTop w:val="0"/>
      <w:marBottom w:val="0"/>
      <w:divBdr>
        <w:top w:val="none" w:sz="0" w:space="0" w:color="auto"/>
        <w:left w:val="none" w:sz="0" w:space="0" w:color="auto"/>
        <w:bottom w:val="none" w:sz="0" w:space="0" w:color="auto"/>
        <w:right w:val="none" w:sz="0" w:space="0" w:color="auto"/>
      </w:divBdr>
    </w:div>
    <w:div w:id="960694025">
      <w:bodyDiv w:val="1"/>
      <w:marLeft w:val="0"/>
      <w:marRight w:val="0"/>
      <w:marTop w:val="0"/>
      <w:marBottom w:val="0"/>
      <w:divBdr>
        <w:top w:val="none" w:sz="0" w:space="0" w:color="auto"/>
        <w:left w:val="none" w:sz="0" w:space="0" w:color="auto"/>
        <w:bottom w:val="none" w:sz="0" w:space="0" w:color="auto"/>
        <w:right w:val="none" w:sz="0" w:space="0" w:color="auto"/>
      </w:divBdr>
    </w:div>
    <w:div w:id="966199365">
      <w:bodyDiv w:val="1"/>
      <w:marLeft w:val="0"/>
      <w:marRight w:val="0"/>
      <w:marTop w:val="0"/>
      <w:marBottom w:val="0"/>
      <w:divBdr>
        <w:top w:val="none" w:sz="0" w:space="0" w:color="auto"/>
        <w:left w:val="none" w:sz="0" w:space="0" w:color="auto"/>
        <w:bottom w:val="none" w:sz="0" w:space="0" w:color="auto"/>
        <w:right w:val="none" w:sz="0" w:space="0" w:color="auto"/>
      </w:divBdr>
    </w:div>
    <w:div w:id="967129134">
      <w:bodyDiv w:val="1"/>
      <w:marLeft w:val="0"/>
      <w:marRight w:val="0"/>
      <w:marTop w:val="0"/>
      <w:marBottom w:val="0"/>
      <w:divBdr>
        <w:top w:val="none" w:sz="0" w:space="0" w:color="auto"/>
        <w:left w:val="none" w:sz="0" w:space="0" w:color="auto"/>
        <w:bottom w:val="none" w:sz="0" w:space="0" w:color="auto"/>
        <w:right w:val="none" w:sz="0" w:space="0" w:color="auto"/>
      </w:divBdr>
      <w:divsChild>
        <w:div w:id="2090495966">
          <w:marLeft w:val="547"/>
          <w:marRight w:val="0"/>
          <w:marTop w:val="300"/>
          <w:marBottom w:val="300"/>
          <w:divBdr>
            <w:top w:val="none" w:sz="0" w:space="0" w:color="auto"/>
            <w:left w:val="none" w:sz="0" w:space="0" w:color="auto"/>
            <w:bottom w:val="none" w:sz="0" w:space="0" w:color="auto"/>
            <w:right w:val="none" w:sz="0" w:space="0" w:color="auto"/>
          </w:divBdr>
        </w:div>
      </w:divsChild>
    </w:div>
    <w:div w:id="967857278">
      <w:bodyDiv w:val="1"/>
      <w:marLeft w:val="0"/>
      <w:marRight w:val="0"/>
      <w:marTop w:val="0"/>
      <w:marBottom w:val="0"/>
      <w:divBdr>
        <w:top w:val="none" w:sz="0" w:space="0" w:color="auto"/>
        <w:left w:val="none" w:sz="0" w:space="0" w:color="auto"/>
        <w:bottom w:val="none" w:sz="0" w:space="0" w:color="auto"/>
        <w:right w:val="none" w:sz="0" w:space="0" w:color="auto"/>
      </w:divBdr>
    </w:div>
    <w:div w:id="969168578">
      <w:bodyDiv w:val="1"/>
      <w:marLeft w:val="0"/>
      <w:marRight w:val="0"/>
      <w:marTop w:val="0"/>
      <w:marBottom w:val="0"/>
      <w:divBdr>
        <w:top w:val="none" w:sz="0" w:space="0" w:color="auto"/>
        <w:left w:val="none" w:sz="0" w:space="0" w:color="auto"/>
        <w:bottom w:val="none" w:sz="0" w:space="0" w:color="auto"/>
        <w:right w:val="none" w:sz="0" w:space="0" w:color="auto"/>
      </w:divBdr>
    </w:div>
    <w:div w:id="970792769">
      <w:bodyDiv w:val="1"/>
      <w:marLeft w:val="0"/>
      <w:marRight w:val="0"/>
      <w:marTop w:val="0"/>
      <w:marBottom w:val="0"/>
      <w:divBdr>
        <w:top w:val="none" w:sz="0" w:space="0" w:color="auto"/>
        <w:left w:val="none" w:sz="0" w:space="0" w:color="auto"/>
        <w:bottom w:val="none" w:sz="0" w:space="0" w:color="auto"/>
        <w:right w:val="none" w:sz="0" w:space="0" w:color="auto"/>
      </w:divBdr>
      <w:divsChild>
        <w:div w:id="1870029555">
          <w:marLeft w:val="547"/>
          <w:marRight w:val="0"/>
          <w:marTop w:val="0"/>
          <w:marBottom w:val="0"/>
          <w:divBdr>
            <w:top w:val="none" w:sz="0" w:space="0" w:color="auto"/>
            <w:left w:val="none" w:sz="0" w:space="0" w:color="auto"/>
            <w:bottom w:val="none" w:sz="0" w:space="0" w:color="auto"/>
            <w:right w:val="none" w:sz="0" w:space="0" w:color="auto"/>
          </w:divBdr>
        </w:div>
      </w:divsChild>
    </w:div>
    <w:div w:id="971180129">
      <w:bodyDiv w:val="1"/>
      <w:marLeft w:val="0"/>
      <w:marRight w:val="0"/>
      <w:marTop w:val="0"/>
      <w:marBottom w:val="0"/>
      <w:divBdr>
        <w:top w:val="none" w:sz="0" w:space="0" w:color="auto"/>
        <w:left w:val="none" w:sz="0" w:space="0" w:color="auto"/>
        <w:bottom w:val="none" w:sz="0" w:space="0" w:color="auto"/>
        <w:right w:val="none" w:sz="0" w:space="0" w:color="auto"/>
      </w:divBdr>
    </w:div>
    <w:div w:id="974985226">
      <w:bodyDiv w:val="1"/>
      <w:marLeft w:val="0"/>
      <w:marRight w:val="0"/>
      <w:marTop w:val="0"/>
      <w:marBottom w:val="0"/>
      <w:divBdr>
        <w:top w:val="none" w:sz="0" w:space="0" w:color="auto"/>
        <w:left w:val="none" w:sz="0" w:space="0" w:color="auto"/>
        <w:bottom w:val="none" w:sz="0" w:space="0" w:color="auto"/>
        <w:right w:val="none" w:sz="0" w:space="0" w:color="auto"/>
      </w:divBdr>
      <w:divsChild>
        <w:div w:id="486433567">
          <w:marLeft w:val="547"/>
          <w:marRight w:val="0"/>
          <w:marTop w:val="0"/>
          <w:marBottom w:val="120"/>
          <w:divBdr>
            <w:top w:val="none" w:sz="0" w:space="0" w:color="auto"/>
            <w:left w:val="none" w:sz="0" w:space="0" w:color="auto"/>
            <w:bottom w:val="none" w:sz="0" w:space="0" w:color="auto"/>
            <w:right w:val="none" w:sz="0" w:space="0" w:color="auto"/>
          </w:divBdr>
        </w:div>
      </w:divsChild>
    </w:div>
    <w:div w:id="975067431">
      <w:bodyDiv w:val="1"/>
      <w:marLeft w:val="0"/>
      <w:marRight w:val="0"/>
      <w:marTop w:val="0"/>
      <w:marBottom w:val="0"/>
      <w:divBdr>
        <w:top w:val="none" w:sz="0" w:space="0" w:color="auto"/>
        <w:left w:val="none" w:sz="0" w:space="0" w:color="auto"/>
        <w:bottom w:val="none" w:sz="0" w:space="0" w:color="auto"/>
        <w:right w:val="none" w:sz="0" w:space="0" w:color="auto"/>
      </w:divBdr>
    </w:div>
    <w:div w:id="976448709">
      <w:bodyDiv w:val="1"/>
      <w:marLeft w:val="0"/>
      <w:marRight w:val="0"/>
      <w:marTop w:val="0"/>
      <w:marBottom w:val="0"/>
      <w:divBdr>
        <w:top w:val="none" w:sz="0" w:space="0" w:color="auto"/>
        <w:left w:val="none" w:sz="0" w:space="0" w:color="auto"/>
        <w:bottom w:val="none" w:sz="0" w:space="0" w:color="auto"/>
        <w:right w:val="none" w:sz="0" w:space="0" w:color="auto"/>
      </w:divBdr>
    </w:div>
    <w:div w:id="981428307">
      <w:bodyDiv w:val="1"/>
      <w:marLeft w:val="0"/>
      <w:marRight w:val="0"/>
      <w:marTop w:val="0"/>
      <w:marBottom w:val="0"/>
      <w:divBdr>
        <w:top w:val="none" w:sz="0" w:space="0" w:color="auto"/>
        <w:left w:val="none" w:sz="0" w:space="0" w:color="auto"/>
        <w:bottom w:val="none" w:sz="0" w:space="0" w:color="auto"/>
        <w:right w:val="none" w:sz="0" w:space="0" w:color="auto"/>
      </w:divBdr>
      <w:divsChild>
        <w:div w:id="933131330">
          <w:marLeft w:val="446"/>
          <w:marRight w:val="0"/>
          <w:marTop w:val="0"/>
          <w:marBottom w:val="0"/>
          <w:divBdr>
            <w:top w:val="none" w:sz="0" w:space="0" w:color="auto"/>
            <w:left w:val="none" w:sz="0" w:space="0" w:color="auto"/>
            <w:bottom w:val="none" w:sz="0" w:space="0" w:color="auto"/>
            <w:right w:val="none" w:sz="0" w:space="0" w:color="auto"/>
          </w:divBdr>
        </w:div>
        <w:div w:id="1462259859">
          <w:marLeft w:val="446"/>
          <w:marRight w:val="0"/>
          <w:marTop w:val="0"/>
          <w:marBottom w:val="0"/>
          <w:divBdr>
            <w:top w:val="none" w:sz="0" w:space="0" w:color="auto"/>
            <w:left w:val="none" w:sz="0" w:space="0" w:color="auto"/>
            <w:bottom w:val="none" w:sz="0" w:space="0" w:color="auto"/>
            <w:right w:val="none" w:sz="0" w:space="0" w:color="auto"/>
          </w:divBdr>
        </w:div>
        <w:div w:id="1623227986">
          <w:marLeft w:val="446"/>
          <w:marRight w:val="0"/>
          <w:marTop w:val="0"/>
          <w:marBottom w:val="0"/>
          <w:divBdr>
            <w:top w:val="none" w:sz="0" w:space="0" w:color="auto"/>
            <w:left w:val="none" w:sz="0" w:space="0" w:color="auto"/>
            <w:bottom w:val="none" w:sz="0" w:space="0" w:color="auto"/>
            <w:right w:val="none" w:sz="0" w:space="0" w:color="auto"/>
          </w:divBdr>
        </w:div>
      </w:divsChild>
    </w:div>
    <w:div w:id="986782447">
      <w:bodyDiv w:val="1"/>
      <w:marLeft w:val="0"/>
      <w:marRight w:val="0"/>
      <w:marTop w:val="0"/>
      <w:marBottom w:val="0"/>
      <w:divBdr>
        <w:top w:val="none" w:sz="0" w:space="0" w:color="auto"/>
        <w:left w:val="none" w:sz="0" w:space="0" w:color="auto"/>
        <w:bottom w:val="none" w:sz="0" w:space="0" w:color="auto"/>
        <w:right w:val="none" w:sz="0" w:space="0" w:color="auto"/>
      </w:divBdr>
      <w:divsChild>
        <w:div w:id="563949499">
          <w:marLeft w:val="547"/>
          <w:marRight w:val="0"/>
          <w:marTop w:val="0"/>
          <w:marBottom w:val="0"/>
          <w:divBdr>
            <w:top w:val="none" w:sz="0" w:space="0" w:color="auto"/>
            <w:left w:val="none" w:sz="0" w:space="0" w:color="auto"/>
            <w:bottom w:val="none" w:sz="0" w:space="0" w:color="auto"/>
            <w:right w:val="none" w:sz="0" w:space="0" w:color="auto"/>
          </w:divBdr>
        </w:div>
        <w:div w:id="1301420356">
          <w:marLeft w:val="547"/>
          <w:marRight w:val="0"/>
          <w:marTop w:val="0"/>
          <w:marBottom w:val="0"/>
          <w:divBdr>
            <w:top w:val="none" w:sz="0" w:space="0" w:color="auto"/>
            <w:left w:val="none" w:sz="0" w:space="0" w:color="auto"/>
            <w:bottom w:val="none" w:sz="0" w:space="0" w:color="auto"/>
            <w:right w:val="none" w:sz="0" w:space="0" w:color="auto"/>
          </w:divBdr>
        </w:div>
        <w:div w:id="1758018493">
          <w:marLeft w:val="547"/>
          <w:marRight w:val="0"/>
          <w:marTop w:val="0"/>
          <w:marBottom w:val="0"/>
          <w:divBdr>
            <w:top w:val="none" w:sz="0" w:space="0" w:color="auto"/>
            <w:left w:val="none" w:sz="0" w:space="0" w:color="auto"/>
            <w:bottom w:val="none" w:sz="0" w:space="0" w:color="auto"/>
            <w:right w:val="none" w:sz="0" w:space="0" w:color="auto"/>
          </w:divBdr>
        </w:div>
        <w:div w:id="1890066082">
          <w:marLeft w:val="547"/>
          <w:marRight w:val="0"/>
          <w:marTop w:val="0"/>
          <w:marBottom w:val="0"/>
          <w:divBdr>
            <w:top w:val="none" w:sz="0" w:space="0" w:color="auto"/>
            <w:left w:val="none" w:sz="0" w:space="0" w:color="auto"/>
            <w:bottom w:val="none" w:sz="0" w:space="0" w:color="auto"/>
            <w:right w:val="none" w:sz="0" w:space="0" w:color="auto"/>
          </w:divBdr>
        </w:div>
      </w:divsChild>
    </w:div>
    <w:div w:id="988052087">
      <w:bodyDiv w:val="1"/>
      <w:marLeft w:val="0"/>
      <w:marRight w:val="0"/>
      <w:marTop w:val="0"/>
      <w:marBottom w:val="0"/>
      <w:divBdr>
        <w:top w:val="none" w:sz="0" w:space="0" w:color="auto"/>
        <w:left w:val="none" w:sz="0" w:space="0" w:color="auto"/>
        <w:bottom w:val="none" w:sz="0" w:space="0" w:color="auto"/>
        <w:right w:val="none" w:sz="0" w:space="0" w:color="auto"/>
      </w:divBdr>
      <w:divsChild>
        <w:div w:id="1860659903">
          <w:marLeft w:val="446"/>
          <w:marRight w:val="0"/>
          <w:marTop w:val="0"/>
          <w:marBottom w:val="120"/>
          <w:divBdr>
            <w:top w:val="none" w:sz="0" w:space="0" w:color="auto"/>
            <w:left w:val="none" w:sz="0" w:space="0" w:color="auto"/>
            <w:bottom w:val="none" w:sz="0" w:space="0" w:color="auto"/>
            <w:right w:val="none" w:sz="0" w:space="0" w:color="auto"/>
          </w:divBdr>
        </w:div>
      </w:divsChild>
    </w:div>
    <w:div w:id="988485610">
      <w:bodyDiv w:val="1"/>
      <w:marLeft w:val="0"/>
      <w:marRight w:val="0"/>
      <w:marTop w:val="0"/>
      <w:marBottom w:val="0"/>
      <w:divBdr>
        <w:top w:val="none" w:sz="0" w:space="0" w:color="auto"/>
        <w:left w:val="none" w:sz="0" w:space="0" w:color="auto"/>
        <w:bottom w:val="none" w:sz="0" w:space="0" w:color="auto"/>
        <w:right w:val="none" w:sz="0" w:space="0" w:color="auto"/>
      </w:divBdr>
    </w:div>
    <w:div w:id="988904952">
      <w:bodyDiv w:val="1"/>
      <w:marLeft w:val="0"/>
      <w:marRight w:val="0"/>
      <w:marTop w:val="0"/>
      <w:marBottom w:val="0"/>
      <w:divBdr>
        <w:top w:val="none" w:sz="0" w:space="0" w:color="auto"/>
        <w:left w:val="none" w:sz="0" w:space="0" w:color="auto"/>
        <w:bottom w:val="none" w:sz="0" w:space="0" w:color="auto"/>
        <w:right w:val="none" w:sz="0" w:space="0" w:color="auto"/>
      </w:divBdr>
    </w:div>
    <w:div w:id="989165214">
      <w:bodyDiv w:val="1"/>
      <w:marLeft w:val="0"/>
      <w:marRight w:val="0"/>
      <w:marTop w:val="0"/>
      <w:marBottom w:val="0"/>
      <w:divBdr>
        <w:top w:val="none" w:sz="0" w:space="0" w:color="auto"/>
        <w:left w:val="none" w:sz="0" w:space="0" w:color="auto"/>
        <w:bottom w:val="none" w:sz="0" w:space="0" w:color="auto"/>
        <w:right w:val="none" w:sz="0" w:space="0" w:color="auto"/>
      </w:divBdr>
      <w:divsChild>
        <w:div w:id="219904377">
          <w:marLeft w:val="504"/>
          <w:marRight w:val="0"/>
          <w:marTop w:val="267"/>
          <w:marBottom w:val="0"/>
          <w:divBdr>
            <w:top w:val="none" w:sz="0" w:space="0" w:color="auto"/>
            <w:left w:val="none" w:sz="0" w:space="0" w:color="auto"/>
            <w:bottom w:val="none" w:sz="0" w:space="0" w:color="auto"/>
            <w:right w:val="none" w:sz="0" w:space="0" w:color="auto"/>
          </w:divBdr>
        </w:div>
      </w:divsChild>
    </w:div>
    <w:div w:id="990406779">
      <w:bodyDiv w:val="1"/>
      <w:marLeft w:val="0"/>
      <w:marRight w:val="0"/>
      <w:marTop w:val="0"/>
      <w:marBottom w:val="0"/>
      <w:divBdr>
        <w:top w:val="none" w:sz="0" w:space="0" w:color="auto"/>
        <w:left w:val="none" w:sz="0" w:space="0" w:color="auto"/>
        <w:bottom w:val="none" w:sz="0" w:space="0" w:color="auto"/>
        <w:right w:val="none" w:sz="0" w:space="0" w:color="auto"/>
      </w:divBdr>
      <w:divsChild>
        <w:div w:id="497887609">
          <w:marLeft w:val="446"/>
          <w:marRight w:val="0"/>
          <w:marTop w:val="0"/>
          <w:marBottom w:val="0"/>
          <w:divBdr>
            <w:top w:val="none" w:sz="0" w:space="0" w:color="auto"/>
            <w:left w:val="none" w:sz="0" w:space="0" w:color="auto"/>
            <w:bottom w:val="none" w:sz="0" w:space="0" w:color="auto"/>
            <w:right w:val="none" w:sz="0" w:space="0" w:color="auto"/>
          </w:divBdr>
        </w:div>
        <w:div w:id="41096041">
          <w:marLeft w:val="446"/>
          <w:marRight w:val="0"/>
          <w:marTop w:val="0"/>
          <w:marBottom w:val="0"/>
          <w:divBdr>
            <w:top w:val="none" w:sz="0" w:space="0" w:color="auto"/>
            <w:left w:val="none" w:sz="0" w:space="0" w:color="auto"/>
            <w:bottom w:val="none" w:sz="0" w:space="0" w:color="auto"/>
            <w:right w:val="none" w:sz="0" w:space="0" w:color="auto"/>
          </w:divBdr>
        </w:div>
        <w:div w:id="324355605">
          <w:marLeft w:val="446"/>
          <w:marRight w:val="0"/>
          <w:marTop w:val="0"/>
          <w:marBottom w:val="0"/>
          <w:divBdr>
            <w:top w:val="none" w:sz="0" w:space="0" w:color="auto"/>
            <w:left w:val="none" w:sz="0" w:space="0" w:color="auto"/>
            <w:bottom w:val="none" w:sz="0" w:space="0" w:color="auto"/>
            <w:right w:val="none" w:sz="0" w:space="0" w:color="auto"/>
          </w:divBdr>
        </w:div>
      </w:divsChild>
    </w:div>
    <w:div w:id="990713181">
      <w:bodyDiv w:val="1"/>
      <w:marLeft w:val="0"/>
      <w:marRight w:val="0"/>
      <w:marTop w:val="0"/>
      <w:marBottom w:val="0"/>
      <w:divBdr>
        <w:top w:val="none" w:sz="0" w:space="0" w:color="auto"/>
        <w:left w:val="none" w:sz="0" w:space="0" w:color="auto"/>
        <w:bottom w:val="none" w:sz="0" w:space="0" w:color="auto"/>
        <w:right w:val="none" w:sz="0" w:space="0" w:color="auto"/>
      </w:divBdr>
    </w:div>
    <w:div w:id="992296529">
      <w:bodyDiv w:val="1"/>
      <w:marLeft w:val="0"/>
      <w:marRight w:val="0"/>
      <w:marTop w:val="0"/>
      <w:marBottom w:val="0"/>
      <w:divBdr>
        <w:top w:val="none" w:sz="0" w:space="0" w:color="auto"/>
        <w:left w:val="none" w:sz="0" w:space="0" w:color="auto"/>
        <w:bottom w:val="none" w:sz="0" w:space="0" w:color="auto"/>
        <w:right w:val="none" w:sz="0" w:space="0" w:color="auto"/>
      </w:divBdr>
    </w:div>
    <w:div w:id="996107504">
      <w:bodyDiv w:val="1"/>
      <w:marLeft w:val="0"/>
      <w:marRight w:val="0"/>
      <w:marTop w:val="0"/>
      <w:marBottom w:val="0"/>
      <w:divBdr>
        <w:top w:val="none" w:sz="0" w:space="0" w:color="auto"/>
        <w:left w:val="none" w:sz="0" w:space="0" w:color="auto"/>
        <w:bottom w:val="none" w:sz="0" w:space="0" w:color="auto"/>
        <w:right w:val="none" w:sz="0" w:space="0" w:color="auto"/>
      </w:divBdr>
    </w:div>
    <w:div w:id="999383117">
      <w:bodyDiv w:val="1"/>
      <w:marLeft w:val="0"/>
      <w:marRight w:val="0"/>
      <w:marTop w:val="0"/>
      <w:marBottom w:val="0"/>
      <w:divBdr>
        <w:top w:val="none" w:sz="0" w:space="0" w:color="auto"/>
        <w:left w:val="none" w:sz="0" w:space="0" w:color="auto"/>
        <w:bottom w:val="none" w:sz="0" w:space="0" w:color="auto"/>
        <w:right w:val="none" w:sz="0" w:space="0" w:color="auto"/>
      </w:divBdr>
    </w:div>
    <w:div w:id="999500085">
      <w:bodyDiv w:val="1"/>
      <w:marLeft w:val="0"/>
      <w:marRight w:val="0"/>
      <w:marTop w:val="0"/>
      <w:marBottom w:val="0"/>
      <w:divBdr>
        <w:top w:val="none" w:sz="0" w:space="0" w:color="auto"/>
        <w:left w:val="none" w:sz="0" w:space="0" w:color="auto"/>
        <w:bottom w:val="none" w:sz="0" w:space="0" w:color="auto"/>
        <w:right w:val="none" w:sz="0" w:space="0" w:color="auto"/>
      </w:divBdr>
    </w:div>
    <w:div w:id="1000736927">
      <w:bodyDiv w:val="1"/>
      <w:marLeft w:val="0"/>
      <w:marRight w:val="0"/>
      <w:marTop w:val="0"/>
      <w:marBottom w:val="0"/>
      <w:divBdr>
        <w:top w:val="none" w:sz="0" w:space="0" w:color="auto"/>
        <w:left w:val="none" w:sz="0" w:space="0" w:color="auto"/>
        <w:bottom w:val="none" w:sz="0" w:space="0" w:color="auto"/>
        <w:right w:val="none" w:sz="0" w:space="0" w:color="auto"/>
      </w:divBdr>
    </w:div>
    <w:div w:id="1001128175">
      <w:bodyDiv w:val="1"/>
      <w:marLeft w:val="0"/>
      <w:marRight w:val="0"/>
      <w:marTop w:val="0"/>
      <w:marBottom w:val="0"/>
      <w:divBdr>
        <w:top w:val="none" w:sz="0" w:space="0" w:color="auto"/>
        <w:left w:val="none" w:sz="0" w:space="0" w:color="auto"/>
        <w:bottom w:val="none" w:sz="0" w:space="0" w:color="auto"/>
        <w:right w:val="none" w:sz="0" w:space="0" w:color="auto"/>
      </w:divBdr>
    </w:div>
    <w:div w:id="1002053511">
      <w:bodyDiv w:val="1"/>
      <w:marLeft w:val="0"/>
      <w:marRight w:val="0"/>
      <w:marTop w:val="0"/>
      <w:marBottom w:val="0"/>
      <w:divBdr>
        <w:top w:val="none" w:sz="0" w:space="0" w:color="auto"/>
        <w:left w:val="none" w:sz="0" w:space="0" w:color="auto"/>
        <w:bottom w:val="none" w:sz="0" w:space="0" w:color="auto"/>
        <w:right w:val="none" w:sz="0" w:space="0" w:color="auto"/>
      </w:divBdr>
    </w:div>
    <w:div w:id="1002512877">
      <w:bodyDiv w:val="1"/>
      <w:marLeft w:val="0"/>
      <w:marRight w:val="0"/>
      <w:marTop w:val="0"/>
      <w:marBottom w:val="0"/>
      <w:divBdr>
        <w:top w:val="none" w:sz="0" w:space="0" w:color="auto"/>
        <w:left w:val="none" w:sz="0" w:space="0" w:color="auto"/>
        <w:bottom w:val="none" w:sz="0" w:space="0" w:color="auto"/>
        <w:right w:val="none" w:sz="0" w:space="0" w:color="auto"/>
      </w:divBdr>
    </w:div>
    <w:div w:id="1002977304">
      <w:bodyDiv w:val="1"/>
      <w:marLeft w:val="0"/>
      <w:marRight w:val="0"/>
      <w:marTop w:val="0"/>
      <w:marBottom w:val="0"/>
      <w:divBdr>
        <w:top w:val="none" w:sz="0" w:space="0" w:color="auto"/>
        <w:left w:val="none" w:sz="0" w:space="0" w:color="auto"/>
        <w:bottom w:val="none" w:sz="0" w:space="0" w:color="auto"/>
        <w:right w:val="none" w:sz="0" w:space="0" w:color="auto"/>
      </w:divBdr>
    </w:div>
    <w:div w:id="1005783134">
      <w:bodyDiv w:val="1"/>
      <w:marLeft w:val="0"/>
      <w:marRight w:val="0"/>
      <w:marTop w:val="0"/>
      <w:marBottom w:val="0"/>
      <w:divBdr>
        <w:top w:val="none" w:sz="0" w:space="0" w:color="auto"/>
        <w:left w:val="none" w:sz="0" w:space="0" w:color="auto"/>
        <w:bottom w:val="none" w:sz="0" w:space="0" w:color="auto"/>
        <w:right w:val="none" w:sz="0" w:space="0" w:color="auto"/>
      </w:divBdr>
      <w:divsChild>
        <w:div w:id="1375083570">
          <w:marLeft w:val="446"/>
          <w:marRight w:val="0"/>
          <w:marTop w:val="0"/>
          <w:marBottom w:val="120"/>
          <w:divBdr>
            <w:top w:val="none" w:sz="0" w:space="0" w:color="auto"/>
            <w:left w:val="none" w:sz="0" w:space="0" w:color="auto"/>
            <w:bottom w:val="none" w:sz="0" w:space="0" w:color="auto"/>
            <w:right w:val="none" w:sz="0" w:space="0" w:color="auto"/>
          </w:divBdr>
        </w:div>
      </w:divsChild>
    </w:div>
    <w:div w:id="1005784657">
      <w:bodyDiv w:val="1"/>
      <w:marLeft w:val="0"/>
      <w:marRight w:val="0"/>
      <w:marTop w:val="0"/>
      <w:marBottom w:val="0"/>
      <w:divBdr>
        <w:top w:val="none" w:sz="0" w:space="0" w:color="auto"/>
        <w:left w:val="none" w:sz="0" w:space="0" w:color="auto"/>
        <w:bottom w:val="none" w:sz="0" w:space="0" w:color="auto"/>
        <w:right w:val="none" w:sz="0" w:space="0" w:color="auto"/>
      </w:divBdr>
    </w:div>
    <w:div w:id="1015502356">
      <w:bodyDiv w:val="1"/>
      <w:marLeft w:val="0"/>
      <w:marRight w:val="0"/>
      <w:marTop w:val="0"/>
      <w:marBottom w:val="0"/>
      <w:divBdr>
        <w:top w:val="none" w:sz="0" w:space="0" w:color="auto"/>
        <w:left w:val="none" w:sz="0" w:space="0" w:color="auto"/>
        <w:bottom w:val="none" w:sz="0" w:space="0" w:color="auto"/>
        <w:right w:val="none" w:sz="0" w:space="0" w:color="auto"/>
      </w:divBdr>
      <w:divsChild>
        <w:div w:id="1452481795">
          <w:marLeft w:val="720"/>
          <w:marRight w:val="0"/>
          <w:marTop w:val="0"/>
          <w:marBottom w:val="0"/>
          <w:divBdr>
            <w:top w:val="none" w:sz="0" w:space="0" w:color="auto"/>
            <w:left w:val="none" w:sz="0" w:space="0" w:color="auto"/>
            <w:bottom w:val="none" w:sz="0" w:space="0" w:color="auto"/>
            <w:right w:val="none" w:sz="0" w:space="0" w:color="auto"/>
          </w:divBdr>
        </w:div>
        <w:div w:id="2143303793">
          <w:marLeft w:val="720"/>
          <w:marRight w:val="0"/>
          <w:marTop w:val="0"/>
          <w:marBottom w:val="0"/>
          <w:divBdr>
            <w:top w:val="none" w:sz="0" w:space="0" w:color="auto"/>
            <w:left w:val="none" w:sz="0" w:space="0" w:color="auto"/>
            <w:bottom w:val="none" w:sz="0" w:space="0" w:color="auto"/>
            <w:right w:val="none" w:sz="0" w:space="0" w:color="auto"/>
          </w:divBdr>
        </w:div>
        <w:div w:id="69353308">
          <w:marLeft w:val="720"/>
          <w:marRight w:val="0"/>
          <w:marTop w:val="0"/>
          <w:marBottom w:val="0"/>
          <w:divBdr>
            <w:top w:val="none" w:sz="0" w:space="0" w:color="auto"/>
            <w:left w:val="none" w:sz="0" w:space="0" w:color="auto"/>
            <w:bottom w:val="none" w:sz="0" w:space="0" w:color="auto"/>
            <w:right w:val="none" w:sz="0" w:space="0" w:color="auto"/>
          </w:divBdr>
        </w:div>
        <w:div w:id="2146508316">
          <w:marLeft w:val="720"/>
          <w:marRight w:val="0"/>
          <w:marTop w:val="0"/>
          <w:marBottom w:val="0"/>
          <w:divBdr>
            <w:top w:val="none" w:sz="0" w:space="0" w:color="auto"/>
            <w:left w:val="none" w:sz="0" w:space="0" w:color="auto"/>
            <w:bottom w:val="none" w:sz="0" w:space="0" w:color="auto"/>
            <w:right w:val="none" w:sz="0" w:space="0" w:color="auto"/>
          </w:divBdr>
        </w:div>
        <w:div w:id="922841890">
          <w:marLeft w:val="720"/>
          <w:marRight w:val="0"/>
          <w:marTop w:val="0"/>
          <w:marBottom w:val="0"/>
          <w:divBdr>
            <w:top w:val="none" w:sz="0" w:space="0" w:color="auto"/>
            <w:left w:val="none" w:sz="0" w:space="0" w:color="auto"/>
            <w:bottom w:val="none" w:sz="0" w:space="0" w:color="auto"/>
            <w:right w:val="none" w:sz="0" w:space="0" w:color="auto"/>
          </w:divBdr>
        </w:div>
        <w:div w:id="683557820">
          <w:marLeft w:val="720"/>
          <w:marRight w:val="0"/>
          <w:marTop w:val="0"/>
          <w:marBottom w:val="0"/>
          <w:divBdr>
            <w:top w:val="none" w:sz="0" w:space="0" w:color="auto"/>
            <w:left w:val="none" w:sz="0" w:space="0" w:color="auto"/>
            <w:bottom w:val="none" w:sz="0" w:space="0" w:color="auto"/>
            <w:right w:val="none" w:sz="0" w:space="0" w:color="auto"/>
          </w:divBdr>
        </w:div>
        <w:div w:id="696198466">
          <w:marLeft w:val="720"/>
          <w:marRight w:val="0"/>
          <w:marTop w:val="0"/>
          <w:marBottom w:val="0"/>
          <w:divBdr>
            <w:top w:val="none" w:sz="0" w:space="0" w:color="auto"/>
            <w:left w:val="none" w:sz="0" w:space="0" w:color="auto"/>
            <w:bottom w:val="none" w:sz="0" w:space="0" w:color="auto"/>
            <w:right w:val="none" w:sz="0" w:space="0" w:color="auto"/>
          </w:divBdr>
        </w:div>
        <w:div w:id="1797487636">
          <w:marLeft w:val="720"/>
          <w:marRight w:val="0"/>
          <w:marTop w:val="0"/>
          <w:marBottom w:val="0"/>
          <w:divBdr>
            <w:top w:val="none" w:sz="0" w:space="0" w:color="auto"/>
            <w:left w:val="none" w:sz="0" w:space="0" w:color="auto"/>
            <w:bottom w:val="none" w:sz="0" w:space="0" w:color="auto"/>
            <w:right w:val="none" w:sz="0" w:space="0" w:color="auto"/>
          </w:divBdr>
        </w:div>
        <w:div w:id="1927687196">
          <w:marLeft w:val="720"/>
          <w:marRight w:val="0"/>
          <w:marTop w:val="0"/>
          <w:marBottom w:val="0"/>
          <w:divBdr>
            <w:top w:val="none" w:sz="0" w:space="0" w:color="auto"/>
            <w:left w:val="none" w:sz="0" w:space="0" w:color="auto"/>
            <w:bottom w:val="none" w:sz="0" w:space="0" w:color="auto"/>
            <w:right w:val="none" w:sz="0" w:space="0" w:color="auto"/>
          </w:divBdr>
        </w:div>
      </w:divsChild>
    </w:div>
    <w:div w:id="1015612264">
      <w:bodyDiv w:val="1"/>
      <w:marLeft w:val="0"/>
      <w:marRight w:val="0"/>
      <w:marTop w:val="0"/>
      <w:marBottom w:val="0"/>
      <w:divBdr>
        <w:top w:val="none" w:sz="0" w:space="0" w:color="auto"/>
        <w:left w:val="none" w:sz="0" w:space="0" w:color="auto"/>
        <w:bottom w:val="none" w:sz="0" w:space="0" w:color="auto"/>
        <w:right w:val="none" w:sz="0" w:space="0" w:color="auto"/>
      </w:divBdr>
    </w:div>
    <w:div w:id="1020820172">
      <w:bodyDiv w:val="1"/>
      <w:marLeft w:val="0"/>
      <w:marRight w:val="0"/>
      <w:marTop w:val="0"/>
      <w:marBottom w:val="0"/>
      <w:divBdr>
        <w:top w:val="none" w:sz="0" w:space="0" w:color="auto"/>
        <w:left w:val="none" w:sz="0" w:space="0" w:color="auto"/>
        <w:bottom w:val="none" w:sz="0" w:space="0" w:color="auto"/>
        <w:right w:val="none" w:sz="0" w:space="0" w:color="auto"/>
      </w:divBdr>
      <w:divsChild>
        <w:div w:id="2008899312">
          <w:marLeft w:val="446"/>
          <w:marRight w:val="0"/>
          <w:marTop w:val="0"/>
          <w:marBottom w:val="120"/>
          <w:divBdr>
            <w:top w:val="none" w:sz="0" w:space="0" w:color="auto"/>
            <w:left w:val="none" w:sz="0" w:space="0" w:color="auto"/>
            <w:bottom w:val="none" w:sz="0" w:space="0" w:color="auto"/>
            <w:right w:val="none" w:sz="0" w:space="0" w:color="auto"/>
          </w:divBdr>
        </w:div>
      </w:divsChild>
    </w:div>
    <w:div w:id="1022322834">
      <w:bodyDiv w:val="1"/>
      <w:marLeft w:val="0"/>
      <w:marRight w:val="0"/>
      <w:marTop w:val="0"/>
      <w:marBottom w:val="0"/>
      <w:divBdr>
        <w:top w:val="none" w:sz="0" w:space="0" w:color="auto"/>
        <w:left w:val="none" w:sz="0" w:space="0" w:color="auto"/>
        <w:bottom w:val="none" w:sz="0" w:space="0" w:color="auto"/>
        <w:right w:val="none" w:sz="0" w:space="0" w:color="auto"/>
      </w:divBdr>
    </w:div>
    <w:div w:id="1025136017">
      <w:bodyDiv w:val="1"/>
      <w:marLeft w:val="0"/>
      <w:marRight w:val="0"/>
      <w:marTop w:val="0"/>
      <w:marBottom w:val="0"/>
      <w:divBdr>
        <w:top w:val="none" w:sz="0" w:space="0" w:color="auto"/>
        <w:left w:val="none" w:sz="0" w:space="0" w:color="auto"/>
        <w:bottom w:val="none" w:sz="0" w:space="0" w:color="auto"/>
        <w:right w:val="none" w:sz="0" w:space="0" w:color="auto"/>
      </w:divBdr>
      <w:divsChild>
        <w:div w:id="443966195">
          <w:marLeft w:val="446"/>
          <w:marRight w:val="0"/>
          <w:marTop w:val="0"/>
          <w:marBottom w:val="120"/>
          <w:divBdr>
            <w:top w:val="none" w:sz="0" w:space="0" w:color="auto"/>
            <w:left w:val="none" w:sz="0" w:space="0" w:color="auto"/>
            <w:bottom w:val="none" w:sz="0" w:space="0" w:color="auto"/>
            <w:right w:val="none" w:sz="0" w:space="0" w:color="auto"/>
          </w:divBdr>
        </w:div>
        <w:div w:id="1423989027">
          <w:marLeft w:val="547"/>
          <w:marRight w:val="0"/>
          <w:marTop w:val="0"/>
          <w:marBottom w:val="120"/>
          <w:divBdr>
            <w:top w:val="none" w:sz="0" w:space="0" w:color="auto"/>
            <w:left w:val="none" w:sz="0" w:space="0" w:color="auto"/>
            <w:bottom w:val="none" w:sz="0" w:space="0" w:color="auto"/>
            <w:right w:val="none" w:sz="0" w:space="0" w:color="auto"/>
          </w:divBdr>
        </w:div>
        <w:div w:id="619990590">
          <w:marLeft w:val="446"/>
          <w:marRight w:val="0"/>
          <w:marTop w:val="0"/>
          <w:marBottom w:val="120"/>
          <w:divBdr>
            <w:top w:val="none" w:sz="0" w:space="0" w:color="auto"/>
            <w:left w:val="none" w:sz="0" w:space="0" w:color="auto"/>
            <w:bottom w:val="none" w:sz="0" w:space="0" w:color="auto"/>
            <w:right w:val="none" w:sz="0" w:space="0" w:color="auto"/>
          </w:divBdr>
        </w:div>
        <w:div w:id="376785503">
          <w:marLeft w:val="547"/>
          <w:marRight w:val="0"/>
          <w:marTop w:val="0"/>
          <w:marBottom w:val="120"/>
          <w:divBdr>
            <w:top w:val="none" w:sz="0" w:space="0" w:color="auto"/>
            <w:left w:val="none" w:sz="0" w:space="0" w:color="auto"/>
            <w:bottom w:val="none" w:sz="0" w:space="0" w:color="auto"/>
            <w:right w:val="none" w:sz="0" w:space="0" w:color="auto"/>
          </w:divBdr>
        </w:div>
        <w:div w:id="1585455952">
          <w:marLeft w:val="446"/>
          <w:marRight w:val="0"/>
          <w:marTop w:val="0"/>
          <w:marBottom w:val="120"/>
          <w:divBdr>
            <w:top w:val="none" w:sz="0" w:space="0" w:color="auto"/>
            <w:left w:val="none" w:sz="0" w:space="0" w:color="auto"/>
            <w:bottom w:val="none" w:sz="0" w:space="0" w:color="auto"/>
            <w:right w:val="none" w:sz="0" w:space="0" w:color="auto"/>
          </w:divBdr>
        </w:div>
        <w:div w:id="1161657009">
          <w:marLeft w:val="446"/>
          <w:marRight w:val="0"/>
          <w:marTop w:val="0"/>
          <w:marBottom w:val="120"/>
          <w:divBdr>
            <w:top w:val="none" w:sz="0" w:space="0" w:color="auto"/>
            <w:left w:val="none" w:sz="0" w:space="0" w:color="auto"/>
            <w:bottom w:val="none" w:sz="0" w:space="0" w:color="auto"/>
            <w:right w:val="none" w:sz="0" w:space="0" w:color="auto"/>
          </w:divBdr>
        </w:div>
        <w:div w:id="857041862">
          <w:marLeft w:val="446"/>
          <w:marRight w:val="0"/>
          <w:marTop w:val="0"/>
          <w:marBottom w:val="120"/>
          <w:divBdr>
            <w:top w:val="none" w:sz="0" w:space="0" w:color="auto"/>
            <w:left w:val="none" w:sz="0" w:space="0" w:color="auto"/>
            <w:bottom w:val="none" w:sz="0" w:space="0" w:color="auto"/>
            <w:right w:val="none" w:sz="0" w:space="0" w:color="auto"/>
          </w:divBdr>
        </w:div>
        <w:div w:id="2101177800">
          <w:marLeft w:val="446"/>
          <w:marRight w:val="0"/>
          <w:marTop w:val="0"/>
          <w:marBottom w:val="120"/>
          <w:divBdr>
            <w:top w:val="none" w:sz="0" w:space="0" w:color="auto"/>
            <w:left w:val="none" w:sz="0" w:space="0" w:color="auto"/>
            <w:bottom w:val="none" w:sz="0" w:space="0" w:color="auto"/>
            <w:right w:val="none" w:sz="0" w:space="0" w:color="auto"/>
          </w:divBdr>
        </w:div>
      </w:divsChild>
    </w:div>
    <w:div w:id="1028216621">
      <w:bodyDiv w:val="1"/>
      <w:marLeft w:val="0"/>
      <w:marRight w:val="0"/>
      <w:marTop w:val="0"/>
      <w:marBottom w:val="0"/>
      <w:divBdr>
        <w:top w:val="none" w:sz="0" w:space="0" w:color="auto"/>
        <w:left w:val="none" w:sz="0" w:space="0" w:color="auto"/>
        <w:bottom w:val="none" w:sz="0" w:space="0" w:color="auto"/>
        <w:right w:val="none" w:sz="0" w:space="0" w:color="auto"/>
      </w:divBdr>
    </w:div>
    <w:div w:id="1029187230">
      <w:bodyDiv w:val="1"/>
      <w:marLeft w:val="0"/>
      <w:marRight w:val="0"/>
      <w:marTop w:val="0"/>
      <w:marBottom w:val="0"/>
      <w:divBdr>
        <w:top w:val="none" w:sz="0" w:space="0" w:color="auto"/>
        <w:left w:val="none" w:sz="0" w:space="0" w:color="auto"/>
        <w:bottom w:val="none" w:sz="0" w:space="0" w:color="auto"/>
        <w:right w:val="none" w:sz="0" w:space="0" w:color="auto"/>
      </w:divBdr>
      <w:divsChild>
        <w:div w:id="1542815287">
          <w:marLeft w:val="547"/>
          <w:marRight w:val="0"/>
          <w:marTop w:val="0"/>
          <w:marBottom w:val="120"/>
          <w:divBdr>
            <w:top w:val="none" w:sz="0" w:space="0" w:color="auto"/>
            <w:left w:val="none" w:sz="0" w:space="0" w:color="auto"/>
            <w:bottom w:val="none" w:sz="0" w:space="0" w:color="auto"/>
            <w:right w:val="none" w:sz="0" w:space="0" w:color="auto"/>
          </w:divBdr>
        </w:div>
      </w:divsChild>
    </w:div>
    <w:div w:id="1029650499">
      <w:bodyDiv w:val="1"/>
      <w:marLeft w:val="0"/>
      <w:marRight w:val="0"/>
      <w:marTop w:val="0"/>
      <w:marBottom w:val="0"/>
      <w:divBdr>
        <w:top w:val="none" w:sz="0" w:space="0" w:color="auto"/>
        <w:left w:val="none" w:sz="0" w:space="0" w:color="auto"/>
        <w:bottom w:val="none" w:sz="0" w:space="0" w:color="auto"/>
        <w:right w:val="none" w:sz="0" w:space="0" w:color="auto"/>
      </w:divBdr>
      <w:divsChild>
        <w:div w:id="1524635815">
          <w:marLeft w:val="547"/>
          <w:marRight w:val="0"/>
          <w:marTop w:val="0"/>
          <w:marBottom w:val="120"/>
          <w:divBdr>
            <w:top w:val="none" w:sz="0" w:space="0" w:color="auto"/>
            <w:left w:val="none" w:sz="0" w:space="0" w:color="auto"/>
            <w:bottom w:val="none" w:sz="0" w:space="0" w:color="auto"/>
            <w:right w:val="none" w:sz="0" w:space="0" w:color="auto"/>
          </w:divBdr>
        </w:div>
      </w:divsChild>
    </w:div>
    <w:div w:id="1029721340">
      <w:bodyDiv w:val="1"/>
      <w:marLeft w:val="0"/>
      <w:marRight w:val="0"/>
      <w:marTop w:val="0"/>
      <w:marBottom w:val="0"/>
      <w:divBdr>
        <w:top w:val="none" w:sz="0" w:space="0" w:color="auto"/>
        <w:left w:val="none" w:sz="0" w:space="0" w:color="auto"/>
        <w:bottom w:val="none" w:sz="0" w:space="0" w:color="auto"/>
        <w:right w:val="none" w:sz="0" w:space="0" w:color="auto"/>
      </w:divBdr>
    </w:div>
    <w:div w:id="1033575338">
      <w:bodyDiv w:val="1"/>
      <w:marLeft w:val="0"/>
      <w:marRight w:val="0"/>
      <w:marTop w:val="0"/>
      <w:marBottom w:val="0"/>
      <w:divBdr>
        <w:top w:val="none" w:sz="0" w:space="0" w:color="auto"/>
        <w:left w:val="none" w:sz="0" w:space="0" w:color="auto"/>
        <w:bottom w:val="none" w:sz="0" w:space="0" w:color="auto"/>
        <w:right w:val="none" w:sz="0" w:space="0" w:color="auto"/>
      </w:divBdr>
    </w:div>
    <w:div w:id="1034229897">
      <w:bodyDiv w:val="1"/>
      <w:marLeft w:val="0"/>
      <w:marRight w:val="0"/>
      <w:marTop w:val="0"/>
      <w:marBottom w:val="0"/>
      <w:divBdr>
        <w:top w:val="none" w:sz="0" w:space="0" w:color="auto"/>
        <w:left w:val="none" w:sz="0" w:space="0" w:color="auto"/>
        <w:bottom w:val="none" w:sz="0" w:space="0" w:color="auto"/>
        <w:right w:val="none" w:sz="0" w:space="0" w:color="auto"/>
      </w:divBdr>
      <w:divsChild>
        <w:div w:id="1755124922">
          <w:marLeft w:val="446"/>
          <w:marRight w:val="0"/>
          <w:marTop w:val="200"/>
          <w:marBottom w:val="0"/>
          <w:divBdr>
            <w:top w:val="none" w:sz="0" w:space="0" w:color="auto"/>
            <w:left w:val="none" w:sz="0" w:space="0" w:color="auto"/>
            <w:bottom w:val="none" w:sz="0" w:space="0" w:color="auto"/>
            <w:right w:val="none" w:sz="0" w:space="0" w:color="auto"/>
          </w:divBdr>
        </w:div>
      </w:divsChild>
    </w:div>
    <w:div w:id="1035429523">
      <w:bodyDiv w:val="1"/>
      <w:marLeft w:val="0"/>
      <w:marRight w:val="0"/>
      <w:marTop w:val="0"/>
      <w:marBottom w:val="0"/>
      <w:divBdr>
        <w:top w:val="none" w:sz="0" w:space="0" w:color="auto"/>
        <w:left w:val="none" w:sz="0" w:space="0" w:color="auto"/>
        <w:bottom w:val="none" w:sz="0" w:space="0" w:color="auto"/>
        <w:right w:val="none" w:sz="0" w:space="0" w:color="auto"/>
      </w:divBdr>
    </w:div>
    <w:div w:id="1036540144">
      <w:bodyDiv w:val="1"/>
      <w:marLeft w:val="0"/>
      <w:marRight w:val="0"/>
      <w:marTop w:val="0"/>
      <w:marBottom w:val="0"/>
      <w:divBdr>
        <w:top w:val="none" w:sz="0" w:space="0" w:color="auto"/>
        <w:left w:val="none" w:sz="0" w:space="0" w:color="auto"/>
        <w:bottom w:val="none" w:sz="0" w:space="0" w:color="auto"/>
        <w:right w:val="none" w:sz="0" w:space="0" w:color="auto"/>
      </w:divBdr>
    </w:div>
    <w:div w:id="1038749004">
      <w:bodyDiv w:val="1"/>
      <w:marLeft w:val="0"/>
      <w:marRight w:val="0"/>
      <w:marTop w:val="0"/>
      <w:marBottom w:val="0"/>
      <w:divBdr>
        <w:top w:val="none" w:sz="0" w:space="0" w:color="auto"/>
        <w:left w:val="none" w:sz="0" w:space="0" w:color="auto"/>
        <w:bottom w:val="none" w:sz="0" w:space="0" w:color="auto"/>
        <w:right w:val="none" w:sz="0" w:space="0" w:color="auto"/>
      </w:divBdr>
    </w:div>
    <w:div w:id="1043092761">
      <w:bodyDiv w:val="1"/>
      <w:marLeft w:val="0"/>
      <w:marRight w:val="0"/>
      <w:marTop w:val="0"/>
      <w:marBottom w:val="0"/>
      <w:divBdr>
        <w:top w:val="none" w:sz="0" w:space="0" w:color="auto"/>
        <w:left w:val="none" w:sz="0" w:space="0" w:color="auto"/>
        <w:bottom w:val="none" w:sz="0" w:space="0" w:color="auto"/>
        <w:right w:val="none" w:sz="0" w:space="0" w:color="auto"/>
      </w:divBdr>
    </w:div>
    <w:div w:id="1043137598">
      <w:bodyDiv w:val="1"/>
      <w:marLeft w:val="0"/>
      <w:marRight w:val="0"/>
      <w:marTop w:val="0"/>
      <w:marBottom w:val="0"/>
      <w:divBdr>
        <w:top w:val="none" w:sz="0" w:space="0" w:color="auto"/>
        <w:left w:val="none" w:sz="0" w:space="0" w:color="auto"/>
        <w:bottom w:val="none" w:sz="0" w:space="0" w:color="auto"/>
        <w:right w:val="none" w:sz="0" w:space="0" w:color="auto"/>
      </w:divBdr>
    </w:div>
    <w:div w:id="1044327850">
      <w:bodyDiv w:val="1"/>
      <w:marLeft w:val="0"/>
      <w:marRight w:val="0"/>
      <w:marTop w:val="0"/>
      <w:marBottom w:val="0"/>
      <w:divBdr>
        <w:top w:val="none" w:sz="0" w:space="0" w:color="auto"/>
        <w:left w:val="none" w:sz="0" w:space="0" w:color="auto"/>
        <w:bottom w:val="none" w:sz="0" w:space="0" w:color="auto"/>
        <w:right w:val="none" w:sz="0" w:space="0" w:color="auto"/>
      </w:divBdr>
      <w:divsChild>
        <w:div w:id="391270290">
          <w:marLeft w:val="446"/>
          <w:marRight w:val="0"/>
          <w:marTop w:val="0"/>
          <w:marBottom w:val="120"/>
          <w:divBdr>
            <w:top w:val="none" w:sz="0" w:space="0" w:color="auto"/>
            <w:left w:val="none" w:sz="0" w:space="0" w:color="auto"/>
            <w:bottom w:val="none" w:sz="0" w:space="0" w:color="auto"/>
            <w:right w:val="none" w:sz="0" w:space="0" w:color="auto"/>
          </w:divBdr>
        </w:div>
      </w:divsChild>
    </w:div>
    <w:div w:id="1046487275">
      <w:bodyDiv w:val="1"/>
      <w:marLeft w:val="0"/>
      <w:marRight w:val="0"/>
      <w:marTop w:val="0"/>
      <w:marBottom w:val="0"/>
      <w:divBdr>
        <w:top w:val="none" w:sz="0" w:space="0" w:color="auto"/>
        <w:left w:val="none" w:sz="0" w:space="0" w:color="auto"/>
        <w:bottom w:val="none" w:sz="0" w:space="0" w:color="auto"/>
        <w:right w:val="none" w:sz="0" w:space="0" w:color="auto"/>
      </w:divBdr>
      <w:divsChild>
        <w:div w:id="1107969454">
          <w:marLeft w:val="446"/>
          <w:marRight w:val="0"/>
          <w:marTop w:val="0"/>
          <w:marBottom w:val="0"/>
          <w:divBdr>
            <w:top w:val="none" w:sz="0" w:space="0" w:color="auto"/>
            <w:left w:val="none" w:sz="0" w:space="0" w:color="auto"/>
            <w:bottom w:val="none" w:sz="0" w:space="0" w:color="auto"/>
            <w:right w:val="none" w:sz="0" w:space="0" w:color="auto"/>
          </w:divBdr>
        </w:div>
        <w:div w:id="1006781979">
          <w:marLeft w:val="446"/>
          <w:marRight w:val="0"/>
          <w:marTop w:val="0"/>
          <w:marBottom w:val="0"/>
          <w:divBdr>
            <w:top w:val="none" w:sz="0" w:space="0" w:color="auto"/>
            <w:left w:val="none" w:sz="0" w:space="0" w:color="auto"/>
            <w:bottom w:val="none" w:sz="0" w:space="0" w:color="auto"/>
            <w:right w:val="none" w:sz="0" w:space="0" w:color="auto"/>
          </w:divBdr>
        </w:div>
        <w:div w:id="1872260585">
          <w:marLeft w:val="446"/>
          <w:marRight w:val="0"/>
          <w:marTop w:val="0"/>
          <w:marBottom w:val="0"/>
          <w:divBdr>
            <w:top w:val="none" w:sz="0" w:space="0" w:color="auto"/>
            <w:left w:val="none" w:sz="0" w:space="0" w:color="auto"/>
            <w:bottom w:val="none" w:sz="0" w:space="0" w:color="auto"/>
            <w:right w:val="none" w:sz="0" w:space="0" w:color="auto"/>
          </w:divBdr>
        </w:div>
      </w:divsChild>
    </w:div>
    <w:div w:id="1047293413">
      <w:bodyDiv w:val="1"/>
      <w:marLeft w:val="0"/>
      <w:marRight w:val="0"/>
      <w:marTop w:val="0"/>
      <w:marBottom w:val="0"/>
      <w:divBdr>
        <w:top w:val="none" w:sz="0" w:space="0" w:color="auto"/>
        <w:left w:val="none" w:sz="0" w:space="0" w:color="auto"/>
        <w:bottom w:val="none" w:sz="0" w:space="0" w:color="auto"/>
        <w:right w:val="none" w:sz="0" w:space="0" w:color="auto"/>
      </w:divBdr>
      <w:divsChild>
        <w:div w:id="1617446401">
          <w:marLeft w:val="547"/>
          <w:marRight w:val="0"/>
          <w:marTop w:val="240"/>
          <w:marBottom w:val="0"/>
          <w:divBdr>
            <w:top w:val="none" w:sz="0" w:space="0" w:color="auto"/>
            <w:left w:val="none" w:sz="0" w:space="0" w:color="auto"/>
            <w:bottom w:val="none" w:sz="0" w:space="0" w:color="auto"/>
            <w:right w:val="none" w:sz="0" w:space="0" w:color="auto"/>
          </w:divBdr>
        </w:div>
      </w:divsChild>
    </w:div>
    <w:div w:id="1048334112">
      <w:bodyDiv w:val="1"/>
      <w:marLeft w:val="0"/>
      <w:marRight w:val="0"/>
      <w:marTop w:val="0"/>
      <w:marBottom w:val="0"/>
      <w:divBdr>
        <w:top w:val="none" w:sz="0" w:space="0" w:color="auto"/>
        <w:left w:val="none" w:sz="0" w:space="0" w:color="auto"/>
        <w:bottom w:val="none" w:sz="0" w:space="0" w:color="auto"/>
        <w:right w:val="none" w:sz="0" w:space="0" w:color="auto"/>
      </w:divBdr>
      <w:divsChild>
        <w:div w:id="2048528343">
          <w:marLeft w:val="446"/>
          <w:marRight w:val="0"/>
          <w:marTop w:val="0"/>
          <w:marBottom w:val="0"/>
          <w:divBdr>
            <w:top w:val="none" w:sz="0" w:space="0" w:color="auto"/>
            <w:left w:val="none" w:sz="0" w:space="0" w:color="auto"/>
            <w:bottom w:val="none" w:sz="0" w:space="0" w:color="auto"/>
            <w:right w:val="none" w:sz="0" w:space="0" w:color="auto"/>
          </w:divBdr>
        </w:div>
        <w:div w:id="1724987798">
          <w:marLeft w:val="446"/>
          <w:marRight w:val="0"/>
          <w:marTop w:val="0"/>
          <w:marBottom w:val="0"/>
          <w:divBdr>
            <w:top w:val="none" w:sz="0" w:space="0" w:color="auto"/>
            <w:left w:val="none" w:sz="0" w:space="0" w:color="auto"/>
            <w:bottom w:val="none" w:sz="0" w:space="0" w:color="auto"/>
            <w:right w:val="none" w:sz="0" w:space="0" w:color="auto"/>
          </w:divBdr>
        </w:div>
      </w:divsChild>
    </w:div>
    <w:div w:id="1049647678">
      <w:bodyDiv w:val="1"/>
      <w:marLeft w:val="0"/>
      <w:marRight w:val="0"/>
      <w:marTop w:val="0"/>
      <w:marBottom w:val="0"/>
      <w:divBdr>
        <w:top w:val="none" w:sz="0" w:space="0" w:color="auto"/>
        <w:left w:val="none" w:sz="0" w:space="0" w:color="auto"/>
        <w:bottom w:val="none" w:sz="0" w:space="0" w:color="auto"/>
        <w:right w:val="none" w:sz="0" w:space="0" w:color="auto"/>
      </w:divBdr>
    </w:div>
    <w:div w:id="1050350577">
      <w:bodyDiv w:val="1"/>
      <w:marLeft w:val="0"/>
      <w:marRight w:val="0"/>
      <w:marTop w:val="0"/>
      <w:marBottom w:val="0"/>
      <w:divBdr>
        <w:top w:val="none" w:sz="0" w:space="0" w:color="auto"/>
        <w:left w:val="none" w:sz="0" w:space="0" w:color="auto"/>
        <w:bottom w:val="none" w:sz="0" w:space="0" w:color="auto"/>
        <w:right w:val="none" w:sz="0" w:space="0" w:color="auto"/>
      </w:divBdr>
      <w:divsChild>
        <w:div w:id="1653677420">
          <w:marLeft w:val="547"/>
          <w:marRight w:val="0"/>
          <w:marTop w:val="0"/>
          <w:marBottom w:val="120"/>
          <w:divBdr>
            <w:top w:val="none" w:sz="0" w:space="0" w:color="auto"/>
            <w:left w:val="none" w:sz="0" w:space="0" w:color="auto"/>
            <w:bottom w:val="none" w:sz="0" w:space="0" w:color="auto"/>
            <w:right w:val="none" w:sz="0" w:space="0" w:color="auto"/>
          </w:divBdr>
        </w:div>
      </w:divsChild>
    </w:div>
    <w:div w:id="1060863354">
      <w:bodyDiv w:val="1"/>
      <w:marLeft w:val="0"/>
      <w:marRight w:val="0"/>
      <w:marTop w:val="0"/>
      <w:marBottom w:val="0"/>
      <w:divBdr>
        <w:top w:val="none" w:sz="0" w:space="0" w:color="auto"/>
        <w:left w:val="none" w:sz="0" w:space="0" w:color="auto"/>
        <w:bottom w:val="none" w:sz="0" w:space="0" w:color="auto"/>
        <w:right w:val="none" w:sz="0" w:space="0" w:color="auto"/>
      </w:divBdr>
    </w:div>
    <w:div w:id="1063138057">
      <w:bodyDiv w:val="1"/>
      <w:marLeft w:val="0"/>
      <w:marRight w:val="0"/>
      <w:marTop w:val="0"/>
      <w:marBottom w:val="0"/>
      <w:divBdr>
        <w:top w:val="none" w:sz="0" w:space="0" w:color="auto"/>
        <w:left w:val="none" w:sz="0" w:space="0" w:color="auto"/>
        <w:bottom w:val="none" w:sz="0" w:space="0" w:color="auto"/>
        <w:right w:val="none" w:sz="0" w:space="0" w:color="auto"/>
      </w:divBdr>
    </w:div>
    <w:div w:id="1064714802">
      <w:bodyDiv w:val="1"/>
      <w:marLeft w:val="0"/>
      <w:marRight w:val="0"/>
      <w:marTop w:val="0"/>
      <w:marBottom w:val="0"/>
      <w:divBdr>
        <w:top w:val="none" w:sz="0" w:space="0" w:color="auto"/>
        <w:left w:val="none" w:sz="0" w:space="0" w:color="auto"/>
        <w:bottom w:val="none" w:sz="0" w:space="0" w:color="auto"/>
        <w:right w:val="none" w:sz="0" w:space="0" w:color="auto"/>
      </w:divBdr>
    </w:div>
    <w:div w:id="1066610652">
      <w:bodyDiv w:val="1"/>
      <w:marLeft w:val="0"/>
      <w:marRight w:val="0"/>
      <w:marTop w:val="0"/>
      <w:marBottom w:val="0"/>
      <w:divBdr>
        <w:top w:val="none" w:sz="0" w:space="0" w:color="auto"/>
        <w:left w:val="none" w:sz="0" w:space="0" w:color="auto"/>
        <w:bottom w:val="none" w:sz="0" w:space="0" w:color="auto"/>
        <w:right w:val="none" w:sz="0" w:space="0" w:color="auto"/>
      </w:divBdr>
      <w:divsChild>
        <w:div w:id="1771580838">
          <w:marLeft w:val="547"/>
          <w:marRight w:val="0"/>
          <w:marTop w:val="0"/>
          <w:marBottom w:val="0"/>
          <w:divBdr>
            <w:top w:val="none" w:sz="0" w:space="0" w:color="auto"/>
            <w:left w:val="none" w:sz="0" w:space="0" w:color="auto"/>
            <w:bottom w:val="none" w:sz="0" w:space="0" w:color="auto"/>
            <w:right w:val="none" w:sz="0" w:space="0" w:color="auto"/>
          </w:divBdr>
        </w:div>
        <w:div w:id="867134630">
          <w:marLeft w:val="547"/>
          <w:marRight w:val="0"/>
          <w:marTop w:val="0"/>
          <w:marBottom w:val="0"/>
          <w:divBdr>
            <w:top w:val="none" w:sz="0" w:space="0" w:color="auto"/>
            <w:left w:val="none" w:sz="0" w:space="0" w:color="auto"/>
            <w:bottom w:val="none" w:sz="0" w:space="0" w:color="auto"/>
            <w:right w:val="none" w:sz="0" w:space="0" w:color="auto"/>
          </w:divBdr>
        </w:div>
      </w:divsChild>
    </w:div>
    <w:div w:id="1066758639">
      <w:bodyDiv w:val="1"/>
      <w:marLeft w:val="0"/>
      <w:marRight w:val="0"/>
      <w:marTop w:val="0"/>
      <w:marBottom w:val="0"/>
      <w:divBdr>
        <w:top w:val="none" w:sz="0" w:space="0" w:color="auto"/>
        <w:left w:val="none" w:sz="0" w:space="0" w:color="auto"/>
        <w:bottom w:val="none" w:sz="0" w:space="0" w:color="auto"/>
        <w:right w:val="none" w:sz="0" w:space="0" w:color="auto"/>
      </w:divBdr>
    </w:div>
    <w:div w:id="1070226833">
      <w:bodyDiv w:val="1"/>
      <w:marLeft w:val="0"/>
      <w:marRight w:val="0"/>
      <w:marTop w:val="0"/>
      <w:marBottom w:val="0"/>
      <w:divBdr>
        <w:top w:val="none" w:sz="0" w:space="0" w:color="auto"/>
        <w:left w:val="none" w:sz="0" w:space="0" w:color="auto"/>
        <w:bottom w:val="none" w:sz="0" w:space="0" w:color="auto"/>
        <w:right w:val="none" w:sz="0" w:space="0" w:color="auto"/>
      </w:divBdr>
      <w:divsChild>
        <w:div w:id="1478692890">
          <w:marLeft w:val="547"/>
          <w:marRight w:val="0"/>
          <w:marTop w:val="0"/>
          <w:marBottom w:val="0"/>
          <w:divBdr>
            <w:top w:val="none" w:sz="0" w:space="0" w:color="auto"/>
            <w:left w:val="none" w:sz="0" w:space="0" w:color="auto"/>
            <w:bottom w:val="none" w:sz="0" w:space="0" w:color="auto"/>
            <w:right w:val="none" w:sz="0" w:space="0" w:color="auto"/>
          </w:divBdr>
        </w:div>
      </w:divsChild>
    </w:div>
    <w:div w:id="1072775095">
      <w:bodyDiv w:val="1"/>
      <w:marLeft w:val="0"/>
      <w:marRight w:val="0"/>
      <w:marTop w:val="0"/>
      <w:marBottom w:val="0"/>
      <w:divBdr>
        <w:top w:val="none" w:sz="0" w:space="0" w:color="auto"/>
        <w:left w:val="none" w:sz="0" w:space="0" w:color="auto"/>
        <w:bottom w:val="none" w:sz="0" w:space="0" w:color="auto"/>
        <w:right w:val="none" w:sz="0" w:space="0" w:color="auto"/>
      </w:divBdr>
    </w:div>
    <w:div w:id="1073166868">
      <w:bodyDiv w:val="1"/>
      <w:marLeft w:val="0"/>
      <w:marRight w:val="0"/>
      <w:marTop w:val="0"/>
      <w:marBottom w:val="0"/>
      <w:divBdr>
        <w:top w:val="none" w:sz="0" w:space="0" w:color="auto"/>
        <w:left w:val="none" w:sz="0" w:space="0" w:color="auto"/>
        <w:bottom w:val="none" w:sz="0" w:space="0" w:color="auto"/>
        <w:right w:val="none" w:sz="0" w:space="0" w:color="auto"/>
      </w:divBdr>
    </w:div>
    <w:div w:id="1075014052">
      <w:bodyDiv w:val="1"/>
      <w:marLeft w:val="0"/>
      <w:marRight w:val="0"/>
      <w:marTop w:val="0"/>
      <w:marBottom w:val="0"/>
      <w:divBdr>
        <w:top w:val="none" w:sz="0" w:space="0" w:color="auto"/>
        <w:left w:val="none" w:sz="0" w:space="0" w:color="auto"/>
        <w:bottom w:val="none" w:sz="0" w:space="0" w:color="auto"/>
        <w:right w:val="none" w:sz="0" w:space="0" w:color="auto"/>
      </w:divBdr>
    </w:div>
    <w:div w:id="1080717165">
      <w:bodyDiv w:val="1"/>
      <w:marLeft w:val="0"/>
      <w:marRight w:val="0"/>
      <w:marTop w:val="0"/>
      <w:marBottom w:val="0"/>
      <w:divBdr>
        <w:top w:val="none" w:sz="0" w:space="0" w:color="auto"/>
        <w:left w:val="none" w:sz="0" w:space="0" w:color="auto"/>
        <w:bottom w:val="none" w:sz="0" w:space="0" w:color="auto"/>
        <w:right w:val="none" w:sz="0" w:space="0" w:color="auto"/>
      </w:divBdr>
    </w:div>
    <w:div w:id="1081953768">
      <w:bodyDiv w:val="1"/>
      <w:marLeft w:val="0"/>
      <w:marRight w:val="0"/>
      <w:marTop w:val="0"/>
      <w:marBottom w:val="0"/>
      <w:divBdr>
        <w:top w:val="none" w:sz="0" w:space="0" w:color="auto"/>
        <w:left w:val="none" w:sz="0" w:space="0" w:color="auto"/>
        <w:bottom w:val="none" w:sz="0" w:space="0" w:color="auto"/>
        <w:right w:val="none" w:sz="0" w:space="0" w:color="auto"/>
      </w:divBdr>
      <w:divsChild>
        <w:div w:id="493299056">
          <w:marLeft w:val="446"/>
          <w:marRight w:val="0"/>
          <w:marTop w:val="225"/>
          <w:marBottom w:val="0"/>
          <w:divBdr>
            <w:top w:val="none" w:sz="0" w:space="0" w:color="auto"/>
            <w:left w:val="none" w:sz="0" w:space="0" w:color="auto"/>
            <w:bottom w:val="none" w:sz="0" w:space="0" w:color="auto"/>
            <w:right w:val="none" w:sz="0" w:space="0" w:color="auto"/>
          </w:divBdr>
        </w:div>
      </w:divsChild>
    </w:div>
    <w:div w:id="1083180878">
      <w:bodyDiv w:val="1"/>
      <w:marLeft w:val="0"/>
      <w:marRight w:val="0"/>
      <w:marTop w:val="0"/>
      <w:marBottom w:val="0"/>
      <w:divBdr>
        <w:top w:val="none" w:sz="0" w:space="0" w:color="auto"/>
        <w:left w:val="none" w:sz="0" w:space="0" w:color="auto"/>
        <w:bottom w:val="none" w:sz="0" w:space="0" w:color="auto"/>
        <w:right w:val="none" w:sz="0" w:space="0" w:color="auto"/>
      </w:divBdr>
    </w:div>
    <w:div w:id="1084297587">
      <w:bodyDiv w:val="1"/>
      <w:marLeft w:val="0"/>
      <w:marRight w:val="0"/>
      <w:marTop w:val="0"/>
      <w:marBottom w:val="0"/>
      <w:divBdr>
        <w:top w:val="none" w:sz="0" w:space="0" w:color="auto"/>
        <w:left w:val="none" w:sz="0" w:space="0" w:color="auto"/>
        <w:bottom w:val="none" w:sz="0" w:space="0" w:color="auto"/>
        <w:right w:val="none" w:sz="0" w:space="0" w:color="auto"/>
      </w:divBdr>
      <w:divsChild>
        <w:div w:id="110366000">
          <w:marLeft w:val="446"/>
          <w:marRight w:val="0"/>
          <w:marTop w:val="0"/>
          <w:marBottom w:val="0"/>
          <w:divBdr>
            <w:top w:val="none" w:sz="0" w:space="0" w:color="auto"/>
            <w:left w:val="none" w:sz="0" w:space="0" w:color="auto"/>
            <w:bottom w:val="none" w:sz="0" w:space="0" w:color="auto"/>
            <w:right w:val="none" w:sz="0" w:space="0" w:color="auto"/>
          </w:divBdr>
        </w:div>
        <w:div w:id="1661348970">
          <w:marLeft w:val="446"/>
          <w:marRight w:val="0"/>
          <w:marTop w:val="0"/>
          <w:marBottom w:val="0"/>
          <w:divBdr>
            <w:top w:val="none" w:sz="0" w:space="0" w:color="auto"/>
            <w:left w:val="none" w:sz="0" w:space="0" w:color="auto"/>
            <w:bottom w:val="none" w:sz="0" w:space="0" w:color="auto"/>
            <w:right w:val="none" w:sz="0" w:space="0" w:color="auto"/>
          </w:divBdr>
        </w:div>
        <w:div w:id="1405564757">
          <w:marLeft w:val="446"/>
          <w:marRight w:val="0"/>
          <w:marTop w:val="0"/>
          <w:marBottom w:val="0"/>
          <w:divBdr>
            <w:top w:val="none" w:sz="0" w:space="0" w:color="auto"/>
            <w:left w:val="none" w:sz="0" w:space="0" w:color="auto"/>
            <w:bottom w:val="none" w:sz="0" w:space="0" w:color="auto"/>
            <w:right w:val="none" w:sz="0" w:space="0" w:color="auto"/>
          </w:divBdr>
        </w:div>
      </w:divsChild>
    </w:div>
    <w:div w:id="1084494906">
      <w:bodyDiv w:val="1"/>
      <w:marLeft w:val="0"/>
      <w:marRight w:val="0"/>
      <w:marTop w:val="0"/>
      <w:marBottom w:val="0"/>
      <w:divBdr>
        <w:top w:val="none" w:sz="0" w:space="0" w:color="auto"/>
        <w:left w:val="none" w:sz="0" w:space="0" w:color="auto"/>
        <w:bottom w:val="none" w:sz="0" w:space="0" w:color="auto"/>
        <w:right w:val="none" w:sz="0" w:space="0" w:color="auto"/>
      </w:divBdr>
    </w:div>
    <w:div w:id="1091854945">
      <w:bodyDiv w:val="1"/>
      <w:marLeft w:val="0"/>
      <w:marRight w:val="0"/>
      <w:marTop w:val="0"/>
      <w:marBottom w:val="0"/>
      <w:divBdr>
        <w:top w:val="none" w:sz="0" w:space="0" w:color="auto"/>
        <w:left w:val="none" w:sz="0" w:space="0" w:color="auto"/>
        <w:bottom w:val="none" w:sz="0" w:space="0" w:color="auto"/>
        <w:right w:val="none" w:sz="0" w:space="0" w:color="auto"/>
      </w:divBdr>
    </w:div>
    <w:div w:id="1092822093">
      <w:bodyDiv w:val="1"/>
      <w:marLeft w:val="0"/>
      <w:marRight w:val="0"/>
      <w:marTop w:val="0"/>
      <w:marBottom w:val="0"/>
      <w:divBdr>
        <w:top w:val="none" w:sz="0" w:space="0" w:color="auto"/>
        <w:left w:val="none" w:sz="0" w:space="0" w:color="auto"/>
        <w:bottom w:val="none" w:sz="0" w:space="0" w:color="auto"/>
        <w:right w:val="none" w:sz="0" w:space="0" w:color="auto"/>
      </w:divBdr>
      <w:divsChild>
        <w:div w:id="1392269447">
          <w:marLeft w:val="547"/>
          <w:marRight w:val="0"/>
          <w:marTop w:val="0"/>
          <w:marBottom w:val="0"/>
          <w:divBdr>
            <w:top w:val="none" w:sz="0" w:space="0" w:color="auto"/>
            <w:left w:val="none" w:sz="0" w:space="0" w:color="auto"/>
            <w:bottom w:val="none" w:sz="0" w:space="0" w:color="auto"/>
            <w:right w:val="none" w:sz="0" w:space="0" w:color="auto"/>
          </w:divBdr>
        </w:div>
        <w:div w:id="1936744927">
          <w:marLeft w:val="547"/>
          <w:marRight w:val="0"/>
          <w:marTop w:val="0"/>
          <w:marBottom w:val="0"/>
          <w:divBdr>
            <w:top w:val="none" w:sz="0" w:space="0" w:color="auto"/>
            <w:left w:val="none" w:sz="0" w:space="0" w:color="auto"/>
            <w:bottom w:val="none" w:sz="0" w:space="0" w:color="auto"/>
            <w:right w:val="none" w:sz="0" w:space="0" w:color="auto"/>
          </w:divBdr>
        </w:div>
        <w:div w:id="584194836">
          <w:marLeft w:val="547"/>
          <w:marRight w:val="0"/>
          <w:marTop w:val="0"/>
          <w:marBottom w:val="0"/>
          <w:divBdr>
            <w:top w:val="none" w:sz="0" w:space="0" w:color="auto"/>
            <w:left w:val="none" w:sz="0" w:space="0" w:color="auto"/>
            <w:bottom w:val="none" w:sz="0" w:space="0" w:color="auto"/>
            <w:right w:val="none" w:sz="0" w:space="0" w:color="auto"/>
          </w:divBdr>
        </w:div>
        <w:div w:id="1502430785">
          <w:marLeft w:val="547"/>
          <w:marRight w:val="0"/>
          <w:marTop w:val="0"/>
          <w:marBottom w:val="0"/>
          <w:divBdr>
            <w:top w:val="none" w:sz="0" w:space="0" w:color="auto"/>
            <w:left w:val="none" w:sz="0" w:space="0" w:color="auto"/>
            <w:bottom w:val="none" w:sz="0" w:space="0" w:color="auto"/>
            <w:right w:val="none" w:sz="0" w:space="0" w:color="auto"/>
          </w:divBdr>
        </w:div>
      </w:divsChild>
    </w:div>
    <w:div w:id="1094588797">
      <w:bodyDiv w:val="1"/>
      <w:marLeft w:val="0"/>
      <w:marRight w:val="0"/>
      <w:marTop w:val="0"/>
      <w:marBottom w:val="0"/>
      <w:divBdr>
        <w:top w:val="none" w:sz="0" w:space="0" w:color="auto"/>
        <w:left w:val="none" w:sz="0" w:space="0" w:color="auto"/>
        <w:bottom w:val="none" w:sz="0" w:space="0" w:color="auto"/>
        <w:right w:val="none" w:sz="0" w:space="0" w:color="auto"/>
      </w:divBdr>
    </w:div>
    <w:div w:id="1096947957">
      <w:bodyDiv w:val="1"/>
      <w:marLeft w:val="0"/>
      <w:marRight w:val="0"/>
      <w:marTop w:val="0"/>
      <w:marBottom w:val="0"/>
      <w:divBdr>
        <w:top w:val="none" w:sz="0" w:space="0" w:color="auto"/>
        <w:left w:val="none" w:sz="0" w:space="0" w:color="auto"/>
        <w:bottom w:val="none" w:sz="0" w:space="0" w:color="auto"/>
        <w:right w:val="none" w:sz="0" w:space="0" w:color="auto"/>
      </w:divBdr>
      <w:divsChild>
        <w:div w:id="1919171510">
          <w:marLeft w:val="446"/>
          <w:marRight w:val="0"/>
          <w:marTop w:val="0"/>
          <w:marBottom w:val="120"/>
          <w:divBdr>
            <w:top w:val="none" w:sz="0" w:space="0" w:color="auto"/>
            <w:left w:val="none" w:sz="0" w:space="0" w:color="auto"/>
            <w:bottom w:val="none" w:sz="0" w:space="0" w:color="auto"/>
            <w:right w:val="none" w:sz="0" w:space="0" w:color="auto"/>
          </w:divBdr>
        </w:div>
      </w:divsChild>
    </w:div>
    <w:div w:id="1098254627">
      <w:bodyDiv w:val="1"/>
      <w:marLeft w:val="0"/>
      <w:marRight w:val="0"/>
      <w:marTop w:val="0"/>
      <w:marBottom w:val="0"/>
      <w:divBdr>
        <w:top w:val="none" w:sz="0" w:space="0" w:color="auto"/>
        <w:left w:val="none" w:sz="0" w:space="0" w:color="auto"/>
        <w:bottom w:val="none" w:sz="0" w:space="0" w:color="auto"/>
        <w:right w:val="none" w:sz="0" w:space="0" w:color="auto"/>
      </w:divBdr>
    </w:div>
    <w:div w:id="1099330958">
      <w:bodyDiv w:val="1"/>
      <w:marLeft w:val="0"/>
      <w:marRight w:val="0"/>
      <w:marTop w:val="0"/>
      <w:marBottom w:val="0"/>
      <w:divBdr>
        <w:top w:val="none" w:sz="0" w:space="0" w:color="auto"/>
        <w:left w:val="none" w:sz="0" w:space="0" w:color="auto"/>
        <w:bottom w:val="none" w:sz="0" w:space="0" w:color="auto"/>
        <w:right w:val="none" w:sz="0" w:space="0" w:color="auto"/>
      </w:divBdr>
    </w:div>
    <w:div w:id="1102185774">
      <w:bodyDiv w:val="1"/>
      <w:marLeft w:val="0"/>
      <w:marRight w:val="0"/>
      <w:marTop w:val="0"/>
      <w:marBottom w:val="0"/>
      <w:divBdr>
        <w:top w:val="none" w:sz="0" w:space="0" w:color="auto"/>
        <w:left w:val="none" w:sz="0" w:space="0" w:color="auto"/>
        <w:bottom w:val="none" w:sz="0" w:space="0" w:color="auto"/>
        <w:right w:val="none" w:sz="0" w:space="0" w:color="auto"/>
      </w:divBdr>
    </w:div>
    <w:div w:id="1107458820">
      <w:bodyDiv w:val="1"/>
      <w:marLeft w:val="0"/>
      <w:marRight w:val="0"/>
      <w:marTop w:val="0"/>
      <w:marBottom w:val="0"/>
      <w:divBdr>
        <w:top w:val="none" w:sz="0" w:space="0" w:color="auto"/>
        <w:left w:val="none" w:sz="0" w:space="0" w:color="auto"/>
        <w:bottom w:val="none" w:sz="0" w:space="0" w:color="auto"/>
        <w:right w:val="none" w:sz="0" w:space="0" w:color="auto"/>
      </w:divBdr>
    </w:div>
    <w:div w:id="1107579872">
      <w:bodyDiv w:val="1"/>
      <w:marLeft w:val="0"/>
      <w:marRight w:val="0"/>
      <w:marTop w:val="0"/>
      <w:marBottom w:val="0"/>
      <w:divBdr>
        <w:top w:val="none" w:sz="0" w:space="0" w:color="auto"/>
        <w:left w:val="none" w:sz="0" w:space="0" w:color="auto"/>
        <w:bottom w:val="none" w:sz="0" w:space="0" w:color="auto"/>
        <w:right w:val="none" w:sz="0" w:space="0" w:color="auto"/>
      </w:divBdr>
    </w:div>
    <w:div w:id="1108357400">
      <w:bodyDiv w:val="1"/>
      <w:marLeft w:val="0"/>
      <w:marRight w:val="0"/>
      <w:marTop w:val="0"/>
      <w:marBottom w:val="0"/>
      <w:divBdr>
        <w:top w:val="none" w:sz="0" w:space="0" w:color="auto"/>
        <w:left w:val="none" w:sz="0" w:space="0" w:color="auto"/>
        <w:bottom w:val="none" w:sz="0" w:space="0" w:color="auto"/>
        <w:right w:val="none" w:sz="0" w:space="0" w:color="auto"/>
      </w:divBdr>
    </w:div>
    <w:div w:id="1110659115">
      <w:bodyDiv w:val="1"/>
      <w:marLeft w:val="0"/>
      <w:marRight w:val="0"/>
      <w:marTop w:val="0"/>
      <w:marBottom w:val="0"/>
      <w:divBdr>
        <w:top w:val="none" w:sz="0" w:space="0" w:color="auto"/>
        <w:left w:val="none" w:sz="0" w:space="0" w:color="auto"/>
        <w:bottom w:val="none" w:sz="0" w:space="0" w:color="auto"/>
        <w:right w:val="none" w:sz="0" w:space="0" w:color="auto"/>
      </w:divBdr>
    </w:div>
    <w:div w:id="1111893821">
      <w:bodyDiv w:val="1"/>
      <w:marLeft w:val="0"/>
      <w:marRight w:val="0"/>
      <w:marTop w:val="0"/>
      <w:marBottom w:val="0"/>
      <w:divBdr>
        <w:top w:val="none" w:sz="0" w:space="0" w:color="auto"/>
        <w:left w:val="none" w:sz="0" w:space="0" w:color="auto"/>
        <w:bottom w:val="none" w:sz="0" w:space="0" w:color="auto"/>
        <w:right w:val="none" w:sz="0" w:space="0" w:color="auto"/>
      </w:divBdr>
    </w:div>
    <w:div w:id="1112629160">
      <w:bodyDiv w:val="1"/>
      <w:marLeft w:val="0"/>
      <w:marRight w:val="0"/>
      <w:marTop w:val="0"/>
      <w:marBottom w:val="0"/>
      <w:divBdr>
        <w:top w:val="none" w:sz="0" w:space="0" w:color="auto"/>
        <w:left w:val="none" w:sz="0" w:space="0" w:color="auto"/>
        <w:bottom w:val="none" w:sz="0" w:space="0" w:color="auto"/>
        <w:right w:val="none" w:sz="0" w:space="0" w:color="auto"/>
      </w:divBdr>
    </w:div>
    <w:div w:id="1113288019">
      <w:bodyDiv w:val="1"/>
      <w:marLeft w:val="0"/>
      <w:marRight w:val="0"/>
      <w:marTop w:val="0"/>
      <w:marBottom w:val="0"/>
      <w:divBdr>
        <w:top w:val="none" w:sz="0" w:space="0" w:color="auto"/>
        <w:left w:val="none" w:sz="0" w:space="0" w:color="auto"/>
        <w:bottom w:val="none" w:sz="0" w:space="0" w:color="auto"/>
        <w:right w:val="none" w:sz="0" w:space="0" w:color="auto"/>
      </w:divBdr>
    </w:div>
    <w:div w:id="1115900843">
      <w:bodyDiv w:val="1"/>
      <w:marLeft w:val="0"/>
      <w:marRight w:val="0"/>
      <w:marTop w:val="0"/>
      <w:marBottom w:val="0"/>
      <w:divBdr>
        <w:top w:val="none" w:sz="0" w:space="0" w:color="auto"/>
        <w:left w:val="none" w:sz="0" w:space="0" w:color="auto"/>
        <w:bottom w:val="none" w:sz="0" w:space="0" w:color="auto"/>
        <w:right w:val="none" w:sz="0" w:space="0" w:color="auto"/>
      </w:divBdr>
      <w:divsChild>
        <w:div w:id="134379261">
          <w:marLeft w:val="446"/>
          <w:marRight w:val="0"/>
          <w:marTop w:val="0"/>
          <w:marBottom w:val="0"/>
          <w:divBdr>
            <w:top w:val="none" w:sz="0" w:space="0" w:color="auto"/>
            <w:left w:val="none" w:sz="0" w:space="0" w:color="auto"/>
            <w:bottom w:val="none" w:sz="0" w:space="0" w:color="auto"/>
            <w:right w:val="none" w:sz="0" w:space="0" w:color="auto"/>
          </w:divBdr>
        </w:div>
        <w:div w:id="636647180">
          <w:marLeft w:val="446"/>
          <w:marRight w:val="0"/>
          <w:marTop w:val="0"/>
          <w:marBottom w:val="0"/>
          <w:divBdr>
            <w:top w:val="none" w:sz="0" w:space="0" w:color="auto"/>
            <w:left w:val="none" w:sz="0" w:space="0" w:color="auto"/>
            <w:bottom w:val="none" w:sz="0" w:space="0" w:color="auto"/>
            <w:right w:val="none" w:sz="0" w:space="0" w:color="auto"/>
          </w:divBdr>
        </w:div>
        <w:div w:id="1388340012">
          <w:marLeft w:val="446"/>
          <w:marRight w:val="0"/>
          <w:marTop w:val="0"/>
          <w:marBottom w:val="0"/>
          <w:divBdr>
            <w:top w:val="none" w:sz="0" w:space="0" w:color="auto"/>
            <w:left w:val="none" w:sz="0" w:space="0" w:color="auto"/>
            <w:bottom w:val="none" w:sz="0" w:space="0" w:color="auto"/>
            <w:right w:val="none" w:sz="0" w:space="0" w:color="auto"/>
          </w:divBdr>
        </w:div>
      </w:divsChild>
    </w:div>
    <w:div w:id="1118141190">
      <w:bodyDiv w:val="1"/>
      <w:marLeft w:val="0"/>
      <w:marRight w:val="0"/>
      <w:marTop w:val="0"/>
      <w:marBottom w:val="0"/>
      <w:divBdr>
        <w:top w:val="none" w:sz="0" w:space="0" w:color="auto"/>
        <w:left w:val="none" w:sz="0" w:space="0" w:color="auto"/>
        <w:bottom w:val="none" w:sz="0" w:space="0" w:color="auto"/>
        <w:right w:val="none" w:sz="0" w:space="0" w:color="auto"/>
      </w:divBdr>
    </w:div>
    <w:div w:id="1119645544">
      <w:bodyDiv w:val="1"/>
      <w:marLeft w:val="0"/>
      <w:marRight w:val="0"/>
      <w:marTop w:val="0"/>
      <w:marBottom w:val="0"/>
      <w:divBdr>
        <w:top w:val="none" w:sz="0" w:space="0" w:color="auto"/>
        <w:left w:val="none" w:sz="0" w:space="0" w:color="auto"/>
        <w:bottom w:val="none" w:sz="0" w:space="0" w:color="auto"/>
        <w:right w:val="none" w:sz="0" w:space="0" w:color="auto"/>
      </w:divBdr>
    </w:div>
    <w:div w:id="1121418613">
      <w:bodyDiv w:val="1"/>
      <w:marLeft w:val="0"/>
      <w:marRight w:val="0"/>
      <w:marTop w:val="0"/>
      <w:marBottom w:val="0"/>
      <w:divBdr>
        <w:top w:val="none" w:sz="0" w:space="0" w:color="auto"/>
        <w:left w:val="none" w:sz="0" w:space="0" w:color="auto"/>
        <w:bottom w:val="none" w:sz="0" w:space="0" w:color="auto"/>
        <w:right w:val="none" w:sz="0" w:space="0" w:color="auto"/>
      </w:divBdr>
      <w:divsChild>
        <w:div w:id="785319875">
          <w:marLeft w:val="446"/>
          <w:marRight w:val="0"/>
          <w:marTop w:val="0"/>
          <w:marBottom w:val="120"/>
          <w:divBdr>
            <w:top w:val="none" w:sz="0" w:space="0" w:color="auto"/>
            <w:left w:val="none" w:sz="0" w:space="0" w:color="auto"/>
            <w:bottom w:val="none" w:sz="0" w:space="0" w:color="auto"/>
            <w:right w:val="none" w:sz="0" w:space="0" w:color="auto"/>
          </w:divBdr>
        </w:div>
      </w:divsChild>
    </w:div>
    <w:div w:id="1125269537">
      <w:bodyDiv w:val="1"/>
      <w:marLeft w:val="0"/>
      <w:marRight w:val="0"/>
      <w:marTop w:val="0"/>
      <w:marBottom w:val="0"/>
      <w:divBdr>
        <w:top w:val="none" w:sz="0" w:space="0" w:color="auto"/>
        <w:left w:val="none" w:sz="0" w:space="0" w:color="auto"/>
        <w:bottom w:val="none" w:sz="0" w:space="0" w:color="auto"/>
        <w:right w:val="none" w:sz="0" w:space="0" w:color="auto"/>
      </w:divBdr>
    </w:div>
    <w:div w:id="1127894792">
      <w:bodyDiv w:val="1"/>
      <w:marLeft w:val="0"/>
      <w:marRight w:val="0"/>
      <w:marTop w:val="0"/>
      <w:marBottom w:val="0"/>
      <w:divBdr>
        <w:top w:val="none" w:sz="0" w:space="0" w:color="auto"/>
        <w:left w:val="none" w:sz="0" w:space="0" w:color="auto"/>
        <w:bottom w:val="none" w:sz="0" w:space="0" w:color="auto"/>
        <w:right w:val="none" w:sz="0" w:space="0" w:color="auto"/>
      </w:divBdr>
    </w:div>
    <w:div w:id="1129011013">
      <w:bodyDiv w:val="1"/>
      <w:marLeft w:val="0"/>
      <w:marRight w:val="0"/>
      <w:marTop w:val="0"/>
      <w:marBottom w:val="0"/>
      <w:divBdr>
        <w:top w:val="none" w:sz="0" w:space="0" w:color="auto"/>
        <w:left w:val="none" w:sz="0" w:space="0" w:color="auto"/>
        <w:bottom w:val="none" w:sz="0" w:space="0" w:color="auto"/>
        <w:right w:val="none" w:sz="0" w:space="0" w:color="auto"/>
      </w:divBdr>
    </w:div>
    <w:div w:id="1129857490">
      <w:bodyDiv w:val="1"/>
      <w:marLeft w:val="0"/>
      <w:marRight w:val="0"/>
      <w:marTop w:val="0"/>
      <w:marBottom w:val="0"/>
      <w:divBdr>
        <w:top w:val="none" w:sz="0" w:space="0" w:color="auto"/>
        <w:left w:val="none" w:sz="0" w:space="0" w:color="auto"/>
        <w:bottom w:val="none" w:sz="0" w:space="0" w:color="auto"/>
        <w:right w:val="none" w:sz="0" w:space="0" w:color="auto"/>
      </w:divBdr>
    </w:div>
    <w:div w:id="1133904405">
      <w:bodyDiv w:val="1"/>
      <w:marLeft w:val="0"/>
      <w:marRight w:val="0"/>
      <w:marTop w:val="0"/>
      <w:marBottom w:val="0"/>
      <w:divBdr>
        <w:top w:val="none" w:sz="0" w:space="0" w:color="auto"/>
        <w:left w:val="none" w:sz="0" w:space="0" w:color="auto"/>
        <w:bottom w:val="none" w:sz="0" w:space="0" w:color="auto"/>
        <w:right w:val="none" w:sz="0" w:space="0" w:color="auto"/>
      </w:divBdr>
    </w:div>
    <w:div w:id="1135218825">
      <w:bodyDiv w:val="1"/>
      <w:marLeft w:val="0"/>
      <w:marRight w:val="0"/>
      <w:marTop w:val="0"/>
      <w:marBottom w:val="0"/>
      <w:divBdr>
        <w:top w:val="none" w:sz="0" w:space="0" w:color="auto"/>
        <w:left w:val="none" w:sz="0" w:space="0" w:color="auto"/>
        <w:bottom w:val="none" w:sz="0" w:space="0" w:color="auto"/>
        <w:right w:val="none" w:sz="0" w:space="0" w:color="auto"/>
      </w:divBdr>
    </w:div>
    <w:div w:id="1139419894">
      <w:bodyDiv w:val="1"/>
      <w:marLeft w:val="0"/>
      <w:marRight w:val="0"/>
      <w:marTop w:val="0"/>
      <w:marBottom w:val="0"/>
      <w:divBdr>
        <w:top w:val="none" w:sz="0" w:space="0" w:color="auto"/>
        <w:left w:val="none" w:sz="0" w:space="0" w:color="auto"/>
        <w:bottom w:val="none" w:sz="0" w:space="0" w:color="auto"/>
        <w:right w:val="none" w:sz="0" w:space="0" w:color="auto"/>
      </w:divBdr>
    </w:div>
    <w:div w:id="1139883190">
      <w:bodyDiv w:val="1"/>
      <w:marLeft w:val="0"/>
      <w:marRight w:val="0"/>
      <w:marTop w:val="0"/>
      <w:marBottom w:val="0"/>
      <w:divBdr>
        <w:top w:val="none" w:sz="0" w:space="0" w:color="auto"/>
        <w:left w:val="none" w:sz="0" w:space="0" w:color="auto"/>
        <w:bottom w:val="none" w:sz="0" w:space="0" w:color="auto"/>
        <w:right w:val="none" w:sz="0" w:space="0" w:color="auto"/>
      </w:divBdr>
    </w:div>
    <w:div w:id="1140073706">
      <w:bodyDiv w:val="1"/>
      <w:marLeft w:val="0"/>
      <w:marRight w:val="0"/>
      <w:marTop w:val="0"/>
      <w:marBottom w:val="0"/>
      <w:divBdr>
        <w:top w:val="none" w:sz="0" w:space="0" w:color="auto"/>
        <w:left w:val="none" w:sz="0" w:space="0" w:color="auto"/>
        <w:bottom w:val="none" w:sz="0" w:space="0" w:color="auto"/>
        <w:right w:val="none" w:sz="0" w:space="0" w:color="auto"/>
      </w:divBdr>
    </w:div>
    <w:div w:id="1141076897">
      <w:bodyDiv w:val="1"/>
      <w:marLeft w:val="0"/>
      <w:marRight w:val="0"/>
      <w:marTop w:val="0"/>
      <w:marBottom w:val="0"/>
      <w:divBdr>
        <w:top w:val="none" w:sz="0" w:space="0" w:color="auto"/>
        <w:left w:val="none" w:sz="0" w:space="0" w:color="auto"/>
        <w:bottom w:val="none" w:sz="0" w:space="0" w:color="auto"/>
        <w:right w:val="none" w:sz="0" w:space="0" w:color="auto"/>
      </w:divBdr>
    </w:div>
    <w:div w:id="1141733612">
      <w:bodyDiv w:val="1"/>
      <w:marLeft w:val="0"/>
      <w:marRight w:val="0"/>
      <w:marTop w:val="0"/>
      <w:marBottom w:val="0"/>
      <w:divBdr>
        <w:top w:val="none" w:sz="0" w:space="0" w:color="auto"/>
        <w:left w:val="none" w:sz="0" w:space="0" w:color="auto"/>
        <w:bottom w:val="none" w:sz="0" w:space="0" w:color="auto"/>
        <w:right w:val="none" w:sz="0" w:space="0" w:color="auto"/>
      </w:divBdr>
    </w:div>
    <w:div w:id="1142430532">
      <w:bodyDiv w:val="1"/>
      <w:marLeft w:val="0"/>
      <w:marRight w:val="0"/>
      <w:marTop w:val="0"/>
      <w:marBottom w:val="0"/>
      <w:divBdr>
        <w:top w:val="none" w:sz="0" w:space="0" w:color="auto"/>
        <w:left w:val="none" w:sz="0" w:space="0" w:color="auto"/>
        <w:bottom w:val="none" w:sz="0" w:space="0" w:color="auto"/>
        <w:right w:val="none" w:sz="0" w:space="0" w:color="auto"/>
      </w:divBdr>
    </w:div>
    <w:div w:id="1144003659">
      <w:bodyDiv w:val="1"/>
      <w:marLeft w:val="0"/>
      <w:marRight w:val="0"/>
      <w:marTop w:val="0"/>
      <w:marBottom w:val="0"/>
      <w:divBdr>
        <w:top w:val="none" w:sz="0" w:space="0" w:color="auto"/>
        <w:left w:val="none" w:sz="0" w:space="0" w:color="auto"/>
        <w:bottom w:val="none" w:sz="0" w:space="0" w:color="auto"/>
        <w:right w:val="none" w:sz="0" w:space="0" w:color="auto"/>
      </w:divBdr>
      <w:divsChild>
        <w:div w:id="1282540129">
          <w:marLeft w:val="446"/>
          <w:marRight w:val="0"/>
          <w:marTop w:val="0"/>
          <w:marBottom w:val="120"/>
          <w:divBdr>
            <w:top w:val="none" w:sz="0" w:space="0" w:color="auto"/>
            <w:left w:val="none" w:sz="0" w:space="0" w:color="auto"/>
            <w:bottom w:val="none" w:sz="0" w:space="0" w:color="auto"/>
            <w:right w:val="none" w:sz="0" w:space="0" w:color="auto"/>
          </w:divBdr>
        </w:div>
      </w:divsChild>
    </w:div>
    <w:div w:id="1146319557">
      <w:bodyDiv w:val="1"/>
      <w:marLeft w:val="0"/>
      <w:marRight w:val="0"/>
      <w:marTop w:val="0"/>
      <w:marBottom w:val="0"/>
      <w:divBdr>
        <w:top w:val="none" w:sz="0" w:space="0" w:color="auto"/>
        <w:left w:val="none" w:sz="0" w:space="0" w:color="auto"/>
        <w:bottom w:val="none" w:sz="0" w:space="0" w:color="auto"/>
        <w:right w:val="none" w:sz="0" w:space="0" w:color="auto"/>
      </w:divBdr>
      <w:divsChild>
        <w:div w:id="1606034540">
          <w:marLeft w:val="547"/>
          <w:marRight w:val="0"/>
          <w:marTop w:val="0"/>
          <w:marBottom w:val="120"/>
          <w:divBdr>
            <w:top w:val="none" w:sz="0" w:space="0" w:color="auto"/>
            <w:left w:val="none" w:sz="0" w:space="0" w:color="auto"/>
            <w:bottom w:val="none" w:sz="0" w:space="0" w:color="auto"/>
            <w:right w:val="none" w:sz="0" w:space="0" w:color="auto"/>
          </w:divBdr>
        </w:div>
      </w:divsChild>
    </w:div>
    <w:div w:id="1152328111">
      <w:bodyDiv w:val="1"/>
      <w:marLeft w:val="0"/>
      <w:marRight w:val="0"/>
      <w:marTop w:val="0"/>
      <w:marBottom w:val="0"/>
      <w:divBdr>
        <w:top w:val="none" w:sz="0" w:space="0" w:color="auto"/>
        <w:left w:val="none" w:sz="0" w:space="0" w:color="auto"/>
        <w:bottom w:val="none" w:sz="0" w:space="0" w:color="auto"/>
        <w:right w:val="none" w:sz="0" w:space="0" w:color="auto"/>
      </w:divBdr>
    </w:div>
    <w:div w:id="1152796854">
      <w:bodyDiv w:val="1"/>
      <w:marLeft w:val="0"/>
      <w:marRight w:val="0"/>
      <w:marTop w:val="0"/>
      <w:marBottom w:val="0"/>
      <w:divBdr>
        <w:top w:val="none" w:sz="0" w:space="0" w:color="auto"/>
        <w:left w:val="none" w:sz="0" w:space="0" w:color="auto"/>
        <w:bottom w:val="none" w:sz="0" w:space="0" w:color="auto"/>
        <w:right w:val="none" w:sz="0" w:space="0" w:color="auto"/>
      </w:divBdr>
    </w:div>
    <w:div w:id="1152797460">
      <w:bodyDiv w:val="1"/>
      <w:marLeft w:val="0"/>
      <w:marRight w:val="0"/>
      <w:marTop w:val="0"/>
      <w:marBottom w:val="0"/>
      <w:divBdr>
        <w:top w:val="none" w:sz="0" w:space="0" w:color="auto"/>
        <w:left w:val="none" w:sz="0" w:space="0" w:color="auto"/>
        <w:bottom w:val="none" w:sz="0" w:space="0" w:color="auto"/>
        <w:right w:val="none" w:sz="0" w:space="0" w:color="auto"/>
      </w:divBdr>
    </w:div>
    <w:div w:id="1154416797">
      <w:bodyDiv w:val="1"/>
      <w:marLeft w:val="0"/>
      <w:marRight w:val="0"/>
      <w:marTop w:val="0"/>
      <w:marBottom w:val="0"/>
      <w:divBdr>
        <w:top w:val="none" w:sz="0" w:space="0" w:color="auto"/>
        <w:left w:val="none" w:sz="0" w:space="0" w:color="auto"/>
        <w:bottom w:val="none" w:sz="0" w:space="0" w:color="auto"/>
        <w:right w:val="none" w:sz="0" w:space="0" w:color="auto"/>
      </w:divBdr>
      <w:divsChild>
        <w:div w:id="1146699549">
          <w:marLeft w:val="547"/>
          <w:marRight w:val="0"/>
          <w:marTop w:val="0"/>
          <w:marBottom w:val="120"/>
          <w:divBdr>
            <w:top w:val="none" w:sz="0" w:space="0" w:color="auto"/>
            <w:left w:val="none" w:sz="0" w:space="0" w:color="auto"/>
            <w:bottom w:val="none" w:sz="0" w:space="0" w:color="auto"/>
            <w:right w:val="none" w:sz="0" w:space="0" w:color="auto"/>
          </w:divBdr>
        </w:div>
      </w:divsChild>
    </w:div>
    <w:div w:id="1154955228">
      <w:bodyDiv w:val="1"/>
      <w:marLeft w:val="0"/>
      <w:marRight w:val="0"/>
      <w:marTop w:val="0"/>
      <w:marBottom w:val="0"/>
      <w:divBdr>
        <w:top w:val="none" w:sz="0" w:space="0" w:color="auto"/>
        <w:left w:val="none" w:sz="0" w:space="0" w:color="auto"/>
        <w:bottom w:val="none" w:sz="0" w:space="0" w:color="auto"/>
        <w:right w:val="none" w:sz="0" w:space="0" w:color="auto"/>
      </w:divBdr>
    </w:div>
    <w:div w:id="1158617428">
      <w:bodyDiv w:val="1"/>
      <w:marLeft w:val="0"/>
      <w:marRight w:val="0"/>
      <w:marTop w:val="0"/>
      <w:marBottom w:val="0"/>
      <w:divBdr>
        <w:top w:val="none" w:sz="0" w:space="0" w:color="auto"/>
        <w:left w:val="none" w:sz="0" w:space="0" w:color="auto"/>
        <w:bottom w:val="none" w:sz="0" w:space="0" w:color="auto"/>
        <w:right w:val="none" w:sz="0" w:space="0" w:color="auto"/>
      </w:divBdr>
    </w:div>
    <w:div w:id="1163155900">
      <w:bodyDiv w:val="1"/>
      <w:marLeft w:val="0"/>
      <w:marRight w:val="0"/>
      <w:marTop w:val="0"/>
      <w:marBottom w:val="0"/>
      <w:divBdr>
        <w:top w:val="none" w:sz="0" w:space="0" w:color="auto"/>
        <w:left w:val="none" w:sz="0" w:space="0" w:color="auto"/>
        <w:bottom w:val="none" w:sz="0" w:space="0" w:color="auto"/>
        <w:right w:val="none" w:sz="0" w:space="0" w:color="auto"/>
      </w:divBdr>
    </w:div>
    <w:div w:id="1163813814">
      <w:bodyDiv w:val="1"/>
      <w:marLeft w:val="0"/>
      <w:marRight w:val="0"/>
      <w:marTop w:val="0"/>
      <w:marBottom w:val="0"/>
      <w:divBdr>
        <w:top w:val="none" w:sz="0" w:space="0" w:color="auto"/>
        <w:left w:val="none" w:sz="0" w:space="0" w:color="auto"/>
        <w:bottom w:val="none" w:sz="0" w:space="0" w:color="auto"/>
        <w:right w:val="none" w:sz="0" w:space="0" w:color="auto"/>
      </w:divBdr>
    </w:div>
    <w:div w:id="1166284192">
      <w:bodyDiv w:val="1"/>
      <w:marLeft w:val="0"/>
      <w:marRight w:val="0"/>
      <w:marTop w:val="0"/>
      <w:marBottom w:val="0"/>
      <w:divBdr>
        <w:top w:val="none" w:sz="0" w:space="0" w:color="auto"/>
        <w:left w:val="none" w:sz="0" w:space="0" w:color="auto"/>
        <w:bottom w:val="none" w:sz="0" w:space="0" w:color="auto"/>
        <w:right w:val="none" w:sz="0" w:space="0" w:color="auto"/>
      </w:divBdr>
      <w:divsChild>
        <w:div w:id="174150047">
          <w:marLeft w:val="446"/>
          <w:marRight w:val="0"/>
          <w:marTop w:val="0"/>
          <w:marBottom w:val="120"/>
          <w:divBdr>
            <w:top w:val="none" w:sz="0" w:space="0" w:color="auto"/>
            <w:left w:val="none" w:sz="0" w:space="0" w:color="auto"/>
            <w:bottom w:val="none" w:sz="0" w:space="0" w:color="auto"/>
            <w:right w:val="none" w:sz="0" w:space="0" w:color="auto"/>
          </w:divBdr>
        </w:div>
        <w:div w:id="1003972881">
          <w:marLeft w:val="446"/>
          <w:marRight w:val="0"/>
          <w:marTop w:val="0"/>
          <w:marBottom w:val="120"/>
          <w:divBdr>
            <w:top w:val="none" w:sz="0" w:space="0" w:color="auto"/>
            <w:left w:val="none" w:sz="0" w:space="0" w:color="auto"/>
            <w:bottom w:val="none" w:sz="0" w:space="0" w:color="auto"/>
            <w:right w:val="none" w:sz="0" w:space="0" w:color="auto"/>
          </w:divBdr>
        </w:div>
        <w:div w:id="670182532">
          <w:marLeft w:val="446"/>
          <w:marRight w:val="0"/>
          <w:marTop w:val="0"/>
          <w:marBottom w:val="120"/>
          <w:divBdr>
            <w:top w:val="none" w:sz="0" w:space="0" w:color="auto"/>
            <w:left w:val="none" w:sz="0" w:space="0" w:color="auto"/>
            <w:bottom w:val="none" w:sz="0" w:space="0" w:color="auto"/>
            <w:right w:val="none" w:sz="0" w:space="0" w:color="auto"/>
          </w:divBdr>
        </w:div>
        <w:div w:id="1420559125">
          <w:marLeft w:val="446"/>
          <w:marRight w:val="0"/>
          <w:marTop w:val="0"/>
          <w:marBottom w:val="120"/>
          <w:divBdr>
            <w:top w:val="none" w:sz="0" w:space="0" w:color="auto"/>
            <w:left w:val="none" w:sz="0" w:space="0" w:color="auto"/>
            <w:bottom w:val="none" w:sz="0" w:space="0" w:color="auto"/>
            <w:right w:val="none" w:sz="0" w:space="0" w:color="auto"/>
          </w:divBdr>
        </w:div>
      </w:divsChild>
    </w:div>
    <w:div w:id="1166942076">
      <w:bodyDiv w:val="1"/>
      <w:marLeft w:val="0"/>
      <w:marRight w:val="0"/>
      <w:marTop w:val="0"/>
      <w:marBottom w:val="0"/>
      <w:divBdr>
        <w:top w:val="none" w:sz="0" w:space="0" w:color="auto"/>
        <w:left w:val="none" w:sz="0" w:space="0" w:color="auto"/>
        <w:bottom w:val="none" w:sz="0" w:space="0" w:color="auto"/>
        <w:right w:val="none" w:sz="0" w:space="0" w:color="auto"/>
      </w:divBdr>
    </w:div>
    <w:div w:id="1172724973">
      <w:bodyDiv w:val="1"/>
      <w:marLeft w:val="0"/>
      <w:marRight w:val="0"/>
      <w:marTop w:val="0"/>
      <w:marBottom w:val="0"/>
      <w:divBdr>
        <w:top w:val="none" w:sz="0" w:space="0" w:color="auto"/>
        <w:left w:val="none" w:sz="0" w:space="0" w:color="auto"/>
        <w:bottom w:val="none" w:sz="0" w:space="0" w:color="auto"/>
        <w:right w:val="none" w:sz="0" w:space="0" w:color="auto"/>
      </w:divBdr>
      <w:divsChild>
        <w:div w:id="507133898">
          <w:marLeft w:val="547"/>
          <w:marRight w:val="0"/>
          <w:marTop w:val="0"/>
          <w:marBottom w:val="120"/>
          <w:divBdr>
            <w:top w:val="none" w:sz="0" w:space="0" w:color="auto"/>
            <w:left w:val="none" w:sz="0" w:space="0" w:color="auto"/>
            <w:bottom w:val="none" w:sz="0" w:space="0" w:color="auto"/>
            <w:right w:val="none" w:sz="0" w:space="0" w:color="auto"/>
          </w:divBdr>
        </w:div>
      </w:divsChild>
    </w:div>
    <w:div w:id="1174151546">
      <w:bodyDiv w:val="1"/>
      <w:marLeft w:val="0"/>
      <w:marRight w:val="0"/>
      <w:marTop w:val="0"/>
      <w:marBottom w:val="0"/>
      <w:divBdr>
        <w:top w:val="none" w:sz="0" w:space="0" w:color="auto"/>
        <w:left w:val="none" w:sz="0" w:space="0" w:color="auto"/>
        <w:bottom w:val="none" w:sz="0" w:space="0" w:color="auto"/>
        <w:right w:val="none" w:sz="0" w:space="0" w:color="auto"/>
      </w:divBdr>
    </w:div>
    <w:div w:id="1176652198">
      <w:bodyDiv w:val="1"/>
      <w:marLeft w:val="0"/>
      <w:marRight w:val="0"/>
      <w:marTop w:val="0"/>
      <w:marBottom w:val="0"/>
      <w:divBdr>
        <w:top w:val="none" w:sz="0" w:space="0" w:color="auto"/>
        <w:left w:val="none" w:sz="0" w:space="0" w:color="auto"/>
        <w:bottom w:val="none" w:sz="0" w:space="0" w:color="auto"/>
        <w:right w:val="none" w:sz="0" w:space="0" w:color="auto"/>
      </w:divBdr>
    </w:div>
    <w:div w:id="1177577930">
      <w:bodyDiv w:val="1"/>
      <w:marLeft w:val="0"/>
      <w:marRight w:val="0"/>
      <w:marTop w:val="0"/>
      <w:marBottom w:val="0"/>
      <w:divBdr>
        <w:top w:val="none" w:sz="0" w:space="0" w:color="auto"/>
        <w:left w:val="none" w:sz="0" w:space="0" w:color="auto"/>
        <w:bottom w:val="none" w:sz="0" w:space="0" w:color="auto"/>
        <w:right w:val="none" w:sz="0" w:space="0" w:color="auto"/>
      </w:divBdr>
      <w:divsChild>
        <w:div w:id="622419679">
          <w:marLeft w:val="446"/>
          <w:marRight w:val="0"/>
          <w:marTop w:val="0"/>
          <w:marBottom w:val="0"/>
          <w:divBdr>
            <w:top w:val="none" w:sz="0" w:space="0" w:color="auto"/>
            <w:left w:val="none" w:sz="0" w:space="0" w:color="auto"/>
            <w:bottom w:val="none" w:sz="0" w:space="0" w:color="auto"/>
            <w:right w:val="none" w:sz="0" w:space="0" w:color="auto"/>
          </w:divBdr>
        </w:div>
      </w:divsChild>
    </w:div>
    <w:div w:id="1178423345">
      <w:bodyDiv w:val="1"/>
      <w:marLeft w:val="0"/>
      <w:marRight w:val="0"/>
      <w:marTop w:val="0"/>
      <w:marBottom w:val="0"/>
      <w:divBdr>
        <w:top w:val="none" w:sz="0" w:space="0" w:color="auto"/>
        <w:left w:val="none" w:sz="0" w:space="0" w:color="auto"/>
        <w:bottom w:val="none" w:sz="0" w:space="0" w:color="auto"/>
        <w:right w:val="none" w:sz="0" w:space="0" w:color="auto"/>
      </w:divBdr>
    </w:div>
    <w:div w:id="1178735149">
      <w:bodyDiv w:val="1"/>
      <w:marLeft w:val="0"/>
      <w:marRight w:val="0"/>
      <w:marTop w:val="0"/>
      <w:marBottom w:val="0"/>
      <w:divBdr>
        <w:top w:val="none" w:sz="0" w:space="0" w:color="auto"/>
        <w:left w:val="none" w:sz="0" w:space="0" w:color="auto"/>
        <w:bottom w:val="none" w:sz="0" w:space="0" w:color="auto"/>
        <w:right w:val="none" w:sz="0" w:space="0" w:color="auto"/>
      </w:divBdr>
    </w:div>
    <w:div w:id="1178889602">
      <w:bodyDiv w:val="1"/>
      <w:marLeft w:val="0"/>
      <w:marRight w:val="0"/>
      <w:marTop w:val="0"/>
      <w:marBottom w:val="0"/>
      <w:divBdr>
        <w:top w:val="none" w:sz="0" w:space="0" w:color="auto"/>
        <w:left w:val="none" w:sz="0" w:space="0" w:color="auto"/>
        <w:bottom w:val="none" w:sz="0" w:space="0" w:color="auto"/>
        <w:right w:val="none" w:sz="0" w:space="0" w:color="auto"/>
      </w:divBdr>
    </w:div>
    <w:div w:id="1181814635">
      <w:bodyDiv w:val="1"/>
      <w:marLeft w:val="0"/>
      <w:marRight w:val="0"/>
      <w:marTop w:val="0"/>
      <w:marBottom w:val="0"/>
      <w:divBdr>
        <w:top w:val="none" w:sz="0" w:space="0" w:color="auto"/>
        <w:left w:val="none" w:sz="0" w:space="0" w:color="auto"/>
        <w:bottom w:val="none" w:sz="0" w:space="0" w:color="auto"/>
        <w:right w:val="none" w:sz="0" w:space="0" w:color="auto"/>
      </w:divBdr>
    </w:div>
    <w:div w:id="1183669214">
      <w:bodyDiv w:val="1"/>
      <w:marLeft w:val="0"/>
      <w:marRight w:val="0"/>
      <w:marTop w:val="0"/>
      <w:marBottom w:val="0"/>
      <w:divBdr>
        <w:top w:val="none" w:sz="0" w:space="0" w:color="auto"/>
        <w:left w:val="none" w:sz="0" w:space="0" w:color="auto"/>
        <w:bottom w:val="none" w:sz="0" w:space="0" w:color="auto"/>
        <w:right w:val="none" w:sz="0" w:space="0" w:color="auto"/>
      </w:divBdr>
      <w:divsChild>
        <w:div w:id="1352294846">
          <w:marLeft w:val="446"/>
          <w:marRight w:val="0"/>
          <w:marTop w:val="0"/>
          <w:marBottom w:val="0"/>
          <w:divBdr>
            <w:top w:val="none" w:sz="0" w:space="0" w:color="auto"/>
            <w:left w:val="none" w:sz="0" w:space="0" w:color="auto"/>
            <w:bottom w:val="none" w:sz="0" w:space="0" w:color="auto"/>
            <w:right w:val="none" w:sz="0" w:space="0" w:color="auto"/>
          </w:divBdr>
        </w:div>
        <w:div w:id="1517961847">
          <w:marLeft w:val="446"/>
          <w:marRight w:val="0"/>
          <w:marTop w:val="0"/>
          <w:marBottom w:val="0"/>
          <w:divBdr>
            <w:top w:val="none" w:sz="0" w:space="0" w:color="auto"/>
            <w:left w:val="none" w:sz="0" w:space="0" w:color="auto"/>
            <w:bottom w:val="none" w:sz="0" w:space="0" w:color="auto"/>
            <w:right w:val="none" w:sz="0" w:space="0" w:color="auto"/>
          </w:divBdr>
        </w:div>
        <w:div w:id="1342510539">
          <w:marLeft w:val="446"/>
          <w:marRight w:val="0"/>
          <w:marTop w:val="0"/>
          <w:marBottom w:val="0"/>
          <w:divBdr>
            <w:top w:val="none" w:sz="0" w:space="0" w:color="auto"/>
            <w:left w:val="none" w:sz="0" w:space="0" w:color="auto"/>
            <w:bottom w:val="none" w:sz="0" w:space="0" w:color="auto"/>
            <w:right w:val="none" w:sz="0" w:space="0" w:color="auto"/>
          </w:divBdr>
        </w:div>
        <w:div w:id="1165777381">
          <w:marLeft w:val="446"/>
          <w:marRight w:val="0"/>
          <w:marTop w:val="0"/>
          <w:marBottom w:val="0"/>
          <w:divBdr>
            <w:top w:val="none" w:sz="0" w:space="0" w:color="auto"/>
            <w:left w:val="none" w:sz="0" w:space="0" w:color="auto"/>
            <w:bottom w:val="none" w:sz="0" w:space="0" w:color="auto"/>
            <w:right w:val="none" w:sz="0" w:space="0" w:color="auto"/>
          </w:divBdr>
        </w:div>
        <w:div w:id="1889411906">
          <w:marLeft w:val="446"/>
          <w:marRight w:val="0"/>
          <w:marTop w:val="0"/>
          <w:marBottom w:val="0"/>
          <w:divBdr>
            <w:top w:val="none" w:sz="0" w:space="0" w:color="auto"/>
            <w:left w:val="none" w:sz="0" w:space="0" w:color="auto"/>
            <w:bottom w:val="none" w:sz="0" w:space="0" w:color="auto"/>
            <w:right w:val="none" w:sz="0" w:space="0" w:color="auto"/>
          </w:divBdr>
        </w:div>
        <w:div w:id="1561744198">
          <w:marLeft w:val="446"/>
          <w:marRight w:val="0"/>
          <w:marTop w:val="0"/>
          <w:marBottom w:val="0"/>
          <w:divBdr>
            <w:top w:val="none" w:sz="0" w:space="0" w:color="auto"/>
            <w:left w:val="none" w:sz="0" w:space="0" w:color="auto"/>
            <w:bottom w:val="none" w:sz="0" w:space="0" w:color="auto"/>
            <w:right w:val="none" w:sz="0" w:space="0" w:color="auto"/>
          </w:divBdr>
        </w:div>
      </w:divsChild>
    </w:div>
    <w:div w:id="1183785021">
      <w:bodyDiv w:val="1"/>
      <w:marLeft w:val="0"/>
      <w:marRight w:val="0"/>
      <w:marTop w:val="0"/>
      <w:marBottom w:val="0"/>
      <w:divBdr>
        <w:top w:val="none" w:sz="0" w:space="0" w:color="auto"/>
        <w:left w:val="none" w:sz="0" w:space="0" w:color="auto"/>
        <w:bottom w:val="none" w:sz="0" w:space="0" w:color="auto"/>
        <w:right w:val="none" w:sz="0" w:space="0" w:color="auto"/>
      </w:divBdr>
    </w:div>
    <w:div w:id="1187329763">
      <w:bodyDiv w:val="1"/>
      <w:marLeft w:val="0"/>
      <w:marRight w:val="0"/>
      <w:marTop w:val="0"/>
      <w:marBottom w:val="0"/>
      <w:divBdr>
        <w:top w:val="none" w:sz="0" w:space="0" w:color="auto"/>
        <w:left w:val="none" w:sz="0" w:space="0" w:color="auto"/>
        <w:bottom w:val="none" w:sz="0" w:space="0" w:color="auto"/>
        <w:right w:val="none" w:sz="0" w:space="0" w:color="auto"/>
      </w:divBdr>
      <w:divsChild>
        <w:div w:id="536891980">
          <w:marLeft w:val="446"/>
          <w:marRight w:val="0"/>
          <w:marTop w:val="0"/>
          <w:marBottom w:val="120"/>
          <w:divBdr>
            <w:top w:val="none" w:sz="0" w:space="0" w:color="auto"/>
            <w:left w:val="none" w:sz="0" w:space="0" w:color="auto"/>
            <w:bottom w:val="none" w:sz="0" w:space="0" w:color="auto"/>
            <w:right w:val="none" w:sz="0" w:space="0" w:color="auto"/>
          </w:divBdr>
        </w:div>
      </w:divsChild>
    </w:div>
    <w:div w:id="1189634771">
      <w:bodyDiv w:val="1"/>
      <w:marLeft w:val="0"/>
      <w:marRight w:val="0"/>
      <w:marTop w:val="0"/>
      <w:marBottom w:val="0"/>
      <w:divBdr>
        <w:top w:val="none" w:sz="0" w:space="0" w:color="auto"/>
        <w:left w:val="none" w:sz="0" w:space="0" w:color="auto"/>
        <w:bottom w:val="none" w:sz="0" w:space="0" w:color="auto"/>
        <w:right w:val="none" w:sz="0" w:space="0" w:color="auto"/>
      </w:divBdr>
    </w:div>
    <w:div w:id="1193037823">
      <w:bodyDiv w:val="1"/>
      <w:marLeft w:val="0"/>
      <w:marRight w:val="0"/>
      <w:marTop w:val="0"/>
      <w:marBottom w:val="0"/>
      <w:divBdr>
        <w:top w:val="none" w:sz="0" w:space="0" w:color="auto"/>
        <w:left w:val="none" w:sz="0" w:space="0" w:color="auto"/>
        <w:bottom w:val="none" w:sz="0" w:space="0" w:color="auto"/>
        <w:right w:val="none" w:sz="0" w:space="0" w:color="auto"/>
      </w:divBdr>
      <w:divsChild>
        <w:div w:id="1099595710">
          <w:marLeft w:val="504"/>
          <w:marRight w:val="0"/>
          <w:marTop w:val="267"/>
          <w:marBottom w:val="0"/>
          <w:divBdr>
            <w:top w:val="none" w:sz="0" w:space="0" w:color="auto"/>
            <w:left w:val="none" w:sz="0" w:space="0" w:color="auto"/>
            <w:bottom w:val="none" w:sz="0" w:space="0" w:color="auto"/>
            <w:right w:val="none" w:sz="0" w:space="0" w:color="auto"/>
          </w:divBdr>
        </w:div>
      </w:divsChild>
    </w:div>
    <w:div w:id="1195075134">
      <w:bodyDiv w:val="1"/>
      <w:marLeft w:val="0"/>
      <w:marRight w:val="0"/>
      <w:marTop w:val="0"/>
      <w:marBottom w:val="0"/>
      <w:divBdr>
        <w:top w:val="none" w:sz="0" w:space="0" w:color="auto"/>
        <w:left w:val="none" w:sz="0" w:space="0" w:color="auto"/>
        <w:bottom w:val="none" w:sz="0" w:space="0" w:color="auto"/>
        <w:right w:val="none" w:sz="0" w:space="0" w:color="auto"/>
      </w:divBdr>
    </w:div>
    <w:div w:id="1199708169">
      <w:bodyDiv w:val="1"/>
      <w:marLeft w:val="0"/>
      <w:marRight w:val="0"/>
      <w:marTop w:val="0"/>
      <w:marBottom w:val="0"/>
      <w:divBdr>
        <w:top w:val="none" w:sz="0" w:space="0" w:color="auto"/>
        <w:left w:val="none" w:sz="0" w:space="0" w:color="auto"/>
        <w:bottom w:val="none" w:sz="0" w:space="0" w:color="auto"/>
        <w:right w:val="none" w:sz="0" w:space="0" w:color="auto"/>
      </w:divBdr>
    </w:div>
    <w:div w:id="1203132537">
      <w:bodyDiv w:val="1"/>
      <w:marLeft w:val="0"/>
      <w:marRight w:val="0"/>
      <w:marTop w:val="0"/>
      <w:marBottom w:val="0"/>
      <w:divBdr>
        <w:top w:val="none" w:sz="0" w:space="0" w:color="auto"/>
        <w:left w:val="none" w:sz="0" w:space="0" w:color="auto"/>
        <w:bottom w:val="none" w:sz="0" w:space="0" w:color="auto"/>
        <w:right w:val="none" w:sz="0" w:space="0" w:color="auto"/>
      </w:divBdr>
      <w:divsChild>
        <w:div w:id="62332897">
          <w:marLeft w:val="446"/>
          <w:marRight w:val="0"/>
          <w:marTop w:val="0"/>
          <w:marBottom w:val="0"/>
          <w:divBdr>
            <w:top w:val="none" w:sz="0" w:space="0" w:color="auto"/>
            <w:left w:val="none" w:sz="0" w:space="0" w:color="auto"/>
            <w:bottom w:val="none" w:sz="0" w:space="0" w:color="auto"/>
            <w:right w:val="none" w:sz="0" w:space="0" w:color="auto"/>
          </w:divBdr>
        </w:div>
        <w:div w:id="1109931877">
          <w:marLeft w:val="446"/>
          <w:marRight w:val="0"/>
          <w:marTop w:val="0"/>
          <w:marBottom w:val="0"/>
          <w:divBdr>
            <w:top w:val="none" w:sz="0" w:space="0" w:color="auto"/>
            <w:left w:val="none" w:sz="0" w:space="0" w:color="auto"/>
            <w:bottom w:val="none" w:sz="0" w:space="0" w:color="auto"/>
            <w:right w:val="none" w:sz="0" w:space="0" w:color="auto"/>
          </w:divBdr>
        </w:div>
        <w:div w:id="1691907559">
          <w:marLeft w:val="446"/>
          <w:marRight w:val="0"/>
          <w:marTop w:val="0"/>
          <w:marBottom w:val="0"/>
          <w:divBdr>
            <w:top w:val="none" w:sz="0" w:space="0" w:color="auto"/>
            <w:left w:val="none" w:sz="0" w:space="0" w:color="auto"/>
            <w:bottom w:val="none" w:sz="0" w:space="0" w:color="auto"/>
            <w:right w:val="none" w:sz="0" w:space="0" w:color="auto"/>
          </w:divBdr>
        </w:div>
      </w:divsChild>
    </w:div>
    <w:div w:id="1206673520">
      <w:bodyDiv w:val="1"/>
      <w:marLeft w:val="0"/>
      <w:marRight w:val="0"/>
      <w:marTop w:val="0"/>
      <w:marBottom w:val="0"/>
      <w:divBdr>
        <w:top w:val="none" w:sz="0" w:space="0" w:color="auto"/>
        <w:left w:val="none" w:sz="0" w:space="0" w:color="auto"/>
        <w:bottom w:val="none" w:sz="0" w:space="0" w:color="auto"/>
        <w:right w:val="none" w:sz="0" w:space="0" w:color="auto"/>
      </w:divBdr>
    </w:div>
    <w:div w:id="1209493032">
      <w:bodyDiv w:val="1"/>
      <w:marLeft w:val="0"/>
      <w:marRight w:val="0"/>
      <w:marTop w:val="0"/>
      <w:marBottom w:val="0"/>
      <w:divBdr>
        <w:top w:val="none" w:sz="0" w:space="0" w:color="auto"/>
        <w:left w:val="none" w:sz="0" w:space="0" w:color="auto"/>
        <w:bottom w:val="none" w:sz="0" w:space="0" w:color="auto"/>
        <w:right w:val="none" w:sz="0" w:space="0" w:color="auto"/>
      </w:divBdr>
    </w:div>
    <w:div w:id="1209954782">
      <w:bodyDiv w:val="1"/>
      <w:marLeft w:val="0"/>
      <w:marRight w:val="0"/>
      <w:marTop w:val="0"/>
      <w:marBottom w:val="0"/>
      <w:divBdr>
        <w:top w:val="none" w:sz="0" w:space="0" w:color="auto"/>
        <w:left w:val="none" w:sz="0" w:space="0" w:color="auto"/>
        <w:bottom w:val="none" w:sz="0" w:space="0" w:color="auto"/>
        <w:right w:val="none" w:sz="0" w:space="0" w:color="auto"/>
      </w:divBdr>
      <w:divsChild>
        <w:div w:id="1756173110">
          <w:marLeft w:val="1267"/>
          <w:marRight w:val="0"/>
          <w:marTop w:val="0"/>
          <w:marBottom w:val="0"/>
          <w:divBdr>
            <w:top w:val="none" w:sz="0" w:space="0" w:color="auto"/>
            <w:left w:val="none" w:sz="0" w:space="0" w:color="auto"/>
            <w:bottom w:val="none" w:sz="0" w:space="0" w:color="auto"/>
            <w:right w:val="none" w:sz="0" w:space="0" w:color="auto"/>
          </w:divBdr>
        </w:div>
        <w:div w:id="101850389">
          <w:marLeft w:val="1267"/>
          <w:marRight w:val="0"/>
          <w:marTop w:val="0"/>
          <w:marBottom w:val="0"/>
          <w:divBdr>
            <w:top w:val="none" w:sz="0" w:space="0" w:color="auto"/>
            <w:left w:val="none" w:sz="0" w:space="0" w:color="auto"/>
            <w:bottom w:val="none" w:sz="0" w:space="0" w:color="auto"/>
            <w:right w:val="none" w:sz="0" w:space="0" w:color="auto"/>
          </w:divBdr>
        </w:div>
      </w:divsChild>
    </w:div>
    <w:div w:id="1217813672">
      <w:bodyDiv w:val="1"/>
      <w:marLeft w:val="0"/>
      <w:marRight w:val="0"/>
      <w:marTop w:val="0"/>
      <w:marBottom w:val="0"/>
      <w:divBdr>
        <w:top w:val="none" w:sz="0" w:space="0" w:color="auto"/>
        <w:left w:val="none" w:sz="0" w:space="0" w:color="auto"/>
        <w:bottom w:val="none" w:sz="0" w:space="0" w:color="auto"/>
        <w:right w:val="none" w:sz="0" w:space="0" w:color="auto"/>
      </w:divBdr>
    </w:div>
    <w:div w:id="1218008728">
      <w:bodyDiv w:val="1"/>
      <w:marLeft w:val="0"/>
      <w:marRight w:val="0"/>
      <w:marTop w:val="0"/>
      <w:marBottom w:val="0"/>
      <w:divBdr>
        <w:top w:val="none" w:sz="0" w:space="0" w:color="auto"/>
        <w:left w:val="none" w:sz="0" w:space="0" w:color="auto"/>
        <w:bottom w:val="none" w:sz="0" w:space="0" w:color="auto"/>
        <w:right w:val="none" w:sz="0" w:space="0" w:color="auto"/>
      </w:divBdr>
    </w:div>
    <w:div w:id="1222137582">
      <w:bodyDiv w:val="1"/>
      <w:marLeft w:val="0"/>
      <w:marRight w:val="0"/>
      <w:marTop w:val="0"/>
      <w:marBottom w:val="0"/>
      <w:divBdr>
        <w:top w:val="none" w:sz="0" w:space="0" w:color="auto"/>
        <w:left w:val="none" w:sz="0" w:space="0" w:color="auto"/>
        <w:bottom w:val="none" w:sz="0" w:space="0" w:color="auto"/>
        <w:right w:val="none" w:sz="0" w:space="0" w:color="auto"/>
      </w:divBdr>
    </w:div>
    <w:div w:id="1222790993">
      <w:bodyDiv w:val="1"/>
      <w:marLeft w:val="0"/>
      <w:marRight w:val="0"/>
      <w:marTop w:val="0"/>
      <w:marBottom w:val="0"/>
      <w:divBdr>
        <w:top w:val="none" w:sz="0" w:space="0" w:color="auto"/>
        <w:left w:val="none" w:sz="0" w:space="0" w:color="auto"/>
        <w:bottom w:val="none" w:sz="0" w:space="0" w:color="auto"/>
        <w:right w:val="none" w:sz="0" w:space="0" w:color="auto"/>
      </w:divBdr>
    </w:div>
    <w:div w:id="1224100438">
      <w:bodyDiv w:val="1"/>
      <w:marLeft w:val="0"/>
      <w:marRight w:val="0"/>
      <w:marTop w:val="0"/>
      <w:marBottom w:val="0"/>
      <w:divBdr>
        <w:top w:val="none" w:sz="0" w:space="0" w:color="auto"/>
        <w:left w:val="none" w:sz="0" w:space="0" w:color="auto"/>
        <w:bottom w:val="none" w:sz="0" w:space="0" w:color="auto"/>
        <w:right w:val="none" w:sz="0" w:space="0" w:color="auto"/>
      </w:divBdr>
    </w:div>
    <w:div w:id="1224562311">
      <w:bodyDiv w:val="1"/>
      <w:marLeft w:val="0"/>
      <w:marRight w:val="0"/>
      <w:marTop w:val="0"/>
      <w:marBottom w:val="0"/>
      <w:divBdr>
        <w:top w:val="none" w:sz="0" w:space="0" w:color="auto"/>
        <w:left w:val="none" w:sz="0" w:space="0" w:color="auto"/>
        <w:bottom w:val="none" w:sz="0" w:space="0" w:color="auto"/>
        <w:right w:val="none" w:sz="0" w:space="0" w:color="auto"/>
      </w:divBdr>
    </w:div>
    <w:div w:id="1225332164">
      <w:bodyDiv w:val="1"/>
      <w:marLeft w:val="0"/>
      <w:marRight w:val="0"/>
      <w:marTop w:val="0"/>
      <w:marBottom w:val="0"/>
      <w:divBdr>
        <w:top w:val="none" w:sz="0" w:space="0" w:color="auto"/>
        <w:left w:val="none" w:sz="0" w:space="0" w:color="auto"/>
        <w:bottom w:val="none" w:sz="0" w:space="0" w:color="auto"/>
        <w:right w:val="none" w:sz="0" w:space="0" w:color="auto"/>
      </w:divBdr>
      <w:divsChild>
        <w:div w:id="1251696919">
          <w:marLeft w:val="446"/>
          <w:marRight w:val="0"/>
          <w:marTop w:val="0"/>
          <w:marBottom w:val="120"/>
          <w:divBdr>
            <w:top w:val="none" w:sz="0" w:space="0" w:color="auto"/>
            <w:left w:val="none" w:sz="0" w:space="0" w:color="auto"/>
            <w:bottom w:val="none" w:sz="0" w:space="0" w:color="auto"/>
            <w:right w:val="none" w:sz="0" w:space="0" w:color="auto"/>
          </w:divBdr>
        </w:div>
      </w:divsChild>
    </w:div>
    <w:div w:id="1228951068">
      <w:bodyDiv w:val="1"/>
      <w:marLeft w:val="0"/>
      <w:marRight w:val="0"/>
      <w:marTop w:val="0"/>
      <w:marBottom w:val="0"/>
      <w:divBdr>
        <w:top w:val="none" w:sz="0" w:space="0" w:color="auto"/>
        <w:left w:val="none" w:sz="0" w:space="0" w:color="auto"/>
        <w:bottom w:val="none" w:sz="0" w:space="0" w:color="auto"/>
        <w:right w:val="none" w:sz="0" w:space="0" w:color="auto"/>
      </w:divBdr>
      <w:divsChild>
        <w:div w:id="758018578">
          <w:marLeft w:val="547"/>
          <w:marRight w:val="0"/>
          <w:marTop w:val="0"/>
          <w:marBottom w:val="0"/>
          <w:divBdr>
            <w:top w:val="none" w:sz="0" w:space="0" w:color="auto"/>
            <w:left w:val="none" w:sz="0" w:space="0" w:color="auto"/>
            <w:bottom w:val="none" w:sz="0" w:space="0" w:color="auto"/>
            <w:right w:val="none" w:sz="0" w:space="0" w:color="auto"/>
          </w:divBdr>
        </w:div>
      </w:divsChild>
    </w:div>
    <w:div w:id="1230729303">
      <w:bodyDiv w:val="1"/>
      <w:marLeft w:val="0"/>
      <w:marRight w:val="0"/>
      <w:marTop w:val="0"/>
      <w:marBottom w:val="0"/>
      <w:divBdr>
        <w:top w:val="none" w:sz="0" w:space="0" w:color="auto"/>
        <w:left w:val="none" w:sz="0" w:space="0" w:color="auto"/>
        <w:bottom w:val="none" w:sz="0" w:space="0" w:color="auto"/>
        <w:right w:val="none" w:sz="0" w:space="0" w:color="auto"/>
      </w:divBdr>
    </w:div>
    <w:div w:id="1236818660">
      <w:bodyDiv w:val="1"/>
      <w:marLeft w:val="0"/>
      <w:marRight w:val="0"/>
      <w:marTop w:val="0"/>
      <w:marBottom w:val="0"/>
      <w:divBdr>
        <w:top w:val="none" w:sz="0" w:space="0" w:color="auto"/>
        <w:left w:val="none" w:sz="0" w:space="0" w:color="auto"/>
        <w:bottom w:val="none" w:sz="0" w:space="0" w:color="auto"/>
        <w:right w:val="none" w:sz="0" w:space="0" w:color="auto"/>
      </w:divBdr>
    </w:div>
    <w:div w:id="1239291837">
      <w:bodyDiv w:val="1"/>
      <w:marLeft w:val="0"/>
      <w:marRight w:val="0"/>
      <w:marTop w:val="0"/>
      <w:marBottom w:val="0"/>
      <w:divBdr>
        <w:top w:val="none" w:sz="0" w:space="0" w:color="auto"/>
        <w:left w:val="none" w:sz="0" w:space="0" w:color="auto"/>
        <w:bottom w:val="none" w:sz="0" w:space="0" w:color="auto"/>
        <w:right w:val="none" w:sz="0" w:space="0" w:color="auto"/>
      </w:divBdr>
      <w:divsChild>
        <w:div w:id="2051997902">
          <w:marLeft w:val="446"/>
          <w:marRight w:val="0"/>
          <w:marTop w:val="0"/>
          <w:marBottom w:val="0"/>
          <w:divBdr>
            <w:top w:val="none" w:sz="0" w:space="0" w:color="auto"/>
            <w:left w:val="none" w:sz="0" w:space="0" w:color="auto"/>
            <w:bottom w:val="none" w:sz="0" w:space="0" w:color="auto"/>
            <w:right w:val="none" w:sz="0" w:space="0" w:color="auto"/>
          </w:divBdr>
        </w:div>
        <w:div w:id="1525096880">
          <w:marLeft w:val="446"/>
          <w:marRight w:val="0"/>
          <w:marTop w:val="0"/>
          <w:marBottom w:val="0"/>
          <w:divBdr>
            <w:top w:val="none" w:sz="0" w:space="0" w:color="auto"/>
            <w:left w:val="none" w:sz="0" w:space="0" w:color="auto"/>
            <w:bottom w:val="none" w:sz="0" w:space="0" w:color="auto"/>
            <w:right w:val="none" w:sz="0" w:space="0" w:color="auto"/>
          </w:divBdr>
        </w:div>
        <w:div w:id="1701975571">
          <w:marLeft w:val="446"/>
          <w:marRight w:val="0"/>
          <w:marTop w:val="0"/>
          <w:marBottom w:val="0"/>
          <w:divBdr>
            <w:top w:val="none" w:sz="0" w:space="0" w:color="auto"/>
            <w:left w:val="none" w:sz="0" w:space="0" w:color="auto"/>
            <w:bottom w:val="none" w:sz="0" w:space="0" w:color="auto"/>
            <w:right w:val="none" w:sz="0" w:space="0" w:color="auto"/>
          </w:divBdr>
        </w:div>
        <w:div w:id="1280602255">
          <w:marLeft w:val="446"/>
          <w:marRight w:val="0"/>
          <w:marTop w:val="0"/>
          <w:marBottom w:val="0"/>
          <w:divBdr>
            <w:top w:val="none" w:sz="0" w:space="0" w:color="auto"/>
            <w:left w:val="none" w:sz="0" w:space="0" w:color="auto"/>
            <w:bottom w:val="none" w:sz="0" w:space="0" w:color="auto"/>
            <w:right w:val="none" w:sz="0" w:space="0" w:color="auto"/>
          </w:divBdr>
        </w:div>
        <w:div w:id="1044065850">
          <w:marLeft w:val="446"/>
          <w:marRight w:val="0"/>
          <w:marTop w:val="0"/>
          <w:marBottom w:val="0"/>
          <w:divBdr>
            <w:top w:val="none" w:sz="0" w:space="0" w:color="auto"/>
            <w:left w:val="none" w:sz="0" w:space="0" w:color="auto"/>
            <w:bottom w:val="none" w:sz="0" w:space="0" w:color="auto"/>
            <w:right w:val="none" w:sz="0" w:space="0" w:color="auto"/>
          </w:divBdr>
        </w:div>
        <w:div w:id="1167475613">
          <w:marLeft w:val="446"/>
          <w:marRight w:val="0"/>
          <w:marTop w:val="0"/>
          <w:marBottom w:val="0"/>
          <w:divBdr>
            <w:top w:val="none" w:sz="0" w:space="0" w:color="auto"/>
            <w:left w:val="none" w:sz="0" w:space="0" w:color="auto"/>
            <w:bottom w:val="none" w:sz="0" w:space="0" w:color="auto"/>
            <w:right w:val="none" w:sz="0" w:space="0" w:color="auto"/>
          </w:divBdr>
        </w:div>
        <w:div w:id="914514175">
          <w:marLeft w:val="446"/>
          <w:marRight w:val="0"/>
          <w:marTop w:val="0"/>
          <w:marBottom w:val="0"/>
          <w:divBdr>
            <w:top w:val="none" w:sz="0" w:space="0" w:color="auto"/>
            <w:left w:val="none" w:sz="0" w:space="0" w:color="auto"/>
            <w:bottom w:val="none" w:sz="0" w:space="0" w:color="auto"/>
            <w:right w:val="none" w:sz="0" w:space="0" w:color="auto"/>
          </w:divBdr>
        </w:div>
      </w:divsChild>
    </w:div>
    <w:div w:id="1241519898">
      <w:bodyDiv w:val="1"/>
      <w:marLeft w:val="0"/>
      <w:marRight w:val="0"/>
      <w:marTop w:val="0"/>
      <w:marBottom w:val="0"/>
      <w:divBdr>
        <w:top w:val="none" w:sz="0" w:space="0" w:color="auto"/>
        <w:left w:val="none" w:sz="0" w:space="0" w:color="auto"/>
        <w:bottom w:val="none" w:sz="0" w:space="0" w:color="auto"/>
        <w:right w:val="none" w:sz="0" w:space="0" w:color="auto"/>
      </w:divBdr>
    </w:div>
    <w:div w:id="1243685473">
      <w:bodyDiv w:val="1"/>
      <w:marLeft w:val="0"/>
      <w:marRight w:val="0"/>
      <w:marTop w:val="0"/>
      <w:marBottom w:val="0"/>
      <w:divBdr>
        <w:top w:val="none" w:sz="0" w:space="0" w:color="auto"/>
        <w:left w:val="none" w:sz="0" w:space="0" w:color="auto"/>
        <w:bottom w:val="none" w:sz="0" w:space="0" w:color="auto"/>
        <w:right w:val="none" w:sz="0" w:space="0" w:color="auto"/>
      </w:divBdr>
      <w:divsChild>
        <w:div w:id="1349872346">
          <w:marLeft w:val="547"/>
          <w:marRight w:val="0"/>
          <w:marTop w:val="0"/>
          <w:marBottom w:val="120"/>
          <w:divBdr>
            <w:top w:val="none" w:sz="0" w:space="0" w:color="auto"/>
            <w:left w:val="none" w:sz="0" w:space="0" w:color="auto"/>
            <w:bottom w:val="none" w:sz="0" w:space="0" w:color="auto"/>
            <w:right w:val="none" w:sz="0" w:space="0" w:color="auto"/>
          </w:divBdr>
        </w:div>
      </w:divsChild>
    </w:div>
    <w:div w:id="1245794791">
      <w:bodyDiv w:val="1"/>
      <w:marLeft w:val="0"/>
      <w:marRight w:val="0"/>
      <w:marTop w:val="0"/>
      <w:marBottom w:val="0"/>
      <w:divBdr>
        <w:top w:val="none" w:sz="0" w:space="0" w:color="auto"/>
        <w:left w:val="none" w:sz="0" w:space="0" w:color="auto"/>
        <w:bottom w:val="none" w:sz="0" w:space="0" w:color="auto"/>
        <w:right w:val="none" w:sz="0" w:space="0" w:color="auto"/>
      </w:divBdr>
    </w:div>
    <w:div w:id="1247690008">
      <w:bodyDiv w:val="1"/>
      <w:marLeft w:val="0"/>
      <w:marRight w:val="0"/>
      <w:marTop w:val="0"/>
      <w:marBottom w:val="0"/>
      <w:divBdr>
        <w:top w:val="none" w:sz="0" w:space="0" w:color="auto"/>
        <w:left w:val="none" w:sz="0" w:space="0" w:color="auto"/>
        <w:bottom w:val="none" w:sz="0" w:space="0" w:color="auto"/>
        <w:right w:val="none" w:sz="0" w:space="0" w:color="auto"/>
      </w:divBdr>
    </w:div>
    <w:div w:id="1252734086">
      <w:bodyDiv w:val="1"/>
      <w:marLeft w:val="0"/>
      <w:marRight w:val="0"/>
      <w:marTop w:val="0"/>
      <w:marBottom w:val="0"/>
      <w:divBdr>
        <w:top w:val="none" w:sz="0" w:space="0" w:color="auto"/>
        <w:left w:val="none" w:sz="0" w:space="0" w:color="auto"/>
        <w:bottom w:val="none" w:sz="0" w:space="0" w:color="auto"/>
        <w:right w:val="none" w:sz="0" w:space="0" w:color="auto"/>
      </w:divBdr>
    </w:div>
    <w:div w:id="1253783408">
      <w:bodyDiv w:val="1"/>
      <w:marLeft w:val="0"/>
      <w:marRight w:val="0"/>
      <w:marTop w:val="0"/>
      <w:marBottom w:val="0"/>
      <w:divBdr>
        <w:top w:val="none" w:sz="0" w:space="0" w:color="auto"/>
        <w:left w:val="none" w:sz="0" w:space="0" w:color="auto"/>
        <w:bottom w:val="none" w:sz="0" w:space="0" w:color="auto"/>
        <w:right w:val="none" w:sz="0" w:space="0" w:color="auto"/>
      </w:divBdr>
    </w:div>
    <w:div w:id="1254054015">
      <w:bodyDiv w:val="1"/>
      <w:marLeft w:val="0"/>
      <w:marRight w:val="0"/>
      <w:marTop w:val="0"/>
      <w:marBottom w:val="0"/>
      <w:divBdr>
        <w:top w:val="none" w:sz="0" w:space="0" w:color="auto"/>
        <w:left w:val="none" w:sz="0" w:space="0" w:color="auto"/>
        <w:bottom w:val="none" w:sz="0" w:space="0" w:color="auto"/>
        <w:right w:val="none" w:sz="0" w:space="0" w:color="auto"/>
      </w:divBdr>
      <w:divsChild>
        <w:div w:id="1391419754">
          <w:marLeft w:val="446"/>
          <w:marRight w:val="0"/>
          <w:marTop w:val="0"/>
          <w:marBottom w:val="120"/>
          <w:divBdr>
            <w:top w:val="none" w:sz="0" w:space="0" w:color="auto"/>
            <w:left w:val="none" w:sz="0" w:space="0" w:color="auto"/>
            <w:bottom w:val="none" w:sz="0" w:space="0" w:color="auto"/>
            <w:right w:val="none" w:sz="0" w:space="0" w:color="auto"/>
          </w:divBdr>
        </w:div>
      </w:divsChild>
    </w:div>
    <w:div w:id="1256282839">
      <w:bodyDiv w:val="1"/>
      <w:marLeft w:val="0"/>
      <w:marRight w:val="0"/>
      <w:marTop w:val="0"/>
      <w:marBottom w:val="0"/>
      <w:divBdr>
        <w:top w:val="none" w:sz="0" w:space="0" w:color="auto"/>
        <w:left w:val="none" w:sz="0" w:space="0" w:color="auto"/>
        <w:bottom w:val="none" w:sz="0" w:space="0" w:color="auto"/>
        <w:right w:val="none" w:sz="0" w:space="0" w:color="auto"/>
      </w:divBdr>
      <w:divsChild>
        <w:div w:id="1449818188">
          <w:marLeft w:val="446"/>
          <w:marRight w:val="0"/>
          <w:marTop w:val="0"/>
          <w:marBottom w:val="120"/>
          <w:divBdr>
            <w:top w:val="none" w:sz="0" w:space="0" w:color="auto"/>
            <w:left w:val="none" w:sz="0" w:space="0" w:color="auto"/>
            <w:bottom w:val="none" w:sz="0" w:space="0" w:color="auto"/>
            <w:right w:val="none" w:sz="0" w:space="0" w:color="auto"/>
          </w:divBdr>
        </w:div>
        <w:div w:id="393284483">
          <w:marLeft w:val="446"/>
          <w:marRight w:val="0"/>
          <w:marTop w:val="0"/>
          <w:marBottom w:val="120"/>
          <w:divBdr>
            <w:top w:val="none" w:sz="0" w:space="0" w:color="auto"/>
            <w:left w:val="none" w:sz="0" w:space="0" w:color="auto"/>
            <w:bottom w:val="none" w:sz="0" w:space="0" w:color="auto"/>
            <w:right w:val="none" w:sz="0" w:space="0" w:color="auto"/>
          </w:divBdr>
        </w:div>
        <w:div w:id="1248148399">
          <w:marLeft w:val="446"/>
          <w:marRight w:val="0"/>
          <w:marTop w:val="0"/>
          <w:marBottom w:val="120"/>
          <w:divBdr>
            <w:top w:val="none" w:sz="0" w:space="0" w:color="auto"/>
            <w:left w:val="none" w:sz="0" w:space="0" w:color="auto"/>
            <w:bottom w:val="none" w:sz="0" w:space="0" w:color="auto"/>
            <w:right w:val="none" w:sz="0" w:space="0" w:color="auto"/>
          </w:divBdr>
        </w:div>
      </w:divsChild>
    </w:div>
    <w:div w:id="1257134972">
      <w:bodyDiv w:val="1"/>
      <w:marLeft w:val="0"/>
      <w:marRight w:val="0"/>
      <w:marTop w:val="0"/>
      <w:marBottom w:val="0"/>
      <w:divBdr>
        <w:top w:val="none" w:sz="0" w:space="0" w:color="auto"/>
        <w:left w:val="none" w:sz="0" w:space="0" w:color="auto"/>
        <w:bottom w:val="none" w:sz="0" w:space="0" w:color="auto"/>
        <w:right w:val="none" w:sz="0" w:space="0" w:color="auto"/>
      </w:divBdr>
    </w:div>
    <w:div w:id="1259287955">
      <w:bodyDiv w:val="1"/>
      <w:marLeft w:val="0"/>
      <w:marRight w:val="0"/>
      <w:marTop w:val="0"/>
      <w:marBottom w:val="0"/>
      <w:divBdr>
        <w:top w:val="none" w:sz="0" w:space="0" w:color="auto"/>
        <w:left w:val="none" w:sz="0" w:space="0" w:color="auto"/>
        <w:bottom w:val="none" w:sz="0" w:space="0" w:color="auto"/>
        <w:right w:val="none" w:sz="0" w:space="0" w:color="auto"/>
      </w:divBdr>
    </w:div>
    <w:div w:id="1259948776">
      <w:bodyDiv w:val="1"/>
      <w:marLeft w:val="0"/>
      <w:marRight w:val="0"/>
      <w:marTop w:val="0"/>
      <w:marBottom w:val="0"/>
      <w:divBdr>
        <w:top w:val="none" w:sz="0" w:space="0" w:color="auto"/>
        <w:left w:val="none" w:sz="0" w:space="0" w:color="auto"/>
        <w:bottom w:val="none" w:sz="0" w:space="0" w:color="auto"/>
        <w:right w:val="none" w:sz="0" w:space="0" w:color="auto"/>
      </w:divBdr>
      <w:divsChild>
        <w:div w:id="74862306">
          <w:marLeft w:val="446"/>
          <w:marRight w:val="0"/>
          <w:marTop w:val="0"/>
          <w:marBottom w:val="120"/>
          <w:divBdr>
            <w:top w:val="none" w:sz="0" w:space="0" w:color="auto"/>
            <w:left w:val="none" w:sz="0" w:space="0" w:color="auto"/>
            <w:bottom w:val="none" w:sz="0" w:space="0" w:color="auto"/>
            <w:right w:val="none" w:sz="0" w:space="0" w:color="auto"/>
          </w:divBdr>
        </w:div>
      </w:divsChild>
    </w:div>
    <w:div w:id="1260484731">
      <w:bodyDiv w:val="1"/>
      <w:marLeft w:val="0"/>
      <w:marRight w:val="0"/>
      <w:marTop w:val="0"/>
      <w:marBottom w:val="0"/>
      <w:divBdr>
        <w:top w:val="none" w:sz="0" w:space="0" w:color="auto"/>
        <w:left w:val="none" w:sz="0" w:space="0" w:color="auto"/>
        <w:bottom w:val="none" w:sz="0" w:space="0" w:color="auto"/>
        <w:right w:val="none" w:sz="0" w:space="0" w:color="auto"/>
      </w:divBdr>
    </w:div>
    <w:div w:id="1261528351">
      <w:bodyDiv w:val="1"/>
      <w:marLeft w:val="0"/>
      <w:marRight w:val="0"/>
      <w:marTop w:val="0"/>
      <w:marBottom w:val="0"/>
      <w:divBdr>
        <w:top w:val="none" w:sz="0" w:space="0" w:color="auto"/>
        <w:left w:val="none" w:sz="0" w:space="0" w:color="auto"/>
        <w:bottom w:val="none" w:sz="0" w:space="0" w:color="auto"/>
        <w:right w:val="none" w:sz="0" w:space="0" w:color="auto"/>
      </w:divBdr>
    </w:div>
    <w:div w:id="1262178967">
      <w:bodyDiv w:val="1"/>
      <w:marLeft w:val="0"/>
      <w:marRight w:val="0"/>
      <w:marTop w:val="0"/>
      <w:marBottom w:val="0"/>
      <w:divBdr>
        <w:top w:val="none" w:sz="0" w:space="0" w:color="auto"/>
        <w:left w:val="none" w:sz="0" w:space="0" w:color="auto"/>
        <w:bottom w:val="none" w:sz="0" w:space="0" w:color="auto"/>
        <w:right w:val="none" w:sz="0" w:space="0" w:color="auto"/>
      </w:divBdr>
      <w:divsChild>
        <w:div w:id="2064134185">
          <w:marLeft w:val="446"/>
          <w:marRight w:val="0"/>
          <w:marTop w:val="0"/>
          <w:marBottom w:val="0"/>
          <w:divBdr>
            <w:top w:val="none" w:sz="0" w:space="0" w:color="auto"/>
            <w:left w:val="none" w:sz="0" w:space="0" w:color="auto"/>
            <w:bottom w:val="none" w:sz="0" w:space="0" w:color="auto"/>
            <w:right w:val="none" w:sz="0" w:space="0" w:color="auto"/>
          </w:divBdr>
        </w:div>
        <w:div w:id="1088505482">
          <w:marLeft w:val="446"/>
          <w:marRight w:val="0"/>
          <w:marTop w:val="0"/>
          <w:marBottom w:val="0"/>
          <w:divBdr>
            <w:top w:val="none" w:sz="0" w:space="0" w:color="auto"/>
            <w:left w:val="none" w:sz="0" w:space="0" w:color="auto"/>
            <w:bottom w:val="none" w:sz="0" w:space="0" w:color="auto"/>
            <w:right w:val="none" w:sz="0" w:space="0" w:color="auto"/>
          </w:divBdr>
        </w:div>
        <w:div w:id="603345237">
          <w:marLeft w:val="446"/>
          <w:marRight w:val="0"/>
          <w:marTop w:val="0"/>
          <w:marBottom w:val="0"/>
          <w:divBdr>
            <w:top w:val="none" w:sz="0" w:space="0" w:color="auto"/>
            <w:left w:val="none" w:sz="0" w:space="0" w:color="auto"/>
            <w:bottom w:val="none" w:sz="0" w:space="0" w:color="auto"/>
            <w:right w:val="none" w:sz="0" w:space="0" w:color="auto"/>
          </w:divBdr>
        </w:div>
      </w:divsChild>
    </w:div>
    <w:div w:id="1263144772">
      <w:bodyDiv w:val="1"/>
      <w:marLeft w:val="0"/>
      <w:marRight w:val="0"/>
      <w:marTop w:val="0"/>
      <w:marBottom w:val="0"/>
      <w:divBdr>
        <w:top w:val="none" w:sz="0" w:space="0" w:color="auto"/>
        <w:left w:val="none" w:sz="0" w:space="0" w:color="auto"/>
        <w:bottom w:val="none" w:sz="0" w:space="0" w:color="auto"/>
        <w:right w:val="none" w:sz="0" w:space="0" w:color="auto"/>
      </w:divBdr>
      <w:divsChild>
        <w:div w:id="205653144">
          <w:marLeft w:val="547"/>
          <w:marRight w:val="0"/>
          <w:marTop w:val="0"/>
          <w:marBottom w:val="120"/>
          <w:divBdr>
            <w:top w:val="none" w:sz="0" w:space="0" w:color="auto"/>
            <w:left w:val="none" w:sz="0" w:space="0" w:color="auto"/>
            <w:bottom w:val="none" w:sz="0" w:space="0" w:color="auto"/>
            <w:right w:val="none" w:sz="0" w:space="0" w:color="auto"/>
          </w:divBdr>
        </w:div>
      </w:divsChild>
    </w:div>
    <w:div w:id="1265307882">
      <w:bodyDiv w:val="1"/>
      <w:marLeft w:val="0"/>
      <w:marRight w:val="0"/>
      <w:marTop w:val="0"/>
      <w:marBottom w:val="0"/>
      <w:divBdr>
        <w:top w:val="none" w:sz="0" w:space="0" w:color="auto"/>
        <w:left w:val="none" w:sz="0" w:space="0" w:color="auto"/>
        <w:bottom w:val="none" w:sz="0" w:space="0" w:color="auto"/>
        <w:right w:val="none" w:sz="0" w:space="0" w:color="auto"/>
      </w:divBdr>
    </w:div>
    <w:div w:id="1265846870">
      <w:bodyDiv w:val="1"/>
      <w:marLeft w:val="0"/>
      <w:marRight w:val="0"/>
      <w:marTop w:val="0"/>
      <w:marBottom w:val="0"/>
      <w:divBdr>
        <w:top w:val="none" w:sz="0" w:space="0" w:color="auto"/>
        <w:left w:val="none" w:sz="0" w:space="0" w:color="auto"/>
        <w:bottom w:val="none" w:sz="0" w:space="0" w:color="auto"/>
        <w:right w:val="none" w:sz="0" w:space="0" w:color="auto"/>
      </w:divBdr>
      <w:divsChild>
        <w:div w:id="418212827">
          <w:marLeft w:val="547"/>
          <w:marRight w:val="0"/>
          <w:marTop w:val="0"/>
          <w:marBottom w:val="120"/>
          <w:divBdr>
            <w:top w:val="none" w:sz="0" w:space="0" w:color="auto"/>
            <w:left w:val="none" w:sz="0" w:space="0" w:color="auto"/>
            <w:bottom w:val="none" w:sz="0" w:space="0" w:color="auto"/>
            <w:right w:val="none" w:sz="0" w:space="0" w:color="auto"/>
          </w:divBdr>
        </w:div>
      </w:divsChild>
    </w:div>
    <w:div w:id="1268854257">
      <w:bodyDiv w:val="1"/>
      <w:marLeft w:val="0"/>
      <w:marRight w:val="0"/>
      <w:marTop w:val="0"/>
      <w:marBottom w:val="0"/>
      <w:divBdr>
        <w:top w:val="none" w:sz="0" w:space="0" w:color="auto"/>
        <w:left w:val="none" w:sz="0" w:space="0" w:color="auto"/>
        <w:bottom w:val="none" w:sz="0" w:space="0" w:color="auto"/>
        <w:right w:val="none" w:sz="0" w:space="0" w:color="auto"/>
      </w:divBdr>
      <w:divsChild>
        <w:div w:id="205917415">
          <w:marLeft w:val="547"/>
          <w:marRight w:val="0"/>
          <w:marTop w:val="0"/>
          <w:marBottom w:val="0"/>
          <w:divBdr>
            <w:top w:val="none" w:sz="0" w:space="0" w:color="auto"/>
            <w:left w:val="none" w:sz="0" w:space="0" w:color="auto"/>
            <w:bottom w:val="none" w:sz="0" w:space="0" w:color="auto"/>
            <w:right w:val="none" w:sz="0" w:space="0" w:color="auto"/>
          </w:divBdr>
        </w:div>
        <w:div w:id="234511366">
          <w:marLeft w:val="547"/>
          <w:marRight w:val="0"/>
          <w:marTop w:val="0"/>
          <w:marBottom w:val="0"/>
          <w:divBdr>
            <w:top w:val="none" w:sz="0" w:space="0" w:color="auto"/>
            <w:left w:val="none" w:sz="0" w:space="0" w:color="auto"/>
            <w:bottom w:val="none" w:sz="0" w:space="0" w:color="auto"/>
            <w:right w:val="none" w:sz="0" w:space="0" w:color="auto"/>
          </w:divBdr>
        </w:div>
        <w:div w:id="1842700033">
          <w:marLeft w:val="547"/>
          <w:marRight w:val="0"/>
          <w:marTop w:val="0"/>
          <w:marBottom w:val="0"/>
          <w:divBdr>
            <w:top w:val="none" w:sz="0" w:space="0" w:color="auto"/>
            <w:left w:val="none" w:sz="0" w:space="0" w:color="auto"/>
            <w:bottom w:val="none" w:sz="0" w:space="0" w:color="auto"/>
            <w:right w:val="none" w:sz="0" w:space="0" w:color="auto"/>
          </w:divBdr>
        </w:div>
      </w:divsChild>
    </w:div>
    <w:div w:id="1269580543">
      <w:bodyDiv w:val="1"/>
      <w:marLeft w:val="0"/>
      <w:marRight w:val="0"/>
      <w:marTop w:val="0"/>
      <w:marBottom w:val="0"/>
      <w:divBdr>
        <w:top w:val="none" w:sz="0" w:space="0" w:color="auto"/>
        <w:left w:val="none" w:sz="0" w:space="0" w:color="auto"/>
        <w:bottom w:val="none" w:sz="0" w:space="0" w:color="auto"/>
        <w:right w:val="none" w:sz="0" w:space="0" w:color="auto"/>
      </w:divBdr>
    </w:div>
    <w:div w:id="1270163100">
      <w:bodyDiv w:val="1"/>
      <w:marLeft w:val="0"/>
      <w:marRight w:val="0"/>
      <w:marTop w:val="0"/>
      <w:marBottom w:val="0"/>
      <w:divBdr>
        <w:top w:val="none" w:sz="0" w:space="0" w:color="auto"/>
        <w:left w:val="none" w:sz="0" w:space="0" w:color="auto"/>
        <w:bottom w:val="none" w:sz="0" w:space="0" w:color="auto"/>
        <w:right w:val="none" w:sz="0" w:space="0" w:color="auto"/>
      </w:divBdr>
    </w:div>
    <w:div w:id="1272128527">
      <w:bodyDiv w:val="1"/>
      <w:marLeft w:val="0"/>
      <w:marRight w:val="0"/>
      <w:marTop w:val="0"/>
      <w:marBottom w:val="0"/>
      <w:divBdr>
        <w:top w:val="none" w:sz="0" w:space="0" w:color="auto"/>
        <w:left w:val="none" w:sz="0" w:space="0" w:color="auto"/>
        <w:bottom w:val="none" w:sz="0" w:space="0" w:color="auto"/>
        <w:right w:val="none" w:sz="0" w:space="0" w:color="auto"/>
      </w:divBdr>
    </w:div>
    <w:div w:id="1275133969">
      <w:bodyDiv w:val="1"/>
      <w:marLeft w:val="0"/>
      <w:marRight w:val="0"/>
      <w:marTop w:val="0"/>
      <w:marBottom w:val="0"/>
      <w:divBdr>
        <w:top w:val="none" w:sz="0" w:space="0" w:color="auto"/>
        <w:left w:val="none" w:sz="0" w:space="0" w:color="auto"/>
        <w:bottom w:val="none" w:sz="0" w:space="0" w:color="auto"/>
        <w:right w:val="none" w:sz="0" w:space="0" w:color="auto"/>
      </w:divBdr>
      <w:divsChild>
        <w:div w:id="213541196">
          <w:marLeft w:val="547"/>
          <w:marRight w:val="0"/>
          <w:marTop w:val="240"/>
          <w:marBottom w:val="0"/>
          <w:divBdr>
            <w:top w:val="none" w:sz="0" w:space="0" w:color="auto"/>
            <w:left w:val="none" w:sz="0" w:space="0" w:color="auto"/>
            <w:bottom w:val="none" w:sz="0" w:space="0" w:color="auto"/>
            <w:right w:val="none" w:sz="0" w:space="0" w:color="auto"/>
          </w:divBdr>
        </w:div>
      </w:divsChild>
    </w:div>
    <w:div w:id="1277329021">
      <w:bodyDiv w:val="1"/>
      <w:marLeft w:val="0"/>
      <w:marRight w:val="0"/>
      <w:marTop w:val="0"/>
      <w:marBottom w:val="0"/>
      <w:divBdr>
        <w:top w:val="none" w:sz="0" w:space="0" w:color="auto"/>
        <w:left w:val="none" w:sz="0" w:space="0" w:color="auto"/>
        <w:bottom w:val="none" w:sz="0" w:space="0" w:color="auto"/>
        <w:right w:val="none" w:sz="0" w:space="0" w:color="auto"/>
      </w:divBdr>
    </w:div>
    <w:div w:id="1278564440">
      <w:bodyDiv w:val="1"/>
      <w:marLeft w:val="0"/>
      <w:marRight w:val="0"/>
      <w:marTop w:val="0"/>
      <w:marBottom w:val="0"/>
      <w:divBdr>
        <w:top w:val="none" w:sz="0" w:space="0" w:color="auto"/>
        <w:left w:val="none" w:sz="0" w:space="0" w:color="auto"/>
        <w:bottom w:val="none" w:sz="0" w:space="0" w:color="auto"/>
        <w:right w:val="none" w:sz="0" w:space="0" w:color="auto"/>
      </w:divBdr>
      <w:divsChild>
        <w:div w:id="296028536">
          <w:marLeft w:val="446"/>
          <w:marRight w:val="0"/>
          <w:marTop w:val="0"/>
          <w:marBottom w:val="120"/>
          <w:divBdr>
            <w:top w:val="none" w:sz="0" w:space="0" w:color="auto"/>
            <w:left w:val="none" w:sz="0" w:space="0" w:color="auto"/>
            <w:bottom w:val="none" w:sz="0" w:space="0" w:color="auto"/>
            <w:right w:val="none" w:sz="0" w:space="0" w:color="auto"/>
          </w:divBdr>
        </w:div>
      </w:divsChild>
    </w:div>
    <w:div w:id="1280336251">
      <w:bodyDiv w:val="1"/>
      <w:marLeft w:val="0"/>
      <w:marRight w:val="0"/>
      <w:marTop w:val="0"/>
      <w:marBottom w:val="0"/>
      <w:divBdr>
        <w:top w:val="none" w:sz="0" w:space="0" w:color="auto"/>
        <w:left w:val="none" w:sz="0" w:space="0" w:color="auto"/>
        <w:bottom w:val="none" w:sz="0" w:space="0" w:color="auto"/>
        <w:right w:val="none" w:sz="0" w:space="0" w:color="auto"/>
      </w:divBdr>
    </w:div>
    <w:div w:id="1282998695">
      <w:bodyDiv w:val="1"/>
      <w:marLeft w:val="0"/>
      <w:marRight w:val="0"/>
      <w:marTop w:val="0"/>
      <w:marBottom w:val="0"/>
      <w:divBdr>
        <w:top w:val="none" w:sz="0" w:space="0" w:color="auto"/>
        <w:left w:val="none" w:sz="0" w:space="0" w:color="auto"/>
        <w:bottom w:val="none" w:sz="0" w:space="0" w:color="auto"/>
        <w:right w:val="none" w:sz="0" w:space="0" w:color="auto"/>
      </w:divBdr>
      <w:divsChild>
        <w:div w:id="701827805">
          <w:marLeft w:val="1267"/>
          <w:marRight w:val="0"/>
          <w:marTop w:val="0"/>
          <w:marBottom w:val="0"/>
          <w:divBdr>
            <w:top w:val="none" w:sz="0" w:space="0" w:color="auto"/>
            <w:left w:val="none" w:sz="0" w:space="0" w:color="auto"/>
            <w:bottom w:val="none" w:sz="0" w:space="0" w:color="auto"/>
            <w:right w:val="none" w:sz="0" w:space="0" w:color="auto"/>
          </w:divBdr>
        </w:div>
        <w:div w:id="1426850129">
          <w:marLeft w:val="1267"/>
          <w:marRight w:val="0"/>
          <w:marTop w:val="0"/>
          <w:marBottom w:val="0"/>
          <w:divBdr>
            <w:top w:val="none" w:sz="0" w:space="0" w:color="auto"/>
            <w:left w:val="none" w:sz="0" w:space="0" w:color="auto"/>
            <w:bottom w:val="none" w:sz="0" w:space="0" w:color="auto"/>
            <w:right w:val="none" w:sz="0" w:space="0" w:color="auto"/>
          </w:divBdr>
        </w:div>
        <w:div w:id="1747259332">
          <w:marLeft w:val="1267"/>
          <w:marRight w:val="0"/>
          <w:marTop w:val="0"/>
          <w:marBottom w:val="0"/>
          <w:divBdr>
            <w:top w:val="none" w:sz="0" w:space="0" w:color="auto"/>
            <w:left w:val="none" w:sz="0" w:space="0" w:color="auto"/>
            <w:bottom w:val="none" w:sz="0" w:space="0" w:color="auto"/>
            <w:right w:val="none" w:sz="0" w:space="0" w:color="auto"/>
          </w:divBdr>
        </w:div>
      </w:divsChild>
    </w:div>
    <w:div w:id="1283346863">
      <w:bodyDiv w:val="1"/>
      <w:marLeft w:val="0"/>
      <w:marRight w:val="0"/>
      <w:marTop w:val="0"/>
      <w:marBottom w:val="0"/>
      <w:divBdr>
        <w:top w:val="none" w:sz="0" w:space="0" w:color="auto"/>
        <w:left w:val="none" w:sz="0" w:space="0" w:color="auto"/>
        <w:bottom w:val="none" w:sz="0" w:space="0" w:color="auto"/>
        <w:right w:val="none" w:sz="0" w:space="0" w:color="auto"/>
      </w:divBdr>
    </w:div>
    <w:div w:id="1284842464">
      <w:bodyDiv w:val="1"/>
      <w:marLeft w:val="0"/>
      <w:marRight w:val="0"/>
      <w:marTop w:val="0"/>
      <w:marBottom w:val="0"/>
      <w:divBdr>
        <w:top w:val="none" w:sz="0" w:space="0" w:color="auto"/>
        <w:left w:val="none" w:sz="0" w:space="0" w:color="auto"/>
        <w:bottom w:val="none" w:sz="0" w:space="0" w:color="auto"/>
        <w:right w:val="none" w:sz="0" w:space="0" w:color="auto"/>
      </w:divBdr>
    </w:div>
    <w:div w:id="1285506568">
      <w:bodyDiv w:val="1"/>
      <w:marLeft w:val="0"/>
      <w:marRight w:val="0"/>
      <w:marTop w:val="0"/>
      <w:marBottom w:val="0"/>
      <w:divBdr>
        <w:top w:val="none" w:sz="0" w:space="0" w:color="auto"/>
        <w:left w:val="none" w:sz="0" w:space="0" w:color="auto"/>
        <w:bottom w:val="none" w:sz="0" w:space="0" w:color="auto"/>
        <w:right w:val="none" w:sz="0" w:space="0" w:color="auto"/>
      </w:divBdr>
    </w:div>
    <w:div w:id="1288465790">
      <w:bodyDiv w:val="1"/>
      <w:marLeft w:val="0"/>
      <w:marRight w:val="0"/>
      <w:marTop w:val="0"/>
      <w:marBottom w:val="0"/>
      <w:divBdr>
        <w:top w:val="none" w:sz="0" w:space="0" w:color="auto"/>
        <w:left w:val="none" w:sz="0" w:space="0" w:color="auto"/>
        <w:bottom w:val="none" w:sz="0" w:space="0" w:color="auto"/>
        <w:right w:val="none" w:sz="0" w:space="0" w:color="auto"/>
      </w:divBdr>
    </w:div>
    <w:div w:id="1290821026">
      <w:bodyDiv w:val="1"/>
      <w:marLeft w:val="0"/>
      <w:marRight w:val="0"/>
      <w:marTop w:val="0"/>
      <w:marBottom w:val="0"/>
      <w:divBdr>
        <w:top w:val="none" w:sz="0" w:space="0" w:color="auto"/>
        <w:left w:val="none" w:sz="0" w:space="0" w:color="auto"/>
        <w:bottom w:val="none" w:sz="0" w:space="0" w:color="auto"/>
        <w:right w:val="none" w:sz="0" w:space="0" w:color="auto"/>
      </w:divBdr>
      <w:divsChild>
        <w:div w:id="951014878">
          <w:marLeft w:val="446"/>
          <w:marRight w:val="0"/>
          <w:marTop w:val="0"/>
          <w:marBottom w:val="0"/>
          <w:divBdr>
            <w:top w:val="none" w:sz="0" w:space="0" w:color="auto"/>
            <w:left w:val="none" w:sz="0" w:space="0" w:color="auto"/>
            <w:bottom w:val="none" w:sz="0" w:space="0" w:color="auto"/>
            <w:right w:val="none" w:sz="0" w:space="0" w:color="auto"/>
          </w:divBdr>
        </w:div>
        <w:div w:id="352922203">
          <w:marLeft w:val="446"/>
          <w:marRight w:val="0"/>
          <w:marTop w:val="0"/>
          <w:marBottom w:val="0"/>
          <w:divBdr>
            <w:top w:val="none" w:sz="0" w:space="0" w:color="auto"/>
            <w:left w:val="none" w:sz="0" w:space="0" w:color="auto"/>
            <w:bottom w:val="none" w:sz="0" w:space="0" w:color="auto"/>
            <w:right w:val="none" w:sz="0" w:space="0" w:color="auto"/>
          </w:divBdr>
        </w:div>
        <w:div w:id="437213305">
          <w:marLeft w:val="446"/>
          <w:marRight w:val="0"/>
          <w:marTop w:val="0"/>
          <w:marBottom w:val="0"/>
          <w:divBdr>
            <w:top w:val="none" w:sz="0" w:space="0" w:color="auto"/>
            <w:left w:val="none" w:sz="0" w:space="0" w:color="auto"/>
            <w:bottom w:val="none" w:sz="0" w:space="0" w:color="auto"/>
            <w:right w:val="none" w:sz="0" w:space="0" w:color="auto"/>
          </w:divBdr>
        </w:div>
      </w:divsChild>
    </w:div>
    <w:div w:id="1292325634">
      <w:bodyDiv w:val="1"/>
      <w:marLeft w:val="0"/>
      <w:marRight w:val="0"/>
      <w:marTop w:val="0"/>
      <w:marBottom w:val="0"/>
      <w:divBdr>
        <w:top w:val="none" w:sz="0" w:space="0" w:color="auto"/>
        <w:left w:val="none" w:sz="0" w:space="0" w:color="auto"/>
        <w:bottom w:val="none" w:sz="0" w:space="0" w:color="auto"/>
        <w:right w:val="none" w:sz="0" w:space="0" w:color="auto"/>
      </w:divBdr>
    </w:div>
    <w:div w:id="1293973935">
      <w:bodyDiv w:val="1"/>
      <w:marLeft w:val="0"/>
      <w:marRight w:val="0"/>
      <w:marTop w:val="0"/>
      <w:marBottom w:val="0"/>
      <w:divBdr>
        <w:top w:val="none" w:sz="0" w:space="0" w:color="auto"/>
        <w:left w:val="none" w:sz="0" w:space="0" w:color="auto"/>
        <w:bottom w:val="none" w:sz="0" w:space="0" w:color="auto"/>
        <w:right w:val="none" w:sz="0" w:space="0" w:color="auto"/>
      </w:divBdr>
    </w:div>
    <w:div w:id="1294561984">
      <w:bodyDiv w:val="1"/>
      <w:marLeft w:val="0"/>
      <w:marRight w:val="0"/>
      <w:marTop w:val="0"/>
      <w:marBottom w:val="0"/>
      <w:divBdr>
        <w:top w:val="none" w:sz="0" w:space="0" w:color="auto"/>
        <w:left w:val="none" w:sz="0" w:space="0" w:color="auto"/>
        <w:bottom w:val="none" w:sz="0" w:space="0" w:color="auto"/>
        <w:right w:val="none" w:sz="0" w:space="0" w:color="auto"/>
      </w:divBdr>
      <w:divsChild>
        <w:div w:id="1222520169">
          <w:marLeft w:val="446"/>
          <w:marRight w:val="0"/>
          <w:marTop w:val="0"/>
          <w:marBottom w:val="0"/>
          <w:divBdr>
            <w:top w:val="none" w:sz="0" w:space="0" w:color="auto"/>
            <w:left w:val="none" w:sz="0" w:space="0" w:color="auto"/>
            <w:bottom w:val="none" w:sz="0" w:space="0" w:color="auto"/>
            <w:right w:val="none" w:sz="0" w:space="0" w:color="auto"/>
          </w:divBdr>
        </w:div>
        <w:div w:id="1060984990">
          <w:marLeft w:val="446"/>
          <w:marRight w:val="0"/>
          <w:marTop w:val="0"/>
          <w:marBottom w:val="0"/>
          <w:divBdr>
            <w:top w:val="none" w:sz="0" w:space="0" w:color="auto"/>
            <w:left w:val="none" w:sz="0" w:space="0" w:color="auto"/>
            <w:bottom w:val="none" w:sz="0" w:space="0" w:color="auto"/>
            <w:right w:val="none" w:sz="0" w:space="0" w:color="auto"/>
          </w:divBdr>
        </w:div>
        <w:div w:id="548422312">
          <w:marLeft w:val="446"/>
          <w:marRight w:val="0"/>
          <w:marTop w:val="0"/>
          <w:marBottom w:val="0"/>
          <w:divBdr>
            <w:top w:val="none" w:sz="0" w:space="0" w:color="auto"/>
            <w:left w:val="none" w:sz="0" w:space="0" w:color="auto"/>
            <w:bottom w:val="none" w:sz="0" w:space="0" w:color="auto"/>
            <w:right w:val="none" w:sz="0" w:space="0" w:color="auto"/>
          </w:divBdr>
        </w:div>
      </w:divsChild>
    </w:div>
    <w:div w:id="1295982686">
      <w:bodyDiv w:val="1"/>
      <w:marLeft w:val="0"/>
      <w:marRight w:val="0"/>
      <w:marTop w:val="0"/>
      <w:marBottom w:val="0"/>
      <w:divBdr>
        <w:top w:val="none" w:sz="0" w:space="0" w:color="auto"/>
        <w:left w:val="none" w:sz="0" w:space="0" w:color="auto"/>
        <w:bottom w:val="none" w:sz="0" w:space="0" w:color="auto"/>
        <w:right w:val="none" w:sz="0" w:space="0" w:color="auto"/>
      </w:divBdr>
      <w:divsChild>
        <w:div w:id="1735927649">
          <w:marLeft w:val="547"/>
          <w:marRight w:val="0"/>
          <w:marTop w:val="120"/>
          <w:marBottom w:val="120"/>
          <w:divBdr>
            <w:top w:val="none" w:sz="0" w:space="0" w:color="auto"/>
            <w:left w:val="none" w:sz="0" w:space="0" w:color="auto"/>
            <w:bottom w:val="none" w:sz="0" w:space="0" w:color="auto"/>
            <w:right w:val="none" w:sz="0" w:space="0" w:color="auto"/>
          </w:divBdr>
        </w:div>
      </w:divsChild>
    </w:div>
    <w:div w:id="1296369044">
      <w:bodyDiv w:val="1"/>
      <w:marLeft w:val="0"/>
      <w:marRight w:val="0"/>
      <w:marTop w:val="0"/>
      <w:marBottom w:val="0"/>
      <w:divBdr>
        <w:top w:val="none" w:sz="0" w:space="0" w:color="auto"/>
        <w:left w:val="none" w:sz="0" w:space="0" w:color="auto"/>
        <w:bottom w:val="none" w:sz="0" w:space="0" w:color="auto"/>
        <w:right w:val="none" w:sz="0" w:space="0" w:color="auto"/>
      </w:divBdr>
      <w:divsChild>
        <w:div w:id="35281341">
          <w:marLeft w:val="547"/>
          <w:marRight w:val="0"/>
          <w:marTop w:val="0"/>
          <w:marBottom w:val="120"/>
          <w:divBdr>
            <w:top w:val="none" w:sz="0" w:space="0" w:color="auto"/>
            <w:left w:val="none" w:sz="0" w:space="0" w:color="auto"/>
            <w:bottom w:val="none" w:sz="0" w:space="0" w:color="auto"/>
            <w:right w:val="none" w:sz="0" w:space="0" w:color="auto"/>
          </w:divBdr>
        </w:div>
      </w:divsChild>
    </w:div>
    <w:div w:id="1296833306">
      <w:bodyDiv w:val="1"/>
      <w:marLeft w:val="0"/>
      <w:marRight w:val="0"/>
      <w:marTop w:val="0"/>
      <w:marBottom w:val="0"/>
      <w:divBdr>
        <w:top w:val="none" w:sz="0" w:space="0" w:color="auto"/>
        <w:left w:val="none" w:sz="0" w:space="0" w:color="auto"/>
        <w:bottom w:val="none" w:sz="0" w:space="0" w:color="auto"/>
        <w:right w:val="none" w:sz="0" w:space="0" w:color="auto"/>
      </w:divBdr>
    </w:div>
    <w:div w:id="1297101581">
      <w:bodyDiv w:val="1"/>
      <w:marLeft w:val="0"/>
      <w:marRight w:val="0"/>
      <w:marTop w:val="0"/>
      <w:marBottom w:val="0"/>
      <w:divBdr>
        <w:top w:val="none" w:sz="0" w:space="0" w:color="auto"/>
        <w:left w:val="none" w:sz="0" w:space="0" w:color="auto"/>
        <w:bottom w:val="none" w:sz="0" w:space="0" w:color="auto"/>
        <w:right w:val="none" w:sz="0" w:space="0" w:color="auto"/>
      </w:divBdr>
    </w:div>
    <w:div w:id="1302540270">
      <w:bodyDiv w:val="1"/>
      <w:marLeft w:val="0"/>
      <w:marRight w:val="0"/>
      <w:marTop w:val="0"/>
      <w:marBottom w:val="0"/>
      <w:divBdr>
        <w:top w:val="none" w:sz="0" w:space="0" w:color="auto"/>
        <w:left w:val="none" w:sz="0" w:space="0" w:color="auto"/>
        <w:bottom w:val="none" w:sz="0" w:space="0" w:color="auto"/>
        <w:right w:val="none" w:sz="0" w:space="0" w:color="auto"/>
      </w:divBdr>
    </w:div>
    <w:div w:id="1302734288">
      <w:bodyDiv w:val="1"/>
      <w:marLeft w:val="0"/>
      <w:marRight w:val="0"/>
      <w:marTop w:val="0"/>
      <w:marBottom w:val="0"/>
      <w:divBdr>
        <w:top w:val="none" w:sz="0" w:space="0" w:color="auto"/>
        <w:left w:val="none" w:sz="0" w:space="0" w:color="auto"/>
        <w:bottom w:val="none" w:sz="0" w:space="0" w:color="auto"/>
        <w:right w:val="none" w:sz="0" w:space="0" w:color="auto"/>
      </w:divBdr>
    </w:div>
    <w:div w:id="1309676069">
      <w:bodyDiv w:val="1"/>
      <w:marLeft w:val="0"/>
      <w:marRight w:val="0"/>
      <w:marTop w:val="0"/>
      <w:marBottom w:val="0"/>
      <w:divBdr>
        <w:top w:val="none" w:sz="0" w:space="0" w:color="auto"/>
        <w:left w:val="none" w:sz="0" w:space="0" w:color="auto"/>
        <w:bottom w:val="none" w:sz="0" w:space="0" w:color="auto"/>
        <w:right w:val="none" w:sz="0" w:space="0" w:color="auto"/>
      </w:divBdr>
    </w:div>
    <w:div w:id="1309895823">
      <w:bodyDiv w:val="1"/>
      <w:marLeft w:val="0"/>
      <w:marRight w:val="0"/>
      <w:marTop w:val="0"/>
      <w:marBottom w:val="0"/>
      <w:divBdr>
        <w:top w:val="none" w:sz="0" w:space="0" w:color="auto"/>
        <w:left w:val="none" w:sz="0" w:space="0" w:color="auto"/>
        <w:bottom w:val="none" w:sz="0" w:space="0" w:color="auto"/>
        <w:right w:val="none" w:sz="0" w:space="0" w:color="auto"/>
      </w:divBdr>
    </w:div>
    <w:div w:id="1310793227">
      <w:bodyDiv w:val="1"/>
      <w:marLeft w:val="0"/>
      <w:marRight w:val="0"/>
      <w:marTop w:val="0"/>
      <w:marBottom w:val="0"/>
      <w:divBdr>
        <w:top w:val="none" w:sz="0" w:space="0" w:color="auto"/>
        <w:left w:val="none" w:sz="0" w:space="0" w:color="auto"/>
        <w:bottom w:val="none" w:sz="0" w:space="0" w:color="auto"/>
        <w:right w:val="none" w:sz="0" w:space="0" w:color="auto"/>
      </w:divBdr>
    </w:div>
    <w:div w:id="1311251395">
      <w:bodyDiv w:val="1"/>
      <w:marLeft w:val="0"/>
      <w:marRight w:val="0"/>
      <w:marTop w:val="0"/>
      <w:marBottom w:val="0"/>
      <w:divBdr>
        <w:top w:val="none" w:sz="0" w:space="0" w:color="auto"/>
        <w:left w:val="none" w:sz="0" w:space="0" w:color="auto"/>
        <w:bottom w:val="none" w:sz="0" w:space="0" w:color="auto"/>
        <w:right w:val="none" w:sz="0" w:space="0" w:color="auto"/>
      </w:divBdr>
      <w:divsChild>
        <w:div w:id="1809350053">
          <w:marLeft w:val="446"/>
          <w:marRight w:val="0"/>
          <w:marTop w:val="0"/>
          <w:marBottom w:val="120"/>
          <w:divBdr>
            <w:top w:val="none" w:sz="0" w:space="0" w:color="auto"/>
            <w:left w:val="none" w:sz="0" w:space="0" w:color="auto"/>
            <w:bottom w:val="none" w:sz="0" w:space="0" w:color="auto"/>
            <w:right w:val="none" w:sz="0" w:space="0" w:color="auto"/>
          </w:divBdr>
        </w:div>
      </w:divsChild>
    </w:div>
    <w:div w:id="1312638056">
      <w:bodyDiv w:val="1"/>
      <w:marLeft w:val="0"/>
      <w:marRight w:val="0"/>
      <w:marTop w:val="0"/>
      <w:marBottom w:val="0"/>
      <w:divBdr>
        <w:top w:val="none" w:sz="0" w:space="0" w:color="auto"/>
        <w:left w:val="none" w:sz="0" w:space="0" w:color="auto"/>
        <w:bottom w:val="none" w:sz="0" w:space="0" w:color="auto"/>
        <w:right w:val="none" w:sz="0" w:space="0" w:color="auto"/>
      </w:divBdr>
      <w:divsChild>
        <w:div w:id="983585824">
          <w:marLeft w:val="547"/>
          <w:marRight w:val="0"/>
          <w:marTop w:val="0"/>
          <w:marBottom w:val="0"/>
          <w:divBdr>
            <w:top w:val="none" w:sz="0" w:space="0" w:color="auto"/>
            <w:left w:val="none" w:sz="0" w:space="0" w:color="auto"/>
            <w:bottom w:val="none" w:sz="0" w:space="0" w:color="auto"/>
            <w:right w:val="none" w:sz="0" w:space="0" w:color="auto"/>
          </w:divBdr>
        </w:div>
        <w:div w:id="1426414043">
          <w:marLeft w:val="547"/>
          <w:marRight w:val="0"/>
          <w:marTop w:val="0"/>
          <w:marBottom w:val="0"/>
          <w:divBdr>
            <w:top w:val="none" w:sz="0" w:space="0" w:color="auto"/>
            <w:left w:val="none" w:sz="0" w:space="0" w:color="auto"/>
            <w:bottom w:val="none" w:sz="0" w:space="0" w:color="auto"/>
            <w:right w:val="none" w:sz="0" w:space="0" w:color="auto"/>
          </w:divBdr>
        </w:div>
        <w:div w:id="685641987">
          <w:marLeft w:val="547"/>
          <w:marRight w:val="0"/>
          <w:marTop w:val="0"/>
          <w:marBottom w:val="0"/>
          <w:divBdr>
            <w:top w:val="none" w:sz="0" w:space="0" w:color="auto"/>
            <w:left w:val="none" w:sz="0" w:space="0" w:color="auto"/>
            <w:bottom w:val="none" w:sz="0" w:space="0" w:color="auto"/>
            <w:right w:val="none" w:sz="0" w:space="0" w:color="auto"/>
          </w:divBdr>
        </w:div>
        <w:div w:id="2120055797">
          <w:marLeft w:val="547"/>
          <w:marRight w:val="0"/>
          <w:marTop w:val="0"/>
          <w:marBottom w:val="0"/>
          <w:divBdr>
            <w:top w:val="none" w:sz="0" w:space="0" w:color="auto"/>
            <w:left w:val="none" w:sz="0" w:space="0" w:color="auto"/>
            <w:bottom w:val="none" w:sz="0" w:space="0" w:color="auto"/>
            <w:right w:val="none" w:sz="0" w:space="0" w:color="auto"/>
          </w:divBdr>
        </w:div>
        <w:div w:id="547381837">
          <w:marLeft w:val="547"/>
          <w:marRight w:val="0"/>
          <w:marTop w:val="0"/>
          <w:marBottom w:val="0"/>
          <w:divBdr>
            <w:top w:val="none" w:sz="0" w:space="0" w:color="auto"/>
            <w:left w:val="none" w:sz="0" w:space="0" w:color="auto"/>
            <w:bottom w:val="none" w:sz="0" w:space="0" w:color="auto"/>
            <w:right w:val="none" w:sz="0" w:space="0" w:color="auto"/>
          </w:divBdr>
        </w:div>
      </w:divsChild>
    </w:div>
    <w:div w:id="1317563480">
      <w:bodyDiv w:val="1"/>
      <w:marLeft w:val="0"/>
      <w:marRight w:val="0"/>
      <w:marTop w:val="0"/>
      <w:marBottom w:val="0"/>
      <w:divBdr>
        <w:top w:val="none" w:sz="0" w:space="0" w:color="auto"/>
        <w:left w:val="none" w:sz="0" w:space="0" w:color="auto"/>
        <w:bottom w:val="none" w:sz="0" w:space="0" w:color="auto"/>
        <w:right w:val="none" w:sz="0" w:space="0" w:color="auto"/>
      </w:divBdr>
    </w:div>
    <w:div w:id="1320960068">
      <w:bodyDiv w:val="1"/>
      <w:marLeft w:val="0"/>
      <w:marRight w:val="0"/>
      <w:marTop w:val="0"/>
      <w:marBottom w:val="0"/>
      <w:divBdr>
        <w:top w:val="none" w:sz="0" w:space="0" w:color="auto"/>
        <w:left w:val="none" w:sz="0" w:space="0" w:color="auto"/>
        <w:bottom w:val="none" w:sz="0" w:space="0" w:color="auto"/>
        <w:right w:val="none" w:sz="0" w:space="0" w:color="auto"/>
      </w:divBdr>
    </w:div>
    <w:div w:id="1321082449">
      <w:bodyDiv w:val="1"/>
      <w:marLeft w:val="0"/>
      <w:marRight w:val="0"/>
      <w:marTop w:val="0"/>
      <w:marBottom w:val="0"/>
      <w:divBdr>
        <w:top w:val="none" w:sz="0" w:space="0" w:color="auto"/>
        <w:left w:val="none" w:sz="0" w:space="0" w:color="auto"/>
        <w:bottom w:val="none" w:sz="0" w:space="0" w:color="auto"/>
        <w:right w:val="none" w:sz="0" w:space="0" w:color="auto"/>
      </w:divBdr>
      <w:divsChild>
        <w:div w:id="200478305">
          <w:marLeft w:val="547"/>
          <w:marRight w:val="0"/>
          <w:marTop w:val="0"/>
          <w:marBottom w:val="0"/>
          <w:divBdr>
            <w:top w:val="none" w:sz="0" w:space="0" w:color="auto"/>
            <w:left w:val="none" w:sz="0" w:space="0" w:color="auto"/>
            <w:bottom w:val="none" w:sz="0" w:space="0" w:color="auto"/>
            <w:right w:val="none" w:sz="0" w:space="0" w:color="auto"/>
          </w:divBdr>
        </w:div>
        <w:div w:id="1101952467">
          <w:marLeft w:val="547"/>
          <w:marRight w:val="0"/>
          <w:marTop w:val="0"/>
          <w:marBottom w:val="0"/>
          <w:divBdr>
            <w:top w:val="none" w:sz="0" w:space="0" w:color="auto"/>
            <w:left w:val="none" w:sz="0" w:space="0" w:color="auto"/>
            <w:bottom w:val="none" w:sz="0" w:space="0" w:color="auto"/>
            <w:right w:val="none" w:sz="0" w:space="0" w:color="auto"/>
          </w:divBdr>
        </w:div>
        <w:div w:id="1860504689">
          <w:marLeft w:val="547"/>
          <w:marRight w:val="0"/>
          <w:marTop w:val="0"/>
          <w:marBottom w:val="0"/>
          <w:divBdr>
            <w:top w:val="none" w:sz="0" w:space="0" w:color="auto"/>
            <w:left w:val="none" w:sz="0" w:space="0" w:color="auto"/>
            <w:bottom w:val="none" w:sz="0" w:space="0" w:color="auto"/>
            <w:right w:val="none" w:sz="0" w:space="0" w:color="auto"/>
          </w:divBdr>
        </w:div>
      </w:divsChild>
    </w:div>
    <w:div w:id="1327706970">
      <w:bodyDiv w:val="1"/>
      <w:marLeft w:val="0"/>
      <w:marRight w:val="0"/>
      <w:marTop w:val="0"/>
      <w:marBottom w:val="0"/>
      <w:divBdr>
        <w:top w:val="none" w:sz="0" w:space="0" w:color="auto"/>
        <w:left w:val="none" w:sz="0" w:space="0" w:color="auto"/>
        <w:bottom w:val="none" w:sz="0" w:space="0" w:color="auto"/>
        <w:right w:val="none" w:sz="0" w:space="0" w:color="auto"/>
      </w:divBdr>
    </w:div>
    <w:div w:id="1330913397">
      <w:bodyDiv w:val="1"/>
      <w:marLeft w:val="0"/>
      <w:marRight w:val="0"/>
      <w:marTop w:val="0"/>
      <w:marBottom w:val="0"/>
      <w:divBdr>
        <w:top w:val="none" w:sz="0" w:space="0" w:color="auto"/>
        <w:left w:val="none" w:sz="0" w:space="0" w:color="auto"/>
        <w:bottom w:val="none" w:sz="0" w:space="0" w:color="auto"/>
        <w:right w:val="none" w:sz="0" w:space="0" w:color="auto"/>
      </w:divBdr>
    </w:div>
    <w:div w:id="1331366140">
      <w:bodyDiv w:val="1"/>
      <w:marLeft w:val="0"/>
      <w:marRight w:val="0"/>
      <w:marTop w:val="0"/>
      <w:marBottom w:val="0"/>
      <w:divBdr>
        <w:top w:val="none" w:sz="0" w:space="0" w:color="auto"/>
        <w:left w:val="none" w:sz="0" w:space="0" w:color="auto"/>
        <w:bottom w:val="none" w:sz="0" w:space="0" w:color="auto"/>
        <w:right w:val="none" w:sz="0" w:space="0" w:color="auto"/>
      </w:divBdr>
      <w:divsChild>
        <w:div w:id="562107945">
          <w:marLeft w:val="547"/>
          <w:marRight w:val="0"/>
          <w:marTop w:val="0"/>
          <w:marBottom w:val="0"/>
          <w:divBdr>
            <w:top w:val="none" w:sz="0" w:space="0" w:color="auto"/>
            <w:left w:val="none" w:sz="0" w:space="0" w:color="auto"/>
            <w:bottom w:val="none" w:sz="0" w:space="0" w:color="auto"/>
            <w:right w:val="none" w:sz="0" w:space="0" w:color="auto"/>
          </w:divBdr>
        </w:div>
        <w:div w:id="135685526">
          <w:marLeft w:val="547"/>
          <w:marRight w:val="0"/>
          <w:marTop w:val="0"/>
          <w:marBottom w:val="0"/>
          <w:divBdr>
            <w:top w:val="none" w:sz="0" w:space="0" w:color="auto"/>
            <w:left w:val="none" w:sz="0" w:space="0" w:color="auto"/>
            <w:bottom w:val="none" w:sz="0" w:space="0" w:color="auto"/>
            <w:right w:val="none" w:sz="0" w:space="0" w:color="auto"/>
          </w:divBdr>
        </w:div>
      </w:divsChild>
    </w:div>
    <w:div w:id="1332172275">
      <w:bodyDiv w:val="1"/>
      <w:marLeft w:val="0"/>
      <w:marRight w:val="0"/>
      <w:marTop w:val="0"/>
      <w:marBottom w:val="0"/>
      <w:divBdr>
        <w:top w:val="none" w:sz="0" w:space="0" w:color="auto"/>
        <w:left w:val="none" w:sz="0" w:space="0" w:color="auto"/>
        <w:bottom w:val="none" w:sz="0" w:space="0" w:color="auto"/>
        <w:right w:val="none" w:sz="0" w:space="0" w:color="auto"/>
      </w:divBdr>
    </w:div>
    <w:div w:id="1332367540">
      <w:bodyDiv w:val="1"/>
      <w:marLeft w:val="0"/>
      <w:marRight w:val="0"/>
      <w:marTop w:val="0"/>
      <w:marBottom w:val="0"/>
      <w:divBdr>
        <w:top w:val="none" w:sz="0" w:space="0" w:color="auto"/>
        <w:left w:val="none" w:sz="0" w:space="0" w:color="auto"/>
        <w:bottom w:val="none" w:sz="0" w:space="0" w:color="auto"/>
        <w:right w:val="none" w:sz="0" w:space="0" w:color="auto"/>
      </w:divBdr>
    </w:div>
    <w:div w:id="1334188698">
      <w:bodyDiv w:val="1"/>
      <w:marLeft w:val="0"/>
      <w:marRight w:val="0"/>
      <w:marTop w:val="0"/>
      <w:marBottom w:val="0"/>
      <w:divBdr>
        <w:top w:val="none" w:sz="0" w:space="0" w:color="auto"/>
        <w:left w:val="none" w:sz="0" w:space="0" w:color="auto"/>
        <w:bottom w:val="none" w:sz="0" w:space="0" w:color="auto"/>
        <w:right w:val="none" w:sz="0" w:space="0" w:color="auto"/>
      </w:divBdr>
    </w:div>
    <w:div w:id="1340808558">
      <w:bodyDiv w:val="1"/>
      <w:marLeft w:val="0"/>
      <w:marRight w:val="0"/>
      <w:marTop w:val="0"/>
      <w:marBottom w:val="0"/>
      <w:divBdr>
        <w:top w:val="none" w:sz="0" w:space="0" w:color="auto"/>
        <w:left w:val="none" w:sz="0" w:space="0" w:color="auto"/>
        <w:bottom w:val="none" w:sz="0" w:space="0" w:color="auto"/>
        <w:right w:val="none" w:sz="0" w:space="0" w:color="auto"/>
      </w:divBdr>
      <w:divsChild>
        <w:div w:id="379981227">
          <w:marLeft w:val="446"/>
          <w:marRight w:val="0"/>
          <w:marTop w:val="0"/>
          <w:marBottom w:val="120"/>
          <w:divBdr>
            <w:top w:val="none" w:sz="0" w:space="0" w:color="auto"/>
            <w:left w:val="none" w:sz="0" w:space="0" w:color="auto"/>
            <w:bottom w:val="none" w:sz="0" w:space="0" w:color="auto"/>
            <w:right w:val="none" w:sz="0" w:space="0" w:color="auto"/>
          </w:divBdr>
        </w:div>
        <w:div w:id="1863470698">
          <w:marLeft w:val="446"/>
          <w:marRight w:val="0"/>
          <w:marTop w:val="0"/>
          <w:marBottom w:val="120"/>
          <w:divBdr>
            <w:top w:val="none" w:sz="0" w:space="0" w:color="auto"/>
            <w:left w:val="none" w:sz="0" w:space="0" w:color="auto"/>
            <w:bottom w:val="none" w:sz="0" w:space="0" w:color="auto"/>
            <w:right w:val="none" w:sz="0" w:space="0" w:color="auto"/>
          </w:divBdr>
        </w:div>
      </w:divsChild>
    </w:div>
    <w:div w:id="1341083251">
      <w:bodyDiv w:val="1"/>
      <w:marLeft w:val="0"/>
      <w:marRight w:val="0"/>
      <w:marTop w:val="0"/>
      <w:marBottom w:val="0"/>
      <w:divBdr>
        <w:top w:val="none" w:sz="0" w:space="0" w:color="auto"/>
        <w:left w:val="none" w:sz="0" w:space="0" w:color="auto"/>
        <w:bottom w:val="none" w:sz="0" w:space="0" w:color="auto"/>
        <w:right w:val="none" w:sz="0" w:space="0" w:color="auto"/>
      </w:divBdr>
      <w:divsChild>
        <w:div w:id="622925739">
          <w:marLeft w:val="547"/>
          <w:marRight w:val="0"/>
          <w:marTop w:val="0"/>
          <w:marBottom w:val="120"/>
          <w:divBdr>
            <w:top w:val="none" w:sz="0" w:space="0" w:color="auto"/>
            <w:left w:val="none" w:sz="0" w:space="0" w:color="auto"/>
            <w:bottom w:val="none" w:sz="0" w:space="0" w:color="auto"/>
            <w:right w:val="none" w:sz="0" w:space="0" w:color="auto"/>
          </w:divBdr>
        </w:div>
        <w:div w:id="1563951494">
          <w:marLeft w:val="547"/>
          <w:marRight w:val="0"/>
          <w:marTop w:val="0"/>
          <w:marBottom w:val="120"/>
          <w:divBdr>
            <w:top w:val="none" w:sz="0" w:space="0" w:color="auto"/>
            <w:left w:val="none" w:sz="0" w:space="0" w:color="auto"/>
            <w:bottom w:val="none" w:sz="0" w:space="0" w:color="auto"/>
            <w:right w:val="none" w:sz="0" w:space="0" w:color="auto"/>
          </w:divBdr>
        </w:div>
        <w:div w:id="1570383059">
          <w:marLeft w:val="547"/>
          <w:marRight w:val="0"/>
          <w:marTop w:val="0"/>
          <w:marBottom w:val="120"/>
          <w:divBdr>
            <w:top w:val="none" w:sz="0" w:space="0" w:color="auto"/>
            <w:left w:val="none" w:sz="0" w:space="0" w:color="auto"/>
            <w:bottom w:val="none" w:sz="0" w:space="0" w:color="auto"/>
            <w:right w:val="none" w:sz="0" w:space="0" w:color="auto"/>
          </w:divBdr>
        </w:div>
      </w:divsChild>
    </w:div>
    <w:div w:id="1344092024">
      <w:bodyDiv w:val="1"/>
      <w:marLeft w:val="0"/>
      <w:marRight w:val="0"/>
      <w:marTop w:val="0"/>
      <w:marBottom w:val="0"/>
      <w:divBdr>
        <w:top w:val="none" w:sz="0" w:space="0" w:color="auto"/>
        <w:left w:val="none" w:sz="0" w:space="0" w:color="auto"/>
        <w:bottom w:val="none" w:sz="0" w:space="0" w:color="auto"/>
        <w:right w:val="none" w:sz="0" w:space="0" w:color="auto"/>
      </w:divBdr>
    </w:div>
    <w:div w:id="1345472955">
      <w:bodyDiv w:val="1"/>
      <w:marLeft w:val="0"/>
      <w:marRight w:val="0"/>
      <w:marTop w:val="0"/>
      <w:marBottom w:val="0"/>
      <w:divBdr>
        <w:top w:val="none" w:sz="0" w:space="0" w:color="auto"/>
        <w:left w:val="none" w:sz="0" w:space="0" w:color="auto"/>
        <w:bottom w:val="none" w:sz="0" w:space="0" w:color="auto"/>
        <w:right w:val="none" w:sz="0" w:space="0" w:color="auto"/>
      </w:divBdr>
    </w:div>
    <w:div w:id="1353189389">
      <w:bodyDiv w:val="1"/>
      <w:marLeft w:val="0"/>
      <w:marRight w:val="0"/>
      <w:marTop w:val="0"/>
      <w:marBottom w:val="0"/>
      <w:divBdr>
        <w:top w:val="none" w:sz="0" w:space="0" w:color="auto"/>
        <w:left w:val="none" w:sz="0" w:space="0" w:color="auto"/>
        <w:bottom w:val="none" w:sz="0" w:space="0" w:color="auto"/>
        <w:right w:val="none" w:sz="0" w:space="0" w:color="auto"/>
      </w:divBdr>
    </w:div>
    <w:div w:id="1353646405">
      <w:bodyDiv w:val="1"/>
      <w:marLeft w:val="0"/>
      <w:marRight w:val="0"/>
      <w:marTop w:val="0"/>
      <w:marBottom w:val="0"/>
      <w:divBdr>
        <w:top w:val="none" w:sz="0" w:space="0" w:color="auto"/>
        <w:left w:val="none" w:sz="0" w:space="0" w:color="auto"/>
        <w:bottom w:val="none" w:sz="0" w:space="0" w:color="auto"/>
        <w:right w:val="none" w:sz="0" w:space="0" w:color="auto"/>
      </w:divBdr>
      <w:divsChild>
        <w:div w:id="828250499">
          <w:marLeft w:val="547"/>
          <w:marRight w:val="0"/>
          <w:marTop w:val="0"/>
          <w:marBottom w:val="0"/>
          <w:divBdr>
            <w:top w:val="none" w:sz="0" w:space="0" w:color="auto"/>
            <w:left w:val="none" w:sz="0" w:space="0" w:color="auto"/>
            <w:bottom w:val="none" w:sz="0" w:space="0" w:color="auto"/>
            <w:right w:val="none" w:sz="0" w:space="0" w:color="auto"/>
          </w:divBdr>
        </w:div>
      </w:divsChild>
    </w:div>
    <w:div w:id="1354726715">
      <w:bodyDiv w:val="1"/>
      <w:marLeft w:val="0"/>
      <w:marRight w:val="0"/>
      <w:marTop w:val="0"/>
      <w:marBottom w:val="0"/>
      <w:divBdr>
        <w:top w:val="none" w:sz="0" w:space="0" w:color="auto"/>
        <w:left w:val="none" w:sz="0" w:space="0" w:color="auto"/>
        <w:bottom w:val="none" w:sz="0" w:space="0" w:color="auto"/>
        <w:right w:val="none" w:sz="0" w:space="0" w:color="auto"/>
      </w:divBdr>
    </w:div>
    <w:div w:id="1355573848">
      <w:bodyDiv w:val="1"/>
      <w:marLeft w:val="0"/>
      <w:marRight w:val="0"/>
      <w:marTop w:val="0"/>
      <w:marBottom w:val="0"/>
      <w:divBdr>
        <w:top w:val="none" w:sz="0" w:space="0" w:color="auto"/>
        <w:left w:val="none" w:sz="0" w:space="0" w:color="auto"/>
        <w:bottom w:val="none" w:sz="0" w:space="0" w:color="auto"/>
        <w:right w:val="none" w:sz="0" w:space="0" w:color="auto"/>
      </w:divBdr>
    </w:div>
    <w:div w:id="1356808095">
      <w:bodyDiv w:val="1"/>
      <w:marLeft w:val="0"/>
      <w:marRight w:val="0"/>
      <w:marTop w:val="0"/>
      <w:marBottom w:val="0"/>
      <w:divBdr>
        <w:top w:val="none" w:sz="0" w:space="0" w:color="auto"/>
        <w:left w:val="none" w:sz="0" w:space="0" w:color="auto"/>
        <w:bottom w:val="none" w:sz="0" w:space="0" w:color="auto"/>
        <w:right w:val="none" w:sz="0" w:space="0" w:color="auto"/>
      </w:divBdr>
    </w:div>
    <w:div w:id="1358504133">
      <w:bodyDiv w:val="1"/>
      <w:marLeft w:val="0"/>
      <w:marRight w:val="0"/>
      <w:marTop w:val="0"/>
      <w:marBottom w:val="0"/>
      <w:divBdr>
        <w:top w:val="none" w:sz="0" w:space="0" w:color="auto"/>
        <w:left w:val="none" w:sz="0" w:space="0" w:color="auto"/>
        <w:bottom w:val="none" w:sz="0" w:space="0" w:color="auto"/>
        <w:right w:val="none" w:sz="0" w:space="0" w:color="auto"/>
      </w:divBdr>
    </w:div>
    <w:div w:id="1358577817">
      <w:bodyDiv w:val="1"/>
      <w:marLeft w:val="0"/>
      <w:marRight w:val="0"/>
      <w:marTop w:val="0"/>
      <w:marBottom w:val="0"/>
      <w:divBdr>
        <w:top w:val="none" w:sz="0" w:space="0" w:color="auto"/>
        <w:left w:val="none" w:sz="0" w:space="0" w:color="auto"/>
        <w:bottom w:val="none" w:sz="0" w:space="0" w:color="auto"/>
        <w:right w:val="none" w:sz="0" w:space="0" w:color="auto"/>
      </w:divBdr>
    </w:div>
    <w:div w:id="1359159378">
      <w:bodyDiv w:val="1"/>
      <w:marLeft w:val="0"/>
      <w:marRight w:val="0"/>
      <w:marTop w:val="0"/>
      <w:marBottom w:val="0"/>
      <w:divBdr>
        <w:top w:val="none" w:sz="0" w:space="0" w:color="auto"/>
        <w:left w:val="none" w:sz="0" w:space="0" w:color="auto"/>
        <w:bottom w:val="none" w:sz="0" w:space="0" w:color="auto"/>
        <w:right w:val="none" w:sz="0" w:space="0" w:color="auto"/>
      </w:divBdr>
    </w:div>
    <w:div w:id="1361399256">
      <w:bodyDiv w:val="1"/>
      <w:marLeft w:val="0"/>
      <w:marRight w:val="0"/>
      <w:marTop w:val="0"/>
      <w:marBottom w:val="0"/>
      <w:divBdr>
        <w:top w:val="none" w:sz="0" w:space="0" w:color="auto"/>
        <w:left w:val="none" w:sz="0" w:space="0" w:color="auto"/>
        <w:bottom w:val="none" w:sz="0" w:space="0" w:color="auto"/>
        <w:right w:val="none" w:sz="0" w:space="0" w:color="auto"/>
      </w:divBdr>
      <w:divsChild>
        <w:div w:id="446697369">
          <w:marLeft w:val="547"/>
          <w:marRight w:val="0"/>
          <w:marTop w:val="240"/>
          <w:marBottom w:val="0"/>
          <w:divBdr>
            <w:top w:val="none" w:sz="0" w:space="0" w:color="auto"/>
            <w:left w:val="none" w:sz="0" w:space="0" w:color="auto"/>
            <w:bottom w:val="none" w:sz="0" w:space="0" w:color="auto"/>
            <w:right w:val="none" w:sz="0" w:space="0" w:color="auto"/>
          </w:divBdr>
        </w:div>
      </w:divsChild>
    </w:div>
    <w:div w:id="1361709949">
      <w:bodyDiv w:val="1"/>
      <w:marLeft w:val="0"/>
      <w:marRight w:val="0"/>
      <w:marTop w:val="0"/>
      <w:marBottom w:val="0"/>
      <w:divBdr>
        <w:top w:val="none" w:sz="0" w:space="0" w:color="auto"/>
        <w:left w:val="none" w:sz="0" w:space="0" w:color="auto"/>
        <w:bottom w:val="none" w:sz="0" w:space="0" w:color="auto"/>
        <w:right w:val="none" w:sz="0" w:space="0" w:color="auto"/>
      </w:divBdr>
    </w:div>
    <w:div w:id="1366560073">
      <w:bodyDiv w:val="1"/>
      <w:marLeft w:val="0"/>
      <w:marRight w:val="0"/>
      <w:marTop w:val="0"/>
      <w:marBottom w:val="0"/>
      <w:divBdr>
        <w:top w:val="none" w:sz="0" w:space="0" w:color="auto"/>
        <w:left w:val="none" w:sz="0" w:space="0" w:color="auto"/>
        <w:bottom w:val="none" w:sz="0" w:space="0" w:color="auto"/>
        <w:right w:val="none" w:sz="0" w:space="0" w:color="auto"/>
      </w:divBdr>
    </w:div>
    <w:div w:id="1372262545">
      <w:bodyDiv w:val="1"/>
      <w:marLeft w:val="0"/>
      <w:marRight w:val="0"/>
      <w:marTop w:val="0"/>
      <w:marBottom w:val="0"/>
      <w:divBdr>
        <w:top w:val="none" w:sz="0" w:space="0" w:color="auto"/>
        <w:left w:val="none" w:sz="0" w:space="0" w:color="auto"/>
        <w:bottom w:val="none" w:sz="0" w:space="0" w:color="auto"/>
        <w:right w:val="none" w:sz="0" w:space="0" w:color="auto"/>
      </w:divBdr>
      <w:divsChild>
        <w:div w:id="1002514060">
          <w:marLeft w:val="446"/>
          <w:marRight w:val="0"/>
          <w:marTop w:val="0"/>
          <w:marBottom w:val="120"/>
          <w:divBdr>
            <w:top w:val="none" w:sz="0" w:space="0" w:color="auto"/>
            <w:left w:val="none" w:sz="0" w:space="0" w:color="auto"/>
            <w:bottom w:val="none" w:sz="0" w:space="0" w:color="auto"/>
            <w:right w:val="none" w:sz="0" w:space="0" w:color="auto"/>
          </w:divBdr>
        </w:div>
      </w:divsChild>
    </w:div>
    <w:div w:id="1373311862">
      <w:bodyDiv w:val="1"/>
      <w:marLeft w:val="0"/>
      <w:marRight w:val="0"/>
      <w:marTop w:val="0"/>
      <w:marBottom w:val="0"/>
      <w:divBdr>
        <w:top w:val="none" w:sz="0" w:space="0" w:color="auto"/>
        <w:left w:val="none" w:sz="0" w:space="0" w:color="auto"/>
        <w:bottom w:val="none" w:sz="0" w:space="0" w:color="auto"/>
        <w:right w:val="none" w:sz="0" w:space="0" w:color="auto"/>
      </w:divBdr>
    </w:div>
    <w:div w:id="1378630275">
      <w:bodyDiv w:val="1"/>
      <w:marLeft w:val="0"/>
      <w:marRight w:val="0"/>
      <w:marTop w:val="0"/>
      <w:marBottom w:val="0"/>
      <w:divBdr>
        <w:top w:val="none" w:sz="0" w:space="0" w:color="auto"/>
        <w:left w:val="none" w:sz="0" w:space="0" w:color="auto"/>
        <w:bottom w:val="none" w:sz="0" w:space="0" w:color="auto"/>
        <w:right w:val="none" w:sz="0" w:space="0" w:color="auto"/>
      </w:divBdr>
    </w:div>
    <w:div w:id="1382900235">
      <w:bodyDiv w:val="1"/>
      <w:marLeft w:val="0"/>
      <w:marRight w:val="0"/>
      <w:marTop w:val="0"/>
      <w:marBottom w:val="0"/>
      <w:divBdr>
        <w:top w:val="none" w:sz="0" w:space="0" w:color="auto"/>
        <w:left w:val="none" w:sz="0" w:space="0" w:color="auto"/>
        <w:bottom w:val="none" w:sz="0" w:space="0" w:color="auto"/>
        <w:right w:val="none" w:sz="0" w:space="0" w:color="auto"/>
      </w:divBdr>
    </w:div>
    <w:div w:id="1384598547">
      <w:bodyDiv w:val="1"/>
      <w:marLeft w:val="0"/>
      <w:marRight w:val="0"/>
      <w:marTop w:val="0"/>
      <w:marBottom w:val="0"/>
      <w:divBdr>
        <w:top w:val="none" w:sz="0" w:space="0" w:color="auto"/>
        <w:left w:val="none" w:sz="0" w:space="0" w:color="auto"/>
        <w:bottom w:val="none" w:sz="0" w:space="0" w:color="auto"/>
        <w:right w:val="none" w:sz="0" w:space="0" w:color="auto"/>
      </w:divBdr>
      <w:divsChild>
        <w:div w:id="512038085">
          <w:marLeft w:val="547"/>
          <w:marRight w:val="0"/>
          <w:marTop w:val="0"/>
          <w:marBottom w:val="120"/>
          <w:divBdr>
            <w:top w:val="none" w:sz="0" w:space="0" w:color="auto"/>
            <w:left w:val="none" w:sz="0" w:space="0" w:color="auto"/>
            <w:bottom w:val="none" w:sz="0" w:space="0" w:color="auto"/>
            <w:right w:val="none" w:sz="0" w:space="0" w:color="auto"/>
          </w:divBdr>
        </w:div>
      </w:divsChild>
    </w:div>
    <w:div w:id="1388333617">
      <w:bodyDiv w:val="1"/>
      <w:marLeft w:val="0"/>
      <w:marRight w:val="0"/>
      <w:marTop w:val="0"/>
      <w:marBottom w:val="0"/>
      <w:divBdr>
        <w:top w:val="none" w:sz="0" w:space="0" w:color="auto"/>
        <w:left w:val="none" w:sz="0" w:space="0" w:color="auto"/>
        <w:bottom w:val="none" w:sz="0" w:space="0" w:color="auto"/>
        <w:right w:val="none" w:sz="0" w:space="0" w:color="auto"/>
      </w:divBdr>
    </w:div>
    <w:div w:id="1388915595">
      <w:bodyDiv w:val="1"/>
      <w:marLeft w:val="0"/>
      <w:marRight w:val="0"/>
      <w:marTop w:val="0"/>
      <w:marBottom w:val="0"/>
      <w:divBdr>
        <w:top w:val="none" w:sz="0" w:space="0" w:color="auto"/>
        <w:left w:val="none" w:sz="0" w:space="0" w:color="auto"/>
        <w:bottom w:val="none" w:sz="0" w:space="0" w:color="auto"/>
        <w:right w:val="none" w:sz="0" w:space="0" w:color="auto"/>
      </w:divBdr>
      <w:divsChild>
        <w:div w:id="1244610277">
          <w:marLeft w:val="1267"/>
          <w:marRight w:val="0"/>
          <w:marTop w:val="0"/>
          <w:marBottom w:val="0"/>
          <w:divBdr>
            <w:top w:val="none" w:sz="0" w:space="0" w:color="auto"/>
            <w:left w:val="none" w:sz="0" w:space="0" w:color="auto"/>
            <w:bottom w:val="none" w:sz="0" w:space="0" w:color="auto"/>
            <w:right w:val="none" w:sz="0" w:space="0" w:color="auto"/>
          </w:divBdr>
        </w:div>
        <w:div w:id="2027052256">
          <w:marLeft w:val="1267"/>
          <w:marRight w:val="0"/>
          <w:marTop w:val="0"/>
          <w:marBottom w:val="0"/>
          <w:divBdr>
            <w:top w:val="none" w:sz="0" w:space="0" w:color="auto"/>
            <w:left w:val="none" w:sz="0" w:space="0" w:color="auto"/>
            <w:bottom w:val="none" w:sz="0" w:space="0" w:color="auto"/>
            <w:right w:val="none" w:sz="0" w:space="0" w:color="auto"/>
          </w:divBdr>
        </w:div>
        <w:div w:id="60954604">
          <w:marLeft w:val="1267"/>
          <w:marRight w:val="0"/>
          <w:marTop w:val="0"/>
          <w:marBottom w:val="0"/>
          <w:divBdr>
            <w:top w:val="none" w:sz="0" w:space="0" w:color="auto"/>
            <w:left w:val="none" w:sz="0" w:space="0" w:color="auto"/>
            <w:bottom w:val="none" w:sz="0" w:space="0" w:color="auto"/>
            <w:right w:val="none" w:sz="0" w:space="0" w:color="auto"/>
          </w:divBdr>
        </w:div>
      </w:divsChild>
    </w:div>
    <w:div w:id="1389762672">
      <w:bodyDiv w:val="1"/>
      <w:marLeft w:val="0"/>
      <w:marRight w:val="0"/>
      <w:marTop w:val="0"/>
      <w:marBottom w:val="0"/>
      <w:divBdr>
        <w:top w:val="none" w:sz="0" w:space="0" w:color="auto"/>
        <w:left w:val="none" w:sz="0" w:space="0" w:color="auto"/>
        <w:bottom w:val="none" w:sz="0" w:space="0" w:color="auto"/>
        <w:right w:val="none" w:sz="0" w:space="0" w:color="auto"/>
      </w:divBdr>
    </w:div>
    <w:div w:id="1390767428">
      <w:bodyDiv w:val="1"/>
      <w:marLeft w:val="0"/>
      <w:marRight w:val="0"/>
      <w:marTop w:val="0"/>
      <w:marBottom w:val="0"/>
      <w:divBdr>
        <w:top w:val="none" w:sz="0" w:space="0" w:color="auto"/>
        <w:left w:val="none" w:sz="0" w:space="0" w:color="auto"/>
        <w:bottom w:val="none" w:sz="0" w:space="0" w:color="auto"/>
        <w:right w:val="none" w:sz="0" w:space="0" w:color="auto"/>
      </w:divBdr>
    </w:div>
    <w:div w:id="1391728066">
      <w:bodyDiv w:val="1"/>
      <w:marLeft w:val="0"/>
      <w:marRight w:val="0"/>
      <w:marTop w:val="0"/>
      <w:marBottom w:val="0"/>
      <w:divBdr>
        <w:top w:val="none" w:sz="0" w:space="0" w:color="auto"/>
        <w:left w:val="none" w:sz="0" w:space="0" w:color="auto"/>
        <w:bottom w:val="none" w:sz="0" w:space="0" w:color="auto"/>
        <w:right w:val="none" w:sz="0" w:space="0" w:color="auto"/>
      </w:divBdr>
    </w:div>
    <w:div w:id="1394961505">
      <w:bodyDiv w:val="1"/>
      <w:marLeft w:val="0"/>
      <w:marRight w:val="0"/>
      <w:marTop w:val="0"/>
      <w:marBottom w:val="0"/>
      <w:divBdr>
        <w:top w:val="none" w:sz="0" w:space="0" w:color="auto"/>
        <w:left w:val="none" w:sz="0" w:space="0" w:color="auto"/>
        <w:bottom w:val="none" w:sz="0" w:space="0" w:color="auto"/>
        <w:right w:val="none" w:sz="0" w:space="0" w:color="auto"/>
      </w:divBdr>
    </w:div>
    <w:div w:id="1395006675">
      <w:bodyDiv w:val="1"/>
      <w:marLeft w:val="0"/>
      <w:marRight w:val="0"/>
      <w:marTop w:val="0"/>
      <w:marBottom w:val="0"/>
      <w:divBdr>
        <w:top w:val="none" w:sz="0" w:space="0" w:color="auto"/>
        <w:left w:val="none" w:sz="0" w:space="0" w:color="auto"/>
        <w:bottom w:val="none" w:sz="0" w:space="0" w:color="auto"/>
        <w:right w:val="none" w:sz="0" w:space="0" w:color="auto"/>
      </w:divBdr>
      <w:divsChild>
        <w:div w:id="1617788459">
          <w:marLeft w:val="547"/>
          <w:marRight w:val="0"/>
          <w:marTop w:val="0"/>
          <w:marBottom w:val="0"/>
          <w:divBdr>
            <w:top w:val="none" w:sz="0" w:space="0" w:color="auto"/>
            <w:left w:val="none" w:sz="0" w:space="0" w:color="auto"/>
            <w:bottom w:val="none" w:sz="0" w:space="0" w:color="auto"/>
            <w:right w:val="none" w:sz="0" w:space="0" w:color="auto"/>
          </w:divBdr>
        </w:div>
      </w:divsChild>
    </w:div>
    <w:div w:id="1395619103">
      <w:bodyDiv w:val="1"/>
      <w:marLeft w:val="0"/>
      <w:marRight w:val="0"/>
      <w:marTop w:val="0"/>
      <w:marBottom w:val="0"/>
      <w:divBdr>
        <w:top w:val="none" w:sz="0" w:space="0" w:color="auto"/>
        <w:left w:val="none" w:sz="0" w:space="0" w:color="auto"/>
        <w:bottom w:val="none" w:sz="0" w:space="0" w:color="auto"/>
        <w:right w:val="none" w:sz="0" w:space="0" w:color="auto"/>
      </w:divBdr>
      <w:divsChild>
        <w:div w:id="583800142">
          <w:marLeft w:val="547"/>
          <w:marRight w:val="0"/>
          <w:marTop w:val="0"/>
          <w:marBottom w:val="120"/>
          <w:divBdr>
            <w:top w:val="none" w:sz="0" w:space="0" w:color="auto"/>
            <w:left w:val="none" w:sz="0" w:space="0" w:color="auto"/>
            <w:bottom w:val="none" w:sz="0" w:space="0" w:color="auto"/>
            <w:right w:val="none" w:sz="0" w:space="0" w:color="auto"/>
          </w:divBdr>
        </w:div>
      </w:divsChild>
    </w:div>
    <w:div w:id="1398168486">
      <w:bodyDiv w:val="1"/>
      <w:marLeft w:val="0"/>
      <w:marRight w:val="0"/>
      <w:marTop w:val="0"/>
      <w:marBottom w:val="0"/>
      <w:divBdr>
        <w:top w:val="none" w:sz="0" w:space="0" w:color="auto"/>
        <w:left w:val="none" w:sz="0" w:space="0" w:color="auto"/>
        <w:bottom w:val="none" w:sz="0" w:space="0" w:color="auto"/>
        <w:right w:val="none" w:sz="0" w:space="0" w:color="auto"/>
      </w:divBdr>
      <w:divsChild>
        <w:div w:id="1061054093">
          <w:marLeft w:val="547"/>
          <w:marRight w:val="0"/>
          <w:marTop w:val="0"/>
          <w:marBottom w:val="120"/>
          <w:divBdr>
            <w:top w:val="none" w:sz="0" w:space="0" w:color="auto"/>
            <w:left w:val="none" w:sz="0" w:space="0" w:color="auto"/>
            <w:bottom w:val="none" w:sz="0" w:space="0" w:color="auto"/>
            <w:right w:val="none" w:sz="0" w:space="0" w:color="auto"/>
          </w:divBdr>
        </w:div>
      </w:divsChild>
    </w:div>
    <w:div w:id="1398363799">
      <w:bodyDiv w:val="1"/>
      <w:marLeft w:val="0"/>
      <w:marRight w:val="0"/>
      <w:marTop w:val="0"/>
      <w:marBottom w:val="0"/>
      <w:divBdr>
        <w:top w:val="none" w:sz="0" w:space="0" w:color="auto"/>
        <w:left w:val="none" w:sz="0" w:space="0" w:color="auto"/>
        <w:bottom w:val="none" w:sz="0" w:space="0" w:color="auto"/>
        <w:right w:val="none" w:sz="0" w:space="0" w:color="auto"/>
      </w:divBdr>
      <w:divsChild>
        <w:div w:id="1537424050">
          <w:marLeft w:val="446"/>
          <w:marRight w:val="0"/>
          <w:marTop w:val="0"/>
          <w:marBottom w:val="120"/>
          <w:divBdr>
            <w:top w:val="none" w:sz="0" w:space="0" w:color="auto"/>
            <w:left w:val="none" w:sz="0" w:space="0" w:color="auto"/>
            <w:bottom w:val="none" w:sz="0" w:space="0" w:color="auto"/>
            <w:right w:val="none" w:sz="0" w:space="0" w:color="auto"/>
          </w:divBdr>
        </w:div>
      </w:divsChild>
    </w:div>
    <w:div w:id="1400131460">
      <w:bodyDiv w:val="1"/>
      <w:marLeft w:val="0"/>
      <w:marRight w:val="0"/>
      <w:marTop w:val="0"/>
      <w:marBottom w:val="0"/>
      <w:divBdr>
        <w:top w:val="none" w:sz="0" w:space="0" w:color="auto"/>
        <w:left w:val="none" w:sz="0" w:space="0" w:color="auto"/>
        <w:bottom w:val="none" w:sz="0" w:space="0" w:color="auto"/>
        <w:right w:val="none" w:sz="0" w:space="0" w:color="auto"/>
      </w:divBdr>
    </w:div>
    <w:div w:id="1401291423">
      <w:bodyDiv w:val="1"/>
      <w:marLeft w:val="0"/>
      <w:marRight w:val="0"/>
      <w:marTop w:val="0"/>
      <w:marBottom w:val="0"/>
      <w:divBdr>
        <w:top w:val="none" w:sz="0" w:space="0" w:color="auto"/>
        <w:left w:val="none" w:sz="0" w:space="0" w:color="auto"/>
        <w:bottom w:val="none" w:sz="0" w:space="0" w:color="auto"/>
        <w:right w:val="none" w:sz="0" w:space="0" w:color="auto"/>
      </w:divBdr>
      <w:divsChild>
        <w:div w:id="1536237329">
          <w:marLeft w:val="547"/>
          <w:marRight w:val="0"/>
          <w:marTop w:val="120"/>
          <w:marBottom w:val="120"/>
          <w:divBdr>
            <w:top w:val="none" w:sz="0" w:space="0" w:color="auto"/>
            <w:left w:val="none" w:sz="0" w:space="0" w:color="auto"/>
            <w:bottom w:val="none" w:sz="0" w:space="0" w:color="auto"/>
            <w:right w:val="none" w:sz="0" w:space="0" w:color="auto"/>
          </w:divBdr>
        </w:div>
      </w:divsChild>
    </w:div>
    <w:div w:id="1401557324">
      <w:bodyDiv w:val="1"/>
      <w:marLeft w:val="0"/>
      <w:marRight w:val="0"/>
      <w:marTop w:val="0"/>
      <w:marBottom w:val="0"/>
      <w:divBdr>
        <w:top w:val="none" w:sz="0" w:space="0" w:color="auto"/>
        <w:left w:val="none" w:sz="0" w:space="0" w:color="auto"/>
        <w:bottom w:val="none" w:sz="0" w:space="0" w:color="auto"/>
        <w:right w:val="none" w:sz="0" w:space="0" w:color="auto"/>
      </w:divBdr>
      <w:divsChild>
        <w:div w:id="888227160">
          <w:marLeft w:val="547"/>
          <w:marRight w:val="0"/>
          <w:marTop w:val="300"/>
          <w:marBottom w:val="300"/>
          <w:divBdr>
            <w:top w:val="none" w:sz="0" w:space="0" w:color="auto"/>
            <w:left w:val="none" w:sz="0" w:space="0" w:color="auto"/>
            <w:bottom w:val="none" w:sz="0" w:space="0" w:color="auto"/>
            <w:right w:val="none" w:sz="0" w:space="0" w:color="auto"/>
          </w:divBdr>
        </w:div>
      </w:divsChild>
    </w:div>
    <w:div w:id="1404256828">
      <w:bodyDiv w:val="1"/>
      <w:marLeft w:val="0"/>
      <w:marRight w:val="0"/>
      <w:marTop w:val="0"/>
      <w:marBottom w:val="0"/>
      <w:divBdr>
        <w:top w:val="none" w:sz="0" w:space="0" w:color="auto"/>
        <w:left w:val="none" w:sz="0" w:space="0" w:color="auto"/>
        <w:bottom w:val="none" w:sz="0" w:space="0" w:color="auto"/>
        <w:right w:val="none" w:sz="0" w:space="0" w:color="auto"/>
      </w:divBdr>
      <w:divsChild>
        <w:div w:id="1768187359">
          <w:marLeft w:val="446"/>
          <w:marRight w:val="0"/>
          <w:marTop w:val="0"/>
          <w:marBottom w:val="0"/>
          <w:divBdr>
            <w:top w:val="none" w:sz="0" w:space="0" w:color="auto"/>
            <w:left w:val="none" w:sz="0" w:space="0" w:color="auto"/>
            <w:bottom w:val="none" w:sz="0" w:space="0" w:color="auto"/>
            <w:right w:val="none" w:sz="0" w:space="0" w:color="auto"/>
          </w:divBdr>
        </w:div>
      </w:divsChild>
    </w:div>
    <w:div w:id="1405101172">
      <w:bodyDiv w:val="1"/>
      <w:marLeft w:val="0"/>
      <w:marRight w:val="0"/>
      <w:marTop w:val="0"/>
      <w:marBottom w:val="0"/>
      <w:divBdr>
        <w:top w:val="none" w:sz="0" w:space="0" w:color="auto"/>
        <w:left w:val="none" w:sz="0" w:space="0" w:color="auto"/>
        <w:bottom w:val="none" w:sz="0" w:space="0" w:color="auto"/>
        <w:right w:val="none" w:sz="0" w:space="0" w:color="auto"/>
      </w:divBdr>
    </w:div>
    <w:div w:id="1406414062">
      <w:bodyDiv w:val="1"/>
      <w:marLeft w:val="0"/>
      <w:marRight w:val="0"/>
      <w:marTop w:val="0"/>
      <w:marBottom w:val="0"/>
      <w:divBdr>
        <w:top w:val="none" w:sz="0" w:space="0" w:color="auto"/>
        <w:left w:val="none" w:sz="0" w:space="0" w:color="auto"/>
        <w:bottom w:val="none" w:sz="0" w:space="0" w:color="auto"/>
        <w:right w:val="none" w:sz="0" w:space="0" w:color="auto"/>
      </w:divBdr>
    </w:div>
    <w:div w:id="1408187054">
      <w:bodyDiv w:val="1"/>
      <w:marLeft w:val="0"/>
      <w:marRight w:val="0"/>
      <w:marTop w:val="0"/>
      <w:marBottom w:val="0"/>
      <w:divBdr>
        <w:top w:val="none" w:sz="0" w:space="0" w:color="auto"/>
        <w:left w:val="none" w:sz="0" w:space="0" w:color="auto"/>
        <w:bottom w:val="none" w:sz="0" w:space="0" w:color="auto"/>
        <w:right w:val="none" w:sz="0" w:space="0" w:color="auto"/>
      </w:divBdr>
      <w:divsChild>
        <w:div w:id="125005073">
          <w:marLeft w:val="446"/>
          <w:marRight w:val="0"/>
          <w:marTop w:val="0"/>
          <w:marBottom w:val="120"/>
          <w:divBdr>
            <w:top w:val="none" w:sz="0" w:space="0" w:color="auto"/>
            <w:left w:val="none" w:sz="0" w:space="0" w:color="auto"/>
            <w:bottom w:val="none" w:sz="0" w:space="0" w:color="auto"/>
            <w:right w:val="none" w:sz="0" w:space="0" w:color="auto"/>
          </w:divBdr>
        </w:div>
      </w:divsChild>
    </w:div>
    <w:div w:id="1408306220">
      <w:bodyDiv w:val="1"/>
      <w:marLeft w:val="0"/>
      <w:marRight w:val="0"/>
      <w:marTop w:val="0"/>
      <w:marBottom w:val="0"/>
      <w:divBdr>
        <w:top w:val="none" w:sz="0" w:space="0" w:color="auto"/>
        <w:left w:val="none" w:sz="0" w:space="0" w:color="auto"/>
        <w:bottom w:val="none" w:sz="0" w:space="0" w:color="auto"/>
        <w:right w:val="none" w:sz="0" w:space="0" w:color="auto"/>
      </w:divBdr>
    </w:div>
    <w:div w:id="1409113568">
      <w:bodyDiv w:val="1"/>
      <w:marLeft w:val="0"/>
      <w:marRight w:val="0"/>
      <w:marTop w:val="0"/>
      <w:marBottom w:val="0"/>
      <w:divBdr>
        <w:top w:val="none" w:sz="0" w:space="0" w:color="auto"/>
        <w:left w:val="none" w:sz="0" w:space="0" w:color="auto"/>
        <w:bottom w:val="none" w:sz="0" w:space="0" w:color="auto"/>
        <w:right w:val="none" w:sz="0" w:space="0" w:color="auto"/>
      </w:divBdr>
    </w:div>
    <w:div w:id="1410692938">
      <w:bodyDiv w:val="1"/>
      <w:marLeft w:val="0"/>
      <w:marRight w:val="0"/>
      <w:marTop w:val="0"/>
      <w:marBottom w:val="0"/>
      <w:divBdr>
        <w:top w:val="none" w:sz="0" w:space="0" w:color="auto"/>
        <w:left w:val="none" w:sz="0" w:space="0" w:color="auto"/>
        <w:bottom w:val="none" w:sz="0" w:space="0" w:color="auto"/>
        <w:right w:val="none" w:sz="0" w:space="0" w:color="auto"/>
      </w:divBdr>
    </w:div>
    <w:div w:id="1414157274">
      <w:bodyDiv w:val="1"/>
      <w:marLeft w:val="0"/>
      <w:marRight w:val="0"/>
      <w:marTop w:val="0"/>
      <w:marBottom w:val="0"/>
      <w:divBdr>
        <w:top w:val="none" w:sz="0" w:space="0" w:color="auto"/>
        <w:left w:val="none" w:sz="0" w:space="0" w:color="auto"/>
        <w:bottom w:val="none" w:sz="0" w:space="0" w:color="auto"/>
        <w:right w:val="none" w:sz="0" w:space="0" w:color="auto"/>
      </w:divBdr>
    </w:div>
    <w:div w:id="1419524409">
      <w:bodyDiv w:val="1"/>
      <w:marLeft w:val="0"/>
      <w:marRight w:val="0"/>
      <w:marTop w:val="0"/>
      <w:marBottom w:val="0"/>
      <w:divBdr>
        <w:top w:val="none" w:sz="0" w:space="0" w:color="auto"/>
        <w:left w:val="none" w:sz="0" w:space="0" w:color="auto"/>
        <w:bottom w:val="none" w:sz="0" w:space="0" w:color="auto"/>
        <w:right w:val="none" w:sz="0" w:space="0" w:color="auto"/>
      </w:divBdr>
      <w:divsChild>
        <w:div w:id="1370914383">
          <w:marLeft w:val="720"/>
          <w:marRight w:val="0"/>
          <w:marTop w:val="0"/>
          <w:marBottom w:val="0"/>
          <w:divBdr>
            <w:top w:val="none" w:sz="0" w:space="0" w:color="auto"/>
            <w:left w:val="none" w:sz="0" w:space="0" w:color="auto"/>
            <w:bottom w:val="none" w:sz="0" w:space="0" w:color="auto"/>
            <w:right w:val="none" w:sz="0" w:space="0" w:color="auto"/>
          </w:divBdr>
        </w:div>
        <w:div w:id="151987992">
          <w:marLeft w:val="720"/>
          <w:marRight w:val="0"/>
          <w:marTop w:val="0"/>
          <w:marBottom w:val="0"/>
          <w:divBdr>
            <w:top w:val="none" w:sz="0" w:space="0" w:color="auto"/>
            <w:left w:val="none" w:sz="0" w:space="0" w:color="auto"/>
            <w:bottom w:val="none" w:sz="0" w:space="0" w:color="auto"/>
            <w:right w:val="none" w:sz="0" w:space="0" w:color="auto"/>
          </w:divBdr>
        </w:div>
        <w:div w:id="544561380">
          <w:marLeft w:val="720"/>
          <w:marRight w:val="0"/>
          <w:marTop w:val="0"/>
          <w:marBottom w:val="0"/>
          <w:divBdr>
            <w:top w:val="none" w:sz="0" w:space="0" w:color="auto"/>
            <w:left w:val="none" w:sz="0" w:space="0" w:color="auto"/>
            <w:bottom w:val="none" w:sz="0" w:space="0" w:color="auto"/>
            <w:right w:val="none" w:sz="0" w:space="0" w:color="auto"/>
          </w:divBdr>
        </w:div>
        <w:div w:id="1299845638">
          <w:marLeft w:val="720"/>
          <w:marRight w:val="0"/>
          <w:marTop w:val="0"/>
          <w:marBottom w:val="0"/>
          <w:divBdr>
            <w:top w:val="none" w:sz="0" w:space="0" w:color="auto"/>
            <w:left w:val="none" w:sz="0" w:space="0" w:color="auto"/>
            <w:bottom w:val="none" w:sz="0" w:space="0" w:color="auto"/>
            <w:right w:val="none" w:sz="0" w:space="0" w:color="auto"/>
          </w:divBdr>
        </w:div>
        <w:div w:id="97256640">
          <w:marLeft w:val="720"/>
          <w:marRight w:val="0"/>
          <w:marTop w:val="0"/>
          <w:marBottom w:val="0"/>
          <w:divBdr>
            <w:top w:val="none" w:sz="0" w:space="0" w:color="auto"/>
            <w:left w:val="none" w:sz="0" w:space="0" w:color="auto"/>
            <w:bottom w:val="none" w:sz="0" w:space="0" w:color="auto"/>
            <w:right w:val="none" w:sz="0" w:space="0" w:color="auto"/>
          </w:divBdr>
        </w:div>
        <w:div w:id="942499043">
          <w:marLeft w:val="720"/>
          <w:marRight w:val="0"/>
          <w:marTop w:val="0"/>
          <w:marBottom w:val="0"/>
          <w:divBdr>
            <w:top w:val="none" w:sz="0" w:space="0" w:color="auto"/>
            <w:left w:val="none" w:sz="0" w:space="0" w:color="auto"/>
            <w:bottom w:val="none" w:sz="0" w:space="0" w:color="auto"/>
            <w:right w:val="none" w:sz="0" w:space="0" w:color="auto"/>
          </w:divBdr>
        </w:div>
        <w:div w:id="456608453">
          <w:marLeft w:val="720"/>
          <w:marRight w:val="0"/>
          <w:marTop w:val="0"/>
          <w:marBottom w:val="0"/>
          <w:divBdr>
            <w:top w:val="none" w:sz="0" w:space="0" w:color="auto"/>
            <w:left w:val="none" w:sz="0" w:space="0" w:color="auto"/>
            <w:bottom w:val="none" w:sz="0" w:space="0" w:color="auto"/>
            <w:right w:val="none" w:sz="0" w:space="0" w:color="auto"/>
          </w:divBdr>
        </w:div>
        <w:div w:id="401683458">
          <w:marLeft w:val="720"/>
          <w:marRight w:val="0"/>
          <w:marTop w:val="0"/>
          <w:marBottom w:val="0"/>
          <w:divBdr>
            <w:top w:val="none" w:sz="0" w:space="0" w:color="auto"/>
            <w:left w:val="none" w:sz="0" w:space="0" w:color="auto"/>
            <w:bottom w:val="none" w:sz="0" w:space="0" w:color="auto"/>
            <w:right w:val="none" w:sz="0" w:space="0" w:color="auto"/>
          </w:divBdr>
        </w:div>
        <w:div w:id="794300846">
          <w:marLeft w:val="720"/>
          <w:marRight w:val="0"/>
          <w:marTop w:val="0"/>
          <w:marBottom w:val="0"/>
          <w:divBdr>
            <w:top w:val="none" w:sz="0" w:space="0" w:color="auto"/>
            <w:left w:val="none" w:sz="0" w:space="0" w:color="auto"/>
            <w:bottom w:val="none" w:sz="0" w:space="0" w:color="auto"/>
            <w:right w:val="none" w:sz="0" w:space="0" w:color="auto"/>
          </w:divBdr>
        </w:div>
      </w:divsChild>
    </w:div>
    <w:div w:id="1421246189">
      <w:bodyDiv w:val="1"/>
      <w:marLeft w:val="0"/>
      <w:marRight w:val="0"/>
      <w:marTop w:val="0"/>
      <w:marBottom w:val="0"/>
      <w:divBdr>
        <w:top w:val="none" w:sz="0" w:space="0" w:color="auto"/>
        <w:left w:val="none" w:sz="0" w:space="0" w:color="auto"/>
        <w:bottom w:val="none" w:sz="0" w:space="0" w:color="auto"/>
        <w:right w:val="none" w:sz="0" w:space="0" w:color="auto"/>
      </w:divBdr>
    </w:div>
    <w:div w:id="1425564429">
      <w:bodyDiv w:val="1"/>
      <w:marLeft w:val="0"/>
      <w:marRight w:val="0"/>
      <w:marTop w:val="0"/>
      <w:marBottom w:val="0"/>
      <w:divBdr>
        <w:top w:val="none" w:sz="0" w:space="0" w:color="auto"/>
        <w:left w:val="none" w:sz="0" w:space="0" w:color="auto"/>
        <w:bottom w:val="none" w:sz="0" w:space="0" w:color="auto"/>
        <w:right w:val="none" w:sz="0" w:space="0" w:color="auto"/>
      </w:divBdr>
    </w:div>
    <w:div w:id="1428111781">
      <w:bodyDiv w:val="1"/>
      <w:marLeft w:val="0"/>
      <w:marRight w:val="0"/>
      <w:marTop w:val="0"/>
      <w:marBottom w:val="0"/>
      <w:divBdr>
        <w:top w:val="none" w:sz="0" w:space="0" w:color="auto"/>
        <w:left w:val="none" w:sz="0" w:space="0" w:color="auto"/>
        <w:bottom w:val="none" w:sz="0" w:space="0" w:color="auto"/>
        <w:right w:val="none" w:sz="0" w:space="0" w:color="auto"/>
      </w:divBdr>
      <w:divsChild>
        <w:div w:id="202523970">
          <w:marLeft w:val="547"/>
          <w:marRight w:val="0"/>
          <w:marTop w:val="0"/>
          <w:marBottom w:val="0"/>
          <w:divBdr>
            <w:top w:val="none" w:sz="0" w:space="0" w:color="auto"/>
            <w:left w:val="none" w:sz="0" w:space="0" w:color="auto"/>
            <w:bottom w:val="none" w:sz="0" w:space="0" w:color="auto"/>
            <w:right w:val="none" w:sz="0" w:space="0" w:color="auto"/>
          </w:divBdr>
        </w:div>
        <w:div w:id="1167595585">
          <w:marLeft w:val="547"/>
          <w:marRight w:val="0"/>
          <w:marTop w:val="0"/>
          <w:marBottom w:val="0"/>
          <w:divBdr>
            <w:top w:val="none" w:sz="0" w:space="0" w:color="auto"/>
            <w:left w:val="none" w:sz="0" w:space="0" w:color="auto"/>
            <w:bottom w:val="none" w:sz="0" w:space="0" w:color="auto"/>
            <w:right w:val="none" w:sz="0" w:space="0" w:color="auto"/>
          </w:divBdr>
        </w:div>
        <w:div w:id="890195346">
          <w:marLeft w:val="547"/>
          <w:marRight w:val="0"/>
          <w:marTop w:val="0"/>
          <w:marBottom w:val="0"/>
          <w:divBdr>
            <w:top w:val="none" w:sz="0" w:space="0" w:color="auto"/>
            <w:left w:val="none" w:sz="0" w:space="0" w:color="auto"/>
            <w:bottom w:val="none" w:sz="0" w:space="0" w:color="auto"/>
            <w:right w:val="none" w:sz="0" w:space="0" w:color="auto"/>
          </w:divBdr>
        </w:div>
        <w:div w:id="1520195812">
          <w:marLeft w:val="547"/>
          <w:marRight w:val="0"/>
          <w:marTop w:val="0"/>
          <w:marBottom w:val="0"/>
          <w:divBdr>
            <w:top w:val="none" w:sz="0" w:space="0" w:color="auto"/>
            <w:left w:val="none" w:sz="0" w:space="0" w:color="auto"/>
            <w:bottom w:val="none" w:sz="0" w:space="0" w:color="auto"/>
            <w:right w:val="none" w:sz="0" w:space="0" w:color="auto"/>
          </w:divBdr>
        </w:div>
      </w:divsChild>
    </w:div>
    <w:div w:id="1433429378">
      <w:bodyDiv w:val="1"/>
      <w:marLeft w:val="0"/>
      <w:marRight w:val="0"/>
      <w:marTop w:val="0"/>
      <w:marBottom w:val="0"/>
      <w:divBdr>
        <w:top w:val="none" w:sz="0" w:space="0" w:color="auto"/>
        <w:left w:val="none" w:sz="0" w:space="0" w:color="auto"/>
        <w:bottom w:val="none" w:sz="0" w:space="0" w:color="auto"/>
        <w:right w:val="none" w:sz="0" w:space="0" w:color="auto"/>
      </w:divBdr>
    </w:div>
    <w:div w:id="1434665393">
      <w:bodyDiv w:val="1"/>
      <w:marLeft w:val="0"/>
      <w:marRight w:val="0"/>
      <w:marTop w:val="0"/>
      <w:marBottom w:val="0"/>
      <w:divBdr>
        <w:top w:val="none" w:sz="0" w:space="0" w:color="auto"/>
        <w:left w:val="none" w:sz="0" w:space="0" w:color="auto"/>
        <w:bottom w:val="none" w:sz="0" w:space="0" w:color="auto"/>
        <w:right w:val="none" w:sz="0" w:space="0" w:color="auto"/>
      </w:divBdr>
    </w:div>
    <w:div w:id="1435519463">
      <w:bodyDiv w:val="1"/>
      <w:marLeft w:val="0"/>
      <w:marRight w:val="0"/>
      <w:marTop w:val="0"/>
      <w:marBottom w:val="0"/>
      <w:divBdr>
        <w:top w:val="none" w:sz="0" w:space="0" w:color="auto"/>
        <w:left w:val="none" w:sz="0" w:space="0" w:color="auto"/>
        <w:bottom w:val="none" w:sz="0" w:space="0" w:color="auto"/>
        <w:right w:val="none" w:sz="0" w:space="0" w:color="auto"/>
      </w:divBdr>
    </w:div>
    <w:div w:id="1437167125">
      <w:bodyDiv w:val="1"/>
      <w:marLeft w:val="0"/>
      <w:marRight w:val="0"/>
      <w:marTop w:val="0"/>
      <w:marBottom w:val="0"/>
      <w:divBdr>
        <w:top w:val="none" w:sz="0" w:space="0" w:color="auto"/>
        <w:left w:val="none" w:sz="0" w:space="0" w:color="auto"/>
        <w:bottom w:val="none" w:sz="0" w:space="0" w:color="auto"/>
        <w:right w:val="none" w:sz="0" w:space="0" w:color="auto"/>
      </w:divBdr>
    </w:div>
    <w:div w:id="1440952957">
      <w:bodyDiv w:val="1"/>
      <w:marLeft w:val="0"/>
      <w:marRight w:val="0"/>
      <w:marTop w:val="0"/>
      <w:marBottom w:val="0"/>
      <w:divBdr>
        <w:top w:val="none" w:sz="0" w:space="0" w:color="auto"/>
        <w:left w:val="none" w:sz="0" w:space="0" w:color="auto"/>
        <w:bottom w:val="none" w:sz="0" w:space="0" w:color="auto"/>
        <w:right w:val="none" w:sz="0" w:space="0" w:color="auto"/>
      </w:divBdr>
    </w:div>
    <w:div w:id="1443451435">
      <w:bodyDiv w:val="1"/>
      <w:marLeft w:val="0"/>
      <w:marRight w:val="0"/>
      <w:marTop w:val="0"/>
      <w:marBottom w:val="0"/>
      <w:divBdr>
        <w:top w:val="none" w:sz="0" w:space="0" w:color="auto"/>
        <w:left w:val="none" w:sz="0" w:space="0" w:color="auto"/>
        <w:bottom w:val="none" w:sz="0" w:space="0" w:color="auto"/>
        <w:right w:val="none" w:sz="0" w:space="0" w:color="auto"/>
      </w:divBdr>
    </w:div>
    <w:div w:id="1447194857">
      <w:bodyDiv w:val="1"/>
      <w:marLeft w:val="0"/>
      <w:marRight w:val="0"/>
      <w:marTop w:val="0"/>
      <w:marBottom w:val="0"/>
      <w:divBdr>
        <w:top w:val="none" w:sz="0" w:space="0" w:color="auto"/>
        <w:left w:val="none" w:sz="0" w:space="0" w:color="auto"/>
        <w:bottom w:val="none" w:sz="0" w:space="0" w:color="auto"/>
        <w:right w:val="none" w:sz="0" w:space="0" w:color="auto"/>
      </w:divBdr>
    </w:div>
    <w:div w:id="1447381767">
      <w:bodyDiv w:val="1"/>
      <w:marLeft w:val="0"/>
      <w:marRight w:val="0"/>
      <w:marTop w:val="0"/>
      <w:marBottom w:val="0"/>
      <w:divBdr>
        <w:top w:val="none" w:sz="0" w:space="0" w:color="auto"/>
        <w:left w:val="none" w:sz="0" w:space="0" w:color="auto"/>
        <w:bottom w:val="none" w:sz="0" w:space="0" w:color="auto"/>
        <w:right w:val="none" w:sz="0" w:space="0" w:color="auto"/>
      </w:divBdr>
    </w:div>
    <w:div w:id="1449161035">
      <w:bodyDiv w:val="1"/>
      <w:marLeft w:val="0"/>
      <w:marRight w:val="0"/>
      <w:marTop w:val="0"/>
      <w:marBottom w:val="0"/>
      <w:divBdr>
        <w:top w:val="none" w:sz="0" w:space="0" w:color="auto"/>
        <w:left w:val="none" w:sz="0" w:space="0" w:color="auto"/>
        <w:bottom w:val="none" w:sz="0" w:space="0" w:color="auto"/>
        <w:right w:val="none" w:sz="0" w:space="0" w:color="auto"/>
      </w:divBdr>
    </w:div>
    <w:div w:id="1449199420">
      <w:bodyDiv w:val="1"/>
      <w:marLeft w:val="0"/>
      <w:marRight w:val="0"/>
      <w:marTop w:val="0"/>
      <w:marBottom w:val="0"/>
      <w:divBdr>
        <w:top w:val="none" w:sz="0" w:space="0" w:color="auto"/>
        <w:left w:val="none" w:sz="0" w:space="0" w:color="auto"/>
        <w:bottom w:val="none" w:sz="0" w:space="0" w:color="auto"/>
        <w:right w:val="none" w:sz="0" w:space="0" w:color="auto"/>
      </w:divBdr>
    </w:div>
    <w:div w:id="1449664047">
      <w:bodyDiv w:val="1"/>
      <w:marLeft w:val="0"/>
      <w:marRight w:val="0"/>
      <w:marTop w:val="0"/>
      <w:marBottom w:val="0"/>
      <w:divBdr>
        <w:top w:val="none" w:sz="0" w:space="0" w:color="auto"/>
        <w:left w:val="none" w:sz="0" w:space="0" w:color="auto"/>
        <w:bottom w:val="none" w:sz="0" w:space="0" w:color="auto"/>
        <w:right w:val="none" w:sz="0" w:space="0" w:color="auto"/>
      </w:divBdr>
    </w:div>
    <w:div w:id="1453789315">
      <w:bodyDiv w:val="1"/>
      <w:marLeft w:val="0"/>
      <w:marRight w:val="0"/>
      <w:marTop w:val="0"/>
      <w:marBottom w:val="0"/>
      <w:divBdr>
        <w:top w:val="none" w:sz="0" w:space="0" w:color="auto"/>
        <w:left w:val="none" w:sz="0" w:space="0" w:color="auto"/>
        <w:bottom w:val="none" w:sz="0" w:space="0" w:color="auto"/>
        <w:right w:val="none" w:sz="0" w:space="0" w:color="auto"/>
      </w:divBdr>
    </w:div>
    <w:div w:id="1460565973">
      <w:bodyDiv w:val="1"/>
      <w:marLeft w:val="0"/>
      <w:marRight w:val="0"/>
      <w:marTop w:val="0"/>
      <w:marBottom w:val="0"/>
      <w:divBdr>
        <w:top w:val="none" w:sz="0" w:space="0" w:color="auto"/>
        <w:left w:val="none" w:sz="0" w:space="0" w:color="auto"/>
        <w:bottom w:val="none" w:sz="0" w:space="0" w:color="auto"/>
        <w:right w:val="none" w:sz="0" w:space="0" w:color="auto"/>
      </w:divBdr>
    </w:div>
    <w:div w:id="1462726171">
      <w:bodyDiv w:val="1"/>
      <w:marLeft w:val="0"/>
      <w:marRight w:val="0"/>
      <w:marTop w:val="0"/>
      <w:marBottom w:val="0"/>
      <w:divBdr>
        <w:top w:val="none" w:sz="0" w:space="0" w:color="auto"/>
        <w:left w:val="none" w:sz="0" w:space="0" w:color="auto"/>
        <w:bottom w:val="none" w:sz="0" w:space="0" w:color="auto"/>
        <w:right w:val="none" w:sz="0" w:space="0" w:color="auto"/>
      </w:divBdr>
      <w:divsChild>
        <w:div w:id="1583174566">
          <w:marLeft w:val="547"/>
          <w:marRight w:val="0"/>
          <w:marTop w:val="16"/>
          <w:marBottom w:val="16"/>
          <w:divBdr>
            <w:top w:val="none" w:sz="0" w:space="0" w:color="auto"/>
            <w:left w:val="none" w:sz="0" w:space="0" w:color="auto"/>
            <w:bottom w:val="none" w:sz="0" w:space="0" w:color="auto"/>
            <w:right w:val="none" w:sz="0" w:space="0" w:color="auto"/>
          </w:divBdr>
        </w:div>
        <w:div w:id="1933195642">
          <w:marLeft w:val="547"/>
          <w:marRight w:val="0"/>
          <w:marTop w:val="16"/>
          <w:marBottom w:val="16"/>
          <w:divBdr>
            <w:top w:val="none" w:sz="0" w:space="0" w:color="auto"/>
            <w:left w:val="none" w:sz="0" w:space="0" w:color="auto"/>
            <w:bottom w:val="none" w:sz="0" w:space="0" w:color="auto"/>
            <w:right w:val="none" w:sz="0" w:space="0" w:color="auto"/>
          </w:divBdr>
        </w:div>
        <w:div w:id="56704153">
          <w:marLeft w:val="547"/>
          <w:marRight w:val="0"/>
          <w:marTop w:val="16"/>
          <w:marBottom w:val="16"/>
          <w:divBdr>
            <w:top w:val="none" w:sz="0" w:space="0" w:color="auto"/>
            <w:left w:val="none" w:sz="0" w:space="0" w:color="auto"/>
            <w:bottom w:val="none" w:sz="0" w:space="0" w:color="auto"/>
            <w:right w:val="none" w:sz="0" w:space="0" w:color="auto"/>
          </w:divBdr>
        </w:div>
        <w:div w:id="816917436">
          <w:marLeft w:val="547"/>
          <w:marRight w:val="0"/>
          <w:marTop w:val="16"/>
          <w:marBottom w:val="16"/>
          <w:divBdr>
            <w:top w:val="none" w:sz="0" w:space="0" w:color="auto"/>
            <w:left w:val="none" w:sz="0" w:space="0" w:color="auto"/>
            <w:bottom w:val="none" w:sz="0" w:space="0" w:color="auto"/>
            <w:right w:val="none" w:sz="0" w:space="0" w:color="auto"/>
          </w:divBdr>
        </w:div>
      </w:divsChild>
    </w:div>
    <w:div w:id="1465585896">
      <w:bodyDiv w:val="1"/>
      <w:marLeft w:val="0"/>
      <w:marRight w:val="0"/>
      <w:marTop w:val="0"/>
      <w:marBottom w:val="0"/>
      <w:divBdr>
        <w:top w:val="none" w:sz="0" w:space="0" w:color="auto"/>
        <w:left w:val="none" w:sz="0" w:space="0" w:color="auto"/>
        <w:bottom w:val="none" w:sz="0" w:space="0" w:color="auto"/>
        <w:right w:val="none" w:sz="0" w:space="0" w:color="auto"/>
      </w:divBdr>
      <w:divsChild>
        <w:div w:id="1270088870">
          <w:marLeft w:val="446"/>
          <w:marRight w:val="0"/>
          <w:marTop w:val="0"/>
          <w:marBottom w:val="120"/>
          <w:divBdr>
            <w:top w:val="none" w:sz="0" w:space="0" w:color="auto"/>
            <w:left w:val="none" w:sz="0" w:space="0" w:color="auto"/>
            <w:bottom w:val="none" w:sz="0" w:space="0" w:color="auto"/>
            <w:right w:val="none" w:sz="0" w:space="0" w:color="auto"/>
          </w:divBdr>
        </w:div>
      </w:divsChild>
    </w:div>
    <w:div w:id="1466390116">
      <w:bodyDiv w:val="1"/>
      <w:marLeft w:val="0"/>
      <w:marRight w:val="0"/>
      <w:marTop w:val="0"/>
      <w:marBottom w:val="0"/>
      <w:divBdr>
        <w:top w:val="none" w:sz="0" w:space="0" w:color="auto"/>
        <w:left w:val="none" w:sz="0" w:space="0" w:color="auto"/>
        <w:bottom w:val="none" w:sz="0" w:space="0" w:color="auto"/>
        <w:right w:val="none" w:sz="0" w:space="0" w:color="auto"/>
      </w:divBdr>
    </w:div>
    <w:div w:id="1468625594">
      <w:bodyDiv w:val="1"/>
      <w:marLeft w:val="0"/>
      <w:marRight w:val="0"/>
      <w:marTop w:val="0"/>
      <w:marBottom w:val="0"/>
      <w:divBdr>
        <w:top w:val="none" w:sz="0" w:space="0" w:color="auto"/>
        <w:left w:val="none" w:sz="0" w:space="0" w:color="auto"/>
        <w:bottom w:val="none" w:sz="0" w:space="0" w:color="auto"/>
        <w:right w:val="none" w:sz="0" w:space="0" w:color="auto"/>
      </w:divBdr>
    </w:div>
    <w:div w:id="1469201338">
      <w:bodyDiv w:val="1"/>
      <w:marLeft w:val="0"/>
      <w:marRight w:val="0"/>
      <w:marTop w:val="0"/>
      <w:marBottom w:val="0"/>
      <w:divBdr>
        <w:top w:val="none" w:sz="0" w:space="0" w:color="auto"/>
        <w:left w:val="none" w:sz="0" w:space="0" w:color="auto"/>
        <w:bottom w:val="none" w:sz="0" w:space="0" w:color="auto"/>
        <w:right w:val="none" w:sz="0" w:space="0" w:color="auto"/>
      </w:divBdr>
    </w:div>
    <w:div w:id="1469930009">
      <w:bodyDiv w:val="1"/>
      <w:marLeft w:val="0"/>
      <w:marRight w:val="0"/>
      <w:marTop w:val="0"/>
      <w:marBottom w:val="0"/>
      <w:divBdr>
        <w:top w:val="none" w:sz="0" w:space="0" w:color="auto"/>
        <w:left w:val="none" w:sz="0" w:space="0" w:color="auto"/>
        <w:bottom w:val="none" w:sz="0" w:space="0" w:color="auto"/>
        <w:right w:val="none" w:sz="0" w:space="0" w:color="auto"/>
      </w:divBdr>
    </w:div>
    <w:div w:id="1470198996">
      <w:bodyDiv w:val="1"/>
      <w:marLeft w:val="0"/>
      <w:marRight w:val="0"/>
      <w:marTop w:val="0"/>
      <w:marBottom w:val="0"/>
      <w:divBdr>
        <w:top w:val="none" w:sz="0" w:space="0" w:color="auto"/>
        <w:left w:val="none" w:sz="0" w:space="0" w:color="auto"/>
        <w:bottom w:val="none" w:sz="0" w:space="0" w:color="auto"/>
        <w:right w:val="none" w:sz="0" w:space="0" w:color="auto"/>
      </w:divBdr>
      <w:divsChild>
        <w:div w:id="1427532587">
          <w:marLeft w:val="446"/>
          <w:marRight w:val="0"/>
          <w:marTop w:val="0"/>
          <w:marBottom w:val="120"/>
          <w:divBdr>
            <w:top w:val="none" w:sz="0" w:space="0" w:color="auto"/>
            <w:left w:val="none" w:sz="0" w:space="0" w:color="auto"/>
            <w:bottom w:val="none" w:sz="0" w:space="0" w:color="auto"/>
            <w:right w:val="none" w:sz="0" w:space="0" w:color="auto"/>
          </w:divBdr>
        </w:div>
        <w:div w:id="2023698942">
          <w:marLeft w:val="547"/>
          <w:marRight w:val="0"/>
          <w:marTop w:val="0"/>
          <w:marBottom w:val="120"/>
          <w:divBdr>
            <w:top w:val="none" w:sz="0" w:space="0" w:color="auto"/>
            <w:left w:val="none" w:sz="0" w:space="0" w:color="auto"/>
            <w:bottom w:val="none" w:sz="0" w:space="0" w:color="auto"/>
            <w:right w:val="none" w:sz="0" w:space="0" w:color="auto"/>
          </w:divBdr>
        </w:div>
        <w:div w:id="1845395010">
          <w:marLeft w:val="547"/>
          <w:marRight w:val="0"/>
          <w:marTop w:val="0"/>
          <w:marBottom w:val="120"/>
          <w:divBdr>
            <w:top w:val="none" w:sz="0" w:space="0" w:color="auto"/>
            <w:left w:val="none" w:sz="0" w:space="0" w:color="auto"/>
            <w:bottom w:val="none" w:sz="0" w:space="0" w:color="auto"/>
            <w:right w:val="none" w:sz="0" w:space="0" w:color="auto"/>
          </w:divBdr>
        </w:div>
      </w:divsChild>
    </w:div>
    <w:div w:id="1470397537">
      <w:bodyDiv w:val="1"/>
      <w:marLeft w:val="0"/>
      <w:marRight w:val="0"/>
      <w:marTop w:val="0"/>
      <w:marBottom w:val="0"/>
      <w:divBdr>
        <w:top w:val="none" w:sz="0" w:space="0" w:color="auto"/>
        <w:left w:val="none" w:sz="0" w:space="0" w:color="auto"/>
        <w:bottom w:val="none" w:sz="0" w:space="0" w:color="auto"/>
        <w:right w:val="none" w:sz="0" w:space="0" w:color="auto"/>
      </w:divBdr>
      <w:divsChild>
        <w:div w:id="132257236">
          <w:marLeft w:val="547"/>
          <w:marRight w:val="0"/>
          <w:marTop w:val="0"/>
          <w:marBottom w:val="0"/>
          <w:divBdr>
            <w:top w:val="none" w:sz="0" w:space="0" w:color="auto"/>
            <w:left w:val="none" w:sz="0" w:space="0" w:color="auto"/>
            <w:bottom w:val="none" w:sz="0" w:space="0" w:color="auto"/>
            <w:right w:val="none" w:sz="0" w:space="0" w:color="auto"/>
          </w:divBdr>
        </w:div>
        <w:div w:id="321586836">
          <w:marLeft w:val="547"/>
          <w:marRight w:val="0"/>
          <w:marTop w:val="0"/>
          <w:marBottom w:val="0"/>
          <w:divBdr>
            <w:top w:val="none" w:sz="0" w:space="0" w:color="auto"/>
            <w:left w:val="none" w:sz="0" w:space="0" w:color="auto"/>
            <w:bottom w:val="none" w:sz="0" w:space="0" w:color="auto"/>
            <w:right w:val="none" w:sz="0" w:space="0" w:color="auto"/>
          </w:divBdr>
        </w:div>
      </w:divsChild>
    </w:div>
    <w:div w:id="1470979050">
      <w:bodyDiv w:val="1"/>
      <w:marLeft w:val="0"/>
      <w:marRight w:val="0"/>
      <w:marTop w:val="0"/>
      <w:marBottom w:val="0"/>
      <w:divBdr>
        <w:top w:val="none" w:sz="0" w:space="0" w:color="auto"/>
        <w:left w:val="none" w:sz="0" w:space="0" w:color="auto"/>
        <w:bottom w:val="none" w:sz="0" w:space="0" w:color="auto"/>
        <w:right w:val="none" w:sz="0" w:space="0" w:color="auto"/>
      </w:divBdr>
    </w:div>
    <w:div w:id="1471285192">
      <w:bodyDiv w:val="1"/>
      <w:marLeft w:val="0"/>
      <w:marRight w:val="0"/>
      <w:marTop w:val="0"/>
      <w:marBottom w:val="0"/>
      <w:divBdr>
        <w:top w:val="none" w:sz="0" w:space="0" w:color="auto"/>
        <w:left w:val="none" w:sz="0" w:space="0" w:color="auto"/>
        <w:bottom w:val="none" w:sz="0" w:space="0" w:color="auto"/>
        <w:right w:val="none" w:sz="0" w:space="0" w:color="auto"/>
      </w:divBdr>
    </w:div>
    <w:div w:id="1471631332">
      <w:bodyDiv w:val="1"/>
      <w:marLeft w:val="0"/>
      <w:marRight w:val="0"/>
      <w:marTop w:val="0"/>
      <w:marBottom w:val="0"/>
      <w:divBdr>
        <w:top w:val="none" w:sz="0" w:space="0" w:color="auto"/>
        <w:left w:val="none" w:sz="0" w:space="0" w:color="auto"/>
        <w:bottom w:val="none" w:sz="0" w:space="0" w:color="auto"/>
        <w:right w:val="none" w:sz="0" w:space="0" w:color="auto"/>
      </w:divBdr>
    </w:div>
    <w:div w:id="1472940016">
      <w:bodyDiv w:val="1"/>
      <w:marLeft w:val="0"/>
      <w:marRight w:val="0"/>
      <w:marTop w:val="0"/>
      <w:marBottom w:val="0"/>
      <w:divBdr>
        <w:top w:val="none" w:sz="0" w:space="0" w:color="auto"/>
        <w:left w:val="none" w:sz="0" w:space="0" w:color="auto"/>
        <w:bottom w:val="none" w:sz="0" w:space="0" w:color="auto"/>
        <w:right w:val="none" w:sz="0" w:space="0" w:color="auto"/>
      </w:divBdr>
    </w:div>
    <w:div w:id="1473596421">
      <w:bodyDiv w:val="1"/>
      <w:marLeft w:val="0"/>
      <w:marRight w:val="0"/>
      <w:marTop w:val="0"/>
      <w:marBottom w:val="0"/>
      <w:divBdr>
        <w:top w:val="none" w:sz="0" w:space="0" w:color="auto"/>
        <w:left w:val="none" w:sz="0" w:space="0" w:color="auto"/>
        <w:bottom w:val="none" w:sz="0" w:space="0" w:color="auto"/>
        <w:right w:val="none" w:sz="0" w:space="0" w:color="auto"/>
      </w:divBdr>
    </w:div>
    <w:div w:id="1473984021">
      <w:bodyDiv w:val="1"/>
      <w:marLeft w:val="0"/>
      <w:marRight w:val="0"/>
      <w:marTop w:val="0"/>
      <w:marBottom w:val="0"/>
      <w:divBdr>
        <w:top w:val="none" w:sz="0" w:space="0" w:color="auto"/>
        <w:left w:val="none" w:sz="0" w:space="0" w:color="auto"/>
        <w:bottom w:val="none" w:sz="0" w:space="0" w:color="auto"/>
        <w:right w:val="none" w:sz="0" w:space="0" w:color="auto"/>
      </w:divBdr>
    </w:div>
    <w:div w:id="1479222058">
      <w:bodyDiv w:val="1"/>
      <w:marLeft w:val="0"/>
      <w:marRight w:val="0"/>
      <w:marTop w:val="0"/>
      <w:marBottom w:val="0"/>
      <w:divBdr>
        <w:top w:val="none" w:sz="0" w:space="0" w:color="auto"/>
        <w:left w:val="none" w:sz="0" w:space="0" w:color="auto"/>
        <w:bottom w:val="none" w:sz="0" w:space="0" w:color="auto"/>
        <w:right w:val="none" w:sz="0" w:space="0" w:color="auto"/>
      </w:divBdr>
      <w:divsChild>
        <w:div w:id="598677761">
          <w:marLeft w:val="547"/>
          <w:marRight w:val="0"/>
          <w:marTop w:val="0"/>
          <w:marBottom w:val="0"/>
          <w:divBdr>
            <w:top w:val="none" w:sz="0" w:space="0" w:color="auto"/>
            <w:left w:val="none" w:sz="0" w:space="0" w:color="auto"/>
            <w:bottom w:val="none" w:sz="0" w:space="0" w:color="auto"/>
            <w:right w:val="none" w:sz="0" w:space="0" w:color="auto"/>
          </w:divBdr>
        </w:div>
      </w:divsChild>
    </w:div>
    <w:div w:id="1480000862">
      <w:bodyDiv w:val="1"/>
      <w:marLeft w:val="0"/>
      <w:marRight w:val="0"/>
      <w:marTop w:val="0"/>
      <w:marBottom w:val="0"/>
      <w:divBdr>
        <w:top w:val="none" w:sz="0" w:space="0" w:color="auto"/>
        <w:left w:val="none" w:sz="0" w:space="0" w:color="auto"/>
        <w:bottom w:val="none" w:sz="0" w:space="0" w:color="auto"/>
        <w:right w:val="none" w:sz="0" w:space="0" w:color="auto"/>
      </w:divBdr>
    </w:div>
    <w:div w:id="1483430608">
      <w:bodyDiv w:val="1"/>
      <w:marLeft w:val="0"/>
      <w:marRight w:val="0"/>
      <w:marTop w:val="0"/>
      <w:marBottom w:val="0"/>
      <w:divBdr>
        <w:top w:val="none" w:sz="0" w:space="0" w:color="auto"/>
        <w:left w:val="none" w:sz="0" w:space="0" w:color="auto"/>
        <w:bottom w:val="none" w:sz="0" w:space="0" w:color="auto"/>
        <w:right w:val="none" w:sz="0" w:space="0" w:color="auto"/>
      </w:divBdr>
    </w:div>
    <w:div w:id="1485585397">
      <w:bodyDiv w:val="1"/>
      <w:marLeft w:val="0"/>
      <w:marRight w:val="0"/>
      <w:marTop w:val="0"/>
      <w:marBottom w:val="0"/>
      <w:divBdr>
        <w:top w:val="none" w:sz="0" w:space="0" w:color="auto"/>
        <w:left w:val="none" w:sz="0" w:space="0" w:color="auto"/>
        <w:bottom w:val="none" w:sz="0" w:space="0" w:color="auto"/>
        <w:right w:val="none" w:sz="0" w:space="0" w:color="auto"/>
      </w:divBdr>
    </w:div>
    <w:div w:id="1485588715">
      <w:bodyDiv w:val="1"/>
      <w:marLeft w:val="0"/>
      <w:marRight w:val="0"/>
      <w:marTop w:val="0"/>
      <w:marBottom w:val="0"/>
      <w:divBdr>
        <w:top w:val="none" w:sz="0" w:space="0" w:color="auto"/>
        <w:left w:val="none" w:sz="0" w:space="0" w:color="auto"/>
        <w:bottom w:val="none" w:sz="0" w:space="0" w:color="auto"/>
        <w:right w:val="none" w:sz="0" w:space="0" w:color="auto"/>
      </w:divBdr>
    </w:div>
    <w:div w:id="1487555024">
      <w:bodyDiv w:val="1"/>
      <w:marLeft w:val="0"/>
      <w:marRight w:val="0"/>
      <w:marTop w:val="0"/>
      <w:marBottom w:val="0"/>
      <w:divBdr>
        <w:top w:val="none" w:sz="0" w:space="0" w:color="auto"/>
        <w:left w:val="none" w:sz="0" w:space="0" w:color="auto"/>
        <w:bottom w:val="none" w:sz="0" w:space="0" w:color="auto"/>
        <w:right w:val="none" w:sz="0" w:space="0" w:color="auto"/>
      </w:divBdr>
    </w:div>
    <w:div w:id="1489248494">
      <w:bodyDiv w:val="1"/>
      <w:marLeft w:val="0"/>
      <w:marRight w:val="0"/>
      <w:marTop w:val="0"/>
      <w:marBottom w:val="0"/>
      <w:divBdr>
        <w:top w:val="none" w:sz="0" w:space="0" w:color="auto"/>
        <w:left w:val="none" w:sz="0" w:space="0" w:color="auto"/>
        <w:bottom w:val="none" w:sz="0" w:space="0" w:color="auto"/>
        <w:right w:val="none" w:sz="0" w:space="0" w:color="auto"/>
      </w:divBdr>
    </w:div>
    <w:div w:id="1490058957">
      <w:bodyDiv w:val="1"/>
      <w:marLeft w:val="0"/>
      <w:marRight w:val="0"/>
      <w:marTop w:val="0"/>
      <w:marBottom w:val="0"/>
      <w:divBdr>
        <w:top w:val="none" w:sz="0" w:space="0" w:color="auto"/>
        <w:left w:val="none" w:sz="0" w:space="0" w:color="auto"/>
        <w:bottom w:val="none" w:sz="0" w:space="0" w:color="auto"/>
        <w:right w:val="none" w:sz="0" w:space="0" w:color="auto"/>
      </w:divBdr>
      <w:divsChild>
        <w:div w:id="2011911789">
          <w:marLeft w:val="446"/>
          <w:marRight w:val="0"/>
          <w:marTop w:val="0"/>
          <w:marBottom w:val="120"/>
          <w:divBdr>
            <w:top w:val="none" w:sz="0" w:space="0" w:color="auto"/>
            <w:left w:val="none" w:sz="0" w:space="0" w:color="auto"/>
            <w:bottom w:val="none" w:sz="0" w:space="0" w:color="auto"/>
            <w:right w:val="none" w:sz="0" w:space="0" w:color="auto"/>
          </w:divBdr>
        </w:div>
        <w:div w:id="1495292007">
          <w:marLeft w:val="547"/>
          <w:marRight w:val="0"/>
          <w:marTop w:val="0"/>
          <w:marBottom w:val="120"/>
          <w:divBdr>
            <w:top w:val="none" w:sz="0" w:space="0" w:color="auto"/>
            <w:left w:val="none" w:sz="0" w:space="0" w:color="auto"/>
            <w:bottom w:val="none" w:sz="0" w:space="0" w:color="auto"/>
            <w:right w:val="none" w:sz="0" w:space="0" w:color="auto"/>
          </w:divBdr>
        </w:div>
        <w:div w:id="1381591796">
          <w:marLeft w:val="446"/>
          <w:marRight w:val="0"/>
          <w:marTop w:val="0"/>
          <w:marBottom w:val="120"/>
          <w:divBdr>
            <w:top w:val="none" w:sz="0" w:space="0" w:color="auto"/>
            <w:left w:val="none" w:sz="0" w:space="0" w:color="auto"/>
            <w:bottom w:val="none" w:sz="0" w:space="0" w:color="auto"/>
            <w:right w:val="none" w:sz="0" w:space="0" w:color="auto"/>
          </w:divBdr>
        </w:div>
        <w:div w:id="1755972641">
          <w:marLeft w:val="446"/>
          <w:marRight w:val="0"/>
          <w:marTop w:val="0"/>
          <w:marBottom w:val="120"/>
          <w:divBdr>
            <w:top w:val="none" w:sz="0" w:space="0" w:color="auto"/>
            <w:left w:val="none" w:sz="0" w:space="0" w:color="auto"/>
            <w:bottom w:val="none" w:sz="0" w:space="0" w:color="auto"/>
            <w:right w:val="none" w:sz="0" w:space="0" w:color="auto"/>
          </w:divBdr>
        </w:div>
        <w:div w:id="1590039175">
          <w:marLeft w:val="446"/>
          <w:marRight w:val="0"/>
          <w:marTop w:val="0"/>
          <w:marBottom w:val="120"/>
          <w:divBdr>
            <w:top w:val="none" w:sz="0" w:space="0" w:color="auto"/>
            <w:left w:val="none" w:sz="0" w:space="0" w:color="auto"/>
            <w:bottom w:val="none" w:sz="0" w:space="0" w:color="auto"/>
            <w:right w:val="none" w:sz="0" w:space="0" w:color="auto"/>
          </w:divBdr>
        </w:div>
      </w:divsChild>
    </w:div>
    <w:div w:id="1491096984">
      <w:bodyDiv w:val="1"/>
      <w:marLeft w:val="0"/>
      <w:marRight w:val="0"/>
      <w:marTop w:val="0"/>
      <w:marBottom w:val="0"/>
      <w:divBdr>
        <w:top w:val="none" w:sz="0" w:space="0" w:color="auto"/>
        <w:left w:val="none" w:sz="0" w:space="0" w:color="auto"/>
        <w:bottom w:val="none" w:sz="0" w:space="0" w:color="auto"/>
        <w:right w:val="none" w:sz="0" w:space="0" w:color="auto"/>
      </w:divBdr>
    </w:div>
    <w:div w:id="1491753124">
      <w:bodyDiv w:val="1"/>
      <w:marLeft w:val="0"/>
      <w:marRight w:val="0"/>
      <w:marTop w:val="0"/>
      <w:marBottom w:val="0"/>
      <w:divBdr>
        <w:top w:val="none" w:sz="0" w:space="0" w:color="auto"/>
        <w:left w:val="none" w:sz="0" w:space="0" w:color="auto"/>
        <w:bottom w:val="none" w:sz="0" w:space="0" w:color="auto"/>
        <w:right w:val="none" w:sz="0" w:space="0" w:color="auto"/>
      </w:divBdr>
    </w:div>
    <w:div w:id="1494222434">
      <w:bodyDiv w:val="1"/>
      <w:marLeft w:val="0"/>
      <w:marRight w:val="0"/>
      <w:marTop w:val="0"/>
      <w:marBottom w:val="0"/>
      <w:divBdr>
        <w:top w:val="none" w:sz="0" w:space="0" w:color="auto"/>
        <w:left w:val="none" w:sz="0" w:space="0" w:color="auto"/>
        <w:bottom w:val="none" w:sz="0" w:space="0" w:color="auto"/>
        <w:right w:val="none" w:sz="0" w:space="0" w:color="auto"/>
      </w:divBdr>
    </w:div>
    <w:div w:id="1496921937">
      <w:bodyDiv w:val="1"/>
      <w:marLeft w:val="0"/>
      <w:marRight w:val="0"/>
      <w:marTop w:val="0"/>
      <w:marBottom w:val="0"/>
      <w:divBdr>
        <w:top w:val="none" w:sz="0" w:space="0" w:color="auto"/>
        <w:left w:val="none" w:sz="0" w:space="0" w:color="auto"/>
        <w:bottom w:val="none" w:sz="0" w:space="0" w:color="auto"/>
        <w:right w:val="none" w:sz="0" w:space="0" w:color="auto"/>
      </w:divBdr>
    </w:div>
    <w:div w:id="1497068250">
      <w:bodyDiv w:val="1"/>
      <w:marLeft w:val="0"/>
      <w:marRight w:val="0"/>
      <w:marTop w:val="0"/>
      <w:marBottom w:val="0"/>
      <w:divBdr>
        <w:top w:val="none" w:sz="0" w:space="0" w:color="auto"/>
        <w:left w:val="none" w:sz="0" w:space="0" w:color="auto"/>
        <w:bottom w:val="none" w:sz="0" w:space="0" w:color="auto"/>
        <w:right w:val="none" w:sz="0" w:space="0" w:color="auto"/>
      </w:divBdr>
      <w:divsChild>
        <w:div w:id="1050225419">
          <w:marLeft w:val="547"/>
          <w:marRight w:val="0"/>
          <w:marTop w:val="0"/>
          <w:marBottom w:val="120"/>
          <w:divBdr>
            <w:top w:val="none" w:sz="0" w:space="0" w:color="auto"/>
            <w:left w:val="none" w:sz="0" w:space="0" w:color="auto"/>
            <w:bottom w:val="none" w:sz="0" w:space="0" w:color="auto"/>
            <w:right w:val="none" w:sz="0" w:space="0" w:color="auto"/>
          </w:divBdr>
        </w:div>
      </w:divsChild>
    </w:div>
    <w:div w:id="1502117780">
      <w:bodyDiv w:val="1"/>
      <w:marLeft w:val="0"/>
      <w:marRight w:val="0"/>
      <w:marTop w:val="0"/>
      <w:marBottom w:val="0"/>
      <w:divBdr>
        <w:top w:val="none" w:sz="0" w:space="0" w:color="auto"/>
        <w:left w:val="none" w:sz="0" w:space="0" w:color="auto"/>
        <w:bottom w:val="none" w:sz="0" w:space="0" w:color="auto"/>
        <w:right w:val="none" w:sz="0" w:space="0" w:color="auto"/>
      </w:divBdr>
    </w:div>
    <w:div w:id="1508905134">
      <w:bodyDiv w:val="1"/>
      <w:marLeft w:val="0"/>
      <w:marRight w:val="0"/>
      <w:marTop w:val="0"/>
      <w:marBottom w:val="0"/>
      <w:divBdr>
        <w:top w:val="none" w:sz="0" w:space="0" w:color="auto"/>
        <w:left w:val="none" w:sz="0" w:space="0" w:color="auto"/>
        <w:bottom w:val="none" w:sz="0" w:space="0" w:color="auto"/>
        <w:right w:val="none" w:sz="0" w:space="0" w:color="auto"/>
      </w:divBdr>
      <w:divsChild>
        <w:div w:id="2079204373">
          <w:marLeft w:val="547"/>
          <w:marRight w:val="0"/>
          <w:marTop w:val="0"/>
          <w:marBottom w:val="0"/>
          <w:divBdr>
            <w:top w:val="none" w:sz="0" w:space="0" w:color="auto"/>
            <w:left w:val="none" w:sz="0" w:space="0" w:color="auto"/>
            <w:bottom w:val="none" w:sz="0" w:space="0" w:color="auto"/>
            <w:right w:val="none" w:sz="0" w:space="0" w:color="auto"/>
          </w:divBdr>
        </w:div>
      </w:divsChild>
    </w:div>
    <w:div w:id="1509638883">
      <w:bodyDiv w:val="1"/>
      <w:marLeft w:val="0"/>
      <w:marRight w:val="0"/>
      <w:marTop w:val="0"/>
      <w:marBottom w:val="0"/>
      <w:divBdr>
        <w:top w:val="none" w:sz="0" w:space="0" w:color="auto"/>
        <w:left w:val="none" w:sz="0" w:space="0" w:color="auto"/>
        <w:bottom w:val="none" w:sz="0" w:space="0" w:color="auto"/>
        <w:right w:val="none" w:sz="0" w:space="0" w:color="auto"/>
      </w:divBdr>
    </w:div>
    <w:div w:id="1511289794">
      <w:bodyDiv w:val="1"/>
      <w:marLeft w:val="0"/>
      <w:marRight w:val="0"/>
      <w:marTop w:val="0"/>
      <w:marBottom w:val="0"/>
      <w:divBdr>
        <w:top w:val="none" w:sz="0" w:space="0" w:color="auto"/>
        <w:left w:val="none" w:sz="0" w:space="0" w:color="auto"/>
        <w:bottom w:val="none" w:sz="0" w:space="0" w:color="auto"/>
        <w:right w:val="none" w:sz="0" w:space="0" w:color="auto"/>
      </w:divBdr>
    </w:div>
    <w:div w:id="1515608064">
      <w:bodyDiv w:val="1"/>
      <w:marLeft w:val="0"/>
      <w:marRight w:val="0"/>
      <w:marTop w:val="0"/>
      <w:marBottom w:val="0"/>
      <w:divBdr>
        <w:top w:val="none" w:sz="0" w:space="0" w:color="auto"/>
        <w:left w:val="none" w:sz="0" w:space="0" w:color="auto"/>
        <w:bottom w:val="none" w:sz="0" w:space="0" w:color="auto"/>
        <w:right w:val="none" w:sz="0" w:space="0" w:color="auto"/>
      </w:divBdr>
      <w:divsChild>
        <w:div w:id="1588615284">
          <w:marLeft w:val="547"/>
          <w:marRight w:val="0"/>
          <w:marTop w:val="0"/>
          <w:marBottom w:val="0"/>
          <w:divBdr>
            <w:top w:val="none" w:sz="0" w:space="0" w:color="auto"/>
            <w:left w:val="none" w:sz="0" w:space="0" w:color="auto"/>
            <w:bottom w:val="none" w:sz="0" w:space="0" w:color="auto"/>
            <w:right w:val="none" w:sz="0" w:space="0" w:color="auto"/>
          </w:divBdr>
        </w:div>
        <w:div w:id="536964940">
          <w:marLeft w:val="547"/>
          <w:marRight w:val="0"/>
          <w:marTop w:val="0"/>
          <w:marBottom w:val="0"/>
          <w:divBdr>
            <w:top w:val="none" w:sz="0" w:space="0" w:color="auto"/>
            <w:left w:val="none" w:sz="0" w:space="0" w:color="auto"/>
            <w:bottom w:val="none" w:sz="0" w:space="0" w:color="auto"/>
            <w:right w:val="none" w:sz="0" w:space="0" w:color="auto"/>
          </w:divBdr>
        </w:div>
      </w:divsChild>
    </w:div>
    <w:div w:id="1517768272">
      <w:bodyDiv w:val="1"/>
      <w:marLeft w:val="0"/>
      <w:marRight w:val="0"/>
      <w:marTop w:val="0"/>
      <w:marBottom w:val="0"/>
      <w:divBdr>
        <w:top w:val="none" w:sz="0" w:space="0" w:color="auto"/>
        <w:left w:val="none" w:sz="0" w:space="0" w:color="auto"/>
        <w:bottom w:val="none" w:sz="0" w:space="0" w:color="auto"/>
        <w:right w:val="none" w:sz="0" w:space="0" w:color="auto"/>
      </w:divBdr>
    </w:div>
    <w:div w:id="1529637262">
      <w:bodyDiv w:val="1"/>
      <w:marLeft w:val="0"/>
      <w:marRight w:val="0"/>
      <w:marTop w:val="0"/>
      <w:marBottom w:val="0"/>
      <w:divBdr>
        <w:top w:val="none" w:sz="0" w:space="0" w:color="auto"/>
        <w:left w:val="none" w:sz="0" w:space="0" w:color="auto"/>
        <w:bottom w:val="none" w:sz="0" w:space="0" w:color="auto"/>
        <w:right w:val="none" w:sz="0" w:space="0" w:color="auto"/>
      </w:divBdr>
    </w:div>
    <w:div w:id="1529872734">
      <w:bodyDiv w:val="1"/>
      <w:marLeft w:val="0"/>
      <w:marRight w:val="0"/>
      <w:marTop w:val="0"/>
      <w:marBottom w:val="0"/>
      <w:divBdr>
        <w:top w:val="none" w:sz="0" w:space="0" w:color="auto"/>
        <w:left w:val="none" w:sz="0" w:space="0" w:color="auto"/>
        <w:bottom w:val="none" w:sz="0" w:space="0" w:color="auto"/>
        <w:right w:val="none" w:sz="0" w:space="0" w:color="auto"/>
      </w:divBdr>
    </w:div>
    <w:div w:id="1530145875">
      <w:bodyDiv w:val="1"/>
      <w:marLeft w:val="0"/>
      <w:marRight w:val="0"/>
      <w:marTop w:val="0"/>
      <w:marBottom w:val="0"/>
      <w:divBdr>
        <w:top w:val="none" w:sz="0" w:space="0" w:color="auto"/>
        <w:left w:val="none" w:sz="0" w:space="0" w:color="auto"/>
        <w:bottom w:val="none" w:sz="0" w:space="0" w:color="auto"/>
        <w:right w:val="none" w:sz="0" w:space="0" w:color="auto"/>
      </w:divBdr>
      <w:divsChild>
        <w:div w:id="1092357688">
          <w:marLeft w:val="446"/>
          <w:marRight w:val="0"/>
          <w:marTop w:val="0"/>
          <w:marBottom w:val="0"/>
          <w:divBdr>
            <w:top w:val="none" w:sz="0" w:space="0" w:color="auto"/>
            <w:left w:val="none" w:sz="0" w:space="0" w:color="auto"/>
            <w:bottom w:val="none" w:sz="0" w:space="0" w:color="auto"/>
            <w:right w:val="none" w:sz="0" w:space="0" w:color="auto"/>
          </w:divBdr>
        </w:div>
        <w:div w:id="2105417105">
          <w:marLeft w:val="446"/>
          <w:marRight w:val="0"/>
          <w:marTop w:val="0"/>
          <w:marBottom w:val="0"/>
          <w:divBdr>
            <w:top w:val="none" w:sz="0" w:space="0" w:color="auto"/>
            <w:left w:val="none" w:sz="0" w:space="0" w:color="auto"/>
            <w:bottom w:val="none" w:sz="0" w:space="0" w:color="auto"/>
            <w:right w:val="none" w:sz="0" w:space="0" w:color="auto"/>
          </w:divBdr>
        </w:div>
      </w:divsChild>
    </w:div>
    <w:div w:id="1532106975">
      <w:bodyDiv w:val="1"/>
      <w:marLeft w:val="0"/>
      <w:marRight w:val="0"/>
      <w:marTop w:val="0"/>
      <w:marBottom w:val="0"/>
      <w:divBdr>
        <w:top w:val="none" w:sz="0" w:space="0" w:color="auto"/>
        <w:left w:val="none" w:sz="0" w:space="0" w:color="auto"/>
        <w:bottom w:val="none" w:sz="0" w:space="0" w:color="auto"/>
        <w:right w:val="none" w:sz="0" w:space="0" w:color="auto"/>
      </w:divBdr>
    </w:div>
    <w:div w:id="1537548466">
      <w:bodyDiv w:val="1"/>
      <w:marLeft w:val="0"/>
      <w:marRight w:val="0"/>
      <w:marTop w:val="0"/>
      <w:marBottom w:val="0"/>
      <w:divBdr>
        <w:top w:val="none" w:sz="0" w:space="0" w:color="auto"/>
        <w:left w:val="none" w:sz="0" w:space="0" w:color="auto"/>
        <w:bottom w:val="none" w:sz="0" w:space="0" w:color="auto"/>
        <w:right w:val="none" w:sz="0" w:space="0" w:color="auto"/>
      </w:divBdr>
    </w:div>
    <w:div w:id="1537740700">
      <w:bodyDiv w:val="1"/>
      <w:marLeft w:val="0"/>
      <w:marRight w:val="0"/>
      <w:marTop w:val="0"/>
      <w:marBottom w:val="0"/>
      <w:divBdr>
        <w:top w:val="none" w:sz="0" w:space="0" w:color="auto"/>
        <w:left w:val="none" w:sz="0" w:space="0" w:color="auto"/>
        <w:bottom w:val="none" w:sz="0" w:space="0" w:color="auto"/>
        <w:right w:val="none" w:sz="0" w:space="0" w:color="auto"/>
      </w:divBdr>
    </w:div>
    <w:div w:id="1537961373">
      <w:bodyDiv w:val="1"/>
      <w:marLeft w:val="0"/>
      <w:marRight w:val="0"/>
      <w:marTop w:val="0"/>
      <w:marBottom w:val="0"/>
      <w:divBdr>
        <w:top w:val="none" w:sz="0" w:space="0" w:color="auto"/>
        <w:left w:val="none" w:sz="0" w:space="0" w:color="auto"/>
        <w:bottom w:val="none" w:sz="0" w:space="0" w:color="auto"/>
        <w:right w:val="none" w:sz="0" w:space="0" w:color="auto"/>
      </w:divBdr>
    </w:div>
    <w:div w:id="1541278656">
      <w:bodyDiv w:val="1"/>
      <w:marLeft w:val="0"/>
      <w:marRight w:val="0"/>
      <w:marTop w:val="0"/>
      <w:marBottom w:val="0"/>
      <w:divBdr>
        <w:top w:val="none" w:sz="0" w:space="0" w:color="auto"/>
        <w:left w:val="none" w:sz="0" w:space="0" w:color="auto"/>
        <w:bottom w:val="none" w:sz="0" w:space="0" w:color="auto"/>
        <w:right w:val="none" w:sz="0" w:space="0" w:color="auto"/>
      </w:divBdr>
    </w:div>
    <w:div w:id="1544711294">
      <w:bodyDiv w:val="1"/>
      <w:marLeft w:val="0"/>
      <w:marRight w:val="0"/>
      <w:marTop w:val="0"/>
      <w:marBottom w:val="0"/>
      <w:divBdr>
        <w:top w:val="none" w:sz="0" w:space="0" w:color="auto"/>
        <w:left w:val="none" w:sz="0" w:space="0" w:color="auto"/>
        <w:bottom w:val="none" w:sz="0" w:space="0" w:color="auto"/>
        <w:right w:val="none" w:sz="0" w:space="0" w:color="auto"/>
      </w:divBdr>
      <w:divsChild>
        <w:div w:id="420880816">
          <w:marLeft w:val="547"/>
          <w:marRight w:val="0"/>
          <w:marTop w:val="0"/>
          <w:marBottom w:val="120"/>
          <w:divBdr>
            <w:top w:val="none" w:sz="0" w:space="0" w:color="auto"/>
            <w:left w:val="none" w:sz="0" w:space="0" w:color="auto"/>
            <w:bottom w:val="none" w:sz="0" w:space="0" w:color="auto"/>
            <w:right w:val="none" w:sz="0" w:space="0" w:color="auto"/>
          </w:divBdr>
        </w:div>
      </w:divsChild>
    </w:div>
    <w:div w:id="1548755988">
      <w:bodyDiv w:val="1"/>
      <w:marLeft w:val="0"/>
      <w:marRight w:val="0"/>
      <w:marTop w:val="0"/>
      <w:marBottom w:val="0"/>
      <w:divBdr>
        <w:top w:val="none" w:sz="0" w:space="0" w:color="auto"/>
        <w:left w:val="none" w:sz="0" w:space="0" w:color="auto"/>
        <w:bottom w:val="none" w:sz="0" w:space="0" w:color="auto"/>
        <w:right w:val="none" w:sz="0" w:space="0" w:color="auto"/>
      </w:divBdr>
    </w:div>
    <w:div w:id="1551070218">
      <w:bodyDiv w:val="1"/>
      <w:marLeft w:val="0"/>
      <w:marRight w:val="0"/>
      <w:marTop w:val="0"/>
      <w:marBottom w:val="0"/>
      <w:divBdr>
        <w:top w:val="none" w:sz="0" w:space="0" w:color="auto"/>
        <w:left w:val="none" w:sz="0" w:space="0" w:color="auto"/>
        <w:bottom w:val="none" w:sz="0" w:space="0" w:color="auto"/>
        <w:right w:val="none" w:sz="0" w:space="0" w:color="auto"/>
      </w:divBdr>
      <w:divsChild>
        <w:div w:id="580338682">
          <w:marLeft w:val="446"/>
          <w:marRight w:val="0"/>
          <w:marTop w:val="0"/>
          <w:marBottom w:val="120"/>
          <w:divBdr>
            <w:top w:val="none" w:sz="0" w:space="0" w:color="auto"/>
            <w:left w:val="none" w:sz="0" w:space="0" w:color="auto"/>
            <w:bottom w:val="none" w:sz="0" w:space="0" w:color="auto"/>
            <w:right w:val="none" w:sz="0" w:space="0" w:color="auto"/>
          </w:divBdr>
        </w:div>
      </w:divsChild>
    </w:div>
    <w:div w:id="1552616271">
      <w:bodyDiv w:val="1"/>
      <w:marLeft w:val="0"/>
      <w:marRight w:val="0"/>
      <w:marTop w:val="0"/>
      <w:marBottom w:val="0"/>
      <w:divBdr>
        <w:top w:val="none" w:sz="0" w:space="0" w:color="auto"/>
        <w:left w:val="none" w:sz="0" w:space="0" w:color="auto"/>
        <w:bottom w:val="none" w:sz="0" w:space="0" w:color="auto"/>
        <w:right w:val="none" w:sz="0" w:space="0" w:color="auto"/>
      </w:divBdr>
    </w:div>
    <w:div w:id="1553732979">
      <w:bodyDiv w:val="1"/>
      <w:marLeft w:val="0"/>
      <w:marRight w:val="0"/>
      <w:marTop w:val="0"/>
      <w:marBottom w:val="0"/>
      <w:divBdr>
        <w:top w:val="none" w:sz="0" w:space="0" w:color="auto"/>
        <w:left w:val="none" w:sz="0" w:space="0" w:color="auto"/>
        <w:bottom w:val="none" w:sz="0" w:space="0" w:color="auto"/>
        <w:right w:val="none" w:sz="0" w:space="0" w:color="auto"/>
      </w:divBdr>
      <w:divsChild>
        <w:div w:id="1074664528">
          <w:marLeft w:val="446"/>
          <w:marRight w:val="0"/>
          <w:marTop w:val="0"/>
          <w:marBottom w:val="0"/>
          <w:divBdr>
            <w:top w:val="none" w:sz="0" w:space="0" w:color="auto"/>
            <w:left w:val="none" w:sz="0" w:space="0" w:color="auto"/>
            <w:bottom w:val="none" w:sz="0" w:space="0" w:color="auto"/>
            <w:right w:val="none" w:sz="0" w:space="0" w:color="auto"/>
          </w:divBdr>
        </w:div>
      </w:divsChild>
    </w:div>
    <w:div w:id="1554542072">
      <w:bodyDiv w:val="1"/>
      <w:marLeft w:val="0"/>
      <w:marRight w:val="0"/>
      <w:marTop w:val="0"/>
      <w:marBottom w:val="0"/>
      <w:divBdr>
        <w:top w:val="none" w:sz="0" w:space="0" w:color="auto"/>
        <w:left w:val="none" w:sz="0" w:space="0" w:color="auto"/>
        <w:bottom w:val="none" w:sz="0" w:space="0" w:color="auto"/>
        <w:right w:val="none" w:sz="0" w:space="0" w:color="auto"/>
      </w:divBdr>
      <w:divsChild>
        <w:div w:id="567232856">
          <w:marLeft w:val="446"/>
          <w:marRight w:val="0"/>
          <w:marTop w:val="0"/>
          <w:marBottom w:val="120"/>
          <w:divBdr>
            <w:top w:val="none" w:sz="0" w:space="0" w:color="auto"/>
            <w:left w:val="none" w:sz="0" w:space="0" w:color="auto"/>
            <w:bottom w:val="none" w:sz="0" w:space="0" w:color="auto"/>
            <w:right w:val="none" w:sz="0" w:space="0" w:color="auto"/>
          </w:divBdr>
        </w:div>
      </w:divsChild>
    </w:div>
    <w:div w:id="1556622101">
      <w:bodyDiv w:val="1"/>
      <w:marLeft w:val="0"/>
      <w:marRight w:val="0"/>
      <w:marTop w:val="0"/>
      <w:marBottom w:val="0"/>
      <w:divBdr>
        <w:top w:val="none" w:sz="0" w:space="0" w:color="auto"/>
        <w:left w:val="none" w:sz="0" w:space="0" w:color="auto"/>
        <w:bottom w:val="none" w:sz="0" w:space="0" w:color="auto"/>
        <w:right w:val="none" w:sz="0" w:space="0" w:color="auto"/>
      </w:divBdr>
    </w:div>
    <w:div w:id="1556701699">
      <w:bodyDiv w:val="1"/>
      <w:marLeft w:val="0"/>
      <w:marRight w:val="0"/>
      <w:marTop w:val="0"/>
      <w:marBottom w:val="0"/>
      <w:divBdr>
        <w:top w:val="none" w:sz="0" w:space="0" w:color="auto"/>
        <w:left w:val="none" w:sz="0" w:space="0" w:color="auto"/>
        <w:bottom w:val="none" w:sz="0" w:space="0" w:color="auto"/>
        <w:right w:val="none" w:sz="0" w:space="0" w:color="auto"/>
      </w:divBdr>
    </w:div>
    <w:div w:id="1559197163">
      <w:bodyDiv w:val="1"/>
      <w:marLeft w:val="0"/>
      <w:marRight w:val="0"/>
      <w:marTop w:val="0"/>
      <w:marBottom w:val="0"/>
      <w:divBdr>
        <w:top w:val="none" w:sz="0" w:space="0" w:color="auto"/>
        <w:left w:val="none" w:sz="0" w:space="0" w:color="auto"/>
        <w:bottom w:val="none" w:sz="0" w:space="0" w:color="auto"/>
        <w:right w:val="none" w:sz="0" w:space="0" w:color="auto"/>
      </w:divBdr>
    </w:div>
    <w:div w:id="1560936837">
      <w:bodyDiv w:val="1"/>
      <w:marLeft w:val="0"/>
      <w:marRight w:val="0"/>
      <w:marTop w:val="0"/>
      <w:marBottom w:val="0"/>
      <w:divBdr>
        <w:top w:val="none" w:sz="0" w:space="0" w:color="auto"/>
        <w:left w:val="none" w:sz="0" w:space="0" w:color="auto"/>
        <w:bottom w:val="none" w:sz="0" w:space="0" w:color="auto"/>
        <w:right w:val="none" w:sz="0" w:space="0" w:color="auto"/>
      </w:divBdr>
    </w:div>
    <w:div w:id="1567762899">
      <w:bodyDiv w:val="1"/>
      <w:marLeft w:val="0"/>
      <w:marRight w:val="0"/>
      <w:marTop w:val="0"/>
      <w:marBottom w:val="0"/>
      <w:divBdr>
        <w:top w:val="none" w:sz="0" w:space="0" w:color="auto"/>
        <w:left w:val="none" w:sz="0" w:space="0" w:color="auto"/>
        <w:bottom w:val="none" w:sz="0" w:space="0" w:color="auto"/>
        <w:right w:val="none" w:sz="0" w:space="0" w:color="auto"/>
      </w:divBdr>
    </w:div>
    <w:div w:id="1569219523">
      <w:bodyDiv w:val="1"/>
      <w:marLeft w:val="0"/>
      <w:marRight w:val="0"/>
      <w:marTop w:val="0"/>
      <w:marBottom w:val="0"/>
      <w:divBdr>
        <w:top w:val="none" w:sz="0" w:space="0" w:color="auto"/>
        <w:left w:val="none" w:sz="0" w:space="0" w:color="auto"/>
        <w:bottom w:val="none" w:sz="0" w:space="0" w:color="auto"/>
        <w:right w:val="none" w:sz="0" w:space="0" w:color="auto"/>
      </w:divBdr>
    </w:div>
    <w:div w:id="1573347160">
      <w:bodyDiv w:val="1"/>
      <w:marLeft w:val="0"/>
      <w:marRight w:val="0"/>
      <w:marTop w:val="0"/>
      <w:marBottom w:val="0"/>
      <w:divBdr>
        <w:top w:val="none" w:sz="0" w:space="0" w:color="auto"/>
        <w:left w:val="none" w:sz="0" w:space="0" w:color="auto"/>
        <w:bottom w:val="none" w:sz="0" w:space="0" w:color="auto"/>
        <w:right w:val="none" w:sz="0" w:space="0" w:color="auto"/>
      </w:divBdr>
    </w:div>
    <w:div w:id="1573470249">
      <w:bodyDiv w:val="1"/>
      <w:marLeft w:val="0"/>
      <w:marRight w:val="0"/>
      <w:marTop w:val="0"/>
      <w:marBottom w:val="0"/>
      <w:divBdr>
        <w:top w:val="none" w:sz="0" w:space="0" w:color="auto"/>
        <w:left w:val="none" w:sz="0" w:space="0" w:color="auto"/>
        <w:bottom w:val="none" w:sz="0" w:space="0" w:color="auto"/>
        <w:right w:val="none" w:sz="0" w:space="0" w:color="auto"/>
      </w:divBdr>
    </w:div>
    <w:div w:id="1573542278">
      <w:bodyDiv w:val="1"/>
      <w:marLeft w:val="0"/>
      <w:marRight w:val="0"/>
      <w:marTop w:val="0"/>
      <w:marBottom w:val="0"/>
      <w:divBdr>
        <w:top w:val="none" w:sz="0" w:space="0" w:color="auto"/>
        <w:left w:val="none" w:sz="0" w:space="0" w:color="auto"/>
        <w:bottom w:val="none" w:sz="0" w:space="0" w:color="auto"/>
        <w:right w:val="none" w:sz="0" w:space="0" w:color="auto"/>
      </w:divBdr>
    </w:div>
    <w:div w:id="1573852577">
      <w:bodyDiv w:val="1"/>
      <w:marLeft w:val="0"/>
      <w:marRight w:val="0"/>
      <w:marTop w:val="0"/>
      <w:marBottom w:val="0"/>
      <w:divBdr>
        <w:top w:val="none" w:sz="0" w:space="0" w:color="auto"/>
        <w:left w:val="none" w:sz="0" w:space="0" w:color="auto"/>
        <w:bottom w:val="none" w:sz="0" w:space="0" w:color="auto"/>
        <w:right w:val="none" w:sz="0" w:space="0" w:color="auto"/>
      </w:divBdr>
    </w:div>
    <w:div w:id="1575242268">
      <w:bodyDiv w:val="1"/>
      <w:marLeft w:val="0"/>
      <w:marRight w:val="0"/>
      <w:marTop w:val="0"/>
      <w:marBottom w:val="0"/>
      <w:divBdr>
        <w:top w:val="none" w:sz="0" w:space="0" w:color="auto"/>
        <w:left w:val="none" w:sz="0" w:space="0" w:color="auto"/>
        <w:bottom w:val="none" w:sz="0" w:space="0" w:color="auto"/>
        <w:right w:val="none" w:sz="0" w:space="0" w:color="auto"/>
      </w:divBdr>
      <w:divsChild>
        <w:div w:id="1532111117">
          <w:marLeft w:val="446"/>
          <w:marRight w:val="0"/>
          <w:marTop w:val="0"/>
          <w:marBottom w:val="120"/>
          <w:divBdr>
            <w:top w:val="none" w:sz="0" w:space="0" w:color="auto"/>
            <w:left w:val="none" w:sz="0" w:space="0" w:color="auto"/>
            <w:bottom w:val="none" w:sz="0" w:space="0" w:color="auto"/>
            <w:right w:val="none" w:sz="0" w:space="0" w:color="auto"/>
          </w:divBdr>
        </w:div>
      </w:divsChild>
    </w:div>
    <w:div w:id="1576552988">
      <w:bodyDiv w:val="1"/>
      <w:marLeft w:val="0"/>
      <w:marRight w:val="0"/>
      <w:marTop w:val="0"/>
      <w:marBottom w:val="0"/>
      <w:divBdr>
        <w:top w:val="none" w:sz="0" w:space="0" w:color="auto"/>
        <w:left w:val="none" w:sz="0" w:space="0" w:color="auto"/>
        <w:bottom w:val="none" w:sz="0" w:space="0" w:color="auto"/>
        <w:right w:val="none" w:sz="0" w:space="0" w:color="auto"/>
      </w:divBdr>
    </w:div>
    <w:div w:id="1582135905">
      <w:bodyDiv w:val="1"/>
      <w:marLeft w:val="0"/>
      <w:marRight w:val="0"/>
      <w:marTop w:val="0"/>
      <w:marBottom w:val="0"/>
      <w:divBdr>
        <w:top w:val="none" w:sz="0" w:space="0" w:color="auto"/>
        <w:left w:val="none" w:sz="0" w:space="0" w:color="auto"/>
        <w:bottom w:val="none" w:sz="0" w:space="0" w:color="auto"/>
        <w:right w:val="none" w:sz="0" w:space="0" w:color="auto"/>
      </w:divBdr>
    </w:div>
    <w:div w:id="1583642479">
      <w:bodyDiv w:val="1"/>
      <w:marLeft w:val="0"/>
      <w:marRight w:val="0"/>
      <w:marTop w:val="0"/>
      <w:marBottom w:val="0"/>
      <w:divBdr>
        <w:top w:val="none" w:sz="0" w:space="0" w:color="auto"/>
        <w:left w:val="none" w:sz="0" w:space="0" w:color="auto"/>
        <w:bottom w:val="none" w:sz="0" w:space="0" w:color="auto"/>
        <w:right w:val="none" w:sz="0" w:space="0" w:color="auto"/>
      </w:divBdr>
    </w:div>
    <w:div w:id="1584997172">
      <w:bodyDiv w:val="1"/>
      <w:marLeft w:val="0"/>
      <w:marRight w:val="0"/>
      <w:marTop w:val="0"/>
      <w:marBottom w:val="0"/>
      <w:divBdr>
        <w:top w:val="none" w:sz="0" w:space="0" w:color="auto"/>
        <w:left w:val="none" w:sz="0" w:space="0" w:color="auto"/>
        <w:bottom w:val="none" w:sz="0" w:space="0" w:color="auto"/>
        <w:right w:val="none" w:sz="0" w:space="0" w:color="auto"/>
      </w:divBdr>
    </w:div>
    <w:div w:id="1585528442">
      <w:bodyDiv w:val="1"/>
      <w:marLeft w:val="0"/>
      <w:marRight w:val="0"/>
      <w:marTop w:val="0"/>
      <w:marBottom w:val="0"/>
      <w:divBdr>
        <w:top w:val="none" w:sz="0" w:space="0" w:color="auto"/>
        <w:left w:val="none" w:sz="0" w:space="0" w:color="auto"/>
        <w:bottom w:val="none" w:sz="0" w:space="0" w:color="auto"/>
        <w:right w:val="none" w:sz="0" w:space="0" w:color="auto"/>
      </w:divBdr>
    </w:div>
    <w:div w:id="1588536860">
      <w:bodyDiv w:val="1"/>
      <w:marLeft w:val="0"/>
      <w:marRight w:val="0"/>
      <w:marTop w:val="0"/>
      <w:marBottom w:val="0"/>
      <w:divBdr>
        <w:top w:val="none" w:sz="0" w:space="0" w:color="auto"/>
        <w:left w:val="none" w:sz="0" w:space="0" w:color="auto"/>
        <w:bottom w:val="none" w:sz="0" w:space="0" w:color="auto"/>
        <w:right w:val="none" w:sz="0" w:space="0" w:color="auto"/>
      </w:divBdr>
    </w:div>
    <w:div w:id="1589852306">
      <w:bodyDiv w:val="1"/>
      <w:marLeft w:val="0"/>
      <w:marRight w:val="0"/>
      <w:marTop w:val="0"/>
      <w:marBottom w:val="0"/>
      <w:divBdr>
        <w:top w:val="none" w:sz="0" w:space="0" w:color="auto"/>
        <w:left w:val="none" w:sz="0" w:space="0" w:color="auto"/>
        <w:bottom w:val="none" w:sz="0" w:space="0" w:color="auto"/>
        <w:right w:val="none" w:sz="0" w:space="0" w:color="auto"/>
      </w:divBdr>
    </w:div>
    <w:div w:id="1590655719">
      <w:bodyDiv w:val="1"/>
      <w:marLeft w:val="0"/>
      <w:marRight w:val="0"/>
      <w:marTop w:val="0"/>
      <w:marBottom w:val="0"/>
      <w:divBdr>
        <w:top w:val="none" w:sz="0" w:space="0" w:color="auto"/>
        <w:left w:val="none" w:sz="0" w:space="0" w:color="auto"/>
        <w:bottom w:val="none" w:sz="0" w:space="0" w:color="auto"/>
        <w:right w:val="none" w:sz="0" w:space="0" w:color="auto"/>
      </w:divBdr>
      <w:divsChild>
        <w:div w:id="1331254405">
          <w:marLeft w:val="446"/>
          <w:marRight w:val="0"/>
          <w:marTop w:val="0"/>
          <w:marBottom w:val="120"/>
          <w:divBdr>
            <w:top w:val="none" w:sz="0" w:space="0" w:color="auto"/>
            <w:left w:val="none" w:sz="0" w:space="0" w:color="auto"/>
            <w:bottom w:val="none" w:sz="0" w:space="0" w:color="auto"/>
            <w:right w:val="none" w:sz="0" w:space="0" w:color="auto"/>
          </w:divBdr>
        </w:div>
        <w:div w:id="359548311">
          <w:marLeft w:val="446"/>
          <w:marRight w:val="0"/>
          <w:marTop w:val="0"/>
          <w:marBottom w:val="120"/>
          <w:divBdr>
            <w:top w:val="none" w:sz="0" w:space="0" w:color="auto"/>
            <w:left w:val="none" w:sz="0" w:space="0" w:color="auto"/>
            <w:bottom w:val="none" w:sz="0" w:space="0" w:color="auto"/>
            <w:right w:val="none" w:sz="0" w:space="0" w:color="auto"/>
          </w:divBdr>
        </w:div>
      </w:divsChild>
    </w:div>
    <w:div w:id="1591574409">
      <w:bodyDiv w:val="1"/>
      <w:marLeft w:val="0"/>
      <w:marRight w:val="0"/>
      <w:marTop w:val="0"/>
      <w:marBottom w:val="0"/>
      <w:divBdr>
        <w:top w:val="none" w:sz="0" w:space="0" w:color="auto"/>
        <w:left w:val="none" w:sz="0" w:space="0" w:color="auto"/>
        <w:bottom w:val="none" w:sz="0" w:space="0" w:color="auto"/>
        <w:right w:val="none" w:sz="0" w:space="0" w:color="auto"/>
      </w:divBdr>
    </w:div>
    <w:div w:id="1594240500">
      <w:bodyDiv w:val="1"/>
      <w:marLeft w:val="0"/>
      <w:marRight w:val="0"/>
      <w:marTop w:val="0"/>
      <w:marBottom w:val="0"/>
      <w:divBdr>
        <w:top w:val="none" w:sz="0" w:space="0" w:color="auto"/>
        <w:left w:val="none" w:sz="0" w:space="0" w:color="auto"/>
        <w:bottom w:val="none" w:sz="0" w:space="0" w:color="auto"/>
        <w:right w:val="none" w:sz="0" w:space="0" w:color="auto"/>
      </w:divBdr>
      <w:divsChild>
        <w:div w:id="440957699">
          <w:marLeft w:val="547"/>
          <w:marRight w:val="0"/>
          <w:marTop w:val="0"/>
          <w:marBottom w:val="120"/>
          <w:divBdr>
            <w:top w:val="none" w:sz="0" w:space="0" w:color="auto"/>
            <w:left w:val="none" w:sz="0" w:space="0" w:color="auto"/>
            <w:bottom w:val="none" w:sz="0" w:space="0" w:color="auto"/>
            <w:right w:val="none" w:sz="0" w:space="0" w:color="auto"/>
          </w:divBdr>
        </w:div>
        <w:div w:id="52630972">
          <w:marLeft w:val="547"/>
          <w:marRight w:val="0"/>
          <w:marTop w:val="0"/>
          <w:marBottom w:val="120"/>
          <w:divBdr>
            <w:top w:val="none" w:sz="0" w:space="0" w:color="auto"/>
            <w:left w:val="none" w:sz="0" w:space="0" w:color="auto"/>
            <w:bottom w:val="none" w:sz="0" w:space="0" w:color="auto"/>
            <w:right w:val="none" w:sz="0" w:space="0" w:color="auto"/>
          </w:divBdr>
        </w:div>
      </w:divsChild>
    </w:div>
    <w:div w:id="1595239105">
      <w:bodyDiv w:val="1"/>
      <w:marLeft w:val="0"/>
      <w:marRight w:val="0"/>
      <w:marTop w:val="0"/>
      <w:marBottom w:val="0"/>
      <w:divBdr>
        <w:top w:val="none" w:sz="0" w:space="0" w:color="auto"/>
        <w:left w:val="none" w:sz="0" w:space="0" w:color="auto"/>
        <w:bottom w:val="none" w:sz="0" w:space="0" w:color="auto"/>
        <w:right w:val="none" w:sz="0" w:space="0" w:color="auto"/>
      </w:divBdr>
    </w:div>
    <w:div w:id="1595893109">
      <w:bodyDiv w:val="1"/>
      <w:marLeft w:val="0"/>
      <w:marRight w:val="0"/>
      <w:marTop w:val="0"/>
      <w:marBottom w:val="0"/>
      <w:divBdr>
        <w:top w:val="none" w:sz="0" w:space="0" w:color="auto"/>
        <w:left w:val="none" w:sz="0" w:space="0" w:color="auto"/>
        <w:bottom w:val="none" w:sz="0" w:space="0" w:color="auto"/>
        <w:right w:val="none" w:sz="0" w:space="0" w:color="auto"/>
      </w:divBdr>
    </w:div>
    <w:div w:id="1597783166">
      <w:bodyDiv w:val="1"/>
      <w:marLeft w:val="0"/>
      <w:marRight w:val="0"/>
      <w:marTop w:val="0"/>
      <w:marBottom w:val="0"/>
      <w:divBdr>
        <w:top w:val="none" w:sz="0" w:space="0" w:color="auto"/>
        <w:left w:val="none" w:sz="0" w:space="0" w:color="auto"/>
        <w:bottom w:val="none" w:sz="0" w:space="0" w:color="auto"/>
        <w:right w:val="none" w:sz="0" w:space="0" w:color="auto"/>
      </w:divBdr>
    </w:div>
    <w:div w:id="1601334474">
      <w:bodyDiv w:val="1"/>
      <w:marLeft w:val="0"/>
      <w:marRight w:val="0"/>
      <w:marTop w:val="0"/>
      <w:marBottom w:val="0"/>
      <w:divBdr>
        <w:top w:val="none" w:sz="0" w:space="0" w:color="auto"/>
        <w:left w:val="none" w:sz="0" w:space="0" w:color="auto"/>
        <w:bottom w:val="none" w:sz="0" w:space="0" w:color="auto"/>
        <w:right w:val="none" w:sz="0" w:space="0" w:color="auto"/>
      </w:divBdr>
    </w:div>
    <w:div w:id="1605455129">
      <w:bodyDiv w:val="1"/>
      <w:marLeft w:val="0"/>
      <w:marRight w:val="0"/>
      <w:marTop w:val="0"/>
      <w:marBottom w:val="0"/>
      <w:divBdr>
        <w:top w:val="none" w:sz="0" w:space="0" w:color="auto"/>
        <w:left w:val="none" w:sz="0" w:space="0" w:color="auto"/>
        <w:bottom w:val="none" w:sz="0" w:space="0" w:color="auto"/>
        <w:right w:val="none" w:sz="0" w:space="0" w:color="auto"/>
      </w:divBdr>
    </w:div>
    <w:div w:id="1606840170">
      <w:bodyDiv w:val="1"/>
      <w:marLeft w:val="0"/>
      <w:marRight w:val="0"/>
      <w:marTop w:val="0"/>
      <w:marBottom w:val="0"/>
      <w:divBdr>
        <w:top w:val="none" w:sz="0" w:space="0" w:color="auto"/>
        <w:left w:val="none" w:sz="0" w:space="0" w:color="auto"/>
        <w:bottom w:val="none" w:sz="0" w:space="0" w:color="auto"/>
        <w:right w:val="none" w:sz="0" w:space="0" w:color="auto"/>
      </w:divBdr>
    </w:div>
    <w:div w:id="1606959747">
      <w:bodyDiv w:val="1"/>
      <w:marLeft w:val="0"/>
      <w:marRight w:val="0"/>
      <w:marTop w:val="0"/>
      <w:marBottom w:val="0"/>
      <w:divBdr>
        <w:top w:val="none" w:sz="0" w:space="0" w:color="auto"/>
        <w:left w:val="none" w:sz="0" w:space="0" w:color="auto"/>
        <w:bottom w:val="none" w:sz="0" w:space="0" w:color="auto"/>
        <w:right w:val="none" w:sz="0" w:space="0" w:color="auto"/>
      </w:divBdr>
      <w:divsChild>
        <w:div w:id="749474109">
          <w:marLeft w:val="547"/>
          <w:marRight w:val="0"/>
          <w:marTop w:val="0"/>
          <w:marBottom w:val="0"/>
          <w:divBdr>
            <w:top w:val="none" w:sz="0" w:space="0" w:color="auto"/>
            <w:left w:val="none" w:sz="0" w:space="0" w:color="auto"/>
            <w:bottom w:val="none" w:sz="0" w:space="0" w:color="auto"/>
            <w:right w:val="none" w:sz="0" w:space="0" w:color="auto"/>
          </w:divBdr>
        </w:div>
        <w:div w:id="5256568">
          <w:marLeft w:val="547"/>
          <w:marRight w:val="0"/>
          <w:marTop w:val="0"/>
          <w:marBottom w:val="0"/>
          <w:divBdr>
            <w:top w:val="none" w:sz="0" w:space="0" w:color="auto"/>
            <w:left w:val="none" w:sz="0" w:space="0" w:color="auto"/>
            <w:bottom w:val="none" w:sz="0" w:space="0" w:color="auto"/>
            <w:right w:val="none" w:sz="0" w:space="0" w:color="auto"/>
          </w:divBdr>
        </w:div>
      </w:divsChild>
    </w:div>
    <w:div w:id="1610549264">
      <w:bodyDiv w:val="1"/>
      <w:marLeft w:val="0"/>
      <w:marRight w:val="0"/>
      <w:marTop w:val="0"/>
      <w:marBottom w:val="0"/>
      <w:divBdr>
        <w:top w:val="none" w:sz="0" w:space="0" w:color="auto"/>
        <w:left w:val="none" w:sz="0" w:space="0" w:color="auto"/>
        <w:bottom w:val="none" w:sz="0" w:space="0" w:color="auto"/>
        <w:right w:val="none" w:sz="0" w:space="0" w:color="auto"/>
      </w:divBdr>
    </w:div>
    <w:div w:id="1611281755">
      <w:bodyDiv w:val="1"/>
      <w:marLeft w:val="0"/>
      <w:marRight w:val="0"/>
      <w:marTop w:val="0"/>
      <w:marBottom w:val="0"/>
      <w:divBdr>
        <w:top w:val="none" w:sz="0" w:space="0" w:color="auto"/>
        <w:left w:val="none" w:sz="0" w:space="0" w:color="auto"/>
        <w:bottom w:val="none" w:sz="0" w:space="0" w:color="auto"/>
        <w:right w:val="none" w:sz="0" w:space="0" w:color="auto"/>
      </w:divBdr>
    </w:div>
    <w:div w:id="1611814201">
      <w:bodyDiv w:val="1"/>
      <w:marLeft w:val="0"/>
      <w:marRight w:val="0"/>
      <w:marTop w:val="0"/>
      <w:marBottom w:val="0"/>
      <w:divBdr>
        <w:top w:val="none" w:sz="0" w:space="0" w:color="auto"/>
        <w:left w:val="none" w:sz="0" w:space="0" w:color="auto"/>
        <w:bottom w:val="none" w:sz="0" w:space="0" w:color="auto"/>
        <w:right w:val="none" w:sz="0" w:space="0" w:color="auto"/>
      </w:divBdr>
    </w:div>
    <w:div w:id="1612973357">
      <w:bodyDiv w:val="1"/>
      <w:marLeft w:val="0"/>
      <w:marRight w:val="0"/>
      <w:marTop w:val="0"/>
      <w:marBottom w:val="0"/>
      <w:divBdr>
        <w:top w:val="none" w:sz="0" w:space="0" w:color="auto"/>
        <w:left w:val="none" w:sz="0" w:space="0" w:color="auto"/>
        <w:bottom w:val="none" w:sz="0" w:space="0" w:color="auto"/>
        <w:right w:val="none" w:sz="0" w:space="0" w:color="auto"/>
      </w:divBdr>
      <w:divsChild>
        <w:div w:id="541092269">
          <w:marLeft w:val="1267"/>
          <w:marRight w:val="0"/>
          <w:marTop w:val="0"/>
          <w:marBottom w:val="0"/>
          <w:divBdr>
            <w:top w:val="none" w:sz="0" w:space="0" w:color="auto"/>
            <w:left w:val="none" w:sz="0" w:space="0" w:color="auto"/>
            <w:bottom w:val="none" w:sz="0" w:space="0" w:color="auto"/>
            <w:right w:val="none" w:sz="0" w:space="0" w:color="auto"/>
          </w:divBdr>
        </w:div>
        <w:div w:id="1819376059">
          <w:marLeft w:val="1267"/>
          <w:marRight w:val="0"/>
          <w:marTop w:val="0"/>
          <w:marBottom w:val="0"/>
          <w:divBdr>
            <w:top w:val="none" w:sz="0" w:space="0" w:color="auto"/>
            <w:left w:val="none" w:sz="0" w:space="0" w:color="auto"/>
            <w:bottom w:val="none" w:sz="0" w:space="0" w:color="auto"/>
            <w:right w:val="none" w:sz="0" w:space="0" w:color="auto"/>
          </w:divBdr>
        </w:div>
        <w:div w:id="691761900">
          <w:marLeft w:val="1267"/>
          <w:marRight w:val="0"/>
          <w:marTop w:val="0"/>
          <w:marBottom w:val="0"/>
          <w:divBdr>
            <w:top w:val="none" w:sz="0" w:space="0" w:color="auto"/>
            <w:left w:val="none" w:sz="0" w:space="0" w:color="auto"/>
            <w:bottom w:val="none" w:sz="0" w:space="0" w:color="auto"/>
            <w:right w:val="none" w:sz="0" w:space="0" w:color="auto"/>
          </w:divBdr>
        </w:div>
      </w:divsChild>
    </w:div>
    <w:div w:id="1614433388">
      <w:bodyDiv w:val="1"/>
      <w:marLeft w:val="0"/>
      <w:marRight w:val="0"/>
      <w:marTop w:val="0"/>
      <w:marBottom w:val="0"/>
      <w:divBdr>
        <w:top w:val="none" w:sz="0" w:space="0" w:color="auto"/>
        <w:left w:val="none" w:sz="0" w:space="0" w:color="auto"/>
        <w:bottom w:val="none" w:sz="0" w:space="0" w:color="auto"/>
        <w:right w:val="none" w:sz="0" w:space="0" w:color="auto"/>
      </w:divBdr>
      <w:divsChild>
        <w:div w:id="205725592">
          <w:marLeft w:val="446"/>
          <w:marRight w:val="0"/>
          <w:marTop w:val="0"/>
          <w:marBottom w:val="0"/>
          <w:divBdr>
            <w:top w:val="none" w:sz="0" w:space="0" w:color="auto"/>
            <w:left w:val="none" w:sz="0" w:space="0" w:color="auto"/>
            <w:bottom w:val="none" w:sz="0" w:space="0" w:color="auto"/>
            <w:right w:val="none" w:sz="0" w:space="0" w:color="auto"/>
          </w:divBdr>
        </w:div>
        <w:div w:id="410548435">
          <w:marLeft w:val="446"/>
          <w:marRight w:val="0"/>
          <w:marTop w:val="0"/>
          <w:marBottom w:val="0"/>
          <w:divBdr>
            <w:top w:val="none" w:sz="0" w:space="0" w:color="auto"/>
            <w:left w:val="none" w:sz="0" w:space="0" w:color="auto"/>
            <w:bottom w:val="none" w:sz="0" w:space="0" w:color="auto"/>
            <w:right w:val="none" w:sz="0" w:space="0" w:color="auto"/>
          </w:divBdr>
        </w:div>
        <w:div w:id="427388959">
          <w:marLeft w:val="446"/>
          <w:marRight w:val="0"/>
          <w:marTop w:val="0"/>
          <w:marBottom w:val="0"/>
          <w:divBdr>
            <w:top w:val="none" w:sz="0" w:space="0" w:color="auto"/>
            <w:left w:val="none" w:sz="0" w:space="0" w:color="auto"/>
            <w:bottom w:val="none" w:sz="0" w:space="0" w:color="auto"/>
            <w:right w:val="none" w:sz="0" w:space="0" w:color="auto"/>
          </w:divBdr>
        </w:div>
        <w:div w:id="1049262057">
          <w:marLeft w:val="446"/>
          <w:marRight w:val="0"/>
          <w:marTop w:val="0"/>
          <w:marBottom w:val="0"/>
          <w:divBdr>
            <w:top w:val="none" w:sz="0" w:space="0" w:color="auto"/>
            <w:left w:val="none" w:sz="0" w:space="0" w:color="auto"/>
            <w:bottom w:val="none" w:sz="0" w:space="0" w:color="auto"/>
            <w:right w:val="none" w:sz="0" w:space="0" w:color="auto"/>
          </w:divBdr>
        </w:div>
      </w:divsChild>
    </w:div>
    <w:div w:id="1615286560">
      <w:bodyDiv w:val="1"/>
      <w:marLeft w:val="0"/>
      <w:marRight w:val="0"/>
      <w:marTop w:val="0"/>
      <w:marBottom w:val="0"/>
      <w:divBdr>
        <w:top w:val="none" w:sz="0" w:space="0" w:color="auto"/>
        <w:left w:val="none" w:sz="0" w:space="0" w:color="auto"/>
        <w:bottom w:val="none" w:sz="0" w:space="0" w:color="auto"/>
        <w:right w:val="none" w:sz="0" w:space="0" w:color="auto"/>
      </w:divBdr>
      <w:divsChild>
        <w:div w:id="1441933">
          <w:marLeft w:val="547"/>
          <w:marRight w:val="0"/>
          <w:marTop w:val="0"/>
          <w:marBottom w:val="0"/>
          <w:divBdr>
            <w:top w:val="none" w:sz="0" w:space="0" w:color="auto"/>
            <w:left w:val="none" w:sz="0" w:space="0" w:color="auto"/>
            <w:bottom w:val="none" w:sz="0" w:space="0" w:color="auto"/>
            <w:right w:val="none" w:sz="0" w:space="0" w:color="auto"/>
          </w:divBdr>
        </w:div>
        <w:div w:id="837696244">
          <w:marLeft w:val="547"/>
          <w:marRight w:val="0"/>
          <w:marTop w:val="0"/>
          <w:marBottom w:val="0"/>
          <w:divBdr>
            <w:top w:val="none" w:sz="0" w:space="0" w:color="auto"/>
            <w:left w:val="none" w:sz="0" w:space="0" w:color="auto"/>
            <w:bottom w:val="none" w:sz="0" w:space="0" w:color="auto"/>
            <w:right w:val="none" w:sz="0" w:space="0" w:color="auto"/>
          </w:divBdr>
        </w:div>
        <w:div w:id="2022849310">
          <w:marLeft w:val="547"/>
          <w:marRight w:val="0"/>
          <w:marTop w:val="0"/>
          <w:marBottom w:val="0"/>
          <w:divBdr>
            <w:top w:val="none" w:sz="0" w:space="0" w:color="auto"/>
            <w:left w:val="none" w:sz="0" w:space="0" w:color="auto"/>
            <w:bottom w:val="none" w:sz="0" w:space="0" w:color="auto"/>
            <w:right w:val="none" w:sz="0" w:space="0" w:color="auto"/>
          </w:divBdr>
        </w:div>
        <w:div w:id="941453358">
          <w:marLeft w:val="547"/>
          <w:marRight w:val="0"/>
          <w:marTop w:val="0"/>
          <w:marBottom w:val="0"/>
          <w:divBdr>
            <w:top w:val="none" w:sz="0" w:space="0" w:color="auto"/>
            <w:left w:val="none" w:sz="0" w:space="0" w:color="auto"/>
            <w:bottom w:val="none" w:sz="0" w:space="0" w:color="auto"/>
            <w:right w:val="none" w:sz="0" w:space="0" w:color="auto"/>
          </w:divBdr>
        </w:div>
        <w:div w:id="2017539442">
          <w:marLeft w:val="547"/>
          <w:marRight w:val="0"/>
          <w:marTop w:val="0"/>
          <w:marBottom w:val="0"/>
          <w:divBdr>
            <w:top w:val="none" w:sz="0" w:space="0" w:color="auto"/>
            <w:left w:val="none" w:sz="0" w:space="0" w:color="auto"/>
            <w:bottom w:val="none" w:sz="0" w:space="0" w:color="auto"/>
            <w:right w:val="none" w:sz="0" w:space="0" w:color="auto"/>
          </w:divBdr>
        </w:div>
      </w:divsChild>
    </w:div>
    <w:div w:id="1616597920">
      <w:bodyDiv w:val="1"/>
      <w:marLeft w:val="0"/>
      <w:marRight w:val="0"/>
      <w:marTop w:val="0"/>
      <w:marBottom w:val="0"/>
      <w:divBdr>
        <w:top w:val="none" w:sz="0" w:space="0" w:color="auto"/>
        <w:left w:val="none" w:sz="0" w:space="0" w:color="auto"/>
        <w:bottom w:val="none" w:sz="0" w:space="0" w:color="auto"/>
        <w:right w:val="none" w:sz="0" w:space="0" w:color="auto"/>
      </w:divBdr>
    </w:div>
    <w:div w:id="1616984746">
      <w:bodyDiv w:val="1"/>
      <w:marLeft w:val="0"/>
      <w:marRight w:val="0"/>
      <w:marTop w:val="0"/>
      <w:marBottom w:val="0"/>
      <w:divBdr>
        <w:top w:val="none" w:sz="0" w:space="0" w:color="auto"/>
        <w:left w:val="none" w:sz="0" w:space="0" w:color="auto"/>
        <w:bottom w:val="none" w:sz="0" w:space="0" w:color="auto"/>
        <w:right w:val="none" w:sz="0" w:space="0" w:color="auto"/>
      </w:divBdr>
    </w:div>
    <w:div w:id="1619025746">
      <w:bodyDiv w:val="1"/>
      <w:marLeft w:val="0"/>
      <w:marRight w:val="0"/>
      <w:marTop w:val="0"/>
      <w:marBottom w:val="0"/>
      <w:divBdr>
        <w:top w:val="none" w:sz="0" w:space="0" w:color="auto"/>
        <w:left w:val="none" w:sz="0" w:space="0" w:color="auto"/>
        <w:bottom w:val="none" w:sz="0" w:space="0" w:color="auto"/>
        <w:right w:val="none" w:sz="0" w:space="0" w:color="auto"/>
      </w:divBdr>
    </w:div>
    <w:div w:id="1619600121">
      <w:bodyDiv w:val="1"/>
      <w:marLeft w:val="0"/>
      <w:marRight w:val="0"/>
      <w:marTop w:val="0"/>
      <w:marBottom w:val="0"/>
      <w:divBdr>
        <w:top w:val="none" w:sz="0" w:space="0" w:color="auto"/>
        <w:left w:val="none" w:sz="0" w:space="0" w:color="auto"/>
        <w:bottom w:val="none" w:sz="0" w:space="0" w:color="auto"/>
        <w:right w:val="none" w:sz="0" w:space="0" w:color="auto"/>
      </w:divBdr>
    </w:div>
    <w:div w:id="1630673135">
      <w:bodyDiv w:val="1"/>
      <w:marLeft w:val="0"/>
      <w:marRight w:val="0"/>
      <w:marTop w:val="0"/>
      <w:marBottom w:val="0"/>
      <w:divBdr>
        <w:top w:val="none" w:sz="0" w:space="0" w:color="auto"/>
        <w:left w:val="none" w:sz="0" w:space="0" w:color="auto"/>
        <w:bottom w:val="none" w:sz="0" w:space="0" w:color="auto"/>
        <w:right w:val="none" w:sz="0" w:space="0" w:color="auto"/>
      </w:divBdr>
      <w:divsChild>
        <w:div w:id="2000963489">
          <w:marLeft w:val="547"/>
          <w:marRight w:val="0"/>
          <w:marTop w:val="0"/>
          <w:marBottom w:val="0"/>
          <w:divBdr>
            <w:top w:val="none" w:sz="0" w:space="0" w:color="auto"/>
            <w:left w:val="none" w:sz="0" w:space="0" w:color="auto"/>
            <w:bottom w:val="none" w:sz="0" w:space="0" w:color="auto"/>
            <w:right w:val="none" w:sz="0" w:space="0" w:color="auto"/>
          </w:divBdr>
        </w:div>
        <w:div w:id="138965583">
          <w:marLeft w:val="547"/>
          <w:marRight w:val="0"/>
          <w:marTop w:val="0"/>
          <w:marBottom w:val="0"/>
          <w:divBdr>
            <w:top w:val="none" w:sz="0" w:space="0" w:color="auto"/>
            <w:left w:val="none" w:sz="0" w:space="0" w:color="auto"/>
            <w:bottom w:val="none" w:sz="0" w:space="0" w:color="auto"/>
            <w:right w:val="none" w:sz="0" w:space="0" w:color="auto"/>
          </w:divBdr>
        </w:div>
      </w:divsChild>
    </w:div>
    <w:div w:id="1631787380">
      <w:bodyDiv w:val="1"/>
      <w:marLeft w:val="0"/>
      <w:marRight w:val="0"/>
      <w:marTop w:val="0"/>
      <w:marBottom w:val="0"/>
      <w:divBdr>
        <w:top w:val="none" w:sz="0" w:space="0" w:color="auto"/>
        <w:left w:val="none" w:sz="0" w:space="0" w:color="auto"/>
        <w:bottom w:val="none" w:sz="0" w:space="0" w:color="auto"/>
        <w:right w:val="none" w:sz="0" w:space="0" w:color="auto"/>
      </w:divBdr>
    </w:div>
    <w:div w:id="1633443217">
      <w:bodyDiv w:val="1"/>
      <w:marLeft w:val="0"/>
      <w:marRight w:val="0"/>
      <w:marTop w:val="0"/>
      <w:marBottom w:val="0"/>
      <w:divBdr>
        <w:top w:val="none" w:sz="0" w:space="0" w:color="auto"/>
        <w:left w:val="none" w:sz="0" w:space="0" w:color="auto"/>
        <w:bottom w:val="none" w:sz="0" w:space="0" w:color="auto"/>
        <w:right w:val="none" w:sz="0" w:space="0" w:color="auto"/>
      </w:divBdr>
    </w:div>
    <w:div w:id="1637024722">
      <w:bodyDiv w:val="1"/>
      <w:marLeft w:val="0"/>
      <w:marRight w:val="0"/>
      <w:marTop w:val="0"/>
      <w:marBottom w:val="0"/>
      <w:divBdr>
        <w:top w:val="none" w:sz="0" w:space="0" w:color="auto"/>
        <w:left w:val="none" w:sz="0" w:space="0" w:color="auto"/>
        <w:bottom w:val="none" w:sz="0" w:space="0" w:color="auto"/>
        <w:right w:val="none" w:sz="0" w:space="0" w:color="auto"/>
      </w:divBdr>
    </w:div>
    <w:div w:id="1641224212">
      <w:bodyDiv w:val="1"/>
      <w:marLeft w:val="0"/>
      <w:marRight w:val="0"/>
      <w:marTop w:val="0"/>
      <w:marBottom w:val="0"/>
      <w:divBdr>
        <w:top w:val="none" w:sz="0" w:space="0" w:color="auto"/>
        <w:left w:val="none" w:sz="0" w:space="0" w:color="auto"/>
        <w:bottom w:val="none" w:sz="0" w:space="0" w:color="auto"/>
        <w:right w:val="none" w:sz="0" w:space="0" w:color="auto"/>
      </w:divBdr>
      <w:divsChild>
        <w:div w:id="1333291608">
          <w:marLeft w:val="446"/>
          <w:marRight w:val="0"/>
          <w:marTop w:val="0"/>
          <w:marBottom w:val="120"/>
          <w:divBdr>
            <w:top w:val="none" w:sz="0" w:space="0" w:color="auto"/>
            <w:left w:val="none" w:sz="0" w:space="0" w:color="auto"/>
            <w:bottom w:val="none" w:sz="0" w:space="0" w:color="auto"/>
            <w:right w:val="none" w:sz="0" w:space="0" w:color="auto"/>
          </w:divBdr>
        </w:div>
      </w:divsChild>
    </w:div>
    <w:div w:id="1642809074">
      <w:bodyDiv w:val="1"/>
      <w:marLeft w:val="0"/>
      <w:marRight w:val="0"/>
      <w:marTop w:val="0"/>
      <w:marBottom w:val="0"/>
      <w:divBdr>
        <w:top w:val="none" w:sz="0" w:space="0" w:color="auto"/>
        <w:left w:val="none" w:sz="0" w:space="0" w:color="auto"/>
        <w:bottom w:val="none" w:sz="0" w:space="0" w:color="auto"/>
        <w:right w:val="none" w:sz="0" w:space="0" w:color="auto"/>
      </w:divBdr>
      <w:divsChild>
        <w:div w:id="829366158">
          <w:marLeft w:val="446"/>
          <w:marRight w:val="0"/>
          <w:marTop w:val="90"/>
          <w:marBottom w:val="90"/>
          <w:divBdr>
            <w:top w:val="none" w:sz="0" w:space="0" w:color="auto"/>
            <w:left w:val="none" w:sz="0" w:space="0" w:color="auto"/>
            <w:bottom w:val="none" w:sz="0" w:space="0" w:color="auto"/>
            <w:right w:val="none" w:sz="0" w:space="0" w:color="auto"/>
          </w:divBdr>
        </w:div>
        <w:div w:id="802305844">
          <w:marLeft w:val="446"/>
          <w:marRight w:val="0"/>
          <w:marTop w:val="90"/>
          <w:marBottom w:val="90"/>
          <w:divBdr>
            <w:top w:val="none" w:sz="0" w:space="0" w:color="auto"/>
            <w:left w:val="none" w:sz="0" w:space="0" w:color="auto"/>
            <w:bottom w:val="none" w:sz="0" w:space="0" w:color="auto"/>
            <w:right w:val="none" w:sz="0" w:space="0" w:color="auto"/>
          </w:divBdr>
        </w:div>
        <w:div w:id="1663655985">
          <w:marLeft w:val="446"/>
          <w:marRight w:val="0"/>
          <w:marTop w:val="90"/>
          <w:marBottom w:val="90"/>
          <w:divBdr>
            <w:top w:val="none" w:sz="0" w:space="0" w:color="auto"/>
            <w:left w:val="none" w:sz="0" w:space="0" w:color="auto"/>
            <w:bottom w:val="none" w:sz="0" w:space="0" w:color="auto"/>
            <w:right w:val="none" w:sz="0" w:space="0" w:color="auto"/>
          </w:divBdr>
        </w:div>
        <w:div w:id="779491229">
          <w:marLeft w:val="446"/>
          <w:marRight w:val="0"/>
          <w:marTop w:val="90"/>
          <w:marBottom w:val="90"/>
          <w:divBdr>
            <w:top w:val="none" w:sz="0" w:space="0" w:color="auto"/>
            <w:left w:val="none" w:sz="0" w:space="0" w:color="auto"/>
            <w:bottom w:val="none" w:sz="0" w:space="0" w:color="auto"/>
            <w:right w:val="none" w:sz="0" w:space="0" w:color="auto"/>
          </w:divBdr>
        </w:div>
      </w:divsChild>
    </w:div>
    <w:div w:id="1644430441">
      <w:bodyDiv w:val="1"/>
      <w:marLeft w:val="0"/>
      <w:marRight w:val="0"/>
      <w:marTop w:val="0"/>
      <w:marBottom w:val="0"/>
      <w:divBdr>
        <w:top w:val="none" w:sz="0" w:space="0" w:color="auto"/>
        <w:left w:val="none" w:sz="0" w:space="0" w:color="auto"/>
        <w:bottom w:val="none" w:sz="0" w:space="0" w:color="auto"/>
        <w:right w:val="none" w:sz="0" w:space="0" w:color="auto"/>
      </w:divBdr>
    </w:div>
    <w:div w:id="1645548522">
      <w:bodyDiv w:val="1"/>
      <w:marLeft w:val="0"/>
      <w:marRight w:val="0"/>
      <w:marTop w:val="0"/>
      <w:marBottom w:val="0"/>
      <w:divBdr>
        <w:top w:val="none" w:sz="0" w:space="0" w:color="auto"/>
        <w:left w:val="none" w:sz="0" w:space="0" w:color="auto"/>
        <w:bottom w:val="none" w:sz="0" w:space="0" w:color="auto"/>
        <w:right w:val="none" w:sz="0" w:space="0" w:color="auto"/>
      </w:divBdr>
    </w:div>
    <w:div w:id="1645885971">
      <w:bodyDiv w:val="1"/>
      <w:marLeft w:val="0"/>
      <w:marRight w:val="0"/>
      <w:marTop w:val="0"/>
      <w:marBottom w:val="0"/>
      <w:divBdr>
        <w:top w:val="none" w:sz="0" w:space="0" w:color="auto"/>
        <w:left w:val="none" w:sz="0" w:space="0" w:color="auto"/>
        <w:bottom w:val="none" w:sz="0" w:space="0" w:color="auto"/>
        <w:right w:val="none" w:sz="0" w:space="0" w:color="auto"/>
      </w:divBdr>
    </w:div>
    <w:div w:id="1649239378">
      <w:bodyDiv w:val="1"/>
      <w:marLeft w:val="0"/>
      <w:marRight w:val="0"/>
      <w:marTop w:val="0"/>
      <w:marBottom w:val="0"/>
      <w:divBdr>
        <w:top w:val="none" w:sz="0" w:space="0" w:color="auto"/>
        <w:left w:val="none" w:sz="0" w:space="0" w:color="auto"/>
        <w:bottom w:val="none" w:sz="0" w:space="0" w:color="auto"/>
        <w:right w:val="none" w:sz="0" w:space="0" w:color="auto"/>
      </w:divBdr>
    </w:div>
    <w:div w:id="1649286393">
      <w:bodyDiv w:val="1"/>
      <w:marLeft w:val="0"/>
      <w:marRight w:val="0"/>
      <w:marTop w:val="0"/>
      <w:marBottom w:val="0"/>
      <w:divBdr>
        <w:top w:val="none" w:sz="0" w:space="0" w:color="auto"/>
        <w:left w:val="none" w:sz="0" w:space="0" w:color="auto"/>
        <w:bottom w:val="none" w:sz="0" w:space="0" w:color="auto"/>
        <w:right w:val="none" w:sz="0" w:space="0" w:color="auto"/>
      </w:divBdr>
    </w:div>
    <w:div w:id="1654679243">
      <w:bodyDiv w:val="1"/>
      <w:marLeft w:val="0"/>
      <w:marRight w:val="0"/>
      <w:marTop w:val="0"/>
      <w:marBottom w:val="0"/>
      <w:divBdr>
        <w:top w:val="none" w:sz="0" w:space="0" w:color="auto"/>
        <w:left w:val="none" w:sz="0" w:space="0" w:color="auto"/>
        <w:bottom w:val="none" w:sz="0" w:space="0" w:color="auto"/>
        <w:right w:val="none" w:sz="0" w:space="0" w:color="auto"/>
      </w:divBdr>
    </w:div>
    <w:div w:id="1655064811">
      <w:bodyDiv w:val="1"/>
      <w:marLeft w:val="0"/>
      <w:marRight w:val="0"/>
      <w:marTop w:val="0"/>
      <w:marBottom w:val="0"/>
      <w:divBdr>
        <w:top w:val="none" w:sz="0" w:space="0" w:color="auto"/>
        <w:left w:val="none" w:sz="0" w:space="0" w:color="auto"/>
        <w:bottom w:val="none" w:sz="0" w:space="0" w:color="auto"/>
        <w:right w:val="none" w:sz="0" w:space="0" w:color="auto"/>
      </w:divBdr>
    </w:div>
    <w:div w:id="1656183553">
      <w:bodyDiv w:val="1"/>
      <w:marLeft w:val="0"/>
      <w:marRight w:val="0"/>
      <w:marTop w:val="0"/>
      <w:marBottom w:val="0"/>
      <w:divBdr>
        <w:top w:val="none" w:sz="0" w:space="0" w:color="auto"/>
        <w:left w:val="none" w:sz="0" w:space="0" w:color="auto"/>
        <w:bottom w:val="none" w:sz="0" w:space="0" w:color="auto"/>
        <w:right w:val="none" w:sz="0" w:space="0" w:color="auto"/>
      </w:divBdr>
    </w:div>
    <w:div w:id="1659457825">
      <w:bodyDiv w:val="1"/>
      <w:marLeft w:val="0"/>
      <w:marRight w:val="0"/>
      <w:marTop w:val="0"/>
      <w:marBottom w:val="0"/>
      <w:divBdr>
        <w:top w:val="none" w:sz="0" w:space="0" w:color="auto"/>
        <w:left w:val="none" w:sz="0" w:space="0" w:color="auto"/>
        <w:bottom w:val="none" w:sz="0" w:space="0" w:color="auto"/>
        <w:right w:val="none" w:sz="0" w:space="0" w:color="auto"/>
      </w:divBdr>
      <w:divsChild>
        <w:div w:id="2084789578">
          <w:marLeft w:val="547"/>
          <w:marRight w:val="0"/>
          <w:marTop w:val="0"/>
          <w:marBottom w:val="0"/>
          <w:divBdr>
            <w:top w:val="none" w:sz="0" w:space="0" w:color="auto"/>
            <w:left w:val="none" w:sz="0" w:space="0" w:color="auto"/>
            <w:bottom w:val="none" w:sz="0" w:space="0" w:color="auto"/>
            <w:right w:val="none" w:sz="0" w:space="0" w:color="auto"/>
          </w:divBdr>
        </w:div>
        <w:div w:id="1008140466">
          <w:marLeft w:val="446"/>
          <w:marRight w:val="0"/>
          <w:marTop w:val="0"/>
          <w:marBottom w:val="0"/>
          <w:divBdr>
            <w:top w:val="none" w:sz="0" w:space="0" w:color="auto"/>
            <w:left w:val="none" w:sz="0" w:space="0" w:color="auto"/>
            <w:bottom w:val="none" w:sz="0" w:space="0" w:color="auto"/>
            <w:right w:val="none" w:sz="0" w:space="0" w:color="auto"/>
          </w:divBdr>
        </w:div>
        <w:div w:id="1781296765">
          <w:marLeft w:val="446"/>
          <w:marRight w:val="0"/>
          <w:marTop w:val="0"/>
          <w:marBottom w:val="0"/>
          <w:divBdr>
            <w:top w:val="none" w:sz="0" w:space="0" w:color="auto"/>
            <w:left w:val="none" w:sz="0" w:space="0" w:color="auto"/>
            <w:bottom w:val="none" w:sz="0" w:space="0" w:color="auto"/>
            <w:right w:val="none" w:sz="0" w:space="0" w:color="auto"/>
          </w:divBdr>
        </w:div>
      </w:divsChild>
    </w:div>
    <w:div w:id="1661928611">
      <w:bodyDiv w:val="1"/>
      <w:marLeft w:val="0"/>
      <w:marRight w:val="0"/>
      <w:marTop w:val="0"/>
      <w:marBottom w:val="0"/>
      <w:divBdr>
        <w:top w:val="none" w:sz="0" w:space="0" w:color="auto"/>
        <w:left w:val="none" w:sz="0" w:space="0" w:color="auto"/>
        <w:bottom w:val="none" w:sz="0" w:space="0" w:color="auto"/>
        <w:right w:val="none" w:sz="0" w:space="0" w:color="auto"/>
      </w:divBdr>
    </w:div>
    <w:div w:id="1662855939">
      <w:bodyDiv w:val="1"/>
      <w:marLeft w:val="0"/>
      <w:marRight w:val="0"/>
      <w:marTop w:val="0"/>
      <w:marBottom w:val="0"/>
      <w:divBdr>
        <w:top w:val="none" w:sz="0" w:space="0" w:color="auto"/>
        <w:left w:val="none" w:sz="0" w:space="0" w:color="auto"/>
        <w:bottom w:val="none" w:sz="0" w:space="0" w:color="auto"/>
        <w:right w:val="none" w:sz="0" w:space="0" w:color="auto"/>
      </w:divBdr>
    </w:div>
    <w:div w:id="1666323901">
      <w:bodyDiv w:val="1"/>
      <w:marLeft w:val="0"/>
      <w:marRight w:val="0"/>
      <w:marTop w:val="0"/>
      <w:marBottom w:val="0"/>
      <w:divBdr>
        <w:top w:val="none" w:sz="0" w:space="0" w:color="auto"/>
        <w:left w:val="none" w:sz="0" w:space="0" w:color="auto"/>
        <w:bottom w:val="none" w:sz="0" w:space="0" w:color="auto"/>
        <w:right w:val="none" w:sz="0" w:space="0" w:color="auto"/>
      </w:divBdr>
    </w:div>
    <w:div w:id="1666934406">
      <w:bodyDiv w:val="1"/>
      <w:marLeft w:val="0"/>
      <w:marRight w:val="0"/>
      <w:marTop w:val="0"/>
      <w:marBottom w:val="0"/>
      <w:divBdr>
        <w:top w:val="none" w:sz="0" w:space="0" w:color="auto"/>
        <w:left w:val="none" w:sz="0" w:space="0" w:color="auto"/>
        <w:bottom w:val="none" w:sz="0" w:space="0" w:color="auto"/>
        <w:right w:val="none" w:sz="0" w:space="0" w:color="auto"/>
      </w:divBdr>
      <w:divsChild>
        <w:div w:id="872423542">
          <w:marLeft w:val="720"/>
          <w:marRight w:val="0"/>
          <w:marTop w:val="0"/>
          <w:marBottom w:val="120"/>
          <w:divBdr>
            <w:top w:val="none" w:sz="0" w:space="0" w:color="auto"/>
            <w:left w:val="none" w:sz="0" w:space="0" w:color="auto"/>
            <w:bottom w:val="none" w:sz="0" w:space="0" w:color="auto"/>
            <w:right w:val="none" w:sz="0" w:space="0" w:color="auto"/>
          </w:divBdr>
        </w:div>
        <w:div w:id="1469280161">
          <w:marLeft w:val="720"/>
          <w:marRight w:val="0"/>
          <w:marTop w:val="0"/>
          <w:marBottom w:val="120"/>
          <w:divBdr>
            <w:top w:val="none" w:sz="0" w:space="0" w:color="auto"/>
            <w:left w:val="none" w:sz="0" w:space="0" w:color="auto"/>
            <w:bottom w:val="none" w:sz="0" w:space="0" w:color="auto"/>
            <w:right w:val="none" w:sz="0" w:space="0" w:color="auto"/>
          </w:divBdr>
        </w:div>
        <w:div w:id="1135560729">
          <w:marLeft w:val="720"/>
          <w:marRight w:val="0"/>
          <w:marTop w:val="0"/>
          <w:marBottom w:val="120"/>
          <w:divBdr>
            <w:top w:val="none" w:sz="0" w:space="0" w:color="auto"/>
            <w:left w:val="none" w:sz="0" w:space="0" w:color="auto"/>
            <w:bottom w:val="none" w:sz="0" w:space="0" w:color="auto"/>
            <w:right w:val="none" w:sz="0" w:space="0" w:color="auto"/>
          </w:divBdr>
        </w:div>
        <w:div w:id="738289853">
          <w:marLeft w:val="720"/>
          <w:marRight w:val="0"/>
          <w:marTop w:val="0"/>
          <w:marBottom w:val="120"/>
          <w:divBdr>
            <w:top w:val="none" w:sz="0" w:space="0" w:color="auto"/>
            <w:left w:val="none" w:sz="0" w:space="0" w:color="auto"/>
            <w:bottom w:val="none" w:sz="0" w:space="0" w:color="auto"/>
            <w:right w:val="none" w:sz="0" w:space="0" w:color="auto"/>
          </w:divBdr>
        </w:div>
        <w:div w:id="919170849">
          <w:marLeft w:val="720"/>
          <w:marRight w:val="0"/>
          <w:marTop w:val="0"/>
          <w:marBottom w:val="120"/>
          <w:divBdr>
            <w:top w:val="none" w:sz="0" w:space="0" w:color="auto"/>
            <w:left w:val="none" w:sz="0" w:space="0" w:color="auto"/>
            <w:bottom w:val="none" w:sz="0" w:space="0" w:color="auto"/>
            <w:right w:val="none" w:sz="0" w:space="0" w:color="auto"/>
          </w:divBdr>
        </w:div>
      </w:divsChild>
    </w:div>
    <w:div w:id="1669552152">
      <w:bodyDiv w:val="1"/>
      <w:marLeft w:val="0"/>
      <w:marRight w:val="0"/>
      <w:marTop w:val="0"/>
      <w:marBottom w:val="0"/>
      <w:divBdr>
        <w:top w:val="none" w:sz="0" w:space="0" w:color="auto"/>
        <w:left w:val="none" w:sz="0" w:space="0" w:color="auto"/>
        <w:bottom w:val="none" w:sz="0" w:space="0" w:color="auto"/>
        <w:right w:val="none" w:sz="0" w:space="0" w:color="auto"/>
      </w:divBdr>
    </w:div>
    <w:div w:id="1670281900">
      <w:bodyDiv w:val="1"/>
      <w:marLeft w:val="0"/>
      <w:marRight w:val="0"/>
      <w:marTop w:val="0"/>
      <w:marBottom w:val="0"/>
      <w:divBdr>
        <w:top w:val="none" w:sz="0" w:space="0" w:color="auto"/>
        <w:left w:val="none" w:sz="0" w:space="0" w:color="auto"/>
        <w:bottom w:val="none" w:sz="0" w:space="0" w:color="auto"/>
        <w:right w:val="none" w:sz="0" w:space="0" w:color="auto"/>
      </w:divBdr>
      <w:divsChild>
        <w:div w:id="1166283156">
          <w:marLeft w:val="547"/>
          <w:marRight w:val="0"/>
          <w:marTop w:val="0"/>
          <w:marBottom w:val="0"/>
          <w:divBdr>
            <w:top w:val="none" w:sz="0" w:space="0" w:color="auto"/>
            <w:left w:val="none" w:sz="0" w:space="0" w:color="auto"/>
            <w:bottom w:val="none" w:sz="0" w:space="0" w:color="auto"/>
            <w:right w:val="none" w:sz="0" w:space="0" w:color="auto"/>
          </w:divBdr>
        </w:div>
      </w:divsChild>
    </w:div>
    <w:div w:id="1670329719">
      <w:bodyDiv w:val="1"/>
      <w:marLeft w:val="0"/>
      <w:marRight w:val="0"/>
      <w:marTop w:val="0"/>
      <w:marBottom w:val="0"/>
      <w:divBdr>
        <w:top w:val="none" w:sz="0" w:space="0" w:color="auto"/>
        <w:left w:val="none" w:sz="0" w:space="0" w:color="auto"/>
        <w:bottom w:val="none" w:sz="0" w:space="0" w:color="auto"/>
        <w:right w:val="none" w:sz="0" w:space="0" w:color="auto"/>
      </w:divBdr>
      <w:divsChild>
        <w:div w:id="1086028381">
          <w:marLeft w:val="547"/>
          <w:marRight w:val="0"/>
          <w:marTop w:val="0"/>
          <w:marBottom w:val="120"/>
          <w:divBdr>
            <w:top w:val="none" w:sz="0" w:space="0" w:color="auto"/>
            <w:left w:val="none" w:sz="0" w:space="0" w:color="auto"/>
            <w:bottom w:val="none" w:sz="0" w:space="0" w:color="auto"/>
            <w:right w:val="none" w:sz="0" w:space="0" w:color="auto"/>
          </w:divBdr>
        </w:div>
      </w:divsChild>
    </w:div>
    <w:div w:id="1671911798">
      <w:bodyDiv w:val="1"/>
      <w:marLeft w:val="0"/>
      <w:marRight w:val="0"/>
      <w:marTop w:val="0"/>
      <w:marBottom w:val="0"/>
      <w:divBdr>
        <w:top w:val="none" w:sz="0" w:space="0" w:color="auto"/>
        <w:left w:val="none" w:sz="0" w:space="0" w:color="auto"/>
        <w:bottom w:val="none" w:sz="0" w:space="0" w:color="auto"/>
        <w:right w:val="none" w:sz="0" w:space="0" w:color="auto"/>
      </w:divBdr>
    </w:div>
    <w:div w:id="1677658840">
      <w:bodyDiv w:val="1"/>
      <w:marLeft w:val="0"/>
      <w:marRight w:val="0"/>
      <w:marTop w:val="0"/>
      <w:marBottom w:val="0"/>
      <w:divBdr>
        <w:top w:val="none" w:sz="0" w:space="0" w:color="auto"/>
        <w:left w:val="none" w:sz="0" w:space="0" w:color="auto"/>
        <w:bottom w:val="none" w:sz="0" w:space="0" w:color="auto"/>
        <w:right w:val="none" w:sz="0" w:space="0" w:color="auto"/>
      </w:divBdr>
    </w:div>
    <w:div w:id="1680426032">
      <w:bodyDiv w:val="1"/>
      <w:marLeft w:val="0"/>
      <w:marRight w:val="0"/>
      <w:marTop w:val="0"/>
      <w:marBottom w:val="0"/>
      <w:divBdr>
        <w:top w:val="none" w:sz="0" w:space="0" w:color="auto"/>
        <w:left w:val="none" w:sz="0" w:space="0" w:color="auto"/>
        <w:bottom w:val="none" w:sz="0" w:space="0" w:color="auto"/>
        <w:right w:val="none" w:sz="0" w:space="0" w:color="auto"/>
      </w:divBdr>
      <w:divsChild>
        <w:div w:id="18092040">
          <w:marLeft w:val="547"/>
          <w:marRight w:val="0"/>
          <w:marTop w:val="0"/>
          <w:marBottom w:val="0"/>
          <w:divBdr>
            <w:top w:val="none" w:sz="0" w:space="0" w:color="auto"/>
            <w:left w:val="none" w:sz="0" w:space="0" w:color="auto"/>
            <w:bottom w:val="none" w:sz="0" w:space="0" w:color="auto"/>
            <w:right w:val="none" w:sz="0" w:space="0" w:color="auto"/>
          </w:divBdr>
        </w:div>
        <w:div w:id="1976370908">
          <w:marLeft w:val="547"/>
          <w:marRight w:val="0"/>
          <w:marTop w:val="0"/>
          <w:marBottom w:val="0"/>
          <w:divBdr>
            <w:top w:val="none" w:sz="0" w:space="0" w:color="auto"/>
            <w:left w:val="none" w:sz="0" w:space="0" w:color="auto"/>
            <w:bottom w:val="none" w:sz="0" w:space="0" w:color="auto"/>
            <w:right w:val="none" w:sz="0" w:space="0" w:color="auto"/>
          </w:divBdr>
        </w:div>
        <w:div w:id="1138837795">
          <w:marLeft w:val="547"/>
          <w:marRight w:val="0"/>
          <w:marTop w:val="0"/>
          <w:marBottom w:val="0"/>
          <w:divBdr>
            <w:top w:val="none" w:sz="0" w:space="0" w:color="auto"/>
            <w:left w:val="none" w:sz="0" w:space="0" w:color="auto"/>
            <w:bottom w:val="none" w:sz="0" w:space="0" w:color="auto"/>
            <w:right w:val="none" w:sz="0" w:space="0" w:color="auto"/>
          </w:divBdr>
        </w:div>
      </w:divsChild>
    </w:div>
    <w:div w:id="1681152677">
      <w:bodyDiv w:val="1"/>
      <w:marLeft w:val="0"/>
      <w:marRight w:val="0"/>
      <w:marTop w:val="0"/>
      <w:marBottom w:val="0"/>
      <w:divBdr>
        <w:top w:val="none" w:sz="0" w:space="0" w:color="auto"/>
        <w:left w:val="none" w:sz="0" w:space="0" w:color="auto"/>
        <w:bottom w:val="none" w:sz="0" w:space="0" w:color="auto"/>
        <w:right w:val="none" w:sz="0" w:space="0" w:color="auto"/>
      </w:divBdr>
    </w:div>
    <w:div w:id="1681933058">
      <w:bodyDiv w:val="1"/>
      <w:marLeft w:val="0"/>
      <w:marRight w:val="0"/>
      <w:marTop w:val="0"/>
      <w:marBottom w:val="0"/>
      <w:divBdr>
        <w:top w:val="none" w:sz="0" w:space="0" w:color="auto"/>
        <w:left w:val="none" w:sz="0" w:space="0" w:color="auto"/>
        <w:bottom w:val="none" w:sz="0" w:space="0" w:color="auto"/>
        <w:right w:val="none" w:sz="0" w:space="0" w:color="auto"/>
      </w:divBdr>
    </w:div>
    <w:div w:id="1686244718">
      <w:bodyDiv w:val="1"/>
      <w:marLeft w:val="0"/>
      <w:marRight w:val="0"/>
      <w:marTop w:val="0"/>
      <w:marBottom w:val="0"/>
      <w:divBdr>
        <w:top w:val="none" w:sz="0" w:space="0" w:color="auto"/>
        <w:left w:val="none" w:sz="0" w:space="0" w:color="auto"/>
        <w:bottom w:val="none" w:sz="0" w:space="0" w:color="auto"/>
        <w:right w:val="none" w:sz="0" w:space="0" w:color="auto"/>
      </w:divBdr>
    </w:div>
    <w:div w:id="1686587509">
      <w:bodyDiv w:val="1"/>
      <w:marLeft w:val="0"/>
      <w:marRight w:val="0"/>
      <w:marTop w:val="0"/>
      <w:marBottom w:val="0"/>
      <w:divBdr>
        <w:top w:val="none" w:sz="0" w:space="0" w:color="auto"/>
        <w:left w:val="none" w:sz="0" w:space="0" w:color="auto"/>
        <w:bottom w:val="none" w:sz="0" w:space="0" w:color="auto"/>
        <w:right w:val="none" w:sz="0" w:space="0" w:color="auto"/>
      </w:divBdr>
    </w:div>
    <w:div w:id="1687169791">
      <w:bodyDiv w:val="1"/>
      <w:marLeft w:val="0"/>
      <w:marRight w:val="0"/>
      <w:marTop w:val="0"/>
      <w:marBottom w:val="0"/>
      <w:divBdr>
        <w:top w:val="none" w:sz="0" w:space="0" w:color="auto"/>
        <w:left w:val="none" w:sz="0" w:space="0" w:color="auto"/>
        <w:bottom w:val="none" w:sz="0" w:space="0" w:color="auto"/>
        <w:right w:val="none" w:sz="0" w:space="0" w:color="auto"/>
      </w:divBdr>
      <w:divsChild>
        <w:div w:id="791483276">
          <w:marLeft w:val="547"/>
          <w:marRight w:val="0"/>
          <w:marTop w:val="225"/>
          <w:marBottom w:val="0"/>
          <w:divBdr>
            <w:top w:val="none" w:sz="0" w:space="0" w:color="auto"/>
            <w:left w:val="none" w:sz="0" w:space="0" w:color="auto"/>
            <w:bottom w:val="none" w:sz="0" w:space="0" w:color="auto"/>
            <w:right w:val="none" w:sz="0" w:space="0" w:color="auto"/>
          </w:divBdr>
        </w:div>
      </w:divsChild>
    </w:div>
    <w:div w:id="1688168528">
      <w:bodyDiv w:val="1"/>
      <w:marLeft w:val="0"/>
      <w:marRight w:val="0"/>
      <w:marTop w:val="0"/>
      <w:marBottom w:val="0"/>
      <w:divBdr>
        <w:top w:val="none" w:sz="0" w:space="0" w:color="auto"/>
        <w:left w:val="none" w:sz="0" w:space="0" w:color="auto"/>
        <w:bottom w:val="none" w:sz="0" w:space="0" w:color="auto"/>
        <w:right w:val="none" w:sz="0" w:space="0" w:color="auto"/>
      </w:divBdr>
    </w:div>
    <w:div w:id="1688755791">
      <w:bodyDiv w:val="1"/>
      <w:marLeft w:val="0"/>
      <w:marRight w:val="0"/>
      <w:marTop w:val="0"/>
      <w:marBottom w:val="0"/>
      <w:divBdr>
        <w:top w:val="none" w:sz="0" w:space="0" w:color="auto"/>
        <w:left w:val="none" w:sz="0" w:space="0" w:color="auto"/>
        <w:bottom w:val="none" w:sz="0" w:space="0" w:color="auto"/>
        <w:right w:val="none" w:sz="0" w:space="0" w:color="auto"/>
      </w:divBdr>
    </w:div>
    <w:div w:id="1689596449">
      <w:bodyDiv w:val="1"/>
      <w:marLeft w:val="0"/>
      <w:marRight w:val="0"/>
      <w:marTop w:val="0"/>
      <w:marBottom w:val="0"/>
      <w:divBdr>
        <w:top w:val="none" w:sz="0" w:space="0" w:color="auto"/>
        <w:left w:val="none" w:sz="0" w:space="0" w:color="auto"/>
        <w:bottom w:val="none" w:sz="0" w:space="0" w:color="auto"/>
        <w:right w:val="none" w:sz="0" w:space="0" w:color="auto"/>
      </w:divBdr>
    </w:div>
    <w:div w:id="1690721712">
      <w:bodyDiv w:val="1"/>
      <w:marLeft w:val="0"/>
      <w:marRight w:val="0"/>
      <w:marTop w:val="0"/>
      <w:marBottom w:val="0"/>
      <w:divBdr>
        <w:top w:val="none" w:sz="0" w:space="0" w:color="auto"/>
        <w:left w:val="none" w:sz="0" w:space="0" w:color="auto"/>
        <w:bottom w:val="none" w:sz="0" w:space="0" w:color="auto"/>
        <w:right w:val="none" w:sz="0" w:space="0" w:color="auto"/>
      </w:divBdr>
    </w:div>
    <w:div w:id="1692487797">
      <w:bodyDiv w:val="1"/>
      <w:marLeft w:val="0"/>
      <w:marRight w:val="0"/>
      <w:marTop w:val="0"/>
      <w:marBottom w:val="0"/>
      <w:divBdr>
        <w:top w:val="none" w:sz="0" w:space="0" w:color="auto"/>
        <w:left w:val="none" w:sz="0" w:space="0" w:color="auto"/>
        <w:bottom w:val="none" w:sz="0" w:space="0" w:color="auto"/>
        <w:right w:val="none" w:sz="0" w:space="0" w:color="auto"/>
      </w:divBdr>
    </w:div>
    <w:div w:id="1695571045">
      <w:bodyDiv w:val="1"/>
      <w:marLeft w:val="0"/>
      <w:marRight w:val="0"/>
      <w:marTop w:val="0"/>
      <w:marBottom w:val="0"/>
      <w:divBdr>
        <w:top w:val="none" w:sz="0" w:space="0" w:color="auto"/>
        <w:left w:val="none" w:sz="0" w:space="0" w:color="auto"/>
        <w:bottom w:val="none" w:sz="0" w:space="0" w:color="auto"/>
        <w:right w:val="none" w:sz="0" w:space="0" w:color="auto"/>
      </w:divBdr>
    </w:div>
    <w:div w:id="1697081007">
      <w:bodyDiv w:val="1"/>
      <w:marLeft w:val="0"/>
      <w:marRight w:val="0"/>
      <w:marTop w:val="0"/>
      <w:marBottom w:val="0"/>
      <w:divBdr>
        <w:top w:val="none" w:sz="0" w:space="0" w:color="auto"/>
        <w:left w:val="none" w:sz="0" w:space="0" w:color="auto"/>
        <w:bottom w:val="none" w:sz="0" w:space="0" w:color="auto"/>
        <w:right w:val="none" w:sz="0" w:space="0" w:color="auto"/>
      </w:divBdr>
    </w:div>
    <w:div w:id="1699042630">
      <w:bodyDiv w:val="1"/>
      <w:marLeft w:val="0"/>
      <w:marRight w:val="0"/>
      <w:marTop w:val="0"/>
      <w:marBottom w:val="0"/>
      <w:divBdr>
        <w:top w:val="none" w:sz="0" w:space="0" w:color="auto"/>
        <w:left w:val="none" w:sz="0" w:space="0" w:color="auto"/>
        <w:bottom w:val="none" w:sz="0" w:space="0" w:color="auto"/>
        <w:right w:val="none" w:sz="0" w:space="0" w:color="auto"/>
      </w:divBdr>
      <w:divsChild>
        <w:div w:id="1916744286">
          <w:marLeft w:val="446"/>
          <w:marRight w:val="0"/>
          <w:marTop w:val="0"/>
          <w:marBottom w:val="0"/>
          <w:divBdr>
            <w:top w:val="none" w:sz="0" w:space="0" w:color="auto"/>
            <w:left w:val="none" w:sz="0" w:space="0" w:color="auto"/>
            <w:bottom w:val="none" w:sz="0" w:space="0" w:color="auto"/>
            <w:right w:val="none" w:sz="0" w:space="0" w:color="auto"/>
          </w:divBdr>
        </w:div>
      </w:divsChild>
    </w:div>
    <w:div w:id="1699232124">
      <w:bodyDiv w:val="1"/>
      <w:marLeft w:val="0"/>
      <w:marRight w:val="0"/>
      <w:marTop w:val="0"/>
      <w:marBottom w:val="0"/>
      <w:divBdr>
        <w:top w:val="none" w:sz="0" w:space="0" w:color="auto"/>
        <w:left w:val="none" w:sz="0" w:space="0" w:color="auto"/>
        <w:bottom w:val="none" w:sz="0" w:space="0" w:color="auto"/>
        <w:right w:val="none" w:sz="0" w:space="0" w:color="auto"/>
      </w:divBdr>
      <w:divsChild>
        <w:div w:id="1463379020">
          <w:marLeft w:val="547"/>
          <w:marRight w:val="0"/>
          <w:marTop w:val="0"/>
          <w:marBottom w:val="120"/>
          <w:divBdr>
            <w:top w:val="none" w:sz="0" w:space="0" w:color="auto"/>
            <w:left w:val="none" w:sz="0" w:space="0" w:color="auto"/>
            <w:bottom w:val="none" w:sz="0" w:space="0" w:color="auto"/>
            <w:right w:val="none" w:sz="0" w:space="0" w:color="auto"/>
          </w:divBdr>
        </w:div>
      </w:divsChild>
    </w:div>
    <w:div w:id="1699893780">
      <w:bodyDiv w:val="1"/>
      <w:marLeft w:val="0"/>
      <w:marRight w:val="0"/>
      <w:marTop w:val="0"/>
      <w:marBottom w:val="0"/>
      <w:divBdr>
        <w:top w:val="none" w:sz="0" w:space="0" w:color="auto"/>
        <w:left w:val="none" w:sz="0" w:space="0" w:color="auto"/>
        <w:bottom w:val="none" w:sz="0" w:space="0" w:color="auto"/>
        <w:right w:val="none" w:sz="0" w:space="0" w:color="auto"/>
      </w:divBdr>
    </w:div>
    <w:div w:id="1706370029">
      <w:bodyDiv w:val="1"/>
      <w:marLeft w:val="0"/>
      <w:marRight w:val="0"/>
      <w:marTop w:val="0"/>
      <w:marBottom w:val="0"/>
      <w:divBdr>
        <w:top w:val="none" w:sz="0" w:space="0" w:color="auto"/>
        <w:left w:val="none" w:sz="0" w:space="0" w:color="auto"/>
        <w:bottom w:val="none" w:sz="0" w:space="0" w:color="auto"/>
        <w:right w:val="none" w:sz="0" w:space="0" w:color="auto"/>
      </w:divBdr>
    </w:div>
    <w:div w:id="1710564955">
      <w:bodyDiv w:val="1"/>
      <w:marLeft w:val="0"/>
      <w:marRight w:val="0"/>
      <w:marTop w:val="0"/>
      <w:marBottom w:val="0"/>
      <w:divBdr>
        <w:top w:val="none" w:sz="0" w:space="0" w:color="auto"/>
        <w:left w:val="none" w:sz="0" w:space="0" w:color="auto"/>
        <w:bottom w:val="none" w:sz="0" w:space="0" w:color="auto"/>
        <w:right w:val="none" w:sz="0" w:space="0" w:color="auto"/>
      </w:divBdr>
    </w:div>
    <w:div w:id="1716812167">
      <w:bodyDiv w:val="1"/>
      <w:marLeft w:val="0"/>
      <w:marRight w:val="0"/>
      <w:marTop w:val="0"/>
      <w:marBottom w:val="0"/>
      <w:divBdr>
        <w:top w:val="none" w:sz="0" w:space="0" w:color="auto"/>
        <w:left w:val="none" w:sz="0" w:space="0" w:color="auto"/>
        <w:bottom w:val="none" w:sz="0" w:space="0" w:color="auto"/>
        <w:right w:val="none" w:sz="0" w:space="0" w:color="auto"/>
      </w:divBdr>
    </w:div>
    <w:div w:id="1720208100">
      <w:bodyDiv w:val="1"/>
      <w:marLeft w:val="0"/>
      <w:marRight w:val="0"/>
      <w:marTop w:val="0"/>
      <w:marBottom w:val="0"/>
      <w:divBdr>
        <w:top w:val="none" w:sz="0" w:space="0" w:color="auto"/>
        <w:left w:val="none" w:sz="0" w:space="0" w:color="auto"/>
        <w:bottom w:val="none" w:sz="0" w:space="0" w:color="auto"/>
        <w:right w:val="none" w:sz="0" w:space="0" w:color="auto"/>
      </w:divBdr>
    </w:div>
    <w:div w:id="1720788281">
      <w:bodyDiv w:val="1"/>
      <w:marLeft w:val="0"/>
      <w:marRight w:val="0"/>
      <w:marTop w:val="0"/>
      <w:marBottom w:val="0"/>
      <w:divBdr>
        <w:top w:val="none" w:sz="0" w:space="0" w:color="auto"/>
        <w:left w:val="none" w:sz="0" w:space="0" w:color="auto"/>
        <w:bottom w:val="none" w:sz="0" w:space="0" w:color="auto"/>
        <w:right w:val="none" w:sz="0" w:space="0" w:color="auto"/>
      </w:divBdr>
    </w:div>
    <w:div w:id="1725369832">
      <w:bodyDiv w:val="1"/>
      <w:marLeft w:val="0"/>
      <w:marRight w:val="0"/>
      <w:marTop w:val="0"/>
      <w:marBottom w:val="0"/>
      <w:divBdr>
        <w:top w:val="none" w:sz="0" w:space="0" w:color="auto"/>
        <w:left w:val="none" w:sz="0" w:space="0" w:color="auto"/>
        <w:bottom w:val="none" w:sz="0" w:space="0" w:color="auto"/>
        <w:right w:val="none" w:sz="0" w:space="0" w:color="auto"/>
      </w:divBdr>
    </w:div>
    <w:div w:id="1725791178">
      <w:bodyDiv w:val="1"/>
      <w:marLeft w:val="0"/>
      <w:marRight w:val="0"/>
      <w:marTop w:val="0"/>
      <w:marBottom w:val="0"/>
      <w:divBdr>
        <w:top w:val="none" w:sz="0" w:space="0" w:color="auto"/>
        <w:left w:val="none" w:sz="0" w:space="0" w:color="auto"/>
        <w:bottom w:val="none" w:sz="0" w:space="0" w:color="auto"/>
        <w:right w:val="none" w:sz="0" w:space="0" w:color="auto"/>
      </w:divBdr>
    </w:div>
    <w:div w:id="1732146782">
      <w:bodyDiv w:val="1"/>
      <w:marLeft w:val="0"/>
      <w:marRight w:val="0"/>
      <w:marTop w:val="0"/>
      <w:marBottom w:val="0"/>
      <w:divBdr>
        <w:top w:val="none" w:sz="0" w:space="0" w:color="auto"/>
        <w:left w:val="none" w:sz="0" w:space="0" w:color="auto"/>
        <w:bottom w:val="none" w:sz="0" w:space="0" w:color="auto"/>
        <w:right w:val="none" w:sz="0" w:space="0" w:color="auto"/>
      </w:divBdr>
    </w:div>
    <w:div w:id="1733239242">
      <w:bodyDiv w:val="1"/>
      <w:marLeft w:val="0"/>
      <w:marRight w:val="0"/>
      <w:marTop w:val="0"/>
      <w:marBottom w:val="0"/>
      <w:divBdr>
        <w:top w:val="none" w:sz="0" w:space="0" w:color="auto"/>
        <w:left w:val="none" w:sz="0" w:space="0" w:color="auto"/>
        <w:bottom w:val="none" w:sz="0" w:space="0" w:color="auto"/>
        <w:right w:val="none" w:sz="0" w:space="0" w:color="auto"/>
      </w:divBdr>
    </w:div>
    <w:div w:id="1734309887">
      <w:bodyDiv w:val="1"/>
      <w:marLeft w:val="0"/>
      <w:marRight w:val="0"/>
      <w:marTop w:val="0"/>
      <w:marBottom w:val="0"/>
      <w:divBdr>
        <w:top w:val="none" w:sz="0" w:space="0" w:color="auto"/>
        <w:left w:val="none" w:sz="0" w:space="0" w:color="auto"/>
        <w:bottom w:val="none" w:sz="0" w:space="0" w:color="auto"/>
        <w:right w:val="none" w:sz="0" w:space="0" w:color="auto"/>
      </w:divBdr>
      <w:divsChild>
        <w:div w:id="1295061658">
          <w:marLeft w:val="446"/>
          <w:marRight w:val="0"/>
          <w:marTop w:val="0"/>
          <w:marBottom w:val="0"/>
          <w:divBdr>
            <w:top w:val="none" w:sz="0" w:space="0" w:color="auto"/>
            <w:left w:val="none" w:sz="0" w:space="0" w:color="auto"/>
            <w:bottom w:val="none" w:sz="0" w:space="0" w:color="auto"/>
            <w:right w:val="none" w:sz="0" w:space="0" w:color="auto"/>
          </w:divBdr>
        </w:div>
        <w:div w:id="1004169786">
          <w:marLeft w:val="446"/>
          <w:marRight w:val="0"/>
          <w:marTop w:val="0"/>
          <w:marBottom w:val="0"/>
          <w:divBdr>
            <w:top w:val="none" w:sz="0" w:space="0" w:color="auto"/>
            <w:left w:val="none" w:sz="0" w:space="0" w:color="auto"/>
            <w:bottom w:val="none" w:sz="0" w:space="0" w:color="auto"/>
            <w:right w:val="none" w:sz="0" w:space="0" w:color="auto"/>
          </w:divBdr>
        </w:div>
        <w:div w:id="753863366">
          <w:marLeft w:val="446"/>
          <w:marRight w:val="0"/>
          <w:marTop w:val="0"/>
          <w:marBottom w:val="0"/>
          <w:divBdr>
            <w:top w:val="none" w:sz="0" w:space="0" w:color="auto"/>
            <w:left w:val="none" w:sz="0" w:space="0" w:color="auto"/>
            <w:bottom w:val="none" w:sz="0" w:space="0" w:color="auto"/>
            <w:right w:val="none" w:sz="0" w:space="0" w:color="auto"/>
          </w:divBdr>
        </w:div>
      </w:divsChild>
    </w:div>
    <w:div w:id="1734963577">
      <w:bodyDiv w:val="1"/>
      <w:marLeft w:val="0"/>
      <w:marRight w:val="0"/>
      <w:marTop w:val="0"/>
      <w:marBottom w:val="0"/>
      <w:divBdr>
        <w:top w:val="none" w:sz="0" w:space="0" w:color="auto"/>
        <w:left w:val="none" w:sz="0" w:space="0" w:color="auto"/>
        <w:bottom w:val="none" w:sz="0" w:space="0" w:color="auto"/>
        <w:right w:val="none" w:sz="0" w:space="0" w:color="auto"/>
      </w:divBdr>
    </w:div>
    <w:div w:id="1742210462">
      <w:bodyDiv w:val="1"/>
      <w:marLeft w:val="0"/>
      <w:marRight w:val="0"/>
      <w:marTop w:val="0"/>
      <w:marBottom w:val="0"/>
      <w:divBdr>
        <w:top w:val="none" w:sz="0" w:space="0" w:color="auto"/>
        <w:left w:val="none" w:sz="0" w:space="0" w:color="auto"/>
        <w:bottom w:val="none" w:sz="0" w:space="0" w:color="auto"/>
        <w:right w:val="none" w:sz="0" w:space="0" w:color="auto"/>
      </w:divBdr>
      <w:divsChild>
        <w:div w:id="776995049">
          <w:marLeft w:val="547"/>
          <w:marRight w:val="0"/>
          <w:marTop w:val="0"/>
          <w:marBottom w:val="120"/>
          <w:divBdr>
            <w:top w:val="none" w:sz="0" w:space="0" w:color="auto"/>
            <w:left w:val="none" w:sz="0" w:space="0" w:color="auto"/>
            <w:bottom w:val="none" w:sz="0" w:space="0" w:color="auto"/>
            <w:right w:val="none" w:sz="0" w:space="0" w:color="auto"/>
          </w:divBdr>
        </w:div>
      </w:divsChild>
    </w:div>
    <w:div w:id="1742438326">
      <w:bodyDiv w:val="1"/>
      <w:marLeft w:val="0"/>
      <w:marRight w:val="0"/>
      <w:marTop w:val="0"/>
      <w:marBottom w:val="0"/>
      <w:divBdr>
        <w:top w:val="none" w:sz="0" w:space="0" w:color="auto"/>
        <w:left w:val="none" w:sz="0" w:space="0" w:color="auto"/>
        <w:bottom w:val="none" w:sz="0" w:space="0" w:color="auto"/>
        <w:right w:val="none" w:sz="0" w:space="0" w:color="auto"/>
      </w:divBdr>
    </w:div>
    <w:div w:id="1742945636">
      <w:bodyDiv w:val="1"/>
      <w:marLeft w:val="0"/>
      <w:marRight w:val="0"/>
      <w:marTop w:val="0"/>
      <w:marBottom w:val="0"/>
      <w:divBdr>
        <w:top w:val="none" w:sz="0" w:space="0" w:color="auto"/>
        <w:left w:val="none" w:sz="0" w:space="0" w:color="auto"/>
        <w:bottom w:val="none" w:sz="0" w:space="0" w:color="auto"/>
        <w:right w:val="none" w:sz="0" w:space="0" w:color="auto"/>
      </w:divBdr>
    </w:div>
    <w:div w:id="1744064765">
      <w:bodyDiv w:val="1"/>
      <w:marLeft w:val="0"/>
      <w:marRight w:val="0"/>
      <w:marTop w:val="0"/>
      <w:marBottom w:val="0"/>
      <w:divBdr>
        <w:top w:val="none" w:sz="0" w:space="0" w:color="auto"/>
        <w:left w:val="none" w:sz="0" w:space="0" w:color="auto"/>
        <w:bottom w:val="none" w:sz="0" w:space="0" w:color="auto"/>
        <w:right w:val="none" w:sz="0" w:space="0" w:color="auto"/>
      </w:divBdr>
    </w:div>
    <w:div w:id="1747453990">
      <w:bodyDiv w:val="1"/>
      <w:marLeft w:val="0"/>
      <w:marRight w:val="0"/>
      <w:marTop w:val="0"/>
      <w:marBottom w:val="0"/>
      <w:divBdr>
        <w:top w:val="none" w:sz="0" w:space="0" w:color="auto"/>
        <w:left w:val="none" w:sz="0" w:space="0" w:color="auto"/>
        <w:bottom w:val="none" w:sz="0" w:space="0" w:color="auto"/>
        <w:right w:val="none" w:sz="0" w:space="0" w:color="auto"/>
      </w:divBdr>
    </w:div>
    <w:div w:id="1750424698">
      <w:bodyDiv w:val="1"/>
      <w:marLeft w:val="0"/>
      <w:marRight w:val="0"/>
      <w:marTop w:val="0"/>
      <w:marBottom w:val="0"/>
      <w:divBdr>
        <w:top w:val="none" w:sz="0" w:space="0" w:color="auto"/>
        <w:left w:val="none" w:sz="0" w:space="0" w:color="auto"/>
        <w:bottom w:val="none" w:sz="0" w:space="0" w:color="auto"/>
        <w:right w:val="none" w:sz="0" w:space="0" w:color="auto"/>
      </w:divBdr>
    </w:div>
    <w:div w:id="1750735684">
      <w:bodyDiv w:val="1"/>
      <w:marLeft w:val="0"/>
      <w:marRight w:val="0"/>
      <w:marTop w:val="0"/>
      <w:marBottom w:val="0"/>
      <w:divBdr>
        <w:top w:val="none" w:sz="0" w:space="0" w:color="auto"/>
        <w:left w:val="none" w:sz="0" w:space="0" w:color="auto"/>
        <w:bottom w:val="none" w:sz="0" w:space="0" w:color="auto"/>
        <w:right w:val="none" w:sz="0" w:space="0" w:color="auto"/>
      </w:divBdr>
    </w:div>
    <w:div w:id="1752266936">
      <w:bodyDiv w:val="1"/>
      <w:marLeft w:val="0"/>
      <w:marRight w:val="0"/>
      <w:marTop w:val="0"/>
      <w:marBottom w:val="0"/>
      <w:divBdr>
        <w:top w:val="none" w:sz="0" w:space="0" w:color="auto"/>
        <w:left w:val="none" w:sz="0" w:space="0" w:color="auto"/>
        <w:bottom w:val="none" w:sz="0" w:space="0" w:color="auto"/>
        <w:right w:val="none" w:sz="0" w:space="0" w:color="auto"/>
      </w:divBdr>
    </w:div>
    <w:div w:id="1757021465">
      <w:bodyDiv w:val="1"/>
      <w:marLeft w:val="0"/>
      <w:marRight w:val="0"/>
      <w:marTop w:val="0"/>
      <w:marBottom w:val="0"/>
      <w:divBdr>
        <w:top w:val="none" w:sz="0" w:space="0" w:color="auto"/>
        <w:left w:val="none" w:sz="0" w:space="0" w:color="auto"/>
        <w:bottom w:val="none" w:sz="0" w:space="0" w:color="auto"/>
        <w:right w:val="none" w:sz="0" w:space="0" w:color="auto"/>
      </w:divBdr>
      <w:divsChild>
        <w:div w:id="1205409286">
          <w:marLeft w:val="547"/>
          <w:marRight w:val="0"/>
          <w:marTop w:val="16"/>
          <w:marBottom w:val="16"/>
          <w:divBdr>
            <w:top w:val="none" w:sz="0" w:space="0" w:color="auto"/>
            <w:left w:val="none" w:sz="0" w:space="0" w:color="auto"/>
            <w:bottom w:val="none" w:sz="0" w:space="0" w:color="auto"/>
            <w:right w:val="none" w:sz="0" w:space="0" w:color="auto"/>
          </w:divBdr>
        </w:div>
      </w:divsChild>
    </w:div>
    <w:div w:id="1758942688">
      <w:bodyDiv w:val="1"/>
      <w:marLeft w:val="0"/>
      <w:marRight w:val="0"/>
      <w:marTop w:val="0"/>
      <w:marBottom w:val="0"/>
      <w:divBdr>
        <w:top w:val="none" w:sz="0" w:space="0" w:color="auto"/>
        <w:left w:val="none" w:sz="0" w:space="0" w:color="auto"/>
        <w:bottom w:val="none" w:sz="0" w:space="0" w:color="auto"/>
        <w:right w:val="none" w:sz="0" w:space="0" w:color="auto"/>
      </w:divBdr>
    </w:div>
    <w:div w:id="1762795972">
      <w:bodyDiv w:val="1"/>
      <w:marLeft w:val="0"/>
      <w:marRight w:val="0"/>
      <w:marTop w:val="0"/>
      <w:marBottom w:val="0"/>
      <w:divBdr>
        <w:top w:val="none" w:sz="0" w:space="0" w:color="auto"/>
        <w:left w:val="none" w:sz="0" w:space="0" w:color="auto"/>
        <w:bottom w:val="none" w:sz="0" w:space="0" w:color="auto"/>
        <w:right w:val="none" w:sz="0" w:space="0" w:color="auto"/>
      </w:divBdr>
    </w:div>
    <w:div w:id="1763450224">
      <w:bodyDiv w:val="1"/>
      <w:marLeft w:val="0"/>
      <w:marRight w:val="0"/>
      <w:marTop w:val="0"/>
      <w:marBottom w:val="0"/>
      <w:divBdr>
        <w:top w:val="none" w:sz="0" w:space="0" w:color="auto"/>
        <w:left w:val="none" w:sz="0" w:space="0" w:color="auto"/>
        <w:bottom w:val="none" w:sz="0" w:space="0" w:color="auto"/>
        <w:right w:val="none" w:sz="0" w:space="0" w:color="auto"/>
      </w:divBdr>
    </w:div>
    <w:div w:id="1764377176">
      <w:bodyDiv w:val="1"/>
      <w:marLeft w:val="0"/>
      <w:marRight w:val="0"/>
      <w:marTop w:val="0"/>
      <w:marBottom w:val="0"/>
      <w:divBdr>
        <w:top w:val="none" w:sz="0" w:space="0" w:color="auto"/>
        <w:left w:val="none" w:sz="0" w:space="0" w:color="auto"/>
        <w:bottom w:val="none" w:sz="0" w:space="0" w:color="auto"/>
        <w:right w:val="none" w:sz="0" w:space="0" w:color="auto"/>
      </w:divBdr>
      <w:divsChild>
        <w:div w:id="1952204698">
          <w:marLeft w:val="547"/>
          <w:marRight w:val="0"/>
          <w:marTop w:val="0"/>
          <w:marBottom w:val="0"/>
          <w:divBdr>
            <w:top w:val="none" w:sz="0" w:space="0" w:color="auto"/>
            <w:left w:val="none" w:sz="0" w:space="0" w:color="auto"/>
            <w:bottom w:val="none" w:sz="0" w:space="0" w:color="auto"/>
            <w:right w:val="none" w:sz="0" w:space="0" w:color="auto"/>
          </w:divBdr>
        </w:div>
      </w:divsChild>
    </w:div>
    <w:div w:id="1769302910">
      <w:bodyDiv w:val="1"/>
      <w:marLeft w:val="0"/>
      <w:marRight w:val="0"/>
      <w:marTop w:val="0"/>
      <w:marBottom w:val="0"/>
      <w:divBdr>
        <w:top w:val="none" w:sz="0" w:space="0" w:color="auto"/>
        <w:left w:val="none" w:sz="0" w:space="0" w:color="auto"/>
        <w:bottom w:val="none" w:sz="0" w:space="0" w:color="auto"/>
        <w:right w:val="none" w:sz="0" w:space="0" w:color="auto"/>
      </w:divBdr>
    </w:div>
    <w:div w:id="1771658956">
      <w:bodyDiv w:val="1"/>
      <w:marLeft w:val="0"/>
      <w:marRight w:val="0"/>
      <w:marTop w:val="0"/>
      <w:marBottom w:val="0"/>
      <w:divBdr>
        <w:top w:val="none" w:sz="0" w:space="0" w:color="auto"/>
        <w:left w:val="none" w:sz="0" w:space="0" w:color="auto"/>
        <w:bottom w:val="none" w:sz="0" w:space="0" w:color="auto"/>
        <w:right w:val="none" w:sz="0" w:space="0" w:color="auto"/>
      </w:divBdr>
      <w:divsChild>
        <w:div w:id="1075204538">
          <w:marLeft w:val="547"/>
          <w:marRight w:val="0"/>
          <w:marTop w:val="0"/>
          <w:marBottom w:val="0"/>
          <w:divBdr>
            <w:top w:val="none" w:sz="0" w:space="0" w:color="auto"/>
            <w:left w:val="none" w:sz="0" w:space="0" w:color="auto"/>
            <w:bottom w:val="none" w:sz="0" w:space="0" w:color="auto"/>
            <w:right w:val="none" w:sz="0" w:space="0" w:color="auto"/>
          </w:divBdr>
        </w:div>
        <w:div w:id="1531913165">
          <w:marLeft w:val="446"/>
          <w:marRight w:val="0"/>
          <w:marTop w:val="0"/>
          <w:marBottom w:val="0"/>
          <w:divBdr>
            <w:top w:val="none" w:sz="0" w:space="0" w:color="auto"/>
            <w:left w:val="none" w:sz="0" w:space="0" w:color="auto"/>
            <w:bottom w:val="none" w:sz="0" w:space="0" w:color="auto"/>
            <w:right w:val="none" w:sz="0" w:space="0" w:color="auto"/>
          </w:divBdr>
        </w:div>
        <w:div w:id="987787306">
          <w:marLeft w:val="446"/>
          <w:marRight w:val="0"/>
          <w:marTop w:val="0"/>
          <w:marBottom w:val="0"/>
          <w:divBdr>
            <w:top w:val="none" w:sz="0" w:space="0" w:color="auto"/>
            <w:left w:val="none" w:sz="0" w:space="0" w:color="auto"/>
            <w:bottom w:val="none" w:sz="0" w:space="0" w:color="auto"/>
            <w:right w:val="none" w:sz="0" w:space="0" w:color="auto"/>
          </w:divBdr>
        </w:div>
        <w:div w:id="1094285916">
          <w:marLeft w:val="446"/>
          <w:marRight w:val="0"/>
          <w:marTop w:val="0"/>
          <w:marBottom w:val="0"/>
          <w:divBdr>
            <w:top w:val="none" w:sz="0" w:space="0" w:color="auto"/>
            <w:left w:val="none" w:sz="0" w:space="0" w:color="auto"/>
            <w:bottom w:val="none" w:sz="0" w:space="0" w:color="auto"/>
            <w:right w:val="none" w:sz="0" w:space="0" w:color="auto"/>
          </w:divBdr>
        </w:div>
        <w:div w:id="1421756257">
          <w:marLeft w:val="446"/>
          <w:marRight w:val="0"/>
          <w:marTop w:val="0"/>
          <w:marBottom w:val="0"/>
          <w:divBdr>
            <w:top w:val="none" w:sz="0" w:space="0" w:color="auto"/>
            <w:left w:val="none" w:sz="0" w:space="0" w:color="auto"/>
            <w:bottom w:val="none" w:sz="0" w:space="0" w:color="auto"/>
            <w:right w:val="none" w:sz="0" w:space="0" w:color="auto"/>
          </w:divBdr>
        </w:div>
        <w:div w:id="243759242">
          <w:marLeft w:val="446"/>
          <w:marRight w:val="0"/>
          <w:marTop w:val="0"/>
          <w:marBottom w:val="0"/>
          <w:divBdr>
            <w:top w:val="none" w:sz="0" w:space="0" w:color="auto"/>
            <w:left w:val="none" w:sz="0" w:space="0" w:color="auto"/>
            <w:bottom w:val="none" w:sz="0" w:space="0" w:color="auto"/>
            <w:right w:val="none" w:sz="0" w:space="0" w:color="auto"/>
          </w:divBdr>
        </w:div>
        <w:div w:id="105776548">
          <w:marLeft w:val="446"/>
          <w:marRight w:val="0"/>
          <w:marTop w:val="0"/>
          <w:marBottom w:val="0"/>
          <w:divBdr>
            <w:top w:val="none" w:sz="0" w:space="0" w:color="auto"/>
            <w:left w:val="none" w:sz="0" w:space="0" w:color="auto"/>
            <w:bottom w:val="none" w:sz="0" w:space="0" w:color="auto"/>
            <w:right w:val="none" w:sz="0" w:space="0" w:color="auto"/>
          </w:divBdr>
        </w:div>
      </w:divsChild>
    </w:div>
    <w:div w:id="1777629687">
      <w:bodyDiv w:val="1"/>
      <w:marLeft w:val="0"/>
      <w:marRight w:val="0"/>
      <w:marTop w:val="0"/>
      <w:marBottom w:val="0"/>
      <w:divBdr>
        <w:top w:val="none" w:sz="0" w:space="0" w:color="auto"/>
        <w:left w:val="none" w:sz="0" w:space="0" w:color="auto"/>
        <w:bottom w:val="none" w:sz="0" w:space="0" w:color="auto"/>
        <w:right w:val="none" w:sz="0" w:space="0" w:color="auto"/>
      </w:divBdr>
    </w:div>
    <w:div w:id="1780032070">
      <w:bodyDiv w:val="1"/>
      <w:marLeft w:val="0"/>
      <w:marRight w:val="0"/>
      <w:marTop w:val="0"/>
      <w:marBottom w:val="0"/>
      <w:divBdr>
        <w:top w:val="none" w:sz="0" w:space="0" w:color="auto"/>
        <w:left w:val="none" w:sz="0" w:space="0" w:color="auto"/>
        <w:bottom w:val="none" w:sz="0" w:space="0" w:color="auto"/>
        <w:right w:val="none" w:sz="0" w:space="0" w:color="auto"/>
      </w:divBdr>
    </w:div>
    <w:div w:id="1780875437">
      <w:bodyDiv w:val="1"/>
      <w:marLeft w:val="0"/>
      <w:marRight w:val="0"/>
      <w:marTop w:val="0"/>
      <w:marBottom w:val="0"/>
      <w:divBdr>
        <w:top w:val="none" w:sz="0" w:space="0" w:color="auto"/>
        <w:left w:val="none" w:sz="0" w:space="0" w:color="auto"/>
        <w:bottom w:val="none" w:sz="0" w:space="0" w:color="auto"/>
        <w:right w:val="none" w:sz="0" w:space="0" w:color="auto"/>
      </w:divBdr>
      <w:divsChild>
        <w:div w:id="1748921845">
          <w:marLeft w:val="446"/>
          <w:marRight w:val="0"/>
          <w:marTop w:val="0"/>
          <w:marBottom w:val="120"/>
          <w:divBdr>
            <w:top w:val="none" w:sz="0" w:space="0" w:color="auto"/>
            <w:left w:val="none" w:sz="0" w:space="0" w:color="auto"/>
            <w:bottom w:val="none" w:sz="0" w:space="0" w:color="auto"/>
            <w:right w:val="none" w:sz="0" w:space="0" w:color="auto"/>
          </w:divBdr>
        </w:div>
      </w:divsChild>
    </w:div>
    <w:div w:id="1784225242">
      <w:bodyDiv w:val="1"/>
      <w:marLeft w:val="0"/>
      <w:marRight w:val="0"/>
      <w:marTop w:val="0"/>
      <w:marBottom w:val="0"/>
      <w:divBdr>
        <w:top w:val="none" w:sz="0" w:space="0" w:color="auto"/>
        <w:left w:val="none" w:sz="0" w:space="0" w:color="auto"/>
        <w:bottom w:val="none" w:sz="0" w:space="0" w:color="auto"/>
        <w:right w:val="none" w:sz="0" w:space="0" w:color="auto"/>
      </w:divBdr>
      <w:divsChild>
        <w:div w:id="456725925">
          <w:marLeft w:val="446"/>
          <w:marRight w:val="0"/>
          <w:marTop w:val="0"/>
          <w:marBottom w:val="120"/>
          <w:divBdr>
            <w:top w:val="none" w:sz="0" w:space="0" w:color="auto"/>
            <w:left w:val="none" w:sz="0" w:space="0" w:color="auto"/>
            <w:bottom w:val="none" w:sz="0" w:space="0" w:color="auto"/>
            <w:right w:val="none" w:sz="0" w:space="0" w:color="auto"/>
          </w:divBdr>
        </w:div>
      </w:divsChild>
    </w:div>
    <w:div w:id="1786776639">
      <w:bodyDiv w:val="1"/>
      <w:marLeft w:val="0"/>
      <w:marRight w:val="0"/>
      <w:marTop w:val="0"/>
      <w:marBottom w:val="0"/>
      <w:divBdr>
        <w:top w:val="none" w:sz="0" w:space="0" w:color="auto"/>
        <w:left w:val="none" w:sz="0" w:space="0" w:color="auto"/>
        <w:bottom w:val="none" w:sz="0" w:space="0" w:color="auto"/>
        <w:right w:val="none" w:sz="0" w:space="0" w:color="auto"/>
      </w:divBdr>
    </w:div>
    <w:div w:id="1787042543">
      <w:bodyDiv w:val="1"/>
      <w:marLeft w:val="0"/>
      <w:marRight w:val="0"/>
      <w:marTop w:val="0"/>
      <w:marBottom w:val="0"/>
      <w:divBdr>
        <w:top w:val="none" w:sz="0" w:space="0" w:color="auto"/>
        <w:left w:val="none" w:sz="0" w:space="0" w:color="auto"/>
        <w:bottom w:val="none" w:sz="0" w:space="0" w:color="auto"/>
        <w:right w:val="none" w:sz="0" w:space="0" w:color="auto"/>
      </w:divBdr>
      <w:divsChild>
        <w:div w:id="541944484">
          <w:marLeft w:val="446"/>
          <w:marRight w:val="0"/>
          <w:marTop w:val="0"/>
          <w:marBottom w:val="0"/>
          <w:divBdr>
            <w:top w:val="none" w:sz="0" w:space="0" w:color="auto"/>
            <w:left w:val="none" w:sz="0" w:space="0" w:color="auto"/>
            <w:bottom w:val="none" w:sz="0" w:space="0" w:color="auto"/>
            <w:right w:val="none" w:sz="0" w:space="0" w:color="auto"/>
          </w:divBdr>
        </w:div>
        <w:div w:id="973562718">
          <w:marLeft w:val="446"/>
          <w:marRight w:val="0"/>
          <w:marTop w:val="0"/>
          <w:marBottom w:val="0"/>
          <w:divBdr>
            <w:top w:val="none" w:sz="0" w:space="0" w:color="auto"/>
            <w:left w:val="none" w:sz="0" w:space="0" w:color="auto"/>
            <w:bottom w:val="none" w:sz="0" w:space="0" w:color="auto"/>
            <w:right w:val="none" w:sz="0" w:space="0" w:color="auto"/>
          </w:divBdr>
        </w:div>
        <w:div w:id="1630670501">
          <w:marLeft w:val="446"/>
          <w:marRight w:val="0"/>
          <w:marTop w:val="0"/>
          <w:marBottom w:val="0"/>
          <w:divBdr>
            <w:top w:val="none" w:sz="0" w:space="0" w:color="auto"/>
            <w:left w:val="none" w:sz="0" w:space="0" w:color="auto"/>
            <w:bottom w:val="none" w:sz="0" w:space="0" w:color="auto"/>
            <w:right w:val="none" w:sz="0" w:space="0" w:color="auto"/>
          </w:divBdr>
        </w:div>
      </w:divsChild>
    </w:div>
    <w:div w:id="1789006052">
      <w:bodyDiv w:val="1"/>
      <w:marLeft w:val="0"/>
      <w:marRight w:val="0"/>
      <w:marTop w:val="0"/>
      <w:marBottom w:val="0"/>
      <w:divBdr>
        <w:top w:val="none" w:sz="0" w:space="0" w:color="auto"/>
        <w:left w:val="none" w:sz="0" w:space="0" w:color="auto"/>
        <w:bottom w:val="none" w:sz="0" w:space="0" w:color="auto"/>
        <w:right w:val="none" w:sz="0" w:space="0" w:color="auto"/>
      </w:divBdr>
    </w:div>
    <w:div w:id="1793018972">
      <w:bodyDiv w:val="1"/>
      <w:marLeft w:val="0"/>
      <w:marRight w:val="0"/>
      <w:marTop w:val="0"/>
      <w:marBottom w:val="0"/>
      <w:divBdr>
        <w:top w:val="none" w:sz="0" w:space="0" w:color="auto"/>
        <w:left w:val="none" w:sz="0" w:space="0" w:color="auto"/>
        <w:bottom w:val="none" w:sz="0" w:space="0" w:color="auto"/>
        <w:right w:val="none" w:sz="0" w:space="0" w:color="auto"/>
      </w:divBdr>
    </w:div>
    <w:div w:id="1793984055">
      <w:bodyDiv w:val="1"/>
      <w:marLeft w:val="0"/>
      <w:marRight w:val="0"/>
      <w:marTop w:val="0"/>
      <w:marBottom w:val="0"/>
      <w:divBdr>
        <w:top w:val="none" w:sz="0" w:space="0" w:color="auto"/>
        <w:left w:val="none" w:sz="0" w:space="0" w:color="auto"/>
        <w:bottom w:val="none" w:sz="0" w:space="0" w:color="auto"/>
        <w:right w:val="none" w:sz="0" w:space="0" w:color="auto"/>
      </w:divBdr>
    </w:div>
    <w:div w:id="1794014759">
      <w:bodyDiv w:val="1"/>
      <w:marLeft w:val="0"/>
      <w:marRight w:val="0"/>
      <w:marTop w:val="0"/>
      <w:marBottom w:val="0"/>
      <w:divBdr>
        <w:top w:val="none" w:sz="0" w:space="0" w:color="auto"/>
        <w:left w:val="none" w:sz="0" w:space="0" w:color="auto"/>
        <w:bottom w:val="none" w:sz="0" w:space="0" w:color="auto"/>
        <w:right w:val="none" w:sz="0" w:space="0" w:color="auto"/>
      </w:divBdr>
    </w:div>
    <w:div w:id="1795753120">
      <w:bodyDiv w:val="1"/>
      <w:marLeft w:val="0"/>
      <w:marRight w:val="0"/>
      <w:marTop w:val="0"/>
      <w:marBottom w:val="0"/>
      <w:divBdr>
        <w:top w:val="none" w:sz="0" w:space="0" w:color="auto"/>
        <w:left w:val="none" w:sz="0" w:space="0" w:color="auto"/>
        <w:bottom w:val="none" w:sz="0" w:space="0" w:color="auto"/>
        <w:right w:val="none" w:sz="0" w:space="0" w:color="auto"/>
      </w:divBdr>
      <w:divsChild>
        <w:div w:id="1253050641">
          <w:marLeft w:val="446"/>
          <w:marRight w:val="0"/>
          <w:marTop w:val="0"/>
          <w:marBottom w:val="120"/>
          <w:divBdr>
            <w:top w:val="none" w:sz="0" w:space="0" w:color="auto"/>
            <w:left w:val="none" w:sz="0" w:space="0" w:color="auto"/>
            <w:bottom w:val="none" w:sz="0" w:space="0" w:color="auto"/>
            <w:right w:val="none" w:sz="0" w:space="0" w:color="auto"/>
          </w:divBdr>
        </w:div>
      </w:divsChild>
    </w:div>
    <w:div w:id="1798723141">
      <w:bodyDiv w:val="1"/>
      <w:marLeft w:val="0"/>
      <w:marRight w:val="0"/>
      <w:marTop w:val="0"/>
      <w:marBottom w:val="0"/>
      <w:divBdr>
        <w:top w:val="none" w:sz="0" w:space="0" w:color="auto"/>
        <w:left w:val="none" w:sz="0" w:space="0" w:color="auto"/>
        <w:bottom w:val="none" w:sz="0" w:space="0" w:color="auto"/>
        <w:right w:val="none" w:sz="0" w:space="0" w:color="auto"/>
      </w:divBdr>
    </w:div>
    <w:div w:id="1800222315">
      <w:bodyDiv w:val="1"/>
      <w:marLeft w:val="0"/>
      <w:marRight w:val="0"/>
      <w:marTop w:val="0"/>
      <w:marBottom w:val="0"/>
      <w:divBdr>
        <w:top w:val="none" w:sz="0" w:space="0" w:color="auto"/>
        <w:left w:val="none" w:sz="0" w:space="0" w:color="auto"/>
        <w:bottom w:val="none" w:sz="0" w:space="0" w:color="auto"/>
        <w:right w:val="none" w:sz="0" w:space="0" w:color="auto"/>
      </w:divBdr>
    </w:div>
    <w:div w:id="1801455599">
      <w:bodyDiv w:val="1"/>
      <w:marLeft w:val="0"/>
      <w:marRight w:val="0"/>
      <w:marTop w:val="0"/>
      <w:marBottom w:val="0"/>
      <w:divBdr>
        <w:top w:val="none" w:sz="0" w:space="0" w:color="auto"/>
        <w:left w:val="none" w:sz="0" w:space="0" w:color="auto"/>
        <w:bottom w:val="none" w:sz="0" w:space="0" w:color="auto"/>
        <w:right w:val="none" w:sz="0" w:space="0" w:color="auto"/>
      </w:divBdr>
    </w:div>
    <w:div w:id="1802070954">
      <w:bodyDiv w:val="1"/>
      <w:marLeft w:val="0"/>
      <w:marRight w:val="0"/>
      <w:marTop w:val="0"/>
      <w:marBottom w:val="0"/>
      <w:divBdr>
        <w:top w:val="none" w:sz="0" w:space="0" w:color="auto"/>
        <w:left w:val="none" w:sz="0" w:space="0" w:color="auto"/>
        <w:bottom w:val="none" w:sz="0" w:space="0" w:color="auto"/>
        <w:right w:val="none" w:sz="0" w:space="0" w:color="auto"/>
      </w:divBdr>
    </w:div>
    <w:div w:id="1802183687">
      <w:bodyDiv w:val="1"/>
      <w:marLeft w:val="0"/>
      <w:marRight w:val="0"/>
      <w:marTop w:val="0"/>
      <w:marBottom w:val="0"/>
      <w:divBdr>
        <w:top w:val="none" w:sz="0" w:space="0" w:color="auto"/>
        <w:left w:val="none" w:sz="0" w:space="0" w:color="auto"/>
        <w:bottom w:val="none" w:sz="0" w:space="0" w:color="auto"/>
        <w:right w:val="none" w:sz="0" w:space="0" w:color="auto"/>
      </w:divBdr>
      <w:divsChild>
        <w:div w:id="1450246379">
          <w:marLeft w:val="547"/>
          <w:marRight w:val="0"/>
          <w:marTop w:val="0"/>
          <w:marBottom w:val="0"/>
          <w:divBdr>
            <w:top w:val="none" w:sz="0" w:space="0" w:color="auto"/>
            <w:left w:val="none" w:sz="0" w:space="0" w:color="auto"/>
            <w:bottom w:val="none" w:sz="0" w:space="0" w:color="auto"/>
            <w:right w:val="none" w:sz="0" w:space="0" w:color="auto"/>
          </w:divBdr>
        </w:div>
        <w:div w:id="1099640137">
          <w:marLeft w:val="547"/>
          <w:marRight w:val="0"/>
          <w:marTop w:val="0"/>
          <w:marBottom w:val="0"/>
          <w:divBdr>
            <w:top w:val="none" w:sz="0" w:space="0" w:color="auto"/>
            <w:left w:val="none" w:sz="0" w:space="0" w:color="auto"/>
            <w:bottom w:val="none" w:sz="0" w:space="0" w:color="auto"/>
            <w:right w:val="none" w:sz="0" w:space="0" w:color="auto"/>
          </w:divBdr>
        </w:div>
      </w:divsChild>
    </w:div>
    <w:div w:id="1804618463">
      <w:bodyDiv w:val="1"/>
      <w:marLeft w:val="0"/>
      <w:marRight w:val="0"/>
      <w:marTop w:val="0"/>
      <w:marBottom w:val="0"/>
      <w:divBdr>
        <w:top w:val="none" w:sz="0" w:space="0" w:color="auto"/>
        <w:left w:val="none" w:sz="0" w:space="0" w:color="auto"/>
        <w:bottom w:val="none" w:sz="0" w:space="0" w:color="auto"/>
        <w:right w:val="none" w:sz="0" w:space="0" w:color="auto"/>
      </w:divBdr>
      <w:divsChild>
        <w:div w:id="982124567">
          <w:marLeft w:val="547"/>
          <w:marRight w:val="0"/>
          <w:marTop w:val="0"/>
          <w:marBottom w:val="0"/>
          <w:divBdr>
            <w:top w:val="none" w:sz="0" w:space="0" w:color="auto"/>
            <w:left w:val="none" w:sz="0" w:space="0" w:color="auto"/>
            <w:bottom w:val="none" w:sz="0" w:space="0" w:color="auto"/>
            <w:right w:val="none" w:sz="0" w:space="0" w:color="auto"/>
          </w:divBdr>
        </w:div>
        <w:div w:id="1433404196">
          <w:marLeft w:val="547"/>
          <w:marRight w:val="0"/>
          <w:marTop w:val="0"/>
          <w:marBottom w:val="0"/>
          <w:divBdr>
            <w:top w:val="none" w:sz="0" w:space="0" w:color="auto"/>
            <w:left w:val="none" w:sz="0" w:space="0" w:color="auto"/>
            <w:bottom w:val="none" w:sz="0" w:space="0" w:color="auto"/>
            <w:right w:val="none" w:sz="0" w:space="0" w:color="auto"/>
          </w:divBdr>
        </w:div>
        <w:div w:id="1784415996">
          <w:marLeft w:val="547"/>
          <w:marRight w:val="0"/>
          <w:marTop w:val="0"/>
          <w:marBottom w:val="0"/>
          <w:divBdr>
            <w:top w:val="none" w:sz="0" w:space="0" w:color="auto"/>
            <w:left w:val="none" w:sz="0" w:space="0" w:color="auto"/>
            <w:bottom w:val="none" w:sz="0" w:space="0" w:color="auto"/>
            <w:right w:val="none" w:sz="0" w:space="0" w:color="auto"/>
          </w:divBdr>
        </w:div>
      </w:divsChild>
    </w:div>
    <w:div w:id="1806310584">
      <w:bodyDiv w:val="1"/>
      <w:marLeft w:val="0"/>
      <w:marRight w:val="0"/>
      <w:marTop w:val="0"/>
      <w:marBottom w:val="0"/>
      <w:divBdr>
        <w:top w:val="none" w:sz="0" w:space="0" w:color="auto"/>
        <w:left w:val="none" w:sz="0" w:space="0" w:color="auto"/>
        <w:bottom w:val="none" w:sz="0" w:space="0" w:color="auto"/>
        <w:right w:val="none" w:sz="0" w:space="0" w:color="auto"/>
      </w:divBdr>
    </w:div>
    <w:div w:id="1809739473">
      <w:bodyDiv w:val="1"/>
      <w:marLeft w:val="0"/>
      <w:marRight w:val="0"/>
      <w:marTop w:val="0"/>
      <w:marBottom w:val="0"/>
      <w:divBdr>
        <w:top w:val="none" w:sz="0" w:space="0" w:color="auto"/>
        <w:left w:val="none" w:sz="0" w:space="0" w:color="auto"/>
        <w:bottom w:val="none" w:sz="0" w:space="0" w:color="auto"/>
        <w:right w:val="none" w:sz="0" w:space="0" w:color="auto"/>
      </w:divBdr>
    </w:div>
    <w:div w:id="1812213466">
      <w:bodyDiv w:val="1"/>
      <w:marLeft w:val="0"/>
      <w:marRight w:val="0"/>
      <w:marTop w:val="0"/>
      <w:marBottom w:val="0"/>
      <w:divBdr>
        <w:top w:val="none" w:sz="0" w:space="0" w:color="auto"/>
        <w:left w:val="none" w:sz="0" w:space="0" w:color="auto"/>
        <w:bottom w:val="none" w:sz="0" w:space="0" w:color="auto"/>
        <w:right w:val="none" w:sz="0" w:space="0" w:color="auto"/>
      </w:divBdr>
      <w:divsChild>
        <w:div w:id="1741755890">
          <w:marLeft w:val="547"/>
          <w:marRight w:val="0"/>
          <w:marTop w:val="240"/>
          <w:marBottom w:val="0"/>
          <w:divBdr>
            <w:top w:val="none" w:sz="0" w:space="0" w:color="auto"/>
            <w:left w:val="none" w:sz="0" w:space="0" w:color="auto"/>
            <w:bottom w:val="none" w:sz="0" w:space="0" w:color="auto"/>
            <w:right w:val="none" w:sz="0" w:space="0" w:color="auto"/>
          </w:divBdr>
        </w:div>
      </w:divsChild>
    </w:div>
    <w:div w:id="1816409128">
      <w:bodyDiv w:val="1"/>
      <w:marLeft w:val="0"/>
      <w:marRight w:val="0"/>
      <w:marTop w:val="0"/>
      <w:marBottom w:val="0"/>
      <w:divBdr>
        <w:top w:val="none" w:sz="0" w:space="0" w:color="auto"/>
        <w:left w:val="none" w:sz="0" w:space="0" w:color="auto"/>
        <w:bottom w:val="none" w:sz="0" w:space="0" w:color="auto"/>
        <w:right w:val="none" w:sz="0" w:space="0" w:color="auto"/>
      </w:divBdr>
    </w:div>
    <w:div w:id="1817607637">
      <w:bodyDiv w:val="1"/>
      <w:marLeft w:val="0"/>
      <w:marRight w:val="0"/>
      <w:marTop w:val="0"/>
      <w:marBottom w:val="0"/>
      <w:divBdr>
        <w:top w:val="none" w:sz="0" w:space="0" w:color="auto"/>
        <w:left w:val="none" w:sz="0" w:space="0" w:color="auto"/>
        <w:bottom w:val="none" w:sz="0" w:space="0" w:color="auto"/>
        <w:right w:val="none" w:sz="0" w:space="0" w:color="auto"/>
      </w:divBdr>
      <w:divsChild>
        <w:div w:id="1676299404">
          <w:marLeft w:val="547"/>
          <w:marRight w:val="0"/>
          <w:marTop w:val="0"/>
          <w:marBottom w:val="0"/>
          <w:divBdr>
            <w:top w:val="none" w:sz="0" w:space="0" w:color="auto"/>
            <w:left w:val="none" w:sz="0" w:space="0" w:color="auto"/>
            <w:bottom w:val="none" w:sz="0" w:space="0" w:color="auto"/>
            <w:right w:val="none" w:sz="0" w:space="0" w:color="auto"/>
          </w:divBdr>
        </w:div>
        <w:div w:id="875971531">
          <w:marLeft w:val="547"/>
          <w:marRight w:val="0"/>
          <w:marTop w:val="0"/>
          <w:marBottom w:val="0"/>
          <w:divBdr>
            <w:top w:val="none" w:sz="0" w:space="0" w:color="auto"/>
            <w:left w:val="none" w:sz="0" w:space="0" w:color="auto"/>
            <w:bottom w:val="none" w:sz="0" w:space="0" w:color="auto"/>
            <w:right w:val="none" w:sz="0" w:space="0" w:color="auto"/>
          </w:divBdr>
        </w:div>
      </w:divsChild>
    </w:div>
    <w:div w:id="1819178991">
      <w:bodyDiv w:val="1"/>
      <w:marLeft w:val="0"/>
      <w:marRight w:val="0"/>
      <w:marTop w:val="0"/>
      <w:marBottom w:val="0"/>
      <w:divBdr>
        <w:top w:val="none" w:sz="0" w:space="0" w:color="auto"/>
        <w:left w:val="none" w:sz="0" w:space="0" w:color="auto"/>
        <w:bottom w:val="none" w:sz="0" w:space="0" w:color="auto"/>
        <w:right w:val="none" w:sz="0" w:space="0" w:color="auto"/>
      </w:divBdr>
    </w:div>
    <w:div w:id="1819377502">
      <w:bodyDiv w:val="1"/>
      <w:marLeft w:val="0"/>
      <w:marRight w:val="0"/>
      <w:marTop w:val="0"/>
      <w:marBottom w:val="0"/>
      <w:divBdr>
        <w:top w:val="none" w:sz="0" w:space="0" w:color="auto"/>
        <w:left w:val="none" w:sz="0" w:space="0" w:color="auto"/>
        <w:bottom w:val="none" w:sz="0" w:space="0" w:color="auto"/>
        <w:right w:val="none" w:sz="0" w:space="0" w:color="auto"/>
      </w:divBdr>
      <w:divsChild>
        <w:div w:id="328024865">
          <w:marLeft w:val="547"/>
          <w:marRight w:val="0"/>
          <w:marTop w:val="0"/>
          <w:marBottom w:val="120"/>
          <w:divBdr>
            <w:top w:val="none" w:sz="0" w:space="0" w:color="auto"/>
            <w:left w:val="none" w:sz="0" w:space="0" w:color="auto"/>
            <w:bottom w:val="none" w:sz="0" w:space="0" w:color="auto"/>
            <w:right w:val="none" w:sz="0" w:space="0" w:color="auto"/>
          </w:divBdr>
        </w:div>
      </w:divsChild>
    </w:div>
    <w:div w:id="1821581717">
      <w:bodyDiv w:val="1"/>
      <w:marLeft w:val="0"/>
      <w:marRight w:val="0"/>
      <w:marTop w:val="0"/>
      <w:marBottom w:val="0"/>
      <w:divBdr>
        <w:top w:val="none" w:sz="0" w:space="0" w:color="auto"/>
        <w:left w:val="none" w:sz="0" w:space="0" w:color="auto"/>
        <w:bottom w:val="none" w:sz="0" w:space="0" w:color="auto"/>
        <w:right w:val="none" w:sz="0" w:space="0" w:color="auto"/>
      </w:divBdr>
    </w:div>
    <w:div w:id="1823889192">
      <w:bodyDiv w:val="1"/>
      <w:marLeft w:val="0"/>
      <w:marRight w:val="0"/>
      <w:marTop w:val="0"/>
      <w:marBottom w:val="0"/>
      <w:divBdr>
        <w:top w:val="none" w:sz="0" w:space="0" w:color="auto"/>
        <w:left w:val="none" w:sz="0" w:space="0" w:color="auto"/>
        <w:bottom w:val="none" w:sz="0" w:space="0" w:color="auto"/>
        <w:right w:val="none" w:sz="0" w:space="0" w:color="auto"/>
      </w:divBdr>
      <w:divsChild>
        <w:div w:id="549345316">
          <w:marLeft w:val="446"/>
          <w:marRight w:val="0"/>
          <w:marTop w:val="0"/>
          <w:marBottom w:val="0"/>
          <w:divBdr>
            <w:top w:val="none" w:sz="0" w:space="0" w:color="auto"/>
            <w:left w:val="none" w:sz="0" w:space="0" w:color="auto"/>
            <w:bottom w:val="none" w:sz="0" w:space="0" w:color="auto"/>
            <w:right w:val="none" w:sz="0" w:space="0" w:color="auto"/>
          </w:divBdr>
        </w:div>
      </w:divsChild>
    </w:div>
    <w:div w:id="1826047334">
      <w:bodyDiv w:val="1"/>
      <w:marLeft w:val="0"/>
      <w:marRight w:val="0"/>
      <w:marTop w:val="0"/>
      <w:marBottom w:val="0"/>
      <w:divBdr>
        <w:top w:val="none" w:sz="0" w:space="0" w:color="auto"/>
        <w:left w:val="none" w:sz="0" w:space="0" w:color="auto"/>
        <w:bottom w:val="none" w:sz="0" w:space="0" w:color="auto"/>
        <w:right w:val="none" w:sz="0" w:space="0" w:color="auto"/>
      </w:divBdr>
    </w:div>
    <w:div w:id="1828742557">
      <w:bodyDiv w:val="1"/>
      <w:marLeft w:val="0"/>
      <w:marRight w:val="0"/>
      <w:marTop w:val="0"/>
      <w:marBottom w:val="0"/>
      <w:divBdr>
        <w:top w:val="none" w:sz="0" w:space="0" w:color="auto"/>
        <w:left w:val="none" w:sz="0" w:space="0" w:color="auto"/>
        <w:bottom w:val="none" w:sz="0" w:space="0" w:color="auto"/>
        <w:right w:val="none" w:sz="0" w:space="0" w:color="auto"/>
      </w:divBdr>
    </w:div>
    <w:div w:id="1829250578">
      <w:bodyDiv w:val="1"/>
      <w:marLeft w:val="0"/>
      <w:marRight w:val="0"/>
      <w:marTop w:val="0"/>
      <w:marBottom w:val="0"/>
      <w:divBdr>
        <w:top w:val="none" w:sz="0" w:space="0" w:color="auto"/>
        <w:left w:val="none" w:sz="0" w:space="0" w:color="auto"/>
        <w:bottom w:val="none" w:sz="0" w:space="0" w:color="auto"/>
        <w:right w:val="none" w:sz="0" w:space="0" w:color="auto"/>
      </w:divBdr>
      <w:divsChild>
        <w:div w:id="1238587157">
          <w:marLeft w:val="446"/>
          <w:marRight w:val="0"/>
          <w:marTop w:val="0"/>
          <w:marBottom w:val="0"/>
          <w:divBdr>
            <w:top w:val="none" w:sz="0" w:space="0" w:color="auto"/>
            <w:left w:val="none" w:sz="0" w:space="0" w:color="auto"/>
            <w:bottom w:val="none" w:sz="0" w:space="0" w:color="auto"/>
            <w:right w:val="none" w:sz="0" w:space="0" w:color="auto"/>
          </w:divBdr>
        </w:div>
      </w:divsChild>
    </w:div>
    <w:div w:id="1832522099">
      <w:bodyDiv w:val="1"/>
      <w:marLeft w:val="0"/>
      <w:marRight w:val="0"/>
      <w:marTop w:val="0"/>
      <w:marBottom w:val="0"/>
      <w:divBdr>
        <w:top w:val="none" w:sz="0" w:space="0" w:color="auto"/>
        <w:left w:val="none" w:sz="0" w:space="0" w:color="auto"/>
        <w:bottom w:val="none" w:sz="0" w:space="0" w:color="auto"/>
        <w:right w:val="none" w:sz="0" w:space="0" w:color="auto"/>
      </w:divBdr>
      <w:divsChild>
        <w:div w:id="1985161401">
          <w:marLeft w:val="446"/>
          <w:marRight w:val="0"/>
          <w:marTop w:val="0"/>
          <w:marBottom w:val="0"/>
          <w:divBdr>
            <w:top w:val="none" w:sz="0" w:space="0" w:color="auto"/>
            <w:left w:val="none" w:sz="0" w:space="0" w:color="auto"/>
            <w:bottom w:val="none" w:sz="0" w:space="0" w:color="auto"/>
            <w:right w:val="none" w:sz="0" w:space="0" w:color="auto"/>
          </w:divBdr>
        </w:div>
        <w:div w:id="578948904">
          <w:marLeft w:val="446"/>
          <w:marRight w:val="0"/>
          <w:marTop w:val="0"/>
          <w:marBottom w:val="0"/>
          <w:divBdr>
            <w:top w:val="none" w:sz="0" w:space="0" w:color="auto"/>
            <w:left w:val="none" w:sz="0" w:space="0" w:color="auto"/>
            <w:bottom w:val="none" w:sz="0" w:space="0" w:color="auto"/>
            <w:right w:val="none" w:sz="0" w:space="0" w:color="auto"/>
          </w:divBdr>
        </w:div>
      </w:divsChild>
    </w:div>
    <w:div w:id="1836266168">
      <w:bodyDiv w:val="1"/>
      <w:marLeft w:val="0"/>
      <w:marRight w:val="0"/>
      <w:marTop w:val="0"/>
      <w:marBottom w:val="0"/>
      <w:divBdr>
        <w:top w:val="none" w:sz="0" w:space="0" w:color="auto"/>
        <w:left w:val="none" w:sz="0" w:space="0" w:color="auto"/>
        <w:bottom w:val="none" w:sz="0" w:space="0" w:color="auto"/>
        <w:right w:val="none" w:sz="0" w:space="0" w:color="auto"/>
      </w:divBdr>
      <w:divsChild>
        <w:div w:id="1174149201">
          <w:marLeft w:val="446"/>
          <w:marRight w:val="0"/>
          <w:marTop w:val="0"/>
          <w:marBottom w:val="0"/>
          <w:divBdr>
            <w:top w:val="none" w:sz="0" w:space="0" w:color="auto"/>
            <w:left w:val="none" w:sz="0" w:space="0" w:color="auto"/>
            <w:bottom w:val="none" w:sz="0" w:space="0" w:color="auto"/>
            <w:right w:val="none" w:sz="0" w:space="0" w:color="auto"/>
          </w:divBdr>
        </w:div>
      </w:divsChild>
    </w:div>
    <w:div w:id="1836870653">
      <w:bodyDiv w:val="1"/>
      <w:marLeft w:val="0"/>
      <w:marRight w:val="0"/>
      <w:marTop w:val="0"/>
      <w:marBottom w:val="0"/>
      <w:divBdr>
        <w:top w:val="none" w:sz="0" w:space="0" w:color="auto"/>
        <w:left w:val="none" w:sz="0" w:space="0" w:color="auto"/>
        <w:bottom w:val="none" w:sz="0" w:space="0" w:color="auto"/>
        <w:right w:val="none" w:sz="0" w:space="0" w:color="auto"/>
      </w:divBdr>
    </w:div>
    <w:div w:id="1840538859">
      <w:bodyDiv w:val="1"/>
      <w:marLeft w:val="0"/>
      <w:marRight w:val="0"/>
      <w:marTop w:val="0"/>
      <w:marBottom w:val="0"/>
      <w:divBdr>
        <w:top w:val="none" w:sz="0" w:space="0" w:color="auto"/>
        <w:left w:val="none" w:sz="0" w:space="0" w:color="auto"/>
        <w:bottom w:val="none" w:sz="0" w:space="0" w:color="auto"/>
        <w:right w:val="none" w:sz="0" w:space="0" w:color="auto"/>
      </w:divBdr>
      <w:divsChild>
        <w:div w:id="675573831">
          <w:marLeft w:val="446"/>
          <w:marRight w:val="0"/>
          <w:marTop w:val="0"/>
          <w:marBottom w:val="120"/>
          <w:divBdr>
            <w:top w:val="none" w:sz="0" w:space="0" w:color="auto"/>
            <w:left w:val="none" w:sz="0" w:space="0" w:color="auto"/>
            <w:bottom w:val="none" w:sz="0" w:space="0" w:color="auto"/>
            <w:right w:val="none" w:sz="0" w:space="0" w:color="auto"/>
          </w:divBdr>
        </w:div>
      </w:divsChild>
    </w:div>
    <w:div w:id="1840609416">
      <w:bodyDiv w:val="1"/>
      <w:marLeft w:val="0"/>
      <w:marRight w:val="0"/>
      <w:marTop w:val="0"/>
      <w:marBottom w:val="0"/>
      <w:divBdr>
        <w:top w:val="none" w:sz="0" w:space="0" w:color="auto"/>
        <w:left w:val="none" w:sz="0" w:space="0" w:color="auto"/>
        <w:bottom w:val="none" w:sz="0" w:space="0" w:color="auto"/>
        <w:right w:val="none" w:sz="0" w:space="0" w:color="auto"/>
      </w:divBdr>
    </w:div>
    <w:div w:id="1841962076">
      <w:bodyDiv w:val="1"/>
      <w:marLeft w:val="0"/>
      <w:marRight w:val="0"/>
      <w:marTop w:val="0"/>
      <w:marBottom w:val="0"/>
      <w:divBdr>
        <w:top w:val="none" w:sz="0" w:space="0" w:color="auto"/>
        <w:left w:val="none" w:sz="0" w:space="0" w:color="auto"/>
        <w:bottom w:val="none" w:sz="0" w:space="0" w:color="auto"/>
        <w:right w:val="none" w:sz="0" w:space="0" w:color="auto"/>
      </w:divBdr>
      <w:divsChild>
        <w:div w:id="1738045024">
          <w:marLeft w:val="547"/>
          <w:marRight w:val="0"/>
          <w:marTop w:val="0"/>
          <w:marBottom w:val="120"/>
          <w:divBdr>
            <w:top w:val="none" w:sz="0" w:space="0" w:color="auto"/>
            <w:left w:val="none" w:sz="0" w:space="0" w:color="auto"/>
            <w:bottom w:val="none" w:sz="0" w:space="0" w:color="auto"/>
            <w:right w:val="none" w:sz="0" w:space="0" w:color="auto"/>
          </w:divBdr>
        </w:div>
      </w:divsChild>
    </w:div>
    <w:div w:id="1843473312">
      <w:bodyDiv w:val="1"/>
      <w:marLeft w:val="0"/>
      <w:marRight w:val="0"/>
      <w:marTop w:val="0"/>
      <w:marBottom w:val="0"/>
      <w:divBdr>
        <w:top w:val="none" w:sz="0" w:space="0" w:color="auto"/>
        <w:left w:val="none" w:sz="0" w:space="0" w:color="auto"/>
        <w:bottom w:val="none" w:sz="0" w:space="0" w:color="auto"/>
        <w:right w:val="none" w:sz="0" w:space="0" w:color="auto"/>
      </w:divBdr>
      <w:divsChild>
        <w:div w:id="1808429263">
          <w:marLeft w:val="547"/>
          <w:marRight w:val="0"/>
          <w:marTop w:val="0"/>
          <w:marBottom w:val="0"/>
          <w:divBdr>
            <w:top w:val="none" w:sz="0" w:space="0" w:color="auto"/>
            <w:left w:val="none" w:sz="0" w:space="0" w:color="auto"/>
            <w:bottom w:val="none" w:sz="0" w:space="0" w:color="auto"/>
            <w:right w:val="none" w:sz="0" w:space="0" w:color="auto"/>
          </w:divBdr>
        </w:div>
      </w:divsChild>
    </w:div>
    <w:div w:id="1846506148">
      <w:bodyDiv w:val="1"/>
      <w:marLeft w:val="0"/>
      <w:marRight w:val="0"/>
      <w:marTop w:val="0"/>
      <w:marBottom w:val="0"/>
      <w:divBdr>
        <w:top w:val="none" w:sz="0" w:space="0" w:color="auto"/>
        <w:left w:val="none" w:sz="0" w:space="0" w:color="auto"/>
        <w:bottom w:val="none" w:sz="0" w:space="0" w:color="auto"/>
        <w:right w:val="none" w:sz="0" w:space="0" w:color="auto"/>
      </w:divBdr>
    </w:div>
    <w:div w:id="1847283027">
      <w:bodyDiv w:val="1"/>
      <w:marLeft w:val="0"/>
      <w:marRight w:val="0"/>
      <w:marTop w:val="0"/>
      <w:marBottom w:val="0"/>
      <w:divBdr>
        <w:top w:val="none" w:sz="0" w:space="0" w:color="auto"/>
        <w:left w:val="none" w:sz="0" w:space="0" w:color="auto"/>
        <w:bottom w:val="none" w:sz="0" w:space="0" w:color="auto"/>
        <w:right w:val="none" w:sz="0" w:space="0" w:color="auto"/>
      </w:divBdr>
      <w:divsChild>
        <w:div w:id="1387492420">
          <w:marLeft w:val="547"/>
          <w:marRight w:val="0"/>
          <w:marTop w:val="0"/>
          <w:marBottom w:val="0"/>
          <w:divBdr>
            <w:top w:val="none" w:sz="0" w:space="0" w:color="auto"/>
            <w:left w:val="none" w:sz="0" w:space="0" w:color="auto"/>
            <w:bottom w:val="none" w:sz="0" w:space="0" w:color="auto"/>
            <w:right w:val="none" w:sz="0" w:space="0" w:color="auto"/>
          </w:divBdr>
        </w:div>
      </w:divsChild>
    </w:div>
    <w:div w:id="1848668439">
      <w:bodyDiv w:val="1"/>
      <w:marLeft w:val="0"/>
      <w:marRight w:val="0"/>
      <w:marTop w:val="0"/>
      <w:marBottom w:val="0"/>
      <w:divBdr>
        <w:top w:val="none" w:sz="0" w:space="0" w:color="auto"/>
        <w:left w:val="none" w:sz="0" w:space="0" w:color="auto"/>
        <w:bottom w:val="none" w:sz="0" w:space="0" w:color="auto"/>
        <w:right w:val="none" w:sz="0" w:space="0" w:color="auto"/>
      </w:divBdr>
    </w:div>
    <w:div w:id="1850829680">
      <w:bodyDiv w:val="1"/>
      <w:marLeft w:val="0"/>
      <w:marRight w:val="0"/>
      <w:marTop w:val="0"/>
      <w:marBottom w:val="0"/>
      <w:divBdr>
        <w:top w:val="none" w:sz="0" w:space="0" w:color="auto"/>
        <w:left w:val="none" w:sz="0" w:space="0" w:color="auto"/>
        <w:bottom w:val="none" w:sz="0" w:space="0" w:color="auto"/>
        <w:right w:val="none" w:sz="0" w:space="0" w:color="auto"/>
      </w:divBdr>
    </w:div>
    <w:div w:id="1851331547">
      <w:bodyDiv w:val="1"/>
      <w:marLeft w:val="0"/>
      <w:marRight w:val="0"/>
      <w:marTop w:val="0"/>
      <w:marBottom w:val="0"/>
      <w:divBdr>
        <w:top w:val="none" w:sz="0" w:space="0" w:color="auto"/>
        <w:left w:val="none" w:sz="0" w:space="0" w:color="auto"/>
        <w:bottom w:val="none" w:sz="0" w:space="0" w:color="auto"/>
        <w:right w:val="none" w:sz="0" w:space="0" w:color="auto"/>
      </w:divBdr>
    </w:div>
    <w:div w:id="1851795095">
      <w:bodyDiv w:val="1"/>
      <w:marLeft w:val="0"/>
      <w:marRight w:val="0"/>
      <w:marTop w:val="0"/>
      <w:marBottom w:val="0"/>
      <w:divBdr>
        <w:top w:val="none" w:sz="0" w:space="0" w:color="auto"/>
        <w:left w:val="none" w:sz="0" w:space="0" w:color="auto"/>
        <w:bottom w:val="none" w:sz="0" w:space="0" w:color="auto"/>
        <w:right w:val="none" w:sz="0" w:space="0" w:color="auto"/>
      </w:divBdr>
    </w:div>
    <w:div w:id="1856654362">
      <w:bodyDiv w:val="1"/>
      <w:marLeft w:val="0"/>
      <w:marRight w:val="0"/>
      <w:marTop w:val="0"/>
      <w:marBottom w:val="0"/>
      <w:divBdr>
        <w:top w:val="none" w:sz="0" w:space="0" w:color="auto"/>
        <w:left w:val="none" w:sz="0" w:space="0" w:color="auto"/>
        <w:bottom w:val="none" w:sz="0" w:space="0" w:color="auto"/>
        <w:right w:val="none" w:sz="0" w:space="0" w:color="auto"/>
      </w:divBdr>
      <w:divsChild>
        <w:div w:id="567543677">
          <w:marLeft w:val="446"/>
          <w:marRight w:val="0"/>
          <w:marTop w:val="0"/>
          <w:marBottom w:val="120"/>
          <w:divBdr>
            <w:top w:val="none" w:sz="0" w:space="0" w:color="auto"/>
            <w:left w:val="none" w:sz="0" w:space="0" w:color="auto"/>
            <w:bottom w:val="none" w:sz="0" w:space="0" w:color="auto"/>
            <w:right w:val="none" w:sz="0" w:space="0" w:color="auto"/>
          </w:divBdr>
        </w:div>
        <w:div w:id="365184948">
          <w:marLeft w:val="446"/>
          <w:marRight w:val="0"/>
          <w:marTop w:val="0"/>
          <w:marBottom w:val="120"/>
          <w:divBdr>
            <w:top w:val="none" w:sz="0" w:space="0" w:color="auto"/>
            <w:left w:val="none" w:sz="0" w:space="0" w:color="auto"/>
            <w:bottom w:val="none" w:sz="0" w:space="0" w:color="auto"/>
            <w:right w:val="none" w:sz="0" w:space="0" w:color="auto"/>
          </w:divBdr>
        </w:div>
      </w:divsChild>
    </w:div>
    <w:div w:id="1858081046">
      <w:bodyDiv w:val="1"/>
      <w:marLeft w:val="0"/>
      <w:marRight w:val="0"/>
      <w:marTop w:val="0"/>
      <w:marBottom w:val="0"/>
      <w:divBdr>
        <w:top w:val="none" w:sz="0" w:space="0" w:color="auto"/>
        <w:left w:val="none" w:sz="0" w:space="0" w:color="auto"/>
        <w:bottom w:val="none" w:sz="0" w:space="0" w:color="auto"/>
        <w:right w:val="none" w:sz="0" w:space="0" w:color="auto"/>
      </w:divBdr>
    </w:div>
    <w:div w:id="1860047545">
      <w:bodyDiv w:val="1"/>
      <w:marLeft w:val="0"/>
      <w:marRight w:val="0"/>
      <w:marTop w:val="0"/>
      <w:marBottom w:val="0"/>
      <w:divBdr>
        <w:top w:val="none" w:sz="0" w:space="0" w:color="auto"/>
        <w:left w:val="none" w:sz="0" w:space="0" w:color="auto"/>
        <w:bottom w:val="none" w:sz="0" w:space="0" w:color="auto"/>
        <w:right w:val="none" w:sz="0" w:space="0" w:color="auto"/>
      </w:divBdr>
    </w:div>
    <w:div w:id="1860846576">
      <w:bodyDiv w:val="1"/>
      <w:marLeft w:val="0"/>
      <w:marRight w:val="0"/>
      <w:marTop w:val="0"/>
      <w:marBottom w:val="0"/>
      <w:divBdr>
        <w:top w:val="none" w:sz="0" w:space="0" w:color="auto"/>
        <w:left w:val="none" w:sz="0" w:space="0" w:color="auto"/>
        <w:bottom w:val="none" w:sz="0" w:space="0" w:color="auto"/>
        <w:right w:val="none" w:sz="0" w:space="0" w:color="auto"/>
      </w:divBdr>
      <w:divsChild>
        <w:div w:id="139466570">
          <w:marLeft w:val="446"/>
          <w:marRight w:val="0"/>
          <w:marTop w:val="225"/>
          <w:marBottom w:val="0"/>
          <w:divBdr>
            <w:top w:val="none" w:sz="0" w:space="0" w:color="auto"/>
            <w:left w:val="none" w:sz="0" w:space="0" w:color="auto"/>
            <w:bottom w:val="none" w:sz="0" w:space="0" w:color="auto"/>
            <w:right w:val="none" w:sz="0" w:space="0" w:color="auto"/>
          </w:divBdr>
        </w:div>
      </w:divsChild>
    </w:div>
    <w:div w:id="1863669937">
      <w:bodyDiv w:val="1"/>
      <w:marLeft w:val="0"/>
      <w:marRight w:val="0"/>
      <w:marTop w:val="0"/>
      <w:marBottom w:val="0"/>
      <w:divBdr>
        <w:top w:val="none" w:sz="0" w:space="0" w:color="auto"/>
        <w:left w:val="none" w:sz="0" w:space="0" w:color="auto"/>
        <w:bottom w:val="none" w:sz="0" w:space="0" w:color="auto"/>
        <w:right w:val="none" w:sz="0" w:space="0" w:color="auto"/>
      </w:divBdr>
    </w:div>
    <w:div w:id="1863737545">
      <w:bodyDiv w:val="1"/>
      <w:marLeft w:val="0"/>
      <w:marRight w:val="0"/>
      <w:marTop w:val="0"/>
      <w:marBottom w:val="0"/>
      <w:divBdr>
        <w:top w:val="none" w:sz="0" w:space="0" w:color="auto"/>
        <w:left w:val="none" w:sz="0" w:space="0" w:color="auto"/>
        <w:bottom w:val="none" w:sz="0" w:space="0" w:color="auto"/>
        <w:right w:val="none" w:sz="0" w:space="0" w:color="auto"/>
      </w:divBdr>
      <w:divsChild>
        <w:div w:id="14424816">
          <w:marLeft w:val="547"/>
          <w:marRight w:val="0"/>
          <w:marTop w:val="0"/>
          <w:marBottom w:val="0"/>
          <w:divBdr>
            <w:top w:val="none" w:sz="0" w:space="0" w:color="auto"/>
            <w:left w:val="none" w:sz="0" w:space="0" w:color="auto"/>
            <w:bottom w:val="none" w:sz="0" w:space="0" w:color="auto"/>
            <w:right w:val="none" w:sz="0" w:space="0" w:color="auto"/>
          </w:divBdr>
        </w:div>
      </w:divsChild>
    </w:div>
    <w:div w:id="1867056062">
      <w:bodyDiv w:val="1"/>
      <w:marLeft w:val="0"/>
      <w:marRight w:val="0"/>
      <w:marTop w:val="0"/>
      <w:marBottom w:val="0"/>
      <w:divBdr>
        <w:top w:val="none" w:sz="0" w:space="0" w:color="auto"/>
        <w:left w:val="none" w:sz="0" w:space="0" w:color="auto"/>
        <w:bottom w:val="none" w:sz="0" w:space="0" w:color="auto"/>
        <w:right w:val="none" w:sz="0" w:space="0" w:color="auto"/>
      </w:divBdr>
    </w:div>
    <w:div w:id="1869222025">
      <w:bodyDiv w:val="1"/>
      <w:marLeft w:val="0"/>
      <w:marRight w:val="0"/>
      <w:marTop w:val="0"/>
      <w:marBottom w:val="0"/>
      <w:divBdr>
        <w:top w:val="none" w:sz="0" w:space="0" w:color="auto"/>
        <w:left w:val="none" w:sz="0" w:space="0" w:color="auto"/>
        <w:bottom w:val="none" w:sz="0" w:space="0" w:color="auto"/>
        <w:right w:val="none" w:sz="0" w:space="0" w:color="auto"/>
      </w:divBdr>
    </w:div>
    <w:div w:id="1869442859">
      <w:bodyDiv w:val="1"/>
      <w:marLeft w:val="0"/>
      <w:marRight w:val="0"/>
      <w:marTop w:val="0"/>
      <w:marBottom w:val="0"/>
      <w:divBdr>
        <w:top w:val="none" w:sz="0" w:space="0" w:color="auto"/>
        <w:left w:val="none" w:sz="0" w:space="0" w:color="auto"/>
        <w:bottom w:val="none" w:sz="0" w:space="0" w:color="auto"/>
        <w:right w:val="none" w:sz="0" w:space="0" w:color="auto"/>
      </w:divBdr>
    </w:div>
    <w:div w:id="1870070540">
      <w:bodyDiv w:val="1"/>
      <w:marLeft w:val="0"/>
      <w:marRight w:val="0"/>
      <w:marTop w:val="0"/>
      <w:marBottom w:val="0"/>
      <w:divBdr>
        <w:top w:val="none" w:sz="0" w:space="0" w:color="auto"/>
        <w:left w:val="none" w:sz="0" w:space="0" w:color="auto"/>
        <w:bottom w:val="none" w:sz="0" w:space="0" w:color="auto"/>
        <w:right w:val="none" w:sz="0" w:space="0" w:color="auto"/>
      </w:divBdr>
    </w:div>
    <w:div w:id="1872910113">
      <w:bodyDiv w:val="1"/>
      <w:marLeft w:val="0"/>
      <w:marRight w:val="0"/>
      <w:marTop w:val="0"/>
      <w:marBottom w:val="0"/>
      <w:divBdr>
        <w:top w:val="none" w:sz="0" w:space="0" w:color="auto"/>
        <w:left w:val="none" w:sz="0" w:space="0" w:color="auto"/>
        <w:bottom w:val="none" w:sz="0" w:space="0" w:color="auto"/>
        <w:right w:val="none" w:sz="0" w:space="0" w:color="auto"/>
      </w:divBdr>
    </w:div>
    <w:div w:id="1873037434">
      <w:bodyDiv w:val="1"/>
      <w:marLeft w:val="0"/>
      <w:marRight w:val="0"/>
      <w:marTop w:val="0"/>
      <w:marBottom w:val="0"/>
      <w:divBdr>
        <w:top w:val="none" w:sz="0" w:space="0" w:color="auto"/>
        <w:left w:val="none" w:sz="0" w:space="0" w:color="auto"/>
        <w:bottom w:val="none" w:sz="0" w:space="0" w:color="auto"/>
        <w:right w:val="none" w:sz="0" w:space="0" w:color="auto"/>
      </w:divBdr>
      <w:divsChild>
        <w:div w:id="800610201">
          <w:marLeft w:val="547"/>
          <w:marRight w:val="0"/>
          <w:marTop w:val="0"/>
          <w:marBottom w:val="0"/>
          <w:divBdr>
            <w:top w:val="none" w:sz="0" w:space="0" w:color="auto"/>
            <w:left w:val="none" w:sz="0" w:space="0" w:color="auto"/>
            <w:bottom w:val="none" w:sz="0" w:space="0" w:color="auto"/>
            <w:right w:val="none" w:sz="0" w:space="0" w:color="auto"/>
          </w:divBdr>
        </w:div>
        <w:div w:id="1552157576">
          <w:marLeft w:val="547"/>
          <w:marRight w:val="0"/>
          <w:marTop w:val="0"/>
          <w:marBottom w:val="0"/>
          <w:divBdr>
            <w:top w:val="none" w:sz="0" w:space="0" w:color="auto"/>
            <w:left w:val="none" w:sz="0" w:space="0" w:color="auto"/>
            <w:bottom w:val="none" w:sz="0" w:space="0" w:color="auto"/>
            <w:right w:val="none" w:sz="0" w:space="0" w:color="auto"/>
          </w:divBdr>
        </w:div>
      </w:divsChild>
    </w:div>
    <w:div w:id="1873221744">
      <w:bodyDiv w:val="1"/>
      <w:marLeft w:val="0"/>
      <w:marRight w:val="0"/>
      <w:marTop w:val="0"/>
      <w:marBottom w:val="0"/>
      <w:divBdr>
        <w:top w:val="none" w:sz="0" w:space="0" w:color="auto"/>
        <w:left w:val="none" w:sz="0" w:space="0" w:color="auto"/>
        <w:bottom w:val="none" w:sz="0" w:space="0" w:color="auto"/>
        <w:right w:val="none" w:sz="0" w:space="0" w:color="auto"/>
      </w:divBdr>
      <w:divsChild>
        <w:div w:id="725229000">
          <w:marLeft w:val="547"/>
          <w:marRight w:val="0"/>
          <w:marTop w:val="0"/>
          <w:marBottom w:val="0"/>
          <w:divBdr>
            <w:top w:val="none" w:sz="0" w:space="0" w:color="auto"/>
            <w:left w:val="none" w:sz="0" w:space="0" w:color="auto"/>
            <w:bottom w:val="none" w:sz="0" w:space="0" w:color="auto"/>
            <w:right w:val="none" w:sz="0" w:space="0" w:color="auto"/>
          </w:divBdr>
        </w:div>
        <w:div w:id="957293845">
          <w:marLeft w:val="547"/>
          <w:marRight w:val="0"/>
          <w:marTop w:val="0"/>
          <w:marBottom w:val="0"/>
          <w:divBdr>
            <w:top w:val="none" w:sz="0" w:space="0" w:color="auto"/>
            <w:left w:val="none" w:sz="0" w:space="0" w:color="auto"/>
            <w:bottom w:val="none" w:sz="0" w:space="0" w:color="auto"/>
            <w:right w:val="none" w:sz="0" w:space="0" w:color="auto"/>
          </w:divBdr>
        </w:div>
        <w:div w:id="314267280">
          <w:marLeft w:val="547"/>
          <w:marRight w:val="0"/>
          <w:marTop w:val="0"/>
          <w:marBottom w:val="0"/>
          <w:divBdr>
            <w:top w:val="none" w:sz="0" w:space="0" w:color="auto"/>
            <w:left w:val="none" w:sz="0" w:space="0" w:color="auto"/>
            <w:bottom w:val="none" w:sz="0" w:space="0" w:color="auto"/>
            <w:right w:val="none" w:sz="0" w:space="0" w:color="auto"/>
          </w:divBdr>
        </w:div>
      </w:divsChild>
    </w:div>
    <w:div w:id="1875657385">
      <w:bodyDiv w:val="1"/>
      <w:marLeft w:val="0"/>
      <w:marRight w:val="0"/>
      <w:marTop w:val="0"/>
      <w:marBottom w:val="0"/>
      <w:divBdr>
        <w:top w:val="none" w:sz="0" w:space="0" w:color="auto"/>
        <w:left w:val="none" w:sz="0" w:space="0" w:color="auto"/>
        <w:bottom w:val="none" w:sz="0" w:space="0" w:color="auto"/>
        <w:right w:val="none" w:sz="0" w:space="0" w:color="auto"/>
      </w:divBdr>
    </w:div>
    <w:div w:id="1879466612">
      <w:bodyDiv w:val="1"/>
      <w:marLeft w:val="0"/>
      <w:marRight w:val="0"/>
      <w:marTop w:val="0"/>
      <w:marBottom w:val="0"/>
      <w:divBdr>
        <w:top w:val="none" w:sz="0" w:space="0" w:color="auto"/>
        <w:left w:val="none" w:sz="0" w:space="0" w:color="auto"/>
        <w:bottom w:val="none" w:sz="0" w:space="0" w:color="auto"/>
        <w:right w:val="none" w:sz="0" w:space="0" w:color="auto"/>
      </w:divBdr>
    </w:div>
    <w:div w:id="1880165089">
      <w:bodyDiv w:val="1"/>
      <w:marLeft w:val="0"/>
      <w:marRight w:val="0"/>
      <w:marTop w:val="0"/>
      <w:marBottom w:val="0"/>
      <w:divBdr>
        <w:top w:val="none" w:sz="0" w:space="0" w:color="auto"/>
        <w:left w:val="none" w:sz="0" w:space="0" w:color="auto"/>
        <w:bottom w:val="none" w:sz="0" w:space="0" w:color="auto"/>
        <w:right w:val="none" w:sz="0" w:space="0" w:color="auto"/>
      </w:divBdr>
    </w:div>
    <w:div w:id="1881434890">
      <w:bodyDiv w:val="1"/>
      <w:marLeft w:val="0"/>
      <w:marRight w:val="0"/>
      <w:marTop w:val="0"/>
      <w:marBottom w:val="0"/>
      <w:divBdr>
        <w:top w:val="none" w:sz="0" w:space="0" w:color="auto"/>
        <w:left w:val="none" w:sz="0" w:space="0" w:color="auto"/>
        <w:bottom w:val="none" w:sz="0" w:space="0" w:color="auto"/>
        <w:right w:val="none" w:sz="0" w:space="0" w:color="auto"/>
      </w:divBdr>
    </w:div>
    <w:div w:id="1885410191">
      <w:bodyDiv w:val="1"/>
      <w:marLeft w:val="0"/>
      <w:marRight w:val="0"/>
      <w:marTop w:val="0"/>
      <w:marBottom w:val="0"/>
      <w:divBdr>
        <w:top w:val="none" w:sz="0" w:space="0" w:color="auto"/>
        <w:left w:val="none" w:sz="0" w:space="0" w:color="auto"/>
        <w:bottom w:val="none" w:sz="0" w:space="0" w:color="auto"/>
        <w:right w:val="none" w:sz="0" w:space="0" w:color="auto"/>
      </w:divBdr>
      <w:divsChild>
        <w:div w:id="1213543747">
          <w:marLeft w:val="547"/>
          <w:marRight w:val="0"/>
          <w:marTop w:val="0"/>
          <w:marBottom w:val="0"/>
          <w:divBdr>
            <w:top w:val="none" w:sz="0" w:space="0" w:color="auto"/>
            <w:left w:val="none" w:sz="0" w:space="0" w:color="auto"/>
            <w:bottom w:val="none" w:sz="0" w:space="0" w:color="auto"/>
            <w:right w:val="none" w:sz="0" w:space="0" w:color="auto"/>
          </w:divBdr>
        </w:div>
      </w:divsChild>
    </w:div>
    <w:div w:id="1888906882">
      <w:bodyDiv w:val="1"/>
      <w:marLeft w:val="0"/>
      <w:marRight w:val="0"/>
      <w:marTop w:val="0"/>
      <w:marBottom w:val="0"/>
      <w:divBdr>
        <w:top w:val="none" w:sz="0" w:space="0" w:color="auto"/>
        <w:left w:val="none" w:sz="0" w:space="0" w:color="auto"/>
        <w:bottom w:val="none" w:sz="0" w:space="0" w:color="auto"/>
        <w:right w:val="none" w:sz="0" w:space="0" w:color="auto"/>
      </w:divBdr>
    </w:div>
    <w:div w:id="1891189039">
      <w:bodyDiv w:val="1"/>
      <w:marLeft w:val="0"/>
      <w:marRight w:val="0"/>
      <w:marTop w:val="0"/>
      <w:marBottom w:val="0"/>
      <w:divBdr>
        <w:top w:val="none" w:sz="0" w:space="0" w:color="auto"/>
        <w:left w:val="none" w:sz="0" w:space="0" w:color="auto"/>
        <w:bottom w:val="none" w:sz="0" w:space="0" w:color="auto"/>
        <w:right w:val="none" w:sz="0" w:space="0" w:color="auto"/>
      </w:divBdr>
    </w:div>
    <w:div w:id="1893350416">
      <w:bodyDiv w:val="1"/>
      <w:marLeft w:val="0"/>
      <w:marRight w:val="0"/>
      <w:marTop w:val="0"/>
      <w:marBottom w:val="0"/>
      <w:divBdr>
        <w:top w:val="none" w:sz="0" w:space="0" w:color="auto"/>
        <w:left w:val="none" w:sz="0" w:space="0" w:color="auto"/>
        <w:bottom w:val="none" w:sz="0" w:space="0" w:color="auto"/>
        <w:right w:val="none" w:sz="0" w:space="0" w:color="auto"/>
      </w:divBdr>
      <w:divsChild>
        <w:div w:id="1216545386">
          <w:marLeft w:val="446"/>
          <w:marRight w:val="0"/>
          <w:marTop w:val="0"/>
          <w:marBottom w:val="0"/>
          <w:divBdr>
            <w:top w:val="none" w:sz="0" w:space="0" w:color="auto"/>
            <w:left w:val="none" w:sz="0" w:space="0" w:color="auto"/>
            <w:bottom w:val="none" w:sz="0" w:space="0" w:color="auto"/>
            <w:right w:val="none" w:sz="0" w:space="0" w:color="auto"/>
          </w:divBdr>
        </w:div>
        <w:div w:id="1305888369">
          <w:marLeft w:val="446"/>
          <w:marRight w:val="0"/>
          <w:marTop w:val="0"/>
          <w:marBottom w:val="0"/>
          <w:divBdr>
            <w:top w:val="none" w:sz="0" w:space="0" w:color="auto"/>
            <w:left w:val="none" w:sz="0" w:space="0" w:color="auto"/>
            <w:bottom w:val="none" w:sz="0" w:space="0" w:color="auto"/>
            <w:right w:val="none" w:sz="0" w:space="0" w:color="auto"/>
          </w:divBdr>
        </w:div>
      </w:divsChild>
    </w:div>
    <w:div w:id="1894390245">
      <w:bodyDiv w:val="1"/>
      <w:marLeft w:val="0"/>
      <w:marRight w:val="0"/>
      <w:marTop w:val="0"/>
      <w:marBottom w:val="0"/>
      <w:divBdr>
        <w:top w:val="none" w:sz="0" w:space="0" w:color="auto"/>
        <w:left w:val="none" w:sz="0" w:space="0" w:color="auto"/>
        <w:bottom w:val="none" w:sz="0" w:space="0" w:color="auto"/>
        <w:right w:val="none" w:sz="0" w:space="0" w:color="auto"/>
      </w:divBdr>
    </w:div>
    <w:div w:id="1894996564">
      <w:bodyDiv w:val="1"/>
      <w:marLeft w:val="0"/>
      <w:marRight w:val="0"/>
      <w:marTop w:val="0"/>
      <w:marBottom w:val="0"/>
      <w:divBdr>
        <w:top w:val="none" w:sz="0" w:space="0" w:color="auto"/>
        <w:left w:val="none" w:sz="0" w:space="0" w:color="auto"/>
        <w:bottom w:val="none" w:sz="0" w:space="0" w:color="auto"/>
        <w:right w:val="none" w:sz="0" w:space="0" w:color="auto"/>
      </w:divBdr>
    </w:div>
    <w:div w:id="1896813841">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sChild>
        <w:div w:id="428546993">
          <w:marLeft w:val="547"/>
          <w:marRight w:val="0"/>
          <w:marTop w:val="0"/>
          <w:marBottom w:val="0"/>
          <w:divBdr>
            <w:top w:val="none" w:sz="0" w:space="0" w:color="auto"/>
            <w:left w:val="none" w:sz="0" w:space="0" w:color="auto"/>
            <w:bottom w:val="none" w:sz="0" w:space="0" w:color="auto"/>
            <w:right w:val="none" w:sz="0" w:space="0" w:color="auto"/>
          </w:divBdr>
        </w:div>
      </w:divsChild>
    </w:div>
    <w:div w:id="1897470575">
      <w:bodyDiv w:val="1"/>
      <w:marLeft w:val="0"/>
      <w:marRight w:val="0"/>
      <w:marTop w:val="0"/>
      <w:marBottom w:val="0"/>
      <w:divBdr>
        <w:top w:val="none" w:sz="0" w:space="0" w:color="auto"/>
        <w:left w:val="none" w:sz="0" w:space="0" w:color="auto"/>
        <w:bottom w:val="none" w:sz="0" w:space="0" w:color="auto"/>
        <w:right w:val="none" w:sz="0" w:space="0" w:color="auto"/>
      </w:divBdr>
    </w:div>
    <w:div w:id="1897544540">
      <w:bodyDiv w:val="1"/>
      <w:marLeft w:val="0"/>
      <w:marRight w:val="0"/>
      <w:marTop w:val="0"/>
      <w:marBottom w:val="0"/>
      <w:divBdr>
        <w:top w:val="none" w:sz="0" w:space="0" w:color="auto"/>
        <w:left w:val="none" w:sz="0" w:space="0" w:color="auto"/>
        <w:bottom w:val="none" w:sz="0" w:space="0" w:color="auto"/>
        <w:right w:val="none" w:sz="0" w:space="0" w:color="auto"/>
      </w:divBdr>
    </w:div>
    <w:div w:id="1897813823">
      <w:bodyDiv w:val="1"/>
      <w:marLeft w:val="0"/>
      <w:marRight w:val="0"/>
      <w:marTop w:val="0"/>
      <w:marBottom w:val="0"/>
      <w:divBdr>
        <w:top w:val="none" w:sz="0" w:space="0" w:color="auto"/>
        <w:left w:val="none" w:sz="0" w:space="0" w:color="auto"/>
        <w:bottom w:val="none" w:sz="0" w:space="0" w:color="auto"/>
        <w:right w:val="none" w:sz="0" w:space="0" w:color="auto"/>
      </w:divBdr>
    </w:div>
    <w:div w:id="1898662564">
      <w:bodyDiv w:val="1"/>
      <w:marLeft w:val="0"/>
      <w:marRight w:val="0"/>
      <w:marTop w:val="0"/>
      <w:marBottom w:val="0"/>
      <w:divBdr>
        <w:top w:val="none" w:sz="0" w:space="0" w:color="auto"/>
        <w:left w:val="none" w:sz="0" w:space="0" w:color="auto"/>
        <w:bottom w:val="none" w:sz="0" w:space="0" w:color="auto"/>
        <w:right w:val="none" w:sz="0" w:space="0" w:color="auto"/>
      </w:divBdr>
      <w:divsChild>
        <w:div w:id="2080787818">
          <w:marLeft w:val="446"/>
          <w:marRight w:val="0"/>
          <w:marTop w:val="0"/>
          <w:marBottom w:val="0"/>
          <w:divBdr>
            <w:top w:val="none" w:sz="0" w:space="0" w:color="auto"/>
            <w:left w:val="none" w:sz="0" w:space="0" w:color="auto"/>
            <w:bottom w:val="none" w:sz="0" w:space="0" w:color="auto"/>
            <w:right w:val="none" w:sz="0" w:space="0" w:color="auto"/>
          </w:divBdr>
        </w:div>
      </w:divsChild>
    </w:div>
    <w:div w:id="1898978081">
      <w:bodyDiv w:val="1"/>
      <w:marLeft w:val="0"/>
      <w:marRight w:val="0"/>
      <w:marTop w:val="0"/>
      <w:marBottom w:val="0"/>
      <w:divBdr>
        <w:top w:val="none" w:sz="0" w:space="0" w:color="auto"/>
        <w:left w:val="none" w:sz="0" w:space="0" w:color="auto"/>
        <w:bottom w:val="none" w:sz="0" w:space="0" w:color="auto"/>
        <w:right w:val="none" w:sz="0" w:space="0" w:color="auto"/>
      </w:divBdr>
    </w:div>
    <w:div w:id="1902204220">
      <w:bodyDiv w:val="1"/>
      <w:marLeft w:val="0"/>
      <w:marRight w:val="0"/>
      <w:marTop w:val="0"/>
      <w:marBottom w:val="0"/>
      <w:divBdr>
        <w:top w:val="none" w:sz="0" w:space="0" w:color="auto"/>
        <w:left w:val="none" w:sz="0" w:space="0" w:color="auto"/>
        <w:bottom w:val="none" w:sz="0" w:space="0" w:color="auto"/>
        <w:right w:val="none" w:sz="0" w:space="0" w:color="auto"/>
      </w:divBdr>
      <w:divsChild>
        <w:div w:id="2100102846">
          <w:marLeft w:val="547"/>
          <w:marRight w:val="0"/>
          <w:marTop w:val="0"/>
          <w:marBottom w:val="0"/>
          <w:divBdr>
            <w:top w:val="none" w:sz="0" w:space="0" w:color="auto"/>
            <w:left w:val="none" w:sz="0" w:space="0" w:color="auto"/>
            <w:bottom w:val="none" w:sz="0" w:space="0" w:color="auto"/>
            <w:right w:val="none" w:sz="0" w:space="0" w:color="auto"/>
          </w:divBdr>
        </w:div>
        <w:div w:id="547454874">
          <w:marLeft w:val="547"/>
          <w:marRight w:val="0"/>
          <w:marTop w:val="0"/>
          <w:marBottom w:val="0"/>
          <w:divBdr>
            <w:top w:val="none" w:sz="0" w:space="0" w:color="auto"/>
            <w:left w:val="none" w:sz="0" w:space="0" w:color="auto"/>
            <w:bottom w:val="none" w:sz="0" w:space="0" w:color="auto"/>
            <w:right w:val="none" w:sz="0" w:space="0" w:color="auto"/>
          </w:divBdr>
        </w:div>
      </w:divsChild>
    </w:div>
    <w:div w:id="1909147438">
      <w:bodyDiv w:val="1"/>
      <w:marLeft w:val="0"/>
      <w:marRight w:val="0"/>
      <w:marTop w:val="0"/>
      <w:marBottom w:val="0"/>
      <w:divBdr>
        <w:top w:val="none" w:sz="0" w:space="0" w:color="auto"/>
        <w:left w:val="none" w:sz="0" w:space="0" w:color="auto"/>
        <w:bottom w:val="none" w:sz="0" w:space="0" w:color="auto"/>
        <w:right w:val="none" w:sz="0" w:space="0" w:color="auto"/>
      </w:divBdr>
      <w:divsChild>
        <w:div w:id="1596358652">
          <w:marLeft w:val="547"/>
          <w:marRight w:val="0"/>
          <w:marTop w:val="0"/>
          <w:marBottom w:val="0"/>
          <w:divBdr>
            <w:top w:val="none" w:sz="0" w:space="0" w:color="auto"/>
            <w:left w:val="none" w:sz="0" w:space="0" w:color="auto"/>
            <w:bottom w:val="none" w:sz="0" w:space="0" w:color="auto"/>
            <w:right w:val="none" w:sz="0" w:space="0" w:color="auto"/>
          </w:divBdr>
        </w:div>
        <w:div w:id="1105883147">
          <w:marLeft w:val="547"/>
          <w:marRight w:val="0"/>
          <w:marTop w:val="0"/>
          <w:marBottom w:val="0"/>
          <w:divBdr>
            <w:top w:val="none" w:sz="0" w:space="0" w:color="auto"/>
            <w:left w:val="none" w:sz="0" w:space="0" w:color="auto"/>
            <w:bottom w:val="none" w:sz="0" w:space="0" w:color="auto"/>
            <w:right w:val="none" w:sz="0" w:space="0" w:color="auto"/>
          </w:divBdr>
        </w:div>
        <w:div w:id="1837376459">
          <w:marLeft w:val="547"/>
          <w:marRight w:val="0"/>
          <w:marTop w:val="0"/>
          <w:marBottom w:val="0"/>
          <w:divBdr>
            <w:top w:val="none" w:sz="0" w:space="0" w:color="auto"/>
            <w:left w:val="none" w:sz="0" w:space="0" w:color="auto"/>
            <w:bottom w:val="none" w:sz="0" w:space="0" w:color="auto"/>
            <w:right w:val="none" w:sz="0" w:space="0" w:color="auto"/>
          </w:divBdr>
        </w:div>
      </w:divsChild>
    </w:div>
    <w:div w:id="1911423264">
      <w:bodyDiv w:val="1"/>
      <w:marLeft w:val="0"/>
      <w:marRight w:val="0"/>
      <w:marTop w:val="0"/>
      <w:marBottom w:val="0"/>
      <w:divBdr>
        <w:top w:val="none" w:sz="0" w:space="0" w:color="auto"/>
        <w:left w:val="none" w:sz="0" w:space="0" w:color="auto"/>
        <w:bottom w:val="none" w:sz="0" w:space="0" w:color="auto"/>
        <w:right w:val="none" w:sz="0" w:space="0" w:color="auto"/>
      </w:divBdr>
      <w:divsChild>
        <w:div w:id="980426710">
          <w:marLeft w:val="446"/>
          <w:marRight w:val="0"/>
          <w:marTop w:val="0"/>
          <w:marBottom w:val="120"/>
          <w:divBdr>
            <w:top w:val="none" w:sz="0" w:space="0" w:color="auto"/>
            <w:left w:val="none" w:sz="0" w:space="0" w:color="auto"/>
            <w:bottom w:val="none" w:sz="0" w:space="0" w:color="auto"/>
            <w:right w:val="none" w:sz="0" w:space="0" w:color="auto"/>
          </w:divBdr>
        </w:div>
      </w:divsChild>
    </w:div>
    <w:div w:id="1912275447">
      <w:bodyDiv w:val="1"/>
      <w:marLeft w:val="0"/>
      <w:marRight w:val="0"/>
      <w:marTop w:val="0"/>
      <w:marBottom w:val="0"/>
      <w:divBdr>
        <w:top w:val="none" w:sz="0" w:space="0" w:color="auto"/>
        <w:left w:val="none" w:sz="0" w:space="0" w:color="auto"/>
        <w:bottom w:val="none" w:sz="0" w:space="0" w:color="auto"/>
        <w:right w:val="none" w:sz="0" w:space="0" w:color="auto"/>
      </w:divBdr>
    </w:div>
    <w:div w:id="1913199290">
      <w:bodyDiv w:val="1"/>
      <w:marLeft w:val="0"/>
      <w:marRight w:val="0"/>
      <w:marTop w:val="0"/>
      <w:marBottom w:val="0"/>
      <w:divBdr>
        <w:top w:val="none" w:sz="0" w:space="0" w:color="auto"/>
        <w:left w:val="none" w:sz="0" w:space="0" w:color="auto"/>
        <w:bottom w:val="none" w:sz="0" w:space="0" w:color="auto"/>
        <w:right w:val="none" w:sz="0" w:space="0" w:color="auto"/>
      </w:divBdr>
    </w:div>
    <w:div w:id="1913539848">
      <w:bodyDiv w:val="1"/>
      <w:marLeft w:val="0"/>
      <w:marRight w:val="0"/>
      <w:marTop w:val="0"/>
      <w:marBottom w:val="0"/>
      <w:divBdr>
        <w:top w:val="none" w:sz="0" w:space="0" w:color="auto"/>
        <w:left w:val="none" w:sz="0" w:space="0" w:color="auto"/>
        <w:bottom w:val="none" w:sz="0" w:space="0" w:color="auto"/>
        <w:right w:val="none" w:sz="0" w:space="0" w:color="auto"/>
      </w:divBdr>
    </w:div>
    <w:div w:id="1915314717">
      <w:bodyDiv w:val="1"/>
      <w:marLeft w:val="0"/>
      <w:marRight w:val="0"/>
      <w:marTop w:val="0"/>
      <w:marBottom w:val="0"/>
      <w:divBdr>
        <w:top w:val="none" w:sz="0" w:space="0" w:color="auto"/>
        <w:left w:val="none" w:sz="0" w:space="0" w:color="auto"/>
        <w:bottom w:val="none" w:sz="0" w:space="0" w:color="auto"/>
        <w:right w:val="none" w:sz="0" w:space="0" w:color="auto"/>
      </w:divBdr>
    </w:div>
    <w:div w:id="1920095036">
      <w:bodyDiv w:val="1"/>
      <w:marLeft w:val="0"/>
      <w:marRight w:val="0"/>
      <w:marTop w:val="0"/>
      <w:marBottom w:val="0"/>
      <w:divBdr>
        <w:top w:val="none" w:sz="0" w:space="0" w:color="auto"/>
        <w:left w:val="none" w:sz="0" w:space="0" w:color="auto"/>
        <w:bottom w:val="none" w:sz="0" w:space="0" w:color="auto"/>
        <w:right w:val="none" w:sz="0" w:space="0" w:color="auto"/>
      </w:divBdr>
    </w:div>
    <w:div w:id="1921132040">
      <w:bodyDiv w:val="1"/>
      <w:marLeft w:val="0"/>
      <w:marRight w:val="0"/>
      <w:marTop w:val="0"/>
      <w:marBottom w:val="0"/>
      <w:divBdr>
        <w:top w:val="none" w:sz="0" w:space="0" w:color="auto"/>
        <w:left w:val="none" w:sz="0" w:space="0" w:color="auto"/>
        <w:bottom w:val="none" w:sz="0" w:space="0" w:color="auto"/>
        <w:right w:val="none" w:sz="0" w:space="0" w:color="auto"/>
      </w:divBdr>
    </w:div>
    <w:div w:id="1921676490">
      <w:bodyDiv w:val="1"/>
      <w:marLeft w:val="0"/>
      <w:marRight w:val="0"/>
      <w:marTop w:val="0"/>
      <w:marBottom w:val="0"/>
      <w:divBdr>
        <w:top w:val="none" w:sz="0" w:space="0" w:color="auto"/>
        <w:left w:val="none" w:sz="0" w:space="0" w:color="auto"/>
        <w:bottom w:val="none" w:sz="0" w:space="0" w:color="auto"/>
        <w:right w:val="none" w:sz="0" w:space="0" w:color="auto"/>
      </w:divBdr>
      <w:divsChild>
        <w:div w:id="1990596304">
          <w:marLeft w:val="1267"/>
          <w:marRight w:val="0"/>
          <w:marTop w:val="0"/>
          <w:marBottom w:val="0"/>
          <w:divBdr>
            <w:top w:val="none" w:sz="0" w:space="0" w:color="auto"/>
            <w:left w:val="none" w:sz="0" w:space="0" w:color="auto"/>
            <w:bottom w:val="none" w:sz="0" w:space="0" w:color="auto"/>
            <w:right w:val="none" w:sz="0" w:space="0" w:color="auto"/>
          </w:divBdr>
        </w:div>
        <w:div w:id="1945723293">
          <w:marLeft w:val="1267"/>
          <w:marRight w:val="0"/>
          <w:marTop w:val="0"/>
          <w:marBottom w:val="0"/>
          <w:divBdr>
            <w:top w:val="none" w:sz="0" w:space="0" w:color="auto"/>
            <w:left w:val="none" w:sz="0" w:space="0" w:color="auto"/>
            <w:bottom w:val="none" w:sz="0" w:space="0" w:color="auto"/>
            <w:right w:val="none" w:sz="0" w:space="0" w:color="auto"/>
          </w:divBdr>
        </w:div>
      </w:divsChild>
    </w:div>
    <w:div w:id="1923755027">
      <w:bodyDiv w:val="1"/>
      <w:marLeft w:val="0"/>
      <w:marRight w:val="0"/>
      <w:marTop w:val="0"/>
      <w:marBottom w:val="0"/>
      <w:divBdr>
        <w:top w:val="none" w:sz="0" w:space="0" w:color="auto"/>
        <w:left w:val="none" w:sz="0" w:space="0" w:color="auto"/>
        <w:bottom w:val="none" w:sz="0" w:space="0" w:color="auto"/>
        <w:right w:val="none" w:sz="0" w:space="0" w:color="auto"/>
      </w:divBdr>
      <w:divsChild>
        <w:div w:id="312375361">
          <w:marLeft w:val="446"/>
          <w:marRight w:val="0"/>
          <w:marTop w:val="200"/>
          <w:marBottom w:val="0"/>
          <w:divBdr>
            <w:top w:val="none" w:sz="0" w:space="0" w:color="auto"/>
            <w:left w:val="none" w:sz="0" w:space="0" w:color="auto"/>
            <w:bottom w:val="none" w:sz="0" w:space="0" w:color="auto"/>
            <w:right w:val="none" w:sz="0" w:space="0" w:color="auto"/>
          </w:divBdr>
        </w:div>
      </w:divsChild>
    </w:div>
    <w:div w:id="1925451959">
      <w:bodyDiv w:val="1"/>
      <w:marLeft w:val="0"/>
      <w:marRight w:val="0"/>
      <w:marTop w:val="0"/>
      <w:marBottom w:val="0"/>
      <w:divBdr>
        <w:top w:val="none" w:sz="0" w:space="0" w:color="auto"/>
        <w:left w:val="none" w:sz="0" w:space="0" w:color="auto"/>
        <w:bottom w:val="none" w:sz="0" w:space="0" w:color="auto"/>
        <w:right w:val="none" w:sz="0" w:space="0" w:color="auto"/>
      </w:divBdr>
    </w:div>
    <w:div w:id="1926646109">
      <w:bodyDiv w:val="1"/>
      <w:marLeft w:val="0"/>
      <w:marRight w:val="0"/>
      <w:marTop w:val="0"/>
      <w:marBottom w:val="0"/>
      <w:divBdr>
        <w:top w:val="none" w:sz="0" w:space="0" w:color="auto"/>
        <w:left w:val="none" w:sz="0" w:space="0" w:color="auto"/>
        <w:bottom w:val="none" w:sz="0" w:space="0" w:color="auto"/>
        <w:right w:val="none" w:sz="0" w:space="0" w:color="auto"/>
      </w:divBdr>
    </w:div>
    <w:div w:id="1926721968">
      <w:bodyDiv w:val="1"/>
      <w:marLeft w:val="0"/>
      <w:marRight w:val="0"/>
      <w:marTop w:val="0"/>
      <w:marBottom w:val="0"/>
      <w:divBdr>
        <w:top w:val="none" w:sz="0" w:space="0" w:color="auto"/>
        <w:left w:val="none" w:sz="0" w:space="0" w:color="auto"/>
        <w:bottom w:val="none" w:sz="0" w:space="0" w:color="auto"/>
        <w:right w:val="none" w:sz="0" w:space="0" w:color="auto"/>
      </w:divBdr>
    </w:div>
    <w:div w:id="1927839584">
      <w:bodyDiv w:val="1"/>
      <w:marLeft w:val="0"/>
      <w:marRight w:val="0"/>
      <w:marTop w:val="0"/>
      <w:marBottom w:val="0"/>
      <w:divBdr>
        <w:top w:val="none" w:sz="0" w:space="0" w:color="auto"/>
        <w:left w:val="none" w:sz="0" w:space="0" w:color="auto"/>
        <w:bottom w:val="none" w:sz="0" w:space="0" w:color="auto"/>
        <w:right w:val="none" w:sz="0" w:space="0" w:color="auto"/>
      </w:divBdr>
    </w:div>
    <w:div w:id="1929270852">
      <w:bodyDiv w:val="1"/>
      <w:marLeft w:val="0"/>
      <w:marRight w:val="0"/>
      <w:marTop w:val="0"/>
      <w:marBottom w:val="0"/>
      <w:divBdr>
        <w:top w:val="none" w:sz="0" w:space="0" w:color="auto"/>
        <w:left w:val="none" w:sz="0" w:space="0" w:color="auto"/>
        <w:bottom w:val="none" w:sz="0" w:space="0" w:color="auto"/>
        <w:right w:val="none" w:sz="0" w:space="0" w:color="auto"/>
      </w:divBdr>
    </w:div>
    <w:div w:id="1932932512">
      <w:bodyDiv w:val="1"/>
      <w:marLeft w:val="0"/>
      <w:marRight w:val="0"/>
      <w:marTop w:val="0"/>
      <w:marBottom w:val="0"/>
      <w:divBdr>
        <w:top w:val="none" w:sz="0" w:space="0" w:color="auto"/>
        <w:left w:val="none" w:sz="0" w:space="0" w:color="auto"/>
        <w:bottom w:val="none" w:sz="0" w:space="0" w:color="auto"/>
        <w:right w:val="none" w:sz="0" w:space="0" w:color="auto"/>
      </w:divBdr>
    </w:div>
    <w:div w:id="1936475109">
      <w:bodyDiv w:val="1"/>
      <w:marLeft w:val="0"/>
      <w:marRight w:val="0"/>
      <w:marTop w:val="0"/>
      <w:marBottom w:val="0"/>
      <w:divBdr>
        <w:top w:val="none" w:sz="0" w:space="0" w:color="auto"/>
        <w:left w:val="none" w:sz="0" w:space="0" w:color="auto"/>
        <w:bottom w:val="none" w:sz="0" w:space="0" w:color="auto"/>
        <w:right w:val="none" w:sz="0" w:space="0" w:color="auto"/>
      </w:divBdr>
    </w:div>
    <w:div w:id="1940286534">
      <w:bodyDiv w:val="1"/>
      <w:marLeft w:val="0"/>
      <w:marRight w:val="0"/>
      <w:marTop w:val="0"/>
      <w:marBottom w:val="0"/>
      <w:divBdr>
        <w:top w:val="none" w:sz="0" w:space="0" w:color="auto"/>
        <w:left w:val="none" w:sz="0" w:space="0" w:color="auto"/>
        <w:bottom w:val="none" w:sz="0" w:space="0" w:color="auto"/>
        <w:right w:val="none" w:sz="0" w:space="0" w:color="auto"/>
      </w:divBdr>
    </w:div>
    <w:div w:id="1943875389">
      <w:bodyDiv w:val="1"/>
      <w:marLeft w:val="0"/>
      <w:marRight w:val="0"/>
      <w:marTop w:val="0"/>
      <w:marBottom w:val="0"/>
      <w:divBdr>
        <w:top w:val="none" w:sz="0" w:space="0" w:color="auto"/>
        <w:left w:val="none" w:sz="0" w:space="0" w:color="auto"/>
        <w:bottom w:val="none" w:sz="0" w:space="0" w:color="auto"/>
        <w:right w:val="none" w:sz="0" w:space="0" w:color="auto"/>
      </w:divBdr>
    </w:div>
    <w:div w:id="1944651799">
      <w:bodyDiv w:val="1"/>
      <w:marLeft w:val="0"/>
      <w:marRight w:val="0"/>
      <w:marTop w:val="0"/>
      <w:marBottom w:val="0"/>
      <w:divBdr>
        <w:top w:val="none" w:sz="0" w:space="0" w:color="auto"/>
        <w:left w:val="none" w:sz="0" w:space="0" w:color="auto"/>
        <w:bottom w:val="none" w:sz="0" w:space="0" w:color="auto"/>
        <w:right w:val="none" w:sz="0" w:space="0" w:color="auto"/>
      </w:divBdr>
      <w:divsChild>
        <w:div w:id="343172616">
          <w:marLeft w:val="446"/>
          <w:marRight w:val="0"/>
          <w:marTop w:val="200"/>
          <w:marBottom w:val="0"/>
          <w:divBdr>
            <w:top w:val="none" w:sz="0" w:space="0" w:color="auto"/>
            <w:left w:val="none" w:sz="0" w:space="0" w:color="auto"/>
            <w:bottom w:val="none" w:sz="0" w:space="0" w:color="auto"/>
            <w:right w:val="none" w:sz="0" w:space="0" w:color="auto"/>
          </w:divBdr>
        </w:div>
      </w:divsChild>
    </w:div>
    <w:div w:id="1951745112">
      <w:bodyDiv w:val="1"/>
      <w:marLeft w:val="0"/>
      <w:marRight w:val="0"/>
      <w:marTop w:val="0"/>
      <w:marBottom w:val="0"/>
      <w:divBdr>
        <w:top w:val="none" w:sz="0" w:space="0" w:color="auto"/>
        <w:left w:val="none" w:sz="0" w:space="0" w:color="auto"/>
        <w:bottom w:val="none" w:sz="0" w:space="0" w:color="auto"/>
        <w:right w:val="none" w:sz="0" w:space="0" w:color="auto"/>
      </w:divBdr>
      <w:divsChild>
        <w:div w:id="1407024707">
          <w:marLeft w:val="720"/>
          <w:marRight w:val="0"/>
          <w:marTop w:val="0"/>
          <w:marBottom w:val="0"/>
          <w:divBdr>
            <w:top w:val="none" w:sz="0" w:space="0" w:color="auto"/>
            <w:left w:val="none" w:sz="0" w:space="0" w:color="auto"/>
            <w:bottom w:val="none" w:sz="0" w:space="0" w:color="auto"/>
            <w:right w:val="none" w:sz="0" w:space="0" w:color="auto"/>
          </w:divBdr>
        </w:div>
        <w:div w:id="1534999106">
          <w:marLeft w:val="720"/>
          <w:marRight w:val="0"/>
          <w:marTop w:val="0"/>
          <w:marBottom w:val="0"/>
          <w:divBdr>
            <w:top w:val="none" w:sz="0" w:space="0" w:color="auto"/>
            <w:left w:val="none" w:sz="0" w:space="0" w:color="auto"/>
            <w:bottom w:val="none" w:sz="0" w:space="0" w:color="auto"/>
            <w:right w:val="none" w:sz="0" w:space="0" w:color="auto"/>
          </w:divBdr>
        </w:div>
        <w:div w:id="1961377426">
          <w:marLeft w:val="720"/>
          <w:marRight w:val="0"/>
          <w:marTop w:val="0"/>
          <w:marBottom w:val="0"/>
          <w:divBdr>
            <w:top w:val="none" w:sz="0" w:space="0" w:color="auto"/>
            <w:left w:val="none" w:sz="0" w:space="0" w:color="auto"/>
            <w:bottom w:val="none" w:sz="0" w:space="0" w:color="auto"/>
            <w:right w:val="none" w:sz="0" w:space="0" w:color="auto"/>
          </w:divBdr>
        </w:div>
      </w:divsChild>
    </w:div>
    <w:div w:id="1953901105">
      <w:bodyDiv w:val="1"/>
      <w:marLeft w:val="0"/>
      <w:marRight w:val="0"/>
      <w:marTop w:val="0"/>
      <w:marBottom w:val="0"/>
      <w:divBdr>
        <w:top w:val="none" w:sz="0" w:space="0" w:color="auto"/>
        <w:left w:val="none" w:sz="0" w:space="0" w:color="auto"/>
        <w:bottom w:val="none" w:sz="0" w:space="0" w:color="auto"/>
        <w:right w:val="none" w:sz="0" w:space="0" w:color="auto"/>
      </w:divBdr>
    </w:div>
    <w:div w:id="1955405872">
      <w:bodyDiv w:val="1"/>
      <w:marLeft w:val="0"/>
      <w:marRight w:val="0"/>
      <w:marTop w:val="0"/>
      <w:marBottom w:val="0"/>
      <w:divBdr>
        <w:top w:val="none" w:sz="0" w:space="0" w:color="auto"/>
        <w:left w:val="none" w:sz="0" w:space="0" w:color="auto"/>
        <w:bottom w:val="none" w:sz="0" w:space="0" w:color="auto"/>
        <w:right w:val="none" w:sz="0" w:space="0" w:color="auto"/>
      </w:divBdr>
      <w:divsChild>
        <w:div w:id="1708987540">
          <w:marLeft w:val="446"/>
          <w:marRight w:val="0"/>
          <w:marTop w:val="225"/>
          <w:marBottom w:val="0"/>
          <w:divBdr>
            <w:top w:val="none" w:sz="0" w:space="0" w:color="auto"/>
            <w:left w:val="none" w:sz="0" w:space="0" w:color="auto"/>
            <w:bottom w:val="none" w:sz="0" w:space="0" w:color="auto"/>
            <w:right w:val="none" w:sz="0" w:space="0" w:color="auto"/>
          </w:divBdr>
        </w:div>
      </w:divsChild>
    </w:div>
    <w:div w:id="1956330685">
      <w:bodyDiv w:val="1"/>
      <w:marLeft w:val="0"/>
      <w:marRight w:val="0"/>
      <w:marTop w:val="0"/>
      <w:marBottom w:val="0"/>
      <w:divBdr>
        <w:top w:val="none" w:sz="0" w:space="0" w:color="auto"/>
        <w:left w:val="none" w:sz="0" w:space="0" w:color="auto"/>
        <w:bottom w:val="none" w:sz="0" w:space="0" w:color="auto"/>
        <w:right w:val="none" w:sz="0" w:space="0" w:color="auto"/>
      </w:divBdr>
      <w:divsChild>
        <w:div w:id="531846660">
          <w:marLeft w:val="446"/>
          <w:marRight w:val="0"/>
          <w:marTop w:val="0"/>
          <w:marBottom w:val="0"/>
          <w:divBdr>
            <w:top w:val="none" w:sz="0" w:space="0" w:color="auto"/>
            <w:left w:val="none" w:sz="0" w:space="0" w:color="auto"/>
            <w:bottom w:val="none" w:sz="0" w:space="0" w:color="auto"/>
            <w:right w:val="none" w:sz="0" w:space="0" w:color="auto"/>
          </w:divBdr>
        </w:div>
      </w:divsChild>
    </w:div>
    <w:div w:id="1959214280">
      <w:bodyDiv w:val="1"/>
      <w:marLeft w:val="0"/>
      <w:marRight w:val="0"/>
      <w:marTop w:val="0"/>
      <w:marBottom w:val="0"/>
      <w:divBdr>
        <w:top w:val="none" w:sz="0" w:space="0" w:color="auto"/>
        <w:left w:val="none" w:sz="0" w:space="0" w:color="auto"/>
        <w:bottom w:val="none" w:sz="0" w:space="0" w:color="auto"/>
        <w:right w:val="none" w:sz="0" w:space="0" w:color="auto"/>
      </w:divBdr>
    </w:div>
    <w:div w:id="1960185009">
      <w:bodyDiv w:val="1"/>
      <w:marLeft w:val="0"/>
      <w:marRight w:val="0"/>
      <w:marTop w:val="0"/>
      <w:marBottom w:val="0"/>
      <w:divBdr>
        <w:top w:val="none" w:sz="0" w:space="0" w:color="auto"/>
        <w:left w:val="none" w:sz="0" w:space="0" w:color="auto"/>
        <w:bottom w:val="none" w:sz="0" w:space="0" w:color="auto"/>
        <w:right w:val="none" w:sz="0" w:space="0" w:color="auto"/>
      </w:divBdr>
    </w:div>
    <w:div w:id="1960339108">
      <w:bodyDiv w:val="1"/>
      <w:marLeft w:val="0"/>
      <w:marRight w:val="0"/>
      <w:marTop w:val="0"/>
      <w:marBottom w:val="0"/>
      <w:divBdr>
        <w:top w:val="none" w:sz="0" w:space="0" w:color="auto"/>
        <w:left w:val="none" w:sz="0" w:space="0" w:color="auto"/>
        <w:bottom w:val="none" w:sz="0" w:space="0" w:color="auto"/>
        <w:right w:val="none" w:sz="0" w:space="0" w:color="auto"/>
      </w:divBdr>
    </w:div>
    <w:div w:id="1962763106">
      <w:bodyDiv w:val="1"/>
      <w:marLeft w:val="0"/>
      <w:marRight w:val="0"/>
      <w:marTop w:val="0"/>
      <w:marBottom w:val="0"/>
      <w:divBdr>
        <w:top w:val="none" w:sz="0" w:space="0" w:color="auto"/>
        <w:left w:val="none" w:sz="0" w:space="0" w:color="auto"/>
        <w:bottom w:val="none" w:sz="0" w:space="0" w:color="auto"/>
        <w:right w:val="none" w:sz="0" w:space="0" w:color="auto"/>
      </w:divBdr>
      <w:divsChild>
        <w:div w:id="54356195">
          <w:marLeft w:val="446"/>
          <w:marRight w:val="0"/>
          <w:marTop w:val="0"/>
          <w:marBottom w:val="120"/>
          <w:divBdr>
            <w:top w:val="none" w:sz="0" w:space="0" w:color="auto"/>
            <w:left w:val="none" w:sz="0" w:space="0" w:color="auto"/>
            <w:bottom w:val="none" w:sz="0" w:space="0" w:color="auto"/>
            <w:right w:val="none" w:sz="0" w:space="0" w:color="auto"/>
          </w:divBdr>
        </w:div>
      </w:divsChild>
    </w:div>
    <w:div w:id="1962835710">
      <w:bodyDiv w:val="1"/>
      <w:marLeft w:val="0"/>
      <w:marRight w:val="0"/>
      <w:marTop w:val="0"/>
      <w:marBottom w:val="0"/>
      <w:divBdr>
        <w:top w:val="none" w:sz="0" w:space="0" w:color="auto"/>
        <w:left w:val="none" w:sz="0" w:space="0" w:color="auto"/>
        <w:bottom w:val="none" w:sz="0" w:space="0" w:color="auto"/>
        <w:right w:val="none" w:sz="0" w:space="0" w:color="auto"/>
      </w:divBdr>
      <w:divsChild>
        <w:div w:id="887029766">
          <w:marLeft w:val="547"/>
          <w:marRight w:val="0"/>
          <w:marTop w:val="0"/>
          <w:marBottom w:val="120"/>
          <w:divBdr>
            <w:top w:val="none" w:sz="0" w:space="0" w:color="auto"/>
            <w:left w:val="none" w:sz="0" w:space="0" w:color="auto"/>
            <w:bottom w:val="none" w:sz="0" w:space="0" w:color="auto"/>
            <w:right w:val="none" w:sz="0" w:space="0" w:color="auto"/>
          </w:divBdr>
        </w:div>
      </w:divsChild>
    </w:div>
    <w:div w:id="1964268735">
      <w:bodyDiv w:val="1"/>
      <w:marLeft w:val="0"/>
      <w:marRight w:val="0"/>
      <w:marTop w:val="0"/>
      <w:marBottom w:val="0"/>
      <w:divBdr>
        <w:top w:val="none" w:sz="0" w:space="0" w:color="auto"/>
        <w:left w:val="none" w:sz="0" w:space="0" w:color="auto"/>
        <w:bottom w:val="none" w:sz="0" w:space="0" w:color="auto"/>
        <w:right w:val="none" w:sz="0" w:space="0" w:color="auto"/>
      </w:divBdr>
    </w:div>
    <w:div w:id="1966764389">
      <w:bodyDiv w:val="1"/>
      <w:marLeft w:val="0"/>
      <w:marRight w:val="0"/>
      <w:marTop w:val="0"/>
      <w:marBottom w:val="0"/>
      <w:divBdr>
        <w:top w:val="none" w:sz="0" w:space="0" w:color="auto"/>
        <w:left w:val="none" w:sz="0" w:space="0" w:color="auto"/>
        <w:bottom w:val="none" w:sz="0" w:space="0" w:color="auto"/>
        <w:right w:val="none" w:sz="0" w:space="0" w:color="auto"/>
      </w:divBdr>
      <w:divsChild>
        <w:div w:id="1956137070">
          <w:marLeft w:val="1267"/>
          <w:marRight w:val="0"/>
          <w:marTop w:val="0"/>
          <w:marBottom w:val="0"/>
          <w:divBdr>
            <w:top w:val="none" w:sz="0" w:space="0" w:color="auto"/>
            <w:left w:val="none" w:sz="0" w:space="0" w:color="auto"/>
            <w:bottom w:val="none" w:sz="0" w:space="0" w:color="auto"/>
            <w:right w:val="none" w:sz="0" w:space="0" w:color="auto"/>
          </w:divBdr>
        </w:div>
        <w:div w:id="446195749">
          <w:marLeft w:val="1267"/>
          <w:marRight w:val="0"/>
          <w:marTop w:val="0"/>
          <w:marBottom w:val="0"/>
          <w:divBdr>
            <w:top w:val="none" w:sz="0" w:space="0" w:color="auto"/>
            <w:left w:val="none" w:sz="0" w:space="0" w:color="auto"/>
            <w:bottom w:val="none" w:sz="0" w:space="0" w:color="auto"/>
            <w:right w:val="none" w:sz="0" w:space="0" w:color="auto"/>
          </w:divBdr>
        </w:div>
      </w:divsChild>
    </w:div>
    <w:div w:id="1969434614">
      <w:bodyDiv w:val="1"/>
      <w:marLeft w:val="0"/>
      <w:marRight w:val="0"/>
      <w:marTop w:val="0"/>
      <w:marBottom w:val="0"/>
      <w:divBdr>
        <w:top w:val="none" w:sz="0" w:space="0" w:color="auto"/>
        <w:left w:val="none" w:sz="0" w:space="0" w:color="auto"/>
        <w:bottom w:val="none" w:sz="0" w:space="0" w:color="auto"/>
        <w:right w:val="none" w:sz="0" w:space="0" w:color="auto"/>
      </w:divBdr>
    </w:div>
    <w:div w:id="1969968419">
      <w:bodyDiv w:val="1"/>
      <w:marLeft w:val="0"/>
      <w:marRight w:val="0"/>
      <w:marTop w:val="0"/>
      <w:marBottom w:val="0"/>
      <w:divBdr>
        <w:top w:val="none" w:sz="0" w:space="0" w:color="auto"/>
        <w:left w:val="none" w:sz="0" w:space="0" w:color="auto"/>
        <w:bottom w:val="none" w:sz="0" w:space="0" w:color="auto"/>
        <w:right w:val="none" w:sz="0" w:space="0" w:color="auto"/>
      </w:divBdr>
      <w:divsChild>
        <w:div w:id="717824617">
          <w:marLeft w:val="547"/>
          <w:marRight w:val="0"/>
          <w:marTop w:val="0"/>
          <w:marBottom w:val="0"/>
          <w:divBdr>
            <w:top w:val="none" w:sz="0" w:space="0" w:color="auto"/>
            <w:left w:val="none" w:sz="0" w:space="0" w:color="auto"/>
            <w:bottom w:val="none" w:sz="0" w:space="0" w:color="auto"/>
            <w:right w:val="none" w:sz="0" w:space="0" w:color="auto"/>
          </w:divBdr>
        </w:div>
        <w:div w:id="1169367719">
          <w:marLeft w:val="547"/>
          <w:marRight w:val="0"/>
          <w:marTop w:val="0"/>
          <w:marBottom w:val="0"/>
          <w:divBdr>
            <w:top w:val="none" w:sz="0" w:space="0" w:color="auto"/>
            <w:left w:val="none" w:sz="0" w:space="0" w:color="auto"/>
            <w:bottom w:val="none" w:sz="0" w:space="0" w:color="auto"/>
            <w:right w:val="none" w:sz="0" w:space="0" w:color="auto"/>
          </w:divBdr>
        </w:div>
      </w:divsChild>
    </w:div>
    <w:div w:id="1970282517">
      <w:bodyDiv w:val="1"/>
      <w:marLeft w:val="0"/>
      <w:marRight w:val="0"/>
      <w:marTop w:val="0"/>
      <w:marBottom w:val="0"/>
      <w:divBdr>
        <w:top w:val="none" w:sz="0" w:space="0" w:color="auto"/>
        <w:left w:val="none" w:sz="0" w:space="0" w:color="auto"/>
        <w:bottom w:val="none" w:sz="0" w:space="0" w:color="auto"/>
        <w:right w:val="none" w:sz="0" w:space="0" w:color="auto"/>
      </w:divBdr>
      <w:divsChild>
        <w:div w:id="84301956">
          <w:marLeft w:val="446"/>
          <w:marRight w:val="0"/>
          <w:marTop w:val="0"/>
          <w:marBottom w:val="0"/>
          <w:divBdr>
            <w:top w:val="none" w:sz="0" w:space="0" w:color="auto"/>
            <w:left w:val="none" w:sz="0" w:space="0" w:color="auto"/>
            <w:bottom w:val="none" w:sz="0" w:space="0" w:color="auto"/>
            <w:right w:val="none" w:sz="0" w:space="0" w:color="auto"/>
          </w:divBdr>
        </w:div>
      </w:divsChild>
    </w:div>
    <w:div w:id="1975988664">
      <w:bodyDiv w:val="1"/>
      <w:marLeft w:val="0"/>
      <w:marRight w:val="0"/>
      <w:marTop w:val="0"/>
      <w:marBottom w:val="0"/>
      <w:divBdr>
        <w:top w:val="none" w:sz="0" w:space="0" w:color="auto"/>
        <w:left w:val="none" w:sz="0" w:space="0" w:color="auto"/>
        <w:bottom w:val="none" w:sz="0" w:space="0" w:color="auto"/>
        <w:right w:val="none" w:sz="0" w:space="0" w:color="auto"/>
      </w:divBdr>
    </w:div>
    <w:div w:id="1976831465">
      <w:bodyDiv w:val="1"/>
      <w:marLeft w:val="0"/>
      <w:marRight w:val="0"/>
      <w:marTop w:val="0"/>
      <w:marBottom w:val="0"/>
      <w:divBdr>
        <w:top w:val="none" w:sz="0" w:space="0" w:color="auto"/>
        <w:left w:val="none" w:sz="0" w:space="0" w:color="auto"/>
        <w:bottom w:val="none" w:sz="0" w:space="0" w:color="auto"/>
        <w:right w:val="none" w:sz="0" w:space="0" w:color="auto"/>
      </w:divBdr>
    </w:div>
    <w:div w:id="1978947252">
      <w:bodyDiv w:val="1"/>
      <w:marLeft w:val="0"/>
      <w:marRight w:val="0"/>
      <w:marTop w:val="0"/>
      <w:marBottom w:val="0"/>
      <w:divBdr>
        <w:top w:val="none" w:sz="0" w:space="0" w:color="auto"/>
        <w:left w:val="none" w:sz="0" w:space="0" w:color="auto"/>
        <w:bottom w:val="none" w:sz="0" w:space="0" w:color="auto"/>
        <w:right w:val="none" w:sz="0" w:space="0" w:color="auto"/>
      </w:divBdr>
    </w:div>
    <w:div w:id="1980381549">
      <w:bodyDiv w:val="1"/>
      <w:marLeft w:val="0"/>
      <w:marRight w:val="0"/>
      <w:marTop w:val="0"/>
      <w:marBottom w:val="0"/>
      <w:divBdr>
        <w:top w:val="none" w:sz="0" w:space="0" w:color="auto"/>
        <w:left w:val="none" w:sz="0" w:space="0" w:color="auto"/>
        <w:bottom w:val="none" w:sz="0" w:space="0" w:color="auto"/>
        <w:right w:val="none" w:sz="0" w:space="0" w:color="auto"/>
      </w:divBdr>
      <w:divsChild>
        <w:div w:id="1940215099">
          <w:marLeft w:val="547"/>
          <w:marRight w:val="0"/>
          <w:marTop w:val="0"/>
          <w:marBottom w:val="0"/>
          <w:divBdr>
            <w:top w:val="none" w:sz="0" w:space="0" w:color="auto"/>
            <w:left w:val="none" w:sz="0" w:space="0" w:color="auto"/>
            <w:bottom w:val="none" w:sz="0" w:space="0" w:color="auto"/>
            <w:right w:val="none" w:sz="0" w:space="0" w:color="auto"/>
          </w:divBdr>
        </w:div>
        <w:div w:id="2130322456">
          <w:marLeft w:val="547"/>
          <w:marRight w:val="0"/>
          <w:marTop w:val="0"/>
          <w:marBottom w:val="0"/>
          <w:divBdr>
            <w:top w:val="none" w:sz="0" w:space="0" w:color="auto"/>
            <w:left w:val="none" w:sz="0" w:space="0" w:color="auto"/>
            <w:bottom w:val="none" w:sz="0" w:space="0" w:color="auto"/>
            <w:right w:val="none" w:sz="0" w:space="0" w:color="auto"/>
          </w:divBdr>
        </w:div>
        <w:div w:id="449083261">
          <w:marLeft w:val="547"/>
          <w:marRight w:val="0"/>
          <w:marTop w:val="0"/>
          <w:marBottom w:val="0"/>
          <w:divBdr>
            <w:top w:val="none" w:sz="0" w:space="0" w:color="auto"/>
            <w:left w:val="none" w:sz="0" w:space="0" w:color="auto"/>
            <w:bottom w:val="none" w:sz="0" w:space="0" w:color="auto"/>
            <w:right w:val="none" w:sz="0" w:space="0" w:color="auto"/>
          </w:divBdr>
        </w:div>
        <w:div w:id="1425879557">
          <w:marLeft w:val="547"/>
          <w:marRight w:val="0"/>
          <w:marTop w:val="0"/>
          <w:marBottom w:val="0"/>
          <w:divBdr>
            <w:top w:val="none" w:sz="0" w:space="0" w:color="auto"/>
            <w:left w:val="none" w:sz="0" w:space="0" w:color="auto"/>
            <w:bottom w:val="none" w:sz="0" w:space="0" w:color="auto"/>
            <w:right w:val="none" w:sz="0" w:space="0" w:color="auto"/>
          </w:divBdr>
        </w:div>
        <w:div w:id="1845591469">
          <w:marLeft w:val="547"/>
          <w:marRight w:val="0"/>
          <w:marTop w:val="0"/>
          <w:marBottom w:val="0"/>
          <w:divBdr>
            <w:top w:val="none" w:sz="0" w:space="0" w:color="auto"/>
            <w:left w:val="none" w:sz="0" w:space="0" w:color="auto"/>
            <w:bottom w:val="none" w:sz="0" w:space="0" w:color="auto"/>
            <w:right w:val="none" w:sz="0" w:space="0" w:color="auto"/>
          </w:divBdr>
        </w:div>
        <w:div w:id="711223269">
          <w:marLeft w:val="547"/>
          <w:marRight w:val="0"/>
          <w:marTop w:val="0"/>
          <w:marBottom w:val="0"/>
          <w:divBdr>
            <w:top w:val="none" w:sz="0" w:space="0" w:color="auto"/>
            <w:left w:val="none" w:sz="0" w:space="0" w:color="auto"/>
            <w:bottom w:val="none" w:sz="0" w:space="0" w:color="auto"/>
            <w:right w:val="none" w:sz="0" w:space="0" w:color="auto"/>
          </w:divBdr>
        </w:div>
        <w:div w:id="950161777">
          <w:marLeft w:val="547"/>
          <w:marRight w:val="0"/>
          <w:marTop w:val="0"/>
          <w:marBottom w:val="0"/>
          <w:divBdr>
            <w:top w:val="none" w:sz="0" w:space="0" w:color="auto"/>
            <w:left w:val="none" w:sz="0" w:space="0" w:color="auto"/>
            <w:bottom w:val="none" w:sz="0" w:space="0" w:color="auto"/>
            <w:right w:val="none" w:sz="0" w:space="0" w:color="auto"/>
          </w:divBdr>
        </w:div>
      </w:divsChild>
    </w:div>
    <w:div w:id="1980457217">
      <w:bodyDiv w:val="1"/>
      <w:marLeft w:val="0"/>
      <w:marRight w:val="0"/>
      <w:marTop w:val="0"/>
      <w:marBottom w:val="0"/>
      <w:divBdr>
        <w:top w:val="none" w:sz="0" w:space="0" w:color="auto"/>
        <w:left w:val="none" w:sz="0" w:space="0" w:color="auto"/>
        <w:bottom w:val="none" w:sz="0" w:space="0" w:color="auto"/>
        <w:right w:val="none" w:sz="0" w:space="0" w:color="auto"/>
      </w:divBdr>
      <w:divsChild>
        <w:div w:id="515658567">
          <w:marLeft w:val="547"/>
          <w:marRight w:val="0"/>
          <w:marTop w:val="0"/>
          <w:marBottom w:val="120"/>
          <w:divBdr>
            <w:top w:val="none" w:sz="0" w:space="0" w:color="auto"/>
            <w:left w:val="none" w:sz="0" w:space="0" w:color="auto"/>
            <w:bottom w:val="none" w:sz="0" w:space="0" w:color="auto"/>
            <w:right w:val="none" w:sz="0" w:space="0" w:color="auto"/>
          </w:divBdr>
        </w:div>
      </w:divsChild>
    </w:div>
    <w:div w:id="1981762362">
      <w:bodyDiv w:val="1"/>
      <w:marLeft w:val="0"/>
      <w:marRight w:val="0"/>
      <w:marTop w:val="0"/>
      <w:marBottom w:val="0"/>
      <w:divBdr>
        <w:top w:val="none" w:sz="0" w:space="0" w:color="auto"/>
        <w:left w:val="none" w:sz="0" w:space="0" w:color="auto"/>
        <w:bottom w:val="none" w:sz="0" w:space="0" w:color="auto"/>
        <w:right w:val="none" w:sz="0" w:space="0" w:color="auto"/>
      </w:divBdr>
    </w:div>
    <w:div w:id="1983459040">
      <w:bodyDiv w:val="1"/>
      <w:marLeft w:val="0"/>
      <w:marRight w:val="0"/>
      <w:marTop w:val="0"/>
      <w:marBottom w:val="0"/>
      <w:divBdr>
        <w:top w:val="none" w:sz="0" w:space="0" w:color="auto"/>
        <w:left w:val="none" w:sz="0" w:space="0" w:color="auto"/>
        <w:bottom w:val="none" w:sz="0" w:space="0" w:color="auto"/>
        <w:right w:val="none" w:sz="0" w:space="0" w:color="auto"/>
      </w:divBdr>
    </w:div>
    <w:div w:id="1986079065">
      <w:bodyDiv w:val="1"/>
      <w:marLeft w:val="0"/>
      <w:marRight w:val="0"/>
      <w:marTop w:val="0"/>
      <w:marBottom w:val="0"/>
      <w:divBdr>
        <w:top w:val="none" w:sz="0" w:space="0" w:color="auto"/>
        <w:left w:val="none" w:sz="0" w:space="0" w:color="auto"/>
        <w:bottom w:val="none" w:sz="0" w:space="0" w:color="auto"/>
        <w:right w:val="none" w:sz="0" w:space="0" w:color="auto"/>
      </w:divBdr>
      <w:divsChild>
        <w:div w:id="1733963371">
          <w:marLeft w:val="446"/>
          <w:marRight w:val="0"/>
          <w:marTop w:val="0"/>
          <w:marBottom w:val="0"/>
          <w:divBdr>
            <w:top w:val="none" w:sz="0" w:space="0" w:color="auto"/>
            <w:left w:val="none" w:sz="0" w:space="0" w:color="auto"/>
            <w:bottom w:val="none" w:sz="0" w:space="0" w:color="auto"/>
            <w:right w:val="none" w:sz="0" w:space="0" w:color="auto"/>
          </w:divBdr>
        </w:div>
        <w:div w:id="741417554">
          <w:marLeft w:val="446"/>
          <w:marRight w:val="0"/>
          <w:marTop w:val="0"/>
          <w:marBottom w:val="0"/>
          <w:divBdr>
            <w:top w:val="none" w:sz="0" w:space="0" w:color="auto"/>
            <w:left w:val="none" w:sz="0" w:space="0" w:color="auto"/>
            <w:bottom w:val="none" w:sz="0" w:space="0" w:color="auto"/>
            <w:right w:val="none" w:sz="0" w:space="0" w:color="auto"/>
          </w:divBdr>
        </w:div>
        <w:div w:id="1156413094">
          <w:marLeft w:val="446"/>
          <w:marRight w:val="0"/>
          <w:marTop w:val="0"/>
          <w:marBottom w:val="0"/>
          <w:divBdr>
            <w:top w:val="none" w:sz="0" w:space="0" w:color="auto"/>
            <w:left w:val="none" w:sz="0" w:space="0" w:color="auto"/>
            <w:bottom w:val="none" w:sz="0" w:space="0" w:color="auto"/>
            <w:right w:val="none" w:sz="0" w:space="0" w:color="auto"/>
          </w:divBdr>
        </w:div>
        <w:div w:id="1146312486">
          <w:marLeft w:val="446"/>
          <w:marRight w:val="0"/>
          <w:marTop w:val="0"/>
          <w:marBottom w:val="0"/>
          <w:divBdr>
            <w:top w:val="none" w:sz="0" w:space="0" w:color="auto"/>
            <w:left w:val="none" w:sz="0" w:space="0" w:color="auto"/>
            <w:bottom w:val="none" w:sz="0" w:space="0" w:color="auto"/>
            <w:right w:val="none" w:sz="0" w:space="0" w:color="auto"/>
          </w:divBdr>
        </w:div>
        <w:div w:id="85737179">
          <w:marLeft w:val="446"/>
          <w:marRight w:val="0"/>
          <w:marTop w:val="0"/>
          <w:marBottom w:val="0"/>
          <w:divBdr>
            <w:top w:val="none" w:sz="0" w:space="0" w:color="auto"/>
            <w:left w:val="none" w:sz="0" w:space="0" w:color="auto"/>
            <w:bottom w:val="none" w:sz="0" w:space="0" w:color="auto"/>
            <w:right w:val="none" w:sz="0" w:space="0" w:color="auto"/>
          </w:divBdr>
        </w:div>
        <w:div w:id="862399290">
          <w:marLeft w:val="446"/>
          <w:marRight w:val="0"/>
          <w:marTop w:val="0"/>
          <w:marBottom w:val="0"/>
          <w:divBdr>
            <w:top w:val="none" w:sz="0" w:space="0" w:color="auto"/>
            <w:left w:val="none" w:sz="0" w:space="0" w:color="auto"/>
            <w:bottom w:val="none" w:sz="0" w:space="0" w:color="auto"/>
            <w:right w:val="none" w:sz="0" w:space="0" w:color="auto"/>
          </w:divBdr>
        </w:div>
      </w:divsChild>
    </w:div>
    <w:div w:id="1986811917">
      <w:bodyDiv w:val="1"/>
      <w:marLeft w:val="0"/>
      <w:marRight w:val="0"/>
      <w:marTop w:val="0"/>
      <w:marBottom w:val="0"/>
      <w:divBdr>
        <w:top w:val="none" w:sz="0" w:space="0" w:color="auto"/>
        <w:left w:val="none" w:sz="0" w:space="0" w:color="auto"/>
        <w:bottom w:val="none" w:sz="0" w:space="0" w:color="auto"/>
        <w:right w:val="none" w:sz="0" w:space="0" w:color="auto"/>
      </w:divBdr>
      <w:divsChild>
        <w:div w:id="129594593">
          <w:marLeft w:val="547"/>
          <w:marRight w:val="0"/>
          <w:marTop w:val="0"/>
          <w:marBottom w:val="120"/>
          <w:divBdr>
            <w:top w:val="none" w:sz="0" w:space="0" w:color="auto"/>
            <w:left w:val="none" w:sz="0" w:space="0" w:color="auto"/>
            <w:bottom w:val="none" w:sz="0" w:space="0" w:color="auto"/>
            <w:right w:val="none" w:sz="0" w:space="0" w:color="auto"/>
          </w:divBdr>
        </w:div>
      </w:divsChild>
    </w:div>
    <w:div w:id="1989018503">
      <w:bodyDiv w:val="1"/>
      <w:marLeft w:val="0"/>
      <w:marRight w:val="0"/>
      <w:marTop w:val="0"/>
      <w:marBottom w:val="0"/>
      <w:divBdr>
        <w:top w:val="none" w:sz="0" w:space="0" w:color="auto"/>
        <w:left w:val="none" w:sz="0" w:space="0" w:color="auto"/>
        <w:bottom w:val="none" w:sz="0" w:space="0" w:color="auto"/>
        <w:right w:val="none" w:sz="0" w:space="0" w:color="auto"/>
      </w:divBdr>
      <w:divsChild>
        <w:div w:id="581136202">
          <w:marLeft w:val="547"/>
          <w:marRight w:val="0"/>
          <w:marTop w:val="0"/>
          <w:marBottom w:val="0"/>
          <w:divBdr>
            <w:top w:val="none" w:sz="0" w:space="0" w:color="auto"/>
            <w:left w:val="none" w:sz="0" w:space="0" w:color="auto"/>
            <w:bottom w:val="none" w:sz="0" w:space="0" w:color="auto"/>
            <w:right w:val="none" w:sz="0" w:space="0" w:color="auto"/>
          </w:divBdr>
        </w:div>
        <w:div w:id="1368601127">
          <w:marLeft w:val="547"/>
          <w:marRight w:val="0"/>
          <w:marTop w:val="0"/>
          <w:marBottom w:val="0"/>
          <w:divBdr>
            <w:top w:val="none" w:sz="0" w:space="0" w:color="auto"/>
            <w:left w:val="none" w:sz="0" w:space="0" w:color="auto"/>
            <w:bottom w:val="none" w:sz="0" w:space="0" w:color="auto"/>
            <w:right w:val="none" w:sz="0" w:space="0" w:color="auto"/>
          </w:divBdr>
        </w:div>
        <w:div w:id="1483278593">
          <w:marLeft w:val="547"/>
          <w:marRight w:val="0"/>
          <w:marTop w:val="0"/>
          <w:marBottom w:val="0"/>
          <w:divBdr>
            <w:top w:val="none" w:sz="0" w:space="0" w:color="auto"/>
            <w:left w:val="none" w:sz="0" w:space="0" w:color="auto"/>
            <w:bottom w:val="none" w:sz="0" w:space="0" w:color="auto"/>
            <w:right w:val="none" w:sz="0" w:space="0" w:color="auto"/>
          </w:divBdr>
        </w:div>
        <w:div w:id="607930549">
          <w:marLeft w:val="547"/>
          <w:marRight w:val="0"/>
          <w:marTop w:val="0"/>
          <w:marBottom w:val="0"/>
          <w:divBdr>
            <w:top w:val="none" w:sz="0" w:space="0" w:color="auto"/>
            <w:left w:val="none" w:sz="0" w:space="0" w:color="auto"/>
            <w:bottom w:val="none" w:sz="0" w:space="0" w:color="auto"/>
            <w:right w:val="none" w:sz="0" w:space="0" w:color="auto"/>
          </w:divBdr>
        </w:div>
        <w:div w:id="185825769">
          <w:marLeft w:val="547"/>
          <w:marRight w:val="0"/>
          <w:marTop w:val="0"/>
          <w:marBottom w:val="0"/>
          <w:divBdr>
            <w:top w:val="none" w:sz="0" w:space="0" w:color="auto"/>
            <w:left w:val="none" w:sz="0" w:space="0" w:color="auto"/>
            <w:bottom w:val="none" w:sz="0" w:space="0" w:color="auto"/>
            <w:right w:val="none" w:sz="0" w:space="0" w:color="auto"/>
          </w:divBdr>
        </w:div>
        <w:div w:id="45223279">
          <w:marLeft w:val="547"/>
          <w:marRight w:val="0"/>
          <w:marTop w:val="0"/>
          <w:marBottom w:val="0"/>
          <w:divBdr>
            <w:top w:val="none" w:sz="0" w:space="0" w:color="auto"/>
            <w:left w:val="none" w:sz="0" w:space="0" w:color="auto"/>
            <w:bottom w:val="none" w:sz="0" w:space="0" w:color="auto"/>
            <w:right w:val="none" w:sz="0" w:space="0" w:color="auto"/>
          </w:divBdr>
        </w:div>
      </w:divsChild>
    </w:div>
    <w:div w:id="1993949660">
      <w:bodyDiv w:val="1"/>
      <w:marLeft w:val="0"/>
      <w:marRight w:val="0"/>
      <w:marTop w:val="0"/>
      <w:marBottom w:val="0"/>
      <w:divBdr>
        <w:top w:val="none" w:sz="0" w:space="0" w:color="auto"/>
        <w:left w:val="none" w:sz="0" w:space="0" w:color="auto"/>
        <w:bottom w:val="none" w:sz="0" w:space="0" w:color="auto"/>
        <w:right w:val="none" w:sz="0" w:space="0" w:color="auto"/>
      </w:divBdr>
    </w:div>
    <w:div w:id="1994066480">
      <w:bodyDiv w:val="1"/>
      <w:marLeft w:val="0"/>
      <w:marRight w:val="0"/>
      <w:marTop w:val="0"/>
      <w:marBottom w:val="0"/>
      <w:divBdr>
        <w:top w:val="none" w:sz="0" w:space="0" w:color="auto"/>
        <w:left w:val="none" w:sz="0" w:space="0" w:color="auto"/>
        <w:bottom w:val="none" w:sz="0" w:space="0" w:color="auto"/>
        <w:right w:val="none" w:sz="0" w:space="0" w:color="auto"/>
      </w:divBdr>
    </w:div>
    <w:div w:id="2003655891">
      <w:bodyDiv w:val="1"/>
      <w:marLeft w:val="0"/>
      <w:marRight w:val="0"/>
      <w:marTop w:val="0"/>
      <w:marBottom w:val="0"/>
      <w:divBdr>
        <w:top w:val="none" w:sz="0" w:space="0" w:color="auto"/>
        <w:left w:val="none" w:sz="0" w:space="0" w:color="auto"/>
        <w:bottom w:val="none" w:sz="0" w:space="0" w:color="auto"/>
        <w:right w:val="none" w:sz="0" w:space="0" w:color="auto"/>
      </w:divBdr>
    </w:div>
    <w:div w:id="2004121035">
      <w:bodyDiv w:val="1"/>
      <w:marLeft w:val="0"/>
      <w:marRight w:val="0"/>
      <w:marTop w:val="0"/>
      <w:marBottom w:val="0"/>
      <w:divBdr>
        <w:top w:val="none" w:sz="0" w:space="0" w:color="auto"/>
        <w:left w:val="none" w:sz="0" w:space="0" w:color="auto"/>
        <w:bottom w:val="none" w:sz="0" w:space="0" w:color="auto"/>
        <w:right w:val="none" w:sz="0" w:space="0" w:color="auto"/>
      </w:divBdr>
      <w:divsChild>
        <w:div w:id="2038659376">
          <w:marLeft w:val="446"/>
          <w:marRight w:val="0"/>
          <w:marTop w:val="0"/>
          <w:marBottom w:val="0"/>
          <w:divBdr>
            <w:top w:val="none" w:sz="0" w:space="0" w:color="auto"/>
            <w:left w:val="none" w:sz="0" w:space="0" w:color="auto"/>
            <w:bottom w:val="none" w:sz="0" w:space="0" w:color="auto"/>
            <w:right w:val="none" w:sz="0" w:space="0" w:color="auto"/>
          </w:divBdr>
        </w:div>
        <w:div w:id="932053751">
          <w:marLeft w:val="446"/>
          <w:marRight w:val="0"/>
          <w:marTop w:val="0"/>
          <w:marBottom w:val="0"/>
          <w:divBdr>
            <w:top w:val="none" w:sz="0" w:space="0" w:color="auto"/>
            <w:left w:val="none" w:sz="0" w:space="0" w:color="auto"/>
            <w:bottom w:val="none" w:sz="0" w:space="0" w:color="auto"/>
            <w:right w:val="none" w:sz="0" w:space="0" w:color="auto"/>
          </w:divBdr>
        </w:div>
        <w:div w:id="1899975722">
          <w:marLeft w:val="446"/>
          <w:marRight w:val="0"/>
          <w:marTop w:val="0"/>
          <w:marBottom w:val="0"/>
          <w:divBdr>
            <w:top w:val="none" w:sz="0" w:space="0" w:color="auto"/>
            <w:left w:val="none" w:sz="0" w:space="0" w:color="auto"/>
            <w:bottom w:val="none" w:sz="0" w:space="0" w:color="auto"/>
            <w:right w:val="none" w:sz="0" w:space="0" w:color="auto"/>
          </w:divBdr>
        </w:div>
      </w:divsChild>
    </w:div>
    <w:div w:id="2005283326">
      <w:bodyDiv w:val="1"/>
      <w:marLeft w:val="0"/>
      <w:marRight w:val="0"/>
      <w:marTop w:val="0"/>
      <w:marBottom w:val="0"/>
      <w:divBdr>
        <w:top w:val="none" w:sz="0" w:space="0" w:color="auto"/>
        <w:left w:val="none" w:sz="0" w:space="0" w:color="auto"/>
        <w:bottom w:val="none" w:sz="0" w:space="0" w:color="auto"/>
        <w:right w:val="none" w:sz="0" w:space="0" w:color="auto"/>
      </w:divBdr>
    </w:div>
    <w:div w:id="2006276353">
      <w:bodyDiv w:val="1"/>
      <w:marLeft w:val="0"/>
      <w:marRight w:val="0"/>
      <w:marTop w:val="0"/>
      <w:marBottom w:val="0"/>
      <w:divBdr>
        <w:top w:val="none" w:sz="0" w:space="0" w:color="auto"/>
        <w:left w:val="none" w:sz="0" w:space="0" w:color="auto"/>
        <w:bottom w:val="none" w:sz="0" w:space="0" w:color="auto"/>
        <w:right w:val="none" w:sz="0" w:space="0" w:color="auto"/>
      </w:divBdr>
    </w:div>
    <w:div w:id="2011516728">
      <w:bodyDiv w:val="1"/>
      <w:marLeft w:val="0"/>
      <w:marRight w:val="0"/>
      <w:marTop w:val="0"/>
      <w:marBottom w:val="0"/>
      <w:divBdr>
        <w:top w:val="none" w:sz="0" w:space="0" w:color="auto"/>
        <w:left w:val="none" w:sz="0" w:space="0" w:color="auto"/>
        <w:bottom w:val="none" w:sz="0" w:space="0" w:color="auto"/>
        <w:right w:val="none" w:sz="0" w:space="0" w:color="auto"/>
      </w:divBdr>
    </w:div>
    <w:div w:id="2012098442">
      <w:bodyDiv w:val="1"/>
      <w:marLeft w:val="0"/>
      <w:marRight w:val="0"/>
      <w:marTop w:val="0"/>
      <w:marBottom w:val="0"/>
      <w:divBdr>
        <w:top w:val="none" w:sz="0" w:space="0" w:color="auto"/>
        <w:left w:val="none" w:sz="0" w:space="0" w:color="auto"/>
        <w:bottom w:val="none" w:sz="0" w:space="0" w:color="auto"/>
        <w:right w:val="none" w:sz="0" w:space="0" w:color="auto"/>
      </w:divBdr>
    </w:div>
    <w:div w:id="2012446402">
      <w:bodyDiv w:val="1"/>
      <w:marLeft w:val="0"/>
      <w:marRight w:val="0"/>
      <w:marTop w:val="0"/>
      <w:marBottom w:val="0"/>
      <w:divBdr>
        <w:top w:val="none" w:sz="0" w:space="0" w:color="auto"/>
        <w:left w:val="none" w:sz="0" w:space="0" w:color="auto"/>
        <w:bottom w:val="none" w:sz="0" w:space="0" w:color="auto"/>
        <w:right w:val="none" w:sz="0" w:space="0" w:color="auto"/>
      </w:divBdr>
    </w:div>
    <w:div w:id="2015960189">
      <w:bodyDiv w:val="1"/>
      <w:marLeft w:val="0"/>
      <w:marRight w:val="0"/>
      <w:marTop w:val="0"/>
      <w:marBottom w:val="0"/>
      <w:divBdr>
        <w:top w:val="none" w:sz="0" w:space="0" w:color="auto"/>
        <w:left w:val="none" w:sz="0" w:space="0" w:color="auto"/>
        <w:bottom w:val="none" w:sz="0" w:space="0" w:color="auto"/>
        <w:right w:val="none" w:sz="0" w:space="0" w:color="auto"/>
      </w:divBdr>
    </w:div>
    <w:div w:id="2018657348">
      <w:bodyDiv w:val="1"/>
      <w:marLeft w:val="0"/>
      <w:marRight w:val="0"/>
      <w:marTop w:val="0"/>
      <w:marBottom w:val="0"/>
      <w:divBdr>
        <w:top w:val="none" w:sz="0" w:space="0" w:color="auto"/>
        <w:left w:val="none" w:sz="0" w:space="0" w:color="auto"/>
        <w:bottom w:val="none" w:sz="0" w:space="0" w:color="auto"/>
        <w:right w:val="none" w:sz="0" w:space="0" w:color="auto"/>
      </w:divBdr>
      <w:divsChild>
        <w:div w:id="132873691">
          <w:marLeft w:val="446"/>
          <w:marRight w:val="0"/>
          <w:marTop w:val="200"/>
          <w:marBottom w:val="0"/>
          <w:divBdr>
            <w:top w:val="none" w:sz="0" w:space="0" w:color="auto"/>
            <w:left w:val="none" w:sz="0" w:space="0" w:color="auto"/>
            <w:bottom w:val="none" w:sz="0" w:space="0" w:color="auto"/>
            <w:right w:val="none" w:sz="0" w:space="0" w:color="auto"/>
          </w:divBdr>
        </w:div>
      </w:divsChild>
    </w:div>
    <w:div w:id="2019501752">
      <w:bodyDiv w:val="1"/>
      <w:marLeft w:val="0"/>
      <w:marRight w:val="0"/>
      <w:marTop w:val="0"/>
      <w:marBottom w:val="0"/>
      <w:divBdr>
        <w:top w:val="none" w:sz="0" w:space="0" w:color="auto"/>
        <w:left w:val="none" w:sz="0" w:space="0" w:color="auto"/>
        <w:bottom w:val="none" w:sz="0" w:space="0" w:color="auto"/>
        <w:right w:val="none" w:sz="0" w:space="0" w:color="auto"/>
      </w:divBdr>
    </w:div>
    <w:div w:id="2022201256">
      <w:bodyDiv w:val="1"/>
      <w:marLeft w:val="0"/>
      <w:marRight w:val="0"/>
      <w:marTop w:val="0"/>
      <w:marBottom w:val="0"/>
      <w:divBdr>
        <w:top w:val="none" w:sz="0" w:space="0" w:color="auto"/>
        <w:left w:val="none" w:sz="0" w:space="0" w:color="auto"/>
        <w:bottom w:val="none" w:sz="0" w:space="0" w:color="auto"/>
        <w:right w:val="none" w:sz="0" w:space="0" w:color="auto"/>
      </w:divBdr>
    </w:div>
    <w:div w:id="2023970563">
      <w:bodyDiv w:val="1"/>
      <w:marLeft w:val="0"/>
      <w:marRight w:val="0"/>
      <w:marTop w:val="0"/>
      <w:marBottom w:val="0"/>
      <w:divBdr>
        <w:top w:val="none" w:sz="0" w:space="0" w:color="auto"/>
        <w:left w:val="none" w:sz="0" w:space="0" w:color="auto"/>
        <w:bottom w:val="none" w:sz="0" w:space="0" w:color="auto"/>
        <w:right w:val="none" w:sz="0" w:space="0" w:color="auto"/>
      </w:divBdr>
    </w:div>
    <w:div w:id="2025546230">
      <w:bodyDiv w:val="1"/>
      <w:marLeft w:val="0"/>
      <w:marRight w:val="0"/>
      <w:marTop w:val="0"/>
      <w:marBottom w:val="0"/>
      <w:divBdr>
        <w:top w:val="none" w:sz="0" w:space="0" w:color="auto"/>
        <w:left w:val="none" w:sz="0" w:space="0" w:color="auto"/>
        <w:bottom w:val="none" w:sz="0" w:space="0" w:color="auto"/>
        <w:right w:val="none" w:sz="0" w:space="0" w:color="auto"/>
      </w:divBdr>
    </w:div>
    <w:div w:id="2028678960">
      <w:bodyDiv w:val="1"/>
      <w:marLeft w:val="0"/>
      <w:marRight w:val="0"/>
      <w:marTop w:val="0"/>
      <w:marBottom w:val="0"/>
      <w:divBdr>
        <w:top w:val="none" w:sz="0" w:space="0" w:color="auto"/>
        <w:left w:val="none" w:sz="0" w:space="0" w:color="auto"/>
        <w:bottom w:val="none" w:sz="0" w:space="0" w:color="auto"/>
        <w:right w:val="none" w:sz="0" w:space="0" w:color="auto"/>
      </w:divBdr>
    </w:div>
    <w:div w:id="2033801764">
      <w:bodyDiv w:val="1"/>
      <w:marLeft w:val="0"/>
      <w:marRight w:val="0"/>
      <w:marTop w:val="0"/>
      <w:marBottom w:val="0"/>
      <w:divBdr>
        <w:top w:val="none" w:sz="0" w:space="0" w:color="auto"/>
        <w:left w:val="none" w:sz="0" w:space="0" w:color="auto"/>
        <w:bottom w:val="none" w:sz="0" w:space="0" w:color="auto"/>
        <w:right w:val="none" w:sz="0" w:space="0" w:color="auto"/>
      </w:divBdr>
    </w:div>
    <w:div w:id="2039891672">
      <w:bodyDiv w:val="1"/>
      <w:marLeft w:val="0"/>
      <w:marRight w:val="0"/>
      <w:marTop w:val="0"/>
      <w:marBottom w:val="0"/>
      <w:divBdr>
        <w:top w:val="none" w:sz="0" w:space="0" w:color="auto"/>
        <w:left w:val="none" w:sz="0" w:space="0" w:color="auto"/>
        <w:bottom w:val="none" w:sz="0" w:space="0" w:color="auto"/>
        <w:right w:val="none" w:sz="0" w:space="0" w:color="auto"/>
      </w:divBdr>
    </w:div>
    <w:div w:id="2040621558">
      <w:bodyDiv w:val="1"/>
      <w:marLeft w:val="0"/>
      <w:marRight w:val="0"/>
      <w:marTop w:val="0"/>
      <w:marBottom w:val="0"/>
      <w:divBdr>
        <w:top w:val="none" w:sz="0" w:space="0" w:color="auto"/>
        <w:left w:val="none" w:sz="0" w:space="0" w:color="auto"/>
        <w:bottom w:val="none" w:sz="0" w:space="0" w:color="auto"/>
        <w:right w:val="none" w:sz="0" w:space="0" w:color="auto"/>
      </w:divBdr>
      <w:divsChild>
        <w:div w:id="132600761">
          <w:marLeft w:val="547"/>
          <w:marRight w:val="0"/>
          <w:marTop w:val="0"/>
          <w:marBottom w:val="120"/>
          <w:divBdr>
            <w:top w:val="none" w:sz="0" w:space="0" w:color="auto"/>
            <w:left w:val="none" w:sz="0" w:space="0" w:color="auto"/>
            <w:bottom w:val="none" w:sz="0" w:space="0" w:color="auto"/>
            <w:right w:val="none" w:sz="0" w:space="0" w:color="auto"/>
          </w:divBdr>
        </w:div>
      </w:divsChild>
    </w:div>
    <w:div w:id="2042977203">
      <w:bodyDiv w:val="1"/>
      <w:marLeft w:val="0"/>
      <w:marRight w:val="0"/>
      <w:marTop w:val="0"/>
      <w:marBottom w:val="0"/>
      <w:divBdr>
        <w:top w:val="none" w:sz="0" w:space="0" w:color="auto"/>
        <w:left w:val="none" w:sz="0" w:space="0" w:color="auto"/>
        <w:bottom w:val="none" w:sz="0" w:space="0" w:color="auto"/>
        <w:right w:val="none" w:sz="0" w:space="0" w:color="auto"/>
      </w:divBdr>
    </w:div>
    <w:div w:id="2044090092">
      <w:bodyDiv w:val="1"/>
      <w:marLeft w:val="0"/>
      <w:marRight w:val="0"/>
      <w:marTop w:val="0"/>
      <w:marBottom w:val="0"/>
      <w:divBdr>
        <w:top w:val="none" w:sz="0" w:space="0" w:color="auto"/>
        <w:left w:val="none" w:sz="0" w:space="0" w:color="auto"/>
        <w:bottom w:val="none" w:sz="0" w:space="0" w:color="auto"/>
        <w:right w:val="none" w:sz="0" w:space="0" w:color="auto"/>
      </w:divBdr>
    </w:div>
    <w:div w:id="2044937265">
      <w:bodyDiv w:val="1"/>
      <w:marLeft w:val="0"/>
      <w:marRight w:val="0"/>
      <w:marTop w:val="0"/>
      <w:marBottom w:val="0"/>
      <w:divBdr>
        <w:top w:val="none" w:sz="0" w:space="0" w:color="auto"/>
        <w:left w:val="none" w:sz="0" w:space="0" w:color="auto"/>
        <w:bottom w:val="none" w:sz="0" w:space="0" w:color="auto"/>
        <w:right w:val="none" w:sz="0" w:space="0" w:color="auto"/>
      </w:divBdr>
      <w:divsChild>
        <w:div w:id="1687905746">
          <w:marLeft w:val="446"/>
          <w:marRight w:val="0"/>
          <w:marTop w:val="0"/>
          <w:marBottom w:val="0"/>
          <w:divBdr>
            <w:top w:val="none" w:sz="0" w:space="0" w:color="auto"/>
            <w:left w:val="none" w:sz="0" w:space="0" w:color="auto"/>
            <w:bottom w:val="none" w:sz="0" w:space="0" w:color="auto"/>
            <w:right w:val="none" w:sz="0" w:space="0" w:color="auto"/>
          </w:divBdr>
        </w:div>
        <w:div w:id="1170679193">
          <w:marLeft w:val="446"/>
          <w:marRight w:val="0"/>
          <w:marTop w:val="0"/>
          <w:marBottom w:val="0"/>
          <w:divBdr>
            <w:top w:val="none" w:sz="0" w:space="0" w:color="auto"/>
            <w:left w:val="none" w:sz="0" w:space="0" w:color="auto"/>
            <w:bottom w:val="none" w:sz="0" w:space="0" w:color="auto"/>
            <w:right w:val="none" w:sz="0" w:space="0" w:color="auto"/>
          </w:divBdr>
        </w:div>
        <w:div w:id="1030492151">
          <w:marLeft w:val="446"/>
          <w:marRight w:val="0"/>
          <w:marTop w:val="0"/>
          <w:marBottom w:val="0"/>
          <w:divBdr>
            <w:top w:val="none" w:sz="0" w:space="0" w:color="auto"/>
            <w:left w:val="none" w:sz="0" w:space="0" w:color="auto"/>
            <w:bottom w:val="none" w:sz="0" w:space="0" w:color="auto"/>
            <w:right w:val="none" w:sz="0" w:space="0" w:color="auto"/>
          </w:divBdr>
        </w:div>
      </w:divsChild>
    </w:div>
    <w:div w:id="2045132534">
      <w:bodyDiv w:val="1"/>
      <w:marLeft w:val="0"/>
      <w:marRight w:val="0"/>
      <w:marTop w:val="0"/>
      <w:marBottom w:val="0"/>
      <w:divBdr>
        <w:top w:val="none" w:sz="0" w:space="0" w:color="auto"/>
        <w:left w:val="none" w:sz="0" w:space="0" w:color="auto"/>
        <w:bottom w:val="none" w:sz="0" w:space="0" w:color="auto"/>
        <w:right w:val="none" w:sz="0" w:space="0" w:color="auto"/>
      </w:divBdr>
    </w:div>
    <w:div w:id="2047825499">
      <w:bodyDiv w:val="1"/>
      <w:marLeft w:val="0"/>
      <w:marRight w:val="0"/>
      <w:marTop w:val="0"/>
      <w:marBottom w:val="0"/>
      <w:divBdr>
        <w:top w:val="none" w:sz="0" w:space="0" w:color="auto"/>
        <w:left w:val="none" w:sz="0" w:space="0" w:color="auto"/>
        <w:bottom w:val="none" w:sz="0" w:space="0" w:color="auto"/>
        <w:right w:val="none" w:sz="0" w:space="0" w:color="auto"/>
      </w:divBdr>
    </w:div>
    <w:div w:id="2050758686">
      <w:bodyDiv w:val="1"/>
      <w:marLeft w:val="0"/>
      <w:marRight w:val="0"/>
      <w:marTop w:val="0"/>
      <w:marBottom w:val="0"/>
      <w:divBdr>
        <w:top w:val="none" w:sz="0" w:space="0" w:color="auto"/>
        <w:left w:val="none" w:sz="0" w:space="0" w:color="auto"/>
        <w:bottom w:val="none" w:sz="0" w:space="0" w:color="auto"/>
        <w:right w:val="none" w:sz="0" w:space="0" w:color="auto"/>
      </w:divBdr>
    </w:div>
    <w:div w:id="2050833051">
      <w:bodyDiv w:val="1"/>
      <w:marLeft w:val="0"/>
      <w:marRight w:val="0"/>
      <w:marTop w:val="0"/>
      <w:marBottom w:val="0"/>
      <w:divBdr>
        <w:top w:val="none" w:sz="0" w:space="0" w:color="auto"/>
        <w:left w:val="none" w:sz="0" w:space="0" w:color="auto"/>
        <w:bottom w:val="none" w:sz="0" w:space="0" w:color="auto"/>
        <w:right w:val="none" w:sz="0" w:space="0" w:color="auto"/>
      </w:divBdr>
    </w:div>
    <w:div w:id="2055545521">
      <w:bodyDiv w:val="1"/>
      <w:marLeft w:val="0"/>
      <w:marRight w:val="0"/>
      <w:marTop w:val="0"/>
      <w:marBottom w:val="0"/>
      <w:divBdr>
        <w:top w:val="none" w:sz="0" w:space="0" w:color="auto"/>
        <w:left w:val="none" w:sz="0" w:space="0" w:color="auto"/>
        <w:bottom w:val="none" w:sz="0" w:space="0" w:color="auto"/>
        <w:right w:val="none" w:sz="0" w:space="0" w:color="auto"/>
      </w:divBdr>
    </w:div>
    <w:div w:id="2057392640">
      <w:bodyDiv w:val="1"/>
      <w:marLeft w:val="0"/>
      <w:marRight w:val="0"/>
      <w:marTop w:val="0"/>
      <w:marBottom w:val="0"/>
      <w:divBdr>
        <w:top w:val="none" w:sz="0" w:space="0" w:color="auto"/>
        <w:left w:val="none" w:sz="0" w:space="0" w:color="auto"/>
        <w:bottom w:val="none" w:sz="0" w:space="0" w:color="auto"/>
        <w:right w:val="none" w:sz="0" w:space="0" w:color="auto"/>
      </w:divBdr>
    </w:div>
    <w:div w:id="2059166836">
      <w:bodyDiv w:val="1"/>
      <w:marLeft w:val="0"/>
      <w:marRight w:val="0"/>
      <w:marTop w:val="0"/>
      <w:marBottom w:val="0"/>
      <w:divBdr>
        <w:top w:val="none" w:sz="0" w:space="0" w:color="auto"/>
        <w:left w:val="none" w:sz="0" w:space="0" w:color="auto"/>
        <w:bottom w:val="none" w:sz="0" w:space="0" w:color="auto"/>
        <w:right w:val="none" w:sz="0" w:space="0" w:color="auto"/>
      </w:divBdr>
      <w:divsChild>
        <w:div w:id="1362515086">
          <w:marLeft w:val="547"/>
          <w:marRight w:val="0"/>
          <w:marTop w:val="0"/>
          <w:marBottom w:val="120"/>
          <w:divBdr>
            <w:top w:val="none" w:sz="0" w:space="0" w:color="auto"/>
            <w:left w:val="none" w:sz="0" w:space="0" w:color="auto"/>
            <w:bottom w:val="none" w:sz="0" w:space="0" w:color="auto"/>
            <w:right w:val="none" w:sz="0" w:space="0" w:color="auto"/>
          </w:divBdr>
        </w:div>
      </w:divsChild>
    </w:div>
    <w:div w:id="2059284630">
      <w:bodyDiv w:val="1"/>
      <w:marLeft w:val="0"/>
      <w:marRight w:val="0"/>
      <w:marTop w:val="0"/>
      <w:marBottom w:val="0"/>
      <w:divBdr>
        <w:top w:val="none" w:sz="0" w:space="0" w:color="auto"/>
        <w:left w:val="none" w:sz="0" w:space="0" w:color="auto"/>
        <w:bottom w:val="none" w:sz="0" w:space="0" w:color="auto"/>
        <w:right w:val="none" w:sz="0" w:space="0" w:color="auto"/>
      </w:divBdr>
    </w:div>
    <w:div w:id="2061322563">
      <w:bodyDiv w:val="1"/>
      <w:marLeft w:val="0"/>
      <w:marRight w:val="0"/>
      <w:marTop w:val="0"/>
      <w:marBottom w:val="0"/>
      <w:divBdr>
        <w:top w:val="none" w:sz="0" w:space="0" w:color="auto"/>
        <w:left w:val="none" w:sz="0" w:space="0" w:color="auto"/>
        <w:bottom w:val="none" w:sz="0" w:space="0" w:color="auto"/>
        <w:right w:val="none" w:sz="0" w:space="0" w:color="auto"/>
      </w:divBdr>
      <w:divsChild>
        <w:div w:id="1137067450">
          <w:marLeft w:val="446"/>
          <w:marRight w:val="0"/>
          <w:marTop w:val="0"/>
          <w:marBottom w:val="120"/>
          <w:divBdr>
            <w:top w:val="none" w:sz="0" w:space="0" w:color="auto"/>
            <w:left w:val="none" w:sz="0" w:space="0" w:color="auto"/>
            <w:bottom w:val="none" w:sz="0" w:space="0" w:color="auto"/>
            <w:right w:val="none" w:sz="0" w:space="0" w:color="auto"/>
          </w:divBdr>
        </w:div>
      </w:divsChild>
    </w:div>
    <w:div w:id="2065063731">
      <w:bodyDiv w:val="1"/>
      <w:marLeft w:val="0"/>
      <w:marRight w:val="0"/>
      <w:marTop w:val="0"/>
      <w:marBottom w:val="0"/>
      <w:divBdr>
        <w:top w:val="none" w:sz="0" w:space="0" w:color="auto"/>
        <w:left w:val="none" w:sz="0" w:space="0" w:color="auto"/>
        <w:bottom w:val="none" w:sz="0" w:space="0" w:color="auto"/>
        <w:right w:val="none" w:sz="0" w:space="0" w:color="auto"/>
      </w:divBdr>
    </w:div>
    <w:div w:id="2067293874">
      <w:bodyDiv w:val="1"/>
      <w:marLeft w:val="0"/>
      <w:marRight w:val="0"/>
      <w:marTop w:val="0"/>
      <w:marBottom w:val="0"/>
      <w:divBdr>
        <w:top w:val="none" w:sz="0" w:space="0" w:color="auto"/>
        <w:left w:val="none" w:sz="0" w:space="0" w:color="auto"/>
        <w:bottom w:val="none" w:sz="0" w:space="0" w:color="auto"/>
        <w:right w:val="none" w:sz="0" w:space="0" w:color="auto"/>
      </w:divBdr>
      <w:divsChild>
        <w:div w:id="639305018">
          <w:marLeft w:val="547"/>
          <w:marRight w:val="0"/>
          <w:marTop w:val="225"/>
          <w:marBottom w:val="0"/>
          <w:divBdr>
            <w:top w:val="none" w:sz="0" w:space="0" w:color="auto"/>
            <w:left w:val="none" w:sz="0" w:space="0" w:color="auto"/>
            <w:bottom w:val="none" w:sz="0" w:space="0" w:color="auto"/>
            <w:right w:val="none" w:sz="0" w:space="0" w:color="auto"/>
          </w:divBdr>
        </w:div>
      </w:divsChild>
    </w:div>
    <w:div w:id="2069375688">
      <w:bodyDiv w:val="1"/>
      <w:marLeft w:val="0"/>
      <w:marRight w:val="0"/>
      <w:marTop w:val="0"/>
      <w:marBottom w:val="0"/>
      <w:divBdr>
        <w:top w:val="none" w:sz="0" w:space="0" w:color="auto"/>
        <w:left w:val="none" w:sz="0" w:space="0" w:color="auto"/>
        <w:bottom w:val="none" w:sz="0" w:space="0" w:color="auto"/>
        <w:right w:val="none" w:sz="0" w:space="0" w:color="auto"/>
      </w:divBdr>
      <w:divsChild>
        <w:div w:id="299771203">
          <w:marLeft w:val="446"/>
          <w:marRight w:val="0"/>
          <w:marTop w:val="0"/>
          <w:marBottom w:val="120"/>
          <w:divBdr>
            <w:top w:val="none" w:sz="0" w:space="0" w:color="auto"/>
            <w:left w:val="none" w:sz="0" w:space="0" w:color="auto"/>
            <w:bottom w:val="none" w:sz="0" w:space="0" w:color="auto"/>
            <w:right w:val="none" w:sz="0" w:space="0" w:color="auto"/>
          </w:divBdr>
        </w:div>
      </w:divsChild>
    </w:div>
    <w:div w:id="2070030473">
      <w:bodyDiv w:val="1"/>
      <w:marLeft w:val="0"/>
      <w:marRight w:val="0"/>
      <w:marTop w:val="0"/>
      <w:marBottom w:val="0"/>
      <w:divBdr>
        <w:top w:val="none" w:sz="0" w:space="0" w:color="auto"/>
        <w:left w:val="none" w:sz="0" w:space="0" w:color="auto"/>
        <w:bottom w:val="none" w:sz="0" w:space="0" w:color="auto"/>
        <w:right w:val="none" w:sz="0" w:space="0" w:color="auto"/>
      </w:divBdr>
      <w:divsChild>
        <w:div w:id="768233314">
          <w:marLeft w:val="547"/>
          <w:marRight w:val="0"/>
          <w:marTop w:val="225"/>
          <w:marBottom w:val="0"/>
          <w:divBdr>
            <w:top w:val="none" w:sz="0" w:space="0" w:color="auto"/>
            <w:left w:val="none" w:sz="0" w:space="0" w:color="auto"/>
            <w:bottom w:val="none" w:sz="0" w:space="0" w:color="auto"/>
            <w:right w:val="none" w:sz="0" w:space="0" w:color="auto"/>
          </w:divBdr>
        </w:div>
      </w:divsChild>
    </w:div>
    <w:div w:id="2070230153">
      <w:bodyDiv w:val="1"/>
      <w:marLeft w:val="0"/>
      <w:marRight w:val="0"/>
      <w:marTop w:val="0"/>
      <w:marBottom w:val="0"/>
      <w:divBdr>
        <w:top w:val="none" w:sz="0" w:space="0" w:color="auto"/>
        <w:left w:val="none" w:sz="0" w:space="0" w:color="auto"/>
        <w:bottom w:val="none" w:sz="0" w:space="0" w:color="auto"/>
        <w:right w:val="none" w:sz="0" w:space="0" w:color="auto"/>
      </w:divBdr>
    </w:div>
    <w:div w:id="2079595642">
      <w:bodyDiv w:val="1"/>
      <w:marLeft w:val="0"/>
      <w:marRight w:val="0"/>
      <w:marTop w:val="0"/>
      <w:marBottom w:val="0"/>
      <w:divBdr>
        <w:top w:val="none" w:sz="0" w:space="0" w:color="auto"/>
        <w:left w:val="none" w:sz="0" w:space="0" w:color="auto"/>
        <w:bottom w:val="none" w:sz="0" w:space="0" w:color="auto"/>
        <w:right w:val="none" w:sz="0" w:space="0" w:color="auto"/>
      </w:divBdr>
    </w:div>
    <w:div w:id="2079670900">
      <w:bodyDiv w:val="1"/>
      <w:marLeft w:val="0"/>
      <w:marRight w:val="0"/>
      <w:marTop w:val="0"/>
      <w:marBottom w:val="0"/>
      <w:divBdr>
        <w:top w:val="none" w:sz="0" w:space="0" w:color="auto"/>
        <w:left w:val="none" w:sz="0" w:space="0" w:color="auto"/>
        <w:bottom w:val="none" w:sz="0" w:space="0" w:color="auto"/>
        <w:right w:val="none" w:sz="0" w:space="0" w:color="auto"/>
      </w:divBdr>
    </w:div>
    <w:div w:id="2080975343">
      <w:bodyDiv w:val="1"/>
      <w:marLeft w:val="0"/>
      <w:marRight w:val="0"/>
      <w:marTop w:val="0"/>
      <w:marBottom w:val="0"/>
      <w:divBdr>
        <w:top w:val="none" w:sz="0" w:space="0" w:color="auto"/>
        <w:left w:val="none" w:sz="0" w:space="0" w:color="auto"/>
        <w:bottom w:val="none" w:sz="0" w:space="0" w:color="auto"/>
        <w:right w:val="none" w:sz="0" w:space="0" w:color="auto"/>
      </w:divBdr>
      <w:divsChild>
        <w:div w:id="1768767337">
          <w:marLeft w:val="0"/>
          <w:marRight w:val="0"/>
          <w:marTop w:val="0"/>
          <w:marBottom w:val="225"/>
          <w:divBdr>
            <w:top w:val="none" w:sz="0" w:space="0" w:color="auto"/>
            <w:left w:val="none" w:sz="0" w:space="0" w:color="auto"/>
            <w:bottom w:val="none" w:sz="0" w:space="0" w:color="auto"/>
            <w:right w:val="none" w:sz="0" w:space="0" w:color="auto"/>
          </w:divBdr>
        </w:div>
        <w:div w:id="1167943471">
          <w:marLeft w:val="0"/>
          <w:marRight w:val="0"/>
          <w:marTop w:val="0"/>
          <w:marBottom w:val="225"/>
          <w:divBdr>
            <w:top w:val="none" w:sz="0" w:space="0" w:color="auto"/>
            <w:left w:val="none" w:sz="0" w:space="0" w:color="auto"/>
            <w:bottom w:val="none" w:sz="0" w:space="0" w:color="auto"/>
            <w:right w:val="none" w:sz="0" w:space="0" w:color="auto"/>
          </w:divBdr>
        </w:div>
        <w:div w:id="406147217">
          <w:marLeft w:val="0"/>
          <w:marRight w:val="0"/>
          <w:marTop w:val="0"/>
          <w:marBottom w:val="225"/>
          <w:divBdr>
            <w:top w:val="none" w:sz="0" w:space="0" w:color="auto"/>
            <w:left w:val="none" w:sz="0" w:space="0" w:color="auto"/>
            <w:bottom w:val="none" w:sz="0" w:space="0" w:color="auto"/>
            <w:right w:val="none" w:sz="0" w:space="0" w:color="auto"/>
          </w:divBdr>
        </w:div>
      </w:divsChild>
    </w:div>
    <w:div w:id="2081978124">
      <w:bodyDiv w:val="1"/>
      <w:marLeft w:val="0"/>
      <w:marRight w:val="0"/>
      <w:marTop w:val="0"/>
      <w:marBottom w:val="0"/>
      <w:divBdr>
        <w:top w:val="none" w:sz="0" w:space="0" w:color="auto"/>
        <w:left w:val="none" w:sz="0" w:space="0" w:color="auto"/>
        <w:bottom w:val="none" w:sz="0" w:space="0" w:color="auto"/>
        <w:right w:val="none" w:sz="0" w:space="0" w:color="auto"/>
      </w:divBdr>
    </w:div>
    <w:div w:id="2086024702">
      <w:bodyDiv w:val="1"/>
      <w:marLeft w:val="0"/>
      <w:marRight w:val="0"/>
      <w:marTop w:val="0"/>
      <w:marBottom w:val="0"/>
      <w:divBdr>
        <w:top w:val="none" w:sz="0" w:space="0" w:color="auto"/>
        <w:left w:val="none" w:sz="0" w:space="0" w:color="auto"/>
        <w:bottom w:val="none" w:sz="0" w:space="0" w:color="auto"/>
        <w:right w:val="none" w:sz="0" w:space="0" w:color="auto"/>
      </w:divBdr>
    </w:div>
    <w:div w:id="2087485345">
      <w:bodyDiv w:val="1"/>
      <w:marLeft w:val="0"/>
      <w:marRight w:val="0"/>
      <w:marTop w:val="0"/>
      <w:marBottom w:val="0"/>
      <w:divBdr>
        <w:top w:val="none" w:sz="0" w:space="0" w:color="auto"/>
        <w:left w:val="none" w:sz="0" w:space="0" w:color="auto"/>
        <w:bottom w:val="none" w:sz="0" w:space="0" w:color="auto"/>
        <w:right w:val="none" w:sz="0" w:space="0" w:color="auto"/>
      </w:divBdr>
    </w:div>
    <w:div w:id="2088069914">
      <w:bodyDiv w:val="1"/>
      <w:marLeft w:val="0"/>
      <w:marRight w:val="0"/>
      <w:marTop w:val="0"/>
      <w:marBottom w:val="0"/>
      <w:divBdr>
        <w:top w:val="none" w:sz="0" w:space="0" w:color="auto"/>
        <w:left w:val="none" w:sz="0" w:space="0" w:color="auto"/>
        <w:bottom w:val="none" w:sz="0" w:space="0" w:color="auto"/>
        <w:right w:val="none" w:sz="0" w:space="0" w:color="auto"/>
      </w:divBdr>
    </w:div>
    <w:div w:id="2093896062">
      <w:bodyDiv w:val="1"/>
      <w:marLeft w:val="0"/>
      <w:marRight w:val="0"/>
      <w:marTop w:val="0"/>
      <w:marBottom w:val="0"/>
      <w:divBdr>
        <w:top w:val="none" w:sz="0" w:space="0" w:color="auto"/>
        <w:left w:val="none" w:sz="0" w:space="0" w:color="auto"/>
        <w:bottom w:val="none" w:sz="0" w:space="0" w:color="auto"/>
        <w:right w:val="none" w:sz="0" w:space="0" w:color="auto"/>
      </w:divBdr>
    </w:div>
    <w:div w:id="2095320078">
      <w:bodyDiv w:val="1"/>
      <w:marLeft w:val="0"/>
      <w:marRight w:val="0"/>
      <w:marTop w:val="0"/>
      <w:marBottom w:val="0"/>
      <w:divBdr>
        <w:top w:val="none" w:sz="0" w:space="0" w:color="auto"/>
        <w:left w:val="none" w:sz="0" w:space="0" w:color="auto"/>
        <w:bottom w:val="none" w:sz="0" w:space="0" w:color="auto"/>
        <w:right w:val="none" w:sz="0" w:space="0" w:color="auto"/>
      </w:divBdr>
    </w:div>
    <w:div w:id="2097362559">
      <w:bodyDiv w:val="1"/>
      <w:marLeft w:val="0"/>
      <w:marRight w:val="0"/>
      <w:marTop w:val="0"/>
      <w:marBottom w:val="0"/>
      <w:divBdr>
        <w:top w:val="none" w:sz="0" w:space="0" w:color="auto"/>
        <w:left w:val="none" w:sz="0" w:space="0" w:color="auto"/>
        <w:bottom w:val="none" w:sz="0" w:space="0" w:color="auto"/>
        <w:right w:val="none" w:sz="0" w:space="0" w:color="auto"/>
      </w:divBdr>
      <w:divsChild>
        <w:div w:id="1827163001">
          <w:marLeft w:val="446"/>
          <w:marRight w:val="0"/>
          <w:marTop w:val="0"/>
          <w:marBottom w:val="120"/>
          <w:divBdr>
            <w:top w:val="none" w:sz="0" w:space="0" w:color="auto"/>
            <w:left w:val="none" w:sz="0" w:space="0" w:color="auto"/>
            <w:bottom w:val="none" w:sz="0" w:space="0" w:color="auto"/>
            <w:right w:val="none" w:sz="0" w:space="0" w:color="auto"/>
          </w:divBdr>
        </w:div>
      </w:divsChild>
    </w:div>
    <w:div w:id="2098403190">
      <w:bodyDiv w:val="1"/>
      <w:marLeft w:val="0"/>
      <w:marRight w:val="0"/>
      <w:marTop w:val="0"/>
      <w:marBottom w:val="0"/>
      <w:divBdr>
        <w:top w:val="none" w:sz="0" w:space="0" w:color="auto"/>
        <w:left w:val="none" w:sz="0" w:space="0" w:color="auto"/>
        <w:bottom w:val="none" w:sz="0" w:space="0" w:color="auto"/>
        <w:right w:val="none" w:sz="0" w:space="0" w:color="auto"/>
      </w:divBdr>
    </w:div>
    <w:div w:id="2098940324">
      <w:bodyDiv w:val="1"/>
      <w:marLeft w:val="0"/>
      <w:marRight w:val="0"/>
      <w:marTop w:val="0"/>
      <w:marBottom w:val="0"/>
      <w:divBdr>
        <w:top w:val="none" w:sz="0" w:space="0" w:color="auto"/>
        <w:left w:val="none" w:sz="0" w:space="0" w:color="auto"/>
        <w:bottom w:val="none" w:sz="0" w:space="0" w:color="auto"/>
        <w:right w:val="none" w:sz="0" w:space="0" w:color="auto"/>
      </w:divBdr>
    </w:div>
    <w:div w:id="2100445067">
      <w:bodyDiv w:val="1"/>
      <w:marLeft w:val="0"/>
      <w:marRight w:val="0"/>
      <w:marTop w:val="0"/>
      <w:marBottom w:val="0"/>
      <w:divBdr>
        <w:top w:val="none" w:sz="0" w:space="0" w:color="auto"/>
        <w:left w:val="none" w:sz="0" w:space="0" w:color="auto"/>
        <w:bottom w:val="none" w:sz="0" w:space="0" w:color="auto"/>
        <w:right w:val="none" w:sz="0" w:space="0" w:color="auto"/>
      </w:divBdr>
      <w:divsChild>
        <w:div w:id="213590983">
          <w:marLeft w:val="446"/>
          <w:marRight w:val="0"/>
          <w:marTop w:val="0"/>
          <w:marBottom w:val="120"/>
          <w:divBdr>
            <w:top w:val="none" w:sz="0" w:space="0" w:color="auto"/>
            <w:left w:val="none" w:sz="0" w:space="0" w:color="auto"/>
            <w:bottom w:val="none" w:sz="0" w:space="0" w:color="auto"/>
            <w:right w:val="none" w:sz="0" w:space="0" w:color="auto"/>
          </w:divBdr>
        </w:div>
        <w:div w:id="1362246078">
          <w:marLeft w:val="446"/>
          <w:marRight w:val="0"/>
          <w:marTop w:val="0"/>
          <w:marBottom w:val="120"/>
          <w:divBdr>
            <w:top w:val="none" w:sz="0" w:space="0" w:color="auto"/>
            <w:left w:val="none" w:sz="0" w:space="0" w:color="auto"/>
            <w:bottom w:val="none" w:sz="0" w:space="0" w:color="auto"/>
            <w:right w:val="none" w:sz="0" w:space="0" w:color="auto"/>
          </w:divBdr>
        </w:div>
        <w:div w:id="1422412692">
          <w:marLeft w:val="446"/>
          <w:marRight w:val="0"/>
          <w:marTop w:val="0"/>
          <w:marBottom w:val="120"/>
          <w:divBdr>
            <w:top w:val="none" w:sz="0" w:space="0" w:color="auto"/>
            <w:left w:val="none" w:sz="0" w:space="0" w:color="auto"/>
            <w:bottom w:val="none" w:sz="0" w:space="0" w:color="auto"/>
            <w:right w:val="none" w:sz="0" w:space="0" w:color="auto"/>
          </w:divBdr>
        </w:div>
      </w:divsChild>
    </w:div>
    <w:div w:id="2104951144">
      <w:bodyDiv w:val="1"/>
      <w:marLeft w:val="0"/>
      <w:marRight w:val="0"/>
      <w:marTop w:val="0"/>
      <w:marBottom w:val="0"/>
      <w:divBdr>
        <w:top w:val="none" w:sz="0" w:space="0" w:color="auto"/>
        <w:left w:val="none" w:sz="0" w:space="0" w:color="auto"/>
        <w:bottom w:val="none" w:sz="0" w:space="0" w:color="auto"/>
        <w:right w:val="none" w:sz="0" w:space="0" w:color="auto"/>
      </w:divBdr>
      <w:divsChild>
        <w:div w:id="1148939321">
          <w:marLeft w:val="547"/>
          <w:marRight w:val="0"/>
          <w:marTop w:val="0"/>
          <w:marBottom w:val="0"/>
          <w:divBdr>
            <w:top w:val="none" w:sz="0" w:space="0" w:color="auto"/>
            <w:left w:val="none" w:sz="0" w:space="0" w:color="auto"/>
            <w:bottom w:val="none" w:sz="0" w:space="0" w:color="auto"/>
            <w:right w:val="none" w:sz="0" w:space="0" w:color="auto"/>
          </w:divBdr>
        </w:div>
      </w:divsChild>
    </w:div>
    <w:div w:id="2107649942">
      <w:bodyDiv w:val="1"/>
      <w:marLeft w:val="0"/>
      <w:marRight w:val="0"/>
      <w:marTop w:val="0"/>
      <w:marBottom w:val="0"/>
      <w:divBdr>
        <w:top w:val="none" w:sz="0" w:space="0" w:color="auto"/>
        <w:left w:val="none" w:sz="0" w:space="0" w:color="auto"/>
        <w:bottom w:val="none" w:sz="0" w:space="0" w:color="auto"/>
        <w:right w:val="none" w:sz="0" w:space="0" w:color="auto"/>
      </w:divBdr>
    </w:div>
    <w:div w:id="2110465765">
      <w:bodyDiv w:val="1"/>
      <w:marLeft w:val="0"/>
      <w:marRight w:val="0"/>
      <w:marTop w:val="0"/>
      <w:marBottom w:val="0"/>
      <w:divBdr>
        <w:top w:val="none" w:sz="0" w:space="0" w:color="auto"/>
        <w:left w:val="none" w:sz="0" w:space="0" w:color="auto"/>
        <w:bottom w:val="none" w:sz="0" w:space="0" w:color="auto"/>
        <w:right w:val="none" w:sz="0" w:space="0" w:color="auto"/>
      </w:divBdr>
    </w:div>
    <w:div w:id="2112580516">
      <w:bodyDiv w:val="1"/>
      <w:marLeft w:val="0"/>
      <w:marRight w:val="0"/>
      <w:marTop w:val="0"/>
      <w:marBottom w:val="0"/>
      <w:divBdr>
        <w:top w:val="none" w:sz="0" w:space="0" w:color="auto"/>
        <w:left w:val="none" w:sz="0" w:space="0" w:color="auto"/>
        <w:bottom w:val="none" w:sz="0" w:space="0" w:color="auto"/>
        <w:right w:val="none" w:sz="0" w:space="0" w:color="auto"/>
      </w:divBdr>
    </w:div>
    <w:div w:id="2113013285">
      <w:bodyDiv w:val="1"/>
      <w:marLeft w:val="0"/>
      <w:marRight w:val="0"/>
      <w:marTop w:val="0"/>
      <w:marBottom w:val="0"/>
      <w:divBdr>
        <w:top w:val="none" w:sz="0" w:space="0" w:color="auto"/>
        <w:left w:val="none" w:sz="0" w:space="0" w:color="auto"/>
        <w:bottom w:val="none" w:sz="0" w:space="0" w:color="auto"/>
        <w:right w:val="none" w:sz="0" w:space="0" w:color="auto"/>
      </w:divBdr>
    </w:div>
    <w:div w:id="2115854263">
      <w:bodyDiv w:val="1"/>
      <w:marLeft w:val="0"/>
      <w:marRight w:val="0"/>
      <w:marTop w:val="0"/>
      <w:marBottom w:val="0"/>
      <w:divBdr>
        <w:top w:val="none" w:sz="0" w:space="0" w:color="auto"/>
        <w:left w:val="none" w:sz="0" w:space="0" w:color="auto"/>
        <w:bottom w:val="none" w:sz="0" w:space="0" w:color="auto"/>
        <w:right w:val="none" w:sz="0" w:space="0" w:color="auto"/>
      </w:divBdr>
    </w:div>
    <w:div w:id="2122021619">
      <w:bodyDiv w:val="1"/>
      <w:marLeft w:val="0"/>
      <w:marRight w:val="0"/>
      <w:marTop w:val="0"/>
      <w:marBottom w:val="0"/>
      <w:divBdr>
        <w:top w:val="none" w:sz="0" w:space="0" w:color="auto"/>
        <w:left w:val="none" w:sz="0" w:space="0" w:color="auto"/>
        <w:bottom w:val="none" w:sz="0" w:space="0" w:color="auto"/>
        <w:right w:val="none" w:sz="0" w:space="0" w:color="auto"/>
      </w:divBdr>
    </w:div>
    <w:div w:id="2123721076">
      <w:bodyDiv w:val="1"/>
      <w:marLeft w:val="0"/>
      <w:marRight w:val="0"/>
      <w:marTop w:val="0"/>
      <w:marBottom w:val="0"/>
      <w:divBdr>
        <w:top w:val="none" w:sz="0" w:space="0" w:color="auto"/>
        <w:left w:val="none" w:sz="0" w:space="0" w:color="auto"/>
        <w:bottom w:val="none" w:sz="0" w:space="0" w:color="auto"/>
        <w:right w:val="none" w:sz="0" w:space="0" w:color="auto"/>
      </w:divBdr>
    </w:div>
    <w:div w:id="2125267571">
      <w:bodyDiv w:val="1"/>
      <w:marLeft w:val="0"/>
      <w:marRight w:val="0"/>
      <w:marTop w:val="0"/>
      <w:marBottom w:val="0"/>
      <w:divBdr>
        <w:top w:val="none" w:sz="0" w:space="0" w:color="auto"/>
        <w:left w:val="none" w:sz="0" w:space="0" w:color="auto"/>
        <w:bottom w:val="none" w:sz="0" w:space="0" w:color="auto"/>
        <w:right w:val="none" w:sz="0" w:space="0" w:color="auto"/>
      </w:divBdr>
    </w:div>
    <w:div w:id="2125466418">
      <w:bodyDiv w:val="1"/>
      <w:marLeft w:val="0"/>
      <w:marRight w:val="0"/>
      <w:marTop w:val="0"/>
      <w:marBottom w:val="0"/>
      <w:divBdr>
        <w:top w:val="none" w:sz="0" w:space="0" w:color="auto"/>
        <w:left w:val="none" w:sz="0" w:space="0" w:color="auto"/>
        <w:bottom w:val="none" w:sz="0" w:space="0" w:color="auto"/>
        <w:right w:val="none" w:sz="0" w:space="0" w:color="auto"/>
      </w:divBdr>
    </w:div>
    <w:div w:id="2127499094">
      <w:bodyDiv w:val="1"/>
      <w:marLeft w:val="0"/>
      <w:marRight w:val="0"/>
      <w:marTop w:val="0"/>
      <w:marBottom w:val="0"/>
      <w:divBdr>
        <w:top w:val="none" w:sz="0" w:space="0" w:color="auto"/>
        <w:left w:val="none" w:sz="0" w:space="0" w:color="auto"/>
        <w:bottom w:val="none" w:sz="0" w:space="0" w:color="auto"/>
        <w:right w:val="none" w:sz="0" w:space="0" w:color="auto"/>
      </w:divBdr>
      <w:divsChild>
        <w:div w:id="1050885680">
          <w:marLeft w:val="446"/>
          <w:marRight w:val="0"/>
          <w:marTop w:val="0"/>
          <w:marBottom w:val="120"/>
          <w:divBdr>
            <w:top w:val="none" w:sz="0" w:space="0" w:color="auto"/>
            <w:left w:val="none" w:sz="0" w:space="0" w:color="auto"/>
            <w:bottom w:val="none" w:sz="0" w:space="0" w:color="auto"/>
            <w:right w:val="none" w:sz="0" w:space="0" w:color="auto"/>
          </w:divBdr>
        </w:div>
        <w:div w:id="1800027704">
          <w:marLeft w:val="446"/>
          <w:marRight w:val="0"/>
          <w:marTop w:val="0"/>
          <w:marBottom w:val="120"/>
          <w:divBdr>
            <w:top w:val="none" w:sz="0" w:space="0" w:color="auto"/>
            <w:left w:val="none" w:sz="0" w:space="0" w:color="auto"/>
            <w:bottom w:val="none" w:sz="0" w:space="0" w:color="auto"/>
            <w:right w:val="none" w:sz="0" w:space="0" w:color="auto"/>
          </w:divBdr>
        </w:div>
      </w:divsChild>
    </w:div>
    <w:div w:id="2130124981">
      <w:bodyDiv w:val="1"/>
      <w:marLeft w:val="0"/>
      <w:marRight w:val="0"/>
      <w:marTop w:val="0"/>
      <w:marBottom w:val="0"/>
      <w:divBdr>
        <w:top w:val="none" w:sz="0" w:space="0" w:color="auto"/>
        <w:left w:val="none" w:sz="0" w:space="0" w:color="auto"/>
        <w:bottom w:val="none" w:sz="0" w:space="0" w:color="auto"/>
        <w:right w:val="none" w:sz="0" w:space="0" w:color="auto"/>
      </w:divBdr>
    </w:div>
    <w:div w:id="2130464628">
      <w:bodyDiv w:val="1"/>
      <w:marLeft w:val="0"/>
      <w:marRight w:val="0"/>
      <w:marTop w:val="0"/>
      <w:marBottom w:val="0"/>
      <w:divBdr>
        <w:top w:val="none" w:sz="0" w:space="0" w:color="auto"/>
        <w:left w:val="none" w:sz="0" w:space="0" w:color="auto"/>
        <w:bottom w:val="none" w:sz="0" w:space="0" w:color="auto"/>
        <w:right w:val="none" w:sz="0" w:space="0" w:color="auto"/>
      </w:divBdr>
      <w:divsChild>
        <w:div w:id="1730499832">
          <w:marLeft w:val="547"/>
          <w:marRight w:val="0"/>
          <w:marTop w:val="240"/>
          <w:marBottom w:val="0"/>
          <w:divBdr>
            <w:top w:val="none" w:sz="0" w:space="0" w:color="auto"/>
            <w:left w:val="none" w:sz="0" w:space="0" w:color="auto"/>
            <w:bottom w:val="none" w:sz="0" w:space="0" w:color="auto"/>
            <w:right w:val="none" w:sz="0" w:space="0" w:color="auto"/>
          </w:divBdr>
        </w:div>
      </w:divsChild>
    </w:div>
    <w:div w:id="2130581434">
      <w:bodyDiv w:val="1"/>
      <w:marLeft w:val="0"/>
      <w:marRight w:val="0"/>
      <w:marTop w:val="0"/>
      <w:marBottom w:val="0"/>
      <w:divBdr>
        <w:top w:val="none" w:sz="0" w:space="0" w:color="auto"/>
        <w:left w:val="none" w:sz="0" w:space="0" w:color="auto"/>
        <w:bottom w:val="none" w:sz="0" w:space="0" w:color="auto"/>
        <w:right w:val="none" w:sz="0" w:space="0" w:color="auto"/>
      </w:divBdr>
      <w:divsChild>
        <w:div w:id="2122529681">
          <w:marLeft w:val="446"/>
          <w:marRight w:val="0"/>
          <w:marTop w:val="0"/>
          <w:marBottom w:val="0"/>
          <w:divBdr>
            <w:top w:val="none" w:sz="0" w:space="0" w:color="auto"/>
            <w:left w:val="none" w:sz="0" w:space="0" w:color="auto"/>
            <w:bottom w:val="none" w:sz="0" w:space="0" w:color="auto"/>
            <w:right w:val="none" w:sz="0" w:space="0" w:color="auto"/>
          </w:divBdr>
        </w:div>
        <w:div w:id="1713336715">
          <w:marLeft w:val="446"/>
          <w:marRight w:val="0"/>
          <w:marTop w:val="0"/>
          <w:marBottom w:val="0"/>
          <w:divBdr>
            <w:top w:val="none" w:sz="0" w:space="0" w:color="auto"/>
            <w:left w:val="none" w:sz="0" w:space="0" w:color="auto"/>
            <w:bottom w:val="none" w:sz="0" w:space="0" w:color="auto"/>
            <w:right w:val="none" w:sz="0" w:space="0" w:color="auto"/>
          </w:divBdr>
        </w:div>
      </w:divsChild>
    </w:div>
    <w:div w:id="2131507336">
      <w:bodyDiv w:val="1"/>
      <w:marLeft w:val="0"/>
      <w:marRight w:val="0"/>
      <w:marTop w:val="0"/>
      <w:marBottom w:val="0"/>
      <w:divBdr>
        <w:top w:val="none" w:sz="0" w:space="0" w:color="auto"/>
        <w:left w:val="none" w:sz="0" w:space="0" w:color="auto"/>
        <w:bottom w:val="none" w:sz="0" w:space="0" w:color="auto"/>
        <w:right w:val="none" w:sz="0" w:space="0" w:color="auto"/>
      </w:divBdr>
    </w:div>
    <w:div w:id="2134059862">
      <w:bodyDiv w:val="1"/>
      <w:marLeft w:val="0"/>
      <w:marRight w:val="0"/>
      <w:marTop w:val="0"/>
      <w:marBottom w:val="0"/>
      <w:divBdr>
        <w:top w:val="none" w:sz="0" w:space="0" w:color="auto"/>
        <w:left w:val="none" w:sz="0" w:space="0" w:color="auto"/>
        <w:bottom w:val="none" w:sz="0" w:space="0" w:color="auto"/>
        <w:right w:val="none" w:sz="0" w:space="0" w:color="auto"/>
      </w:divBdr>
    </w:div>
    <w:div w:id="2134520320">
      <w:bodyDiv w:val="1"/>
      <w:marLeft w:val="0"/>
      <w:marRight w:val="0"/>
      <w:marTop w:val="0"/>
      <w:marBottom w:val="0"/>
      <w:divBdr>
        <w:top w:val="none" w:sz="0" w:space="0" w:color="auto"/>
        <w:left w:val="none" w:sz="0" w:space="0" w:color="auto"/>
        <w:bottom w:val="none" w:sz="0" w:space="0" w:color="auto"/>
        <w:right w:val="none" w:sz="0" w:space="0" w:color="auto"/>
      </w:divBdr>
      <w:divsChild>
        <w:div w:id="1535384688">
          <w:marLeft w:val="547"/>
          <w:marRight w:val="0"/>
          <w:marTop w:val="0"/>
          <w:marBottom w:val="0"/>
          <w:divBdr>
            <w:top w:val="none" w:sz="0" w:space="0" w:color="auto"/>
            <w:left w:val="none" w:sz="0" w:space="0" w:color="auto"/>
            <w:bottom w:val="none" w:sz="0" w:space="0" w:color="auto"/>
            <w:right w:val="none" w:sz="0" w:space="0" w:color="auto"/>
          </w:divBdr>
        </w:div>
      </w:divsChild>
    </w:div>
    <w:div w:id="2136439731">
      <w:bodyDiv w:val="1"/>
      <w:marLeft w:val="0"/>
      <w:marRight w:val="0"/>
      <w:marTop w:val="0"/>
      <w:marBottom w:val="0"/>
      <w:divBdr>
        <w:top w:val="none" w:sz="0" w:space="0" w:color="auto"/>
        <w:left w:val="none" w:sz="0" w:space="0" w:color="auto"/>
        <w:bottom w:val="none" w:sz="0" w:space="0" w:color="auto"/>
        <w:right w:val="none" w:sz="0" w:space="0" w:color="auto"/>
      </w:divBdr>
    </w:div>
    <w:div w:id="2137528496">
      <w:bodyDiv w:val="1"/>
      <w:marLeft w:val="0"/>
      <w:marRight w:val="0"/>
      <w:marTop w:val="0"/>
      <w:marBottom w:val="0"/>
      <w:divBdr>
        <w:top w:val="none" w:sz="0" w:space="0" w:color="auto"/>
        <w:left w:val="none" w:sz="0" w:space="0" w:color="auto"/>
        <w:bottom w:val="none" w:sz="0" w:space="0" w:color="auto"/>
        <w:right w:val="none" w:sz="0" w:space="0" w:color="auto"/>
      </w:divBdr>
    </w:div>
    <w:div w:id="2143113703">
      <w:bodyDiv w:val="1"/>
      <w:marLeft w:val="0"/>
      <w:marRight w:val="0"/>
      <w:marTop w:val="0"/>
      <w:marBottom w:val="0"/>
      <w:divBdr>
        <w:top w:val="none" w:sz="0" w:space="0" w:color="auto"/>
        <w:left w:val="none" w:sz="0" w:space="0" w:color="auto"/>
        <w:bottom w:val="none" w:sz="0" w:space="0" w:color="auto"/>
        <w:right w:val="none" w:sz="0" w:space="0" w:color="auto"/>
      </w:divBdr>
      <w:divsChild>
        <w:div w:id="906109721">
          <w:marLeft w:val="446"/>
          <w:marRight w:val="0"/>
          <w:marTop w:val="0"/>
          <w:marBottom w:val="0"/>
          <w:divBdr>
            <w:top w:val="none" w:sz="0" w:space="0" w:color="auto"/>
            <w:left w:val="none" w:sz="0" w:space="0" w:color="auto"/>
            <w:bottom w:val="none" w:sz="0" w:space="0" w:color="auto"/>
            <w:right w:val="none" w:sz="0" w:space="0" w:color="auto"/>
          </w:divBdr>
        </w:div>
      </w:divsChild>
    </w:div>
    <w:div w:id="2144082759">
      <w:bodyDiv w:val="1"/>
      <w:marLeft w:val="0"/>
      <w:marRight w:val="0"/>
      <w:marTop w:val="0"/>
      <w:marBottom w:val="0"/>
      <w:divBdr>
        <w:top w:val="none" w:sz="0" w:space="0" w:color="auto"/>
        <w:left w:val="none" w:sz="0" w:space="0" w:color="auto"/>
        <w:bottom w:val="none" w:sz="0" w:space="0" w:color="auto"/>
        <w:right w:val="none" w:sz="0" w:space="0" w:color="auto"/>
      </w:divBdr>
    </w:div>
    <w:div w:id="2144345994">
      <w:bodyDiv w:val="1"/>
      <w:marLeft w:val="0"/>
      <w:marRight w:val="0"/>
      <w:marTop w:val="0"/>
      <w:marBottom w:val="0"/>
      <w:divBdr>
        <w:top w:val="none" w:sz="0" w:space="0" w:color="auto"/>
        <w:left w:val="none" w:sz="0" w:space="0" w:color="auto"/>
        <w:bottom w:val="none" w:sz="0" w:space="0" w:color="auto"/>
        <w:right w:val="none" w:sz="0" w:space="0" w:color="auto"/>
      </w:divBdr>
    </w:div>
    <w:div w:id="2145194098">
      <w:bodyDiv w:val="1"/>
      <w:marLeft w:val="0"/>
      <w:marRight w:val="0"/>
      <w:marTop w:val="0"/>
      <w:marBottom w:val="0"/>
      <w:divBdr>
        <w:top w:val="none" w:sz="0" w:space="0" w:color="auto"/>
        <w:left w:val="none" w:sz="0" w:space="0" w:color="auto"/>
        <w:bottom w:val="none" w:sz="0" w:space="0" w:color="auto"/>
        <w:right w:val="none" w:sz="0" w:space="0" w:color="auto"/>
      </w:divBdr>
    </w:div>
    <w:div w:id="2145460460">
      <w:bodyDiv w:val="1"/>
      <w:marLeft w:val="0"/>
      <w:marRight w:val="0"/>
      <w:marTop w:val="0"/>
      <w:marBottom w:val="0"/>
      <w:divBdr>
        <w:top w:val="none" w:sz="0" w:space="0" w:color="auto"/>
        <w:left w:val="none" w:sz="0" w:space="0" w:color="auto"/>
        <w:bottom w:val="none" w:sz="0" w:space="0" w:color="auto"/>
        <w:right w:val="none" w:sz="0" w:space="0" w:color="auto"/>
      </w:divBdr>
    </w:div>
    <w:div w:id="2146390793">
      <w:bodyDiv w:val="1"/>
      <w:marLeft w:val="0"/>
      <w:marRight w:val="0"/>
      <w:marTop w:val="0"/>
      <w:marBottom w:val="0"/>
      <w:divBdr>
        <w:top w:val="none" w:sz="0" w:space="0" w:color="auto"/>
        <w:left w:val="none" w:sz="0" w:space="0" w:color="auto"/>
        <w:bottom w:val="none" w:sz="0" w:space="0" w:color="auto"/>
        <w:right w:val="none" w:sz="0" w:space="0" w:color="auto"/>
      </w:divBdr>
      <w:divsChild>
        <w:div w:id="1778020977">
          <w:marLeft w:val="547"/>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0773C-2B42-4197-B934-F54AE4CC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18</Pages>
  <Words>2014</Words>
  <Characters>11482</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HAO TT</dc:creator>
  <cp:lastModifiedBy>jing han</cp:lastModifiedBy>
  <cp:revision>17</cp:revision>
  <cp:lastPrinted>2025-06-25T05:56:00Z</cp:lastPrinted>
  <dcterms:created xsi:type="dcterms:W3CDTF">2025-06-25T02:18:00Z</dcterms:created>
  <dcterms:modified xsi:type="dcterms:W3CDTF">2025-06-25T05:56:00Z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5CFFC0674CCF424786271B7FAE5AC1D5</vt:lpwstr>
  </property>
</Properties>
</file>