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044F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关于《</w:t>
      </w:r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顺义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区2025年固定资产投资调控思路及重点工程计划安</w:t>
      </w:r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排建议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》的</w:t>
      </w:r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起草说明</w:t>
      </w:r>
    </w:p>
    <w:p w14:paraId="64D815A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left"/>
        <w:textAlignment w:val="baseline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23F8C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一、背景介绍</w:t>
      </w:r>
    </w:p>
    <w:p w14:paraId="2F527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为进一步推动全区经济社会发展，提高民生和基础设施水平，促进产业发展，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发展改革委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在全面总结202</w:t>
      </w:r>
      <w:r>
        <w:rPr>
          <w:rFonts w:hint="eastAsia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成效的基础上，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年工作形势，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提出工作思路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、重点任务，编制重点工程项目清单。</w:t>
      </w:r>
    </w:p>
    <w:p w14:paraId="27DEC8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二、目标任务</w:t>
      </w:r>
    </w:p>
    <w:p w14:paraId="3CF3B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文件</w:t>
      </w:r>
      <w:r>
        <w:rPr>
          <w:rFonts w:hint="eastAsia" w:cs="仿宋_GB2312"/>
          <w:sz w:val="32"/>
          <w:szCs w:val="32"/>
          <w:lang w:eastAsia="zh-CN"/>
        </w:rPr>
        <w:t>旨在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加快重点项目建设，</w:t>
      </w:r>
      <w:r>
        <w:rPr>
          <w:rFonts w:hint="eastAsia" w:cs="仿宋_GB2312"/>
          <w:sz w:val="32"/>
          <w:szCs w:val="32"/>
          <w:lang w:eastAsia="zh-CN"/>
        </w:rPr>
        <w:t>优化投资结构，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提升基础设施和民生保障水平，推动产业升级，通过固定资产投资稳步增长，</w:t>
      </w:r>
      <w:r>
        <w:rPr>
          <w:rFonts w:hint="eastAsia" w:cs="仿宋_GB2312"/>
          <w:sz w:val="32"/>
          <w:szCs w:val="32"/>
          <w:lang w:eastAsia="zh-CN"/>
        </w:rPr>
        <w:t>助力区域经济持续健康发展，为居民创造更优质</w:t>
      </w:r>
      <w:r>
        <w:rPr>
          <w:rFonts w:hint="eastAsia" w:cs="仿宋_GB2312"/>
          <w:sz w:val="32"/>
          <w:szCs w:val="32"/>
          <w:lang w:val="en-US" w:eastAsia="zh-CN"/>
        </w:rPr>
        <w:t>的</w:t>
      </w:r>
      <w:r>
        <w:rPr>
          <w:rFonts w:hint="eastAsia" w:cs="仿宋_GB2312"/>
          <w:sz w:val="32"/>
          <w:szCs w:val="32"/>
          <w:lang w:eastAsia="zh-CN"/>
        </w:rPr>
        <w:t>生活环境。</w:t>
      </w:r>
    </w:p>
    <w:p w14:paraId="49C68E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三、主要内容</w:t>
      </w:r>
      <w:bookmarkStart w:id="0" w:name="_GoBack"/>
      <w:bookmarkEnd w:id="0"/>
    </w:p>
    <w:p w14:paraId="03E48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rPr>
          <w:rStyle w:val="22"/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22"/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《思路建议》由</w:t>
      </w:r>
      <w:r>
        <w:rPr>
          <w:rStyle w:val="22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五大部分</w:t>
      </w:r>
      <w:r>
        <w:rPr>
          <w:rStyle w:val="22"/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构成：</w:t>
      </w:r>
    </w:p>
    <w:p w14:paraId="60CD5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Cs w:val="32"/>
        </w:rPr>
        <w:t>第一部分，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关于202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年我区固定资产投资完成情况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主要从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  <w:lang w:val="en-US" w:eastAsia="zh-CN"/>
        </w:rPr>
        <w:t>落实各项投资任务、夯实投资要素供给、强化项目谋划储备、加快基础设施建设、改善和保障民生、统筹推进现代化产业体系、有序推动城市更新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个方面取得成效进行阐述。</w:t>
      </w:r>
    </w:p>
    <w:p w14:paraId="4D2FC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Cs w:val="32"/>
        </w:rPr>
        <w:t>第二部分，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关于20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年投资工作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  <w:lang w:eastAsia="zh-CN"/>
        </w:rPr>
        <w:t>思路。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坚决落实2025年市级投资任务650亿元，同比增长6.6%。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继续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落实投资调度及管理机制。</w:t>
      </w:r>
      <w:r>
        <w:rPr>
          <w:rFonts w:hint="eastAsia" w:ascii="仿宋_GB2312" w:hAnsi="仿宋_GB2312" w:eastAsia="仿宋_GB2312" w:cs="仿宋_GB2312"/>
          <w:b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highlight w:val="none"/>
        </w:rPr>
        <w:t>是</w:t>
      </w:r>
      <w:r>
        <w:rPr>
          <w:rFonts w:hint="eastAsia" w:ascii="仿宋_GB2312" w:hAnsi="仿宋_GB2312" w:eastAsia="仿宋_GB2312" w:cs="仿宋_GB2312"/>
          <w:bCs/>
          <w:highlight w:val="none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京津冀智能网联新能源汽车科技生态港（顺义）</w:t>
      </w:r>
      <w:r>
        <w:rPr>
          <w:rFonts w:hint="eastAsia" w:ascii="仿宋_GB2312" w:hAnsi="仿宋_GB2312" w:eastAsia="仿宋_GB2312" w:cs="仿宋_GB2312"/>
          <w:highlight w:val="none"/>
        </w:rPr>
        <w:t>等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highlight w:val="none"/>
        </w:rPr>
        <w:t>个项目纳入市重点工程实施梯队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（区政府主责及区内建设项目）</w:t>
      </w:r>
      <w:r>
        <w:rPr>
          <w:rFonts w:hint="eastAsia" w:ascii="仿宋_GB2312" w:hAnsi="仿宋_GB2312" w:eastAsia="仿宋_GB2312" w:cs="仿宋_GB2312"/>
          <w:highlight w:val="none"/>
        </w:rPr>
        <w:t>，将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潮白河绿道（顺义段）建设工程等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个项目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纳入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市重点工程前期手续办理梯队（区政府主责）。</w:t>
      </w:r>
      <w:r>
        <w:rPr>
          <w:rFonts w:hint="eastAsia" w:ascii="仿宋_GB2312" w:hAnsi="仿宋_GB2312" w:eastAsia="仿宋_GB2312" w:cs="仿宋_GB2312"/>
          <w:szCs w:val="40"/>
          <w:highlight w:val="none"/>
        </w:rPr>
        <w:t>围绕基础设施、民生改善、产业发展编制区重点工程</w:t>
      </w:r>
      <w:r>
        <w:rPr>
          <w:rFonts w:hint="eastAsia" w:ascii="仿宋_GB2312" w:hAnsi="仿宋_GB2312" w:eastAsia="仿宋_GB2312" w:cs="仿宋_GB2312"/>
          <w:szCs w:val="40"/>
          <w:highlight w:val="none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个（5000万元及以上）。</w:t>
      </w:r>
      <w:r>
        <w:rPr>
          <w:rFonts w:hint="eastAsia" w:ascii="仿宋_GB2312" w:hAnsi="仿宋_GB2312" w:eastAsia="仿宋_GB2312" w:cs="仿宋_GB2312"/>
          <w:b/>
          <w:bCs/>
          <w:szCs w:val="40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Cs w:val="40"/>
          <w:highlight w:val="none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强化政府投资资金引导作用，继续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支持基础设施及公共服务项目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全力争取上级资金支持，支撑重大项目加快建设。</w:t>
      </w:r>
      <w:r>
        <w:rPr>
          <w:rFonts w:hint="eastAsia" w:ascii="仿宋_GB2312" w:hAnsi="仿宋_GB2312" w:eastAsia="仿宋_GB2312" w:cs="仿宋_GB2312"/>
          <w:b/>
          <w:bCs/>
          <w:szCs w:val="40"/>
          <w:highlight w:val="none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zCs w:val="40"/>
          <w:highlight w:val="none"/>
          <w:lang w:val="en-US" w:eastAsia="zh-CN"/>
        </w:rPr>
        <w:t>压</w:t>
      </w:r>
      <w:r>
        <w:rPr>
          <w:rFonts w:hint="eastAsia" w:ascii="仿宋_GB2312" w:hAnsi="仿宋_GB2312" w:eastAsia="仿宋_GB2312" w:cs="仿宋_GB2312"/>
          <w:szCs w:val="40"/>
          <w:highlight w:val="none"/>
        </w:rPr>
        <w:t>实土地要素保障，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确保202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供地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成交规模不低于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175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亿元。</w:t>
      </w:r>
      <w:r>
        <w:rPr>
          <w:rFonts w:hint="eastAsia" w:ascii="仿宋_GB2312" w:hAnsi="仿宋_GB2312" w:eastAsia="仿宋_GB2312" w:cs="仿宋_GB2312"/>
          <w:b w:val="0"/>
          <w:bCs w:val="0"/>
          <w:szCs w:val="40"/>
          <w:highlight w:val="none"/>
          <w:lang w:val="en-US" w:eastAsia="zh-CN"/>
        </w:rPr>
        <w:t>压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实资金要素保障，区级固投资金维持30亿元规模，做好一般债、专项债的申请工作。</w:t>
      </w: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健全重大项目谋划储备机制，提高项目落地转化率。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狠抓政策机遇，做好向上争取资金工作。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将谋划工作与各类国家扶持政策和全区重点任务衔接；加快推动城市更新、低效楼宇改造的项目生成。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围绕“两重”“两新”建设任务投资方向，压实行业调度项目申报流程，适度超前梳理一批申请国债支持可能性较高、建设意义明确、投资体量较大、反映我区发展需求的重大政府投资项目。</w:t>
      </w:r>
    </w:p>
    <w:p w14:paraId="217C5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-6"/>
          <w:kern w:val="0"/>
          <w:szCs w:val="32"/>
          <w:lang w:eastAsia="zh-CN"/>
        </w:rPr>
        <w:t>第三部分，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  <w:lang w:val="en-US" w:eastAsia="zh-CN"/>
        </w:rPr>
        <w:t>2025年市区重点工程编制情况。</w:t>
      </w:r>
      <w:r>
        <w:rPr>
          <w:rFonts w:hint="eastAsia" w:ascii="仿宋_GB2312" w:hAnsi="仿宋_GB2312" w:eastAsia="仿宋_GB2312" w:cs="仿宋_GB2312"/>
          <w:b/>
          <w:bCs w:val="0"/>
          <w:highlight w:val="none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市重点工程实施项目清单中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我区建设的项目共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21个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（新开项目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个，续建项目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个），总投资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亿元，202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投资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亿元。</w:t>
      </w:r>
      <w:r>
        <w:rPr>
          <w:rFonts w:hint="eastAsia" w:ascii="仿宋_GB2312" w:hAnsi="仿宋_GB2312" w:eastAsia="仿宋_GB2312" w:cs="仿宋_GB2312"/>
          <w:b/>
          <w:bCs w:val="0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highlight w:val="none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涉及我区手续办理项目12项，计划总投资696亿元，相关项目2025年主要工作为推进前期手续。</w:t>
      </w:r>
      <w:r>
        <w:rPr>
          <w:rFonts w:hint="eastAsia" w:ascii="仿宋_GB2312" w:hAnsi="仿宋_GB2312" w:eastAsia="仿宋_GB2312" w:cs="仿宋_GB2312"/>
          <w:b/>
          <w:bCs w:val="0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highlight w:val="none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对标市重点工程计划，按照“投资体量大、建设意义大、市区影响大”原则，编制形成202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年区重点工程项目清单。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  <w:t>拟安排12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  <w:t>个5000万元以上实施项目，总投资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985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  <w:t>亿元，202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  <w:t>年预计完成投资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  <w:t>亿元，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同比增长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58%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  <w:t>。</w:t>
      </w:r>
    </w:p>
    <w:p w14:paraId="7C00A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Cs w:val="32"/>
          <w:lang w:eastAsia="zh-CN"/>
        </w:rPr>
        <w:t>第四部分，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Cs w:val="32"/>
        </w:rPr>
        <w:t>关于202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Cs w:val="32"/>
        </w:rPr>
        <w:t>年区政府固定资产投资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Cs w:val="32"/>
          <w:lang w:eastAsia="zh-CN"/>
        </w:rPr>
        <w:t>项目及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Cs w:val="32"/>
        </w:rPr>
        <w:t>计划编制情况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拟安排区政府投资计划项目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个，总投资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420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列入政府投资计划的项目，202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年可以批复立项手续、安排建设资金。对比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拟安排的125个区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重点工程计划，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在剔除产业项目后，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补充列入了昌金路（天北路-火寺路）扩建工程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、双兴绿地生态修复及配套设施完善工程、区域医疗中心工程配套拆除腾退项目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5000万元以下当年需实施的项目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highlight w:val="non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计划按照202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年1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月、202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年3月、202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年6月的节奏安排三批资金计划（第一批资金计划已经区政府常务会议审议通过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），总规模30亿元。</w:t>
      </w:r>
    </w:p>
    <w:p w14:paraId="1C93B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  <w:t>第五部分，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</w:rPr>
        <w:t>保障措施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32"/>
          <w:szCs w:val="20"/>
        </w:rPr>
        <w:t>一是</w:t>
      </w:r>
      <w:r>
        <w:rPr>
          <w:rFonts w:hint="eastAsia" w:ascii="仿宋_GB2312" w:hAnsi="仿宋_GB2312" w:eastAsia="仿宋_GB2312" w:cs="仿宋_GB2312"/>
          <w:kern w:val="32"/>
          <w:szCs w:val="20"/>
          <w:lang w:val="en-US" w:eastAsia="zh-CN"/>
        </w:rPr>
        <w:t>围绕全年投资任务，持续强化调度落实。</w:t>
      </w:r>
      <w:r>
        <w:rPr>
          <w:rFonts w:hint="eastAsia" w:ascii="仿宋_GB2312" w:hAnsi="仿宋_GB2312" w:eastAsia="仿宋_GB2312" w:cs="仿宋_GB2312"/>
          <w:b/>
          <w:bCs/>
          <w:kern w:val="32"/>
          <w:szCs w:val="20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  <w:lang w:val="en-US" w:eastAsia="zh-CN"/>
        </w:rPr>
        <w:t>围绕市区重点工程，持续强化倒排工期。</w:t>
      </w:r>
      <w:r>
        <w:rPr>
          <w:rFonts w:hint="eastAsia" w:ascii="仿宋_GB2312" w:hAnsi="仿宋_GB2312" w:eastAsia="仿宋_GB2312" w:cs="仿宋_GB2312"/>
          <w:b/>
          <w:bCs/>
          <w:kern w:val="32"/>
          <w:szCs w:val="20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  <w:lang w:val="en-US" w:eastAsia="zh-CN"/>
        </w:rPr>
        <w:t>围绕争取上级资金支持，持续强化项目谋划。</w:t>
      </w:r>
    </w:p>
    <w:p w14:paraId="764AD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四、涉及范围</w:t>
      </w:r>
    </w:p>
    <w:p w14:paraId="0BA76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顺义区固定资产投资项目。</w:t>
      </w:r>
    </w:p>
    <w:p w14:paraId="0FA50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五、创新特点</w:t>
      </w:r>
    </w:p>
    <w:p w14:paraId="1DBEFA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无。</w:t>
      </w:r>
    </w:p>
    <w:p w14:paraId="7CF4D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六、新旧政策差异</w:t>
      </w:r>
    </w:p>
    <w:p w14:paraId="6AF0E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与旧政策无差异。</w:t>
      </w:r>
    </w:p>
    <w:p w14:paraId="138C8A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七、关键词诠释</w:t>
      </w:r>
    </w:p>
    <w:p w14:paraId="3C0D2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"https://baike.baidu.com/item/%E5%9B%BA%E5%AE%9A%E8%B5%84%E4%BA%A7/988825" \t "https://baike.baidu.com/item/%E5%9B%BA%E5%AE%9A%E8%B5%84%E4%BA%A7%E6%8A%95%E8%B5%84%E9%A1%B9%E7%9B%AE/_blank"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固定资产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投资项目：是建造和购置固定资产的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"https://baike.baidu.com/item/%E7%BB%8F%E6%B5%8E%E6%B4%BB%E5%8A%A8/796581" \t "https://baike.baidu.com/item/%E5%9B%BA%E5%AE%9A%E8%B5%84%E4%BA%A7%E6%8A%95%E8%B5%84%E9%A1%B9%E7%9B%AE/_blank"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经济活动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的项目，即固定资产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"https://baike.baidu.com/item/%E5%86%8D%E7%94%9F%E4%BA%A7/5944355" \t "https://baike.baidu.com/item/%E5%9B%BA%E5%AE%9A%E8%B5%84%E4%BA%A7%E6%8A%95%E8%B5%84%E9%A1%B9%E7%9B%AE/_blank"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再生产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活动项目。</w:t>
      </w:r>
    </w:p>
    <w:p w14:paraId="15619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八、惠民利民举措</w:t>
      </w:r>
    </w:p>
    <w:p w14:paraId="2EE2C2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重点工程中教育、医疗、养老等项目建成后，可提高区域民生水平。</w:t>
      </w:r>
    </w:p>
    <w:sectPr>
      <w:footerReference r:id="rId3" w:type="default"/>
      <w:pgSz w:w="11906" w:h="16838"/>
      <w:pgMar w:top="2098" w:right="1474" w:bottom="1984" w:left="1588" w:header="851" w:footer="158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F9A55">
    <w:pPr>
      <w:pStyle w:val="5"/>
      <w:overflowPunct w:val="0"/>
      <w:adjustRightInd w:val="0"/>
      <w:ind w:right="320" w:rightChars="100" w:firstLine="7280" w:firstLineChars="2600"/>
      <w:textAlignment w:val="center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0503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00503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754C4B33"/>
    <w:rsid w:val="00001B07"/>
    <w:rsid w:val="00006253"/>
    <w:rsid w:val="00092AA0"/>
    <w:rsid w:val="0009529D"/>
    <w:rsid w:val="000C3F7A"/>
    <w:rsid w:val="000D121A"/>
    <w:rsid w:val="000F57A9"/>
    <w:rsid w:val="000F6105"/>
    <w:rsid w:val="00102013"/>
    <w:rsid w:val="001022A7"/>
    <w:rsid w:val="00103D4A"/>
    <w:rsid w:val="00110172"/>
    <w:rsid w:val="0012575B"/>
    <w:rsid w:val="001340F9"/>
    <w:rsid w:val="001432F0"/>
    <w:rsid w:val="00156126"/>
    <w:rsid w:val="00172F50"/>
    <w:rsid w:val="001763A1"/>
    <w:rsid w:val="001B531F"/>
    <w:rsid w:val="001D59E8"/>
    <w:rsid w:val="001F3DD9"/>
    <w:rsid w:val="00222506"/>
    <w:rsid w:val="00231887"/>
    <w:rsid w:val="00232A9E"/>
    <w:rsid w:val="00250B93"/>
    <w:rsid w:val="00267D5D"/>
    <w:rsid w:val="002778A4"/>
    <w:rsid w:val="00284C4E"/>
    <w:rsid w:val="002A6A5F"/>
    <w:rsid w:val="002A6ECA"/>
    <w:rsid w:val="002C3B0C"/>
    <w:rsid w:val="002C5A5A"/>
    <w:rsid w:val="00307B37"/>
    <w:rsid w:val="00310769"/>
    <w:rsid w:val="0032642B"/>
    <w:rsid w:val="003277CA"/>
    <w:rsid w:val="00331FF1"/>
    <w:rsid w:val="003A15F4"/>
    <w:rsid w:val="003A4CC5"/>
    <w:rsid w:val="003B4A25"/>
    <w:rsid w:val="003B592A"/>
    <w:rsid w:val="003D6806"/>
    <w:rsid w:val="003D7569"/>
    <w:rsid w:val="003D7708"/>
    <w:rsid w:val="003E4FDF"/>
    <w:rsid w:val="003F08C4"/>
    <w:rsid w:val="003F1C4B"/>
    <w:rsid w:val="004111BC"/>
    <w:rsid w:val="004147A8"/>
    <w:rsid w:val="004300C4"/>
    <w:rsid w:val="00430745"/>
    <w:rsid w:val="00443A9B"/>
    <w:rsid w:val="0045138B"/>
    <w:rsid w:val="00490AF9"/>
    <w:rsid w:val="00495BAB"/>
    <w:rsid w:val="004B43D8"/>
    <w:rsid w:val="004C23D6"/>
    <w:rsid w:val="004C5BFF"/>
    <w:rsid w:val="004E0025"/>
    <w:rsid w:val="004F4EAC"/>
    <w:rsid w:val="00500E40"/>
    <w:rsid w:val="00522CAC"/>
    <w:rsid w:val="00537A73"/>
    <w:rsid w:val="005833D3"/>
    <w:rsid w:val="005A38D5"/>
    <w:rsid w:val="005B4FCF"/>
    <w:rsid w:val="005C5048"/>
    <w:rsid w:val="005C7C79"/>
    <w:rsid w:val="005D2273"/>
    <w:rsid w:val="005E13E4"/>
    <w:rsid w:val="00601062"/>
    <w:rsid w:val="006337F7"/>
    <w:rsid w:val="00672B46"/>
    <w:rsid w:val="00691618"/>
    <w:rsid w:val="00692124"/>
    <w:rsid w:val="006C7CB1"/>
    <w:rsid w:val="007157E5"/>
    <w:rsid w:val="00720DBC"/>
    <w:rsid w:val="00733D92"/>
    <w:rsid w:val="007522CC"/>
    <w:rsid w:val="0076380E"/>
    <w:rsid w:val="007848F4"/>
    <w:rsid w:val="007915E6"/>
    <w:rsid w:val="007C1DD7"/>
    <w:rsid w:val="007C7359"/>
    <w:rsid w:val="007D413A"/>
    <w:rsid w:val="007D4B4F"/>
    <w:rsid w:val="007E712F"/>
    <w:rsid w:val="008011B8"/>
    <w:rsid w:val="00821AFE"/>
    <w:rsid w:val="00825D37"/>
    <w:rsid w:val="0087781B"/>
    <w:rsid w:val="00877D05"/>
    <w:rsid w:val="00880E9C"/>
    <w:rsid w:val="008870B9"/>
    <w:rsid w:val="008B3B75"/>
    <w:rsid w:val="00901EA2"/>
    <w:rsid w:val="00904CCE"/>
    <w:rsid w:val="00907576"/>
    <w:rsid w:val="009109FF"/>
    <w:rsid w:val="00917B11"/>
    <w:rsid w:val="009218FE"/>
    <w:rsid w:val="00931999"/>
    <w:rsid w:val="009379C5"/>
    <w:rsid w:val="00951403"/>
    <w:rsid w:val="009669EB"/>
    <w:rsid w:val="00981556"/>
    <w:rsid w:val="00986388"/>
    <w:rsid w:val="00990A7C"/>
    <w:rsid w:val="009A42AB"/>
    <w:rsid w:val="009A6D3A"/>
    <w:rsid w:val="009B3F9A"/>
    <w:rsid w:val="00A016CE"/>
    <w:rsid w:val="00A45E04"/>
    <w:rsid w:val="00A46DC5"/>
    <w:rsid w:val="00A7368C"/>
    <w:rsid w:val="00A8546C"/>
    <w:rsid w:val="00A93C4E"/>
    <w:rsid w:val="00A97C1C"/>
    <w:rsid w:val="00AB415C"/>
    <w:rsid w:val="00AF1821"/>
    <w:rsid w:val="00AF197F"/>
    <w:rsid w:val="00B028F5"/>
    <w:rsid w:val="00B2139A"/>
    <w:rsid w:val="00B23AFC"/>
    <w:rsid w:val="00B34F7F"/>
    <w:rsid w:val="00B37827"/>
    <w:rsid w:val="00B450DD"/>
    <w:rsid w:val="00B730D4"/>
    <w:rsid w:val="00B96263"/>
    <w:rsid w:val="00BA6557"/>
    <w:rsid w:val="00BB221A"/>
    <w:rsid w:val="00BB4E62"/>
    <w:rsid w:val="00BC4FC8"/>
    <w:rsid w:val="00BE25C9"/>
    <w:rsid w:val="00BF38F5"/>
    <w:rsid w:val="00C044C0"/>
    <w:rsid w:val="00C13F9D"/>
    <w:rsid w:val="00C228BE"/>
    <w:rsid w:val="00C655BE"/>
    <w:rsid w:val="00C713AC"/>
    <w:rsid w:val="00C85D86"/>
    <w:rsid w:val="00CD0B07"/>
    <w:rsid w:val="00CF2A5E"/>
    <w:rsid w:val="00CF63DC"/>
    <w:rsid w:val="00D15C69"/>
    <w:rsid w:val="00D15F21"/>
    <w:rsid w:val="00D172A5"/>
    <w:rsid w:val="00D247AA"/>
    <w:rsid w:val="00D4132B"/>
    <w:rsid w:val="00D626F9"/>
    <w:rsid w:val="00D6535E"/>
    <w:rsid w:val="00D66DD7"/>
    <w:rsid w:val="00D717F0"/>
    <w:rsid w:val="00D721D6"/>
    <w:rsid w:val="00D941B0"/>
    <w:rsid w:val="00D95029"/>
    <w:rsid w:val="00DA6431"/>
    <w:rsid w:val="00DE1101"/>
    <w:rsid w:val="00E0630E"/>
    <w:rsid w:val="00E14B86"/>
    <w:rsid w:val="00E25DCF"/>
    <w:rsid w:val="00E41717"/>
    <w:rsid w:val="00E56A2D"/>
    <w:rsid w:val="00E63D7D"/>
    <w:rsid w:val="00E65297"/>
    <w:rsid w:val="00E75964"/>
    <w:rsid w:val="00E86790"/>
    <w:rsid w:val="00E9799A"/>
    <w:rsid w:val="00EA19AF"/>
    <w:rsid w:val="00EA334C"/>
    <w:rsid w:val="00EC3109"/>
    <w:rsid w:val="00EC4657"/>
    <w:rsid w:val="00ED14BB"/>
    <w:rsid w:val="00EE0A06"/>
    <w:rsid w:val="00EF6820"/>
    <w:rsid w:val="00F05918"/>
    <w:rsid w:val="00F3168D"/>
    <w:rsid w:val="00F450C8"/>
    <w:rsid w:val="00FE4B03"/>
    <w:rsid w:val="01020C5C"/>
    <w:rsid w:val="01333F96"/>
    <w:rsid w:val="013910E7"/>
    <w:rsid w:val="013F1927"/>
    <w:rsid w:val="0182448E"/>
    <w:rsid w:val="02232C0D"/>
    <w:rsid w:val="024E4493"/>
    <w:rsid w:val="029A5382"/>
    <w:rsid w:val="02E143C6"/>
    <w:rsid w:val="031D021A"/>
    <w:rsid w:val="032065D8"/>
    <w:rsid w:val="033F190B"/>
    <w:rsid w:val="036A5724"/>
    <w:rsid w:val="038644BF"/>
    <w:rsid w:val="04147383"/>
    <w:rsid w:val="04520912"/>
    <w:rsid w:val="045A6B91"/>
    <w:rsid w:val="04D0269C"/>
    <w:rsid w:val="04F30C03"/>
    <w:rsid w:val="04F6046B"/>
    <w:rsid w:val="0548353E"/>
    <w:rsid w:val="056A4063"/>
    <w:rsid w:val="057C6DBF"/>
    <w:rsid w:val="058F6FA3"/>
    <w:rsid w:val="05C87D0B"/>
    <w:rsid w:val="05DC2518"/>
    <w:rsid w:val="05FB4AC5"/>
    <w:rsid w:val="063C4A4C"/>
    <w:rsid w:val="064F3749"/>
    <w:rsid w:val="06BF6AFC"/>
    <w:rsid w:val="06D4535E"/>
    <w:rsid w:val="06E22254"/>
    <w:rsid w:val="07851262"/>
    <w:rsid w:val="07B13E63"/>
    <w:rsid w:val="07D77523"/>
    <w:rsid w:val="07F34553"/>
    <w:rsid w:val="080E45E5"/>
    <w:rsid w:val="08517143"/>
    <w:rsid w:val="089D6B44"/>
    <w:rsid w:val="08BB2F94"/>
    <w:rsid w:val="08D17675"/>
    <w:rsid w:val="08D34496"/>
    <w:rsid w:val="08E97F5E"/>
    <w:rsid w:val="08F464A9"/>
    <w:rsid w:val="08FD599C"/>
    <w:rsid w:val="09243749"/>
    <w:rsid w:val="09572200"/>
    <w:rsid w:val="09840F77"/>
    <w:rsid w:val="098F00EE"/>
    <w:rsid w:val="09902DE5"/>
    <w:rsid w:val="09925AC7"/>
    <w:rsid w:val="09A21806"/>
    <w:rsid w:val="09AE04D0"/>
    <w:rsid w:val="09C158A3"/>
    <w:rsid w:val="09E97B0F"/>
    <w:rsid w:val="0A9B5866"/>
    <w:rsid w:val="0AD9730E"/>
    <w:rsid w:val="0B2F0807"/>
    <w:rsid w:val="0B3116B1"/>
    <w:rsid w:val="0B953BB3"/>
    <w:rsid w:val="0B9C0DAF"/>
    <w:rsid w:val="0BB3171A"/>
    <w:rsid w:val="0C3B695F"/>
    <w:rsid w:val="0C57331D"/>
    <w:rsid w:val="0CA07E09"/>
    <w:rsid w:val="0CA30A29"/>
    <w:rsid w:val="0CA42598"/>
    <w:rsid w:val="0CC55579"/>
    <w:rsid w:val="0CD45A04"/>
    <w:rsid w:val="0CDE2DA3"/>
    <w:rsid w:val="0CFB77B1"/>
    <w:rsid w:val="0D1B7CD8"/>
    <w:rsid w:val="0D273C61"/>
    <w:rsid w:val="0D2D3C0A"/>
    <w:rsid w:val="0D535F8F"/>
    <w:rsid w:val="0D651558"/>
    <w:rsid w:val="0D6E0511"/>
    <w:rsid w:val="0DC57B11"/>
    <w:rsid w:val="0DF17325"/>
    <w:rsid w:val="0DFB429F"/>
    <w:rsid w:val="0E687678"/>
    <w:rsid w:val="0EAA3E1B"/>
    <w:rsid w:val="0F0224D9"/>
    <w:rsid w:val="0F041374"/>
    <w:rsid w:val="0F0E3FAF"/>
    <w:rsid w:val="0F122562"/>
    <w:rsid w:val="0F363891"/>
    <w:rsid w:val="0F690FDA"/>
    <w:rsid w:val="0FC0207D"/>
    <w:rsid w:val="10206223"/>
    <w:rsid w:val="102B5322"/>
    <w:rsid w:val="10A2574C"/>
    <w:rsid w:val="10CF3928"/>
    <w:rsid w:val="10D97026"/>
    <w:rsid w:val="11315226"/>
    <w:rsid w:val="115F11EE"/>
    <w:rsid w:val="11985E30"/>
    <w:rsid w:val="11B43E8F"/>
    <w:rsid w:val="11C52495"/>
    <w:rsid w:val="11CB4803"/>
    <w:rsid w:val="123A2E8B"/>
    <w:rsid w:val="124C66BE"/>
    <w:rsid w:val="12CC02AA"/>
    <w:rsid w:val="131E7CAA"/>
    <w:rsid w:val="133D0F3D"/>
    <w:rsid w:val="13B42FB9"/>
    <w:rsid w:val="14307565"/>
    <w:rsid w:val="148D16D3"/>
    <w:rsid w:val="14D25D4D"/>
    <w:rsid w:val="152A4F5C"/>
    <w:rsid w:val="15305A47"/>
    <w:rsid w:val="153B0B4E"/>
    <w:rsid w:val="15F85760"/>
    <w:rsid w:val="16164C3E"/>
    <w:rsid w:val="163147AF"/>
    <w:rsid w:val="16896564"/>
    <w:rsid w:val="16B30867"/>
    <w:rsid w:val="16EE5ECD"/>
    <w:rsid w:val="1720600E"/>
    <w:rsid w:val="17261B5F"/>
    <w:rsid w:val="17541750"/>
    <w:rsid w:val="17921A2A"/>
    <w:rsid w:val="17951D23"/>
    <w:rsid w:val="17A225DB"/>
    <w:rsid w:val="17A47C67"/>
    <w:rsid w:val="17CF3385"/>
    <w:rsid w:val="17DD05DD"/>
    <w:rsid w:val="181950AD"/>
    <w:rsid w:val="18270E3B"/>
    <w:rsid w:val="1841456E"/>
    <w:rsid w:val="184F5FB7"/>
    <w:rsid w:val="185811F4"/>
    <w:rsid w:val="186E28B9"/>
    <w:rsid w:val="18B86552"/>
    <w:rsid w:val="19357B44"/>
    <w:rsid w:val="19423A87"/>
    <w:rsid w:val="19613765"/>
    <w:rsid w:val="198F2ACC"/>
    <w:rsid w:val="19D11230"/>
    <w:rsid w:val="1A200358"/>
    <w:rsid w:val="1A2C305C"/>
    <w:rsid w:val="1ABE0C3F"/>
    <w:rsid w:val="1AE57785"/>
    <w:rsid w:val="1B6C7CDB"/>
    <w:rsid w:val="1B6F31C3"/>
    <w:rsid w:val="1B821E7D"/>
    <w:rsid w:val="1B8A339B"/>
    <w:rsid w:val="1BBF1171"/>
    <w:rsid w:val="1BFC5A1A"/>
    <w:rsid w:val="1C7A6547"/>
    <w:rsid w:val="1C827223"/>
    <w:rsid w:val="1CB5571A"/>
    <w:rsid w:val="1D2B5B7F"/>
    <w:rsid w:val="1D6E46EC"/>
    <w:rsid w:val="1D842FB4"/>
    <w:rsid w:val="1DEE4A0B"/>
    <w:rsid w:val="1DF96C79"/>
    <w:rsid w:val="1E091B4E"/>
    <w:rsid w:val="1F1342DD"/>
    <w:rsid w:val="1F29459D"/>
    <w:rsid w:val="1F5C49C3"/>
    <w:rsid w:val="1F720779"/>
    <w:rsid w:val="1FBB0516"/>
    <w:rsid w:val="1FC47E56"/>
    <w:rsid w:val="207A402A"/>
    <w:rsid w:val="210C4EF4"/>
    <w:rsid w:val="21472802"/>
    <w:rsid w:val="215E5B30"/>
    <w:rsid w:val="216C1E59"/>
    <w:rsid w:val="21A176B2"/>
    <w:rsid w:val="224946A0"/>
    <w:rsid w:val="22EF68B5"/>
    <w:rsid w:val="230629CF"/>
    <w:rsid w:val="23273044"/>
    <w:rsid w:val="23435D66"/>
    <w:rsid w:val="23803C94"/>
    <w:rsid w:val="23891FBE"/>
    <w:rsid w:val="2438271C"/>
    <w:rsid w:val="244122C1"/>
    <w:rsid w:val="24AE3C44"/>
    <w:rsid w:val="24B4408A"/>
    <w:rsid w:val="24ED2407"/>
    <w:rsid w:val="24F673D5"/>
    <w:rsid w:val="25084A37"/>
    <w:rsid w:val="2547216E"/>
    <w:rsid w:val="26050875"/>
    <w:rsid w:val="2644344E"/>
    <w:rsid w:val="268C53BB"/>
    <w:rsid w:val="26D956DF"/>
    <w:rsid w:val="26FD08B7"/>
    <w:rsid w:val="26FD51F9"/>
    <w:rsid w:val="278F3BB4"/>
    <w:rsid w:val="27992BAD"/>
    <w:rsid w:val="27BB421B"/>
    <w:rsid w:val="27D7332A"/>
    <w:rsid w:val="280D1F56"/>
    <w:rsid w:val="28707C00"/>
    <w:rsid w:val="28A472A3"/>
    <w:rsid w:val="28CF50CD"/>
    <w:rsid w:val="291D36F7"/>
    <w:rsid w:val="29331AC6"/>
    <w:rsid w:val="29923351"/>
    <w:rsid w:val="2A4B0DD5"/>
    <w:rsid w:val="2A4C418A"/>
    <w:rsid w:val="2A624C25"/>
    <w:rsid w:val="2A8C06B7"/>
    <w:rsid w:val="2AB06F4F"/>
    <w:rsid w:val="2AD6580F"/>
    <w:rsid w:val="2AD66955"/>
    <w:rsid w:val="2AEB7829"/>
    <w:rsid w:val="2AEE5C4D"/>
    <w:rsid w:val="2AF418DF"/>
    <w:rsid w:val="2B5159C8"/>
    <w:rsid w:val="2B5F35EF"/>
    <w:rsid w:val="2B810B6B"/>
    <w:rsid w:val="2B923CF5"/>
    <w:rsid w:val="2BA451E5"/>
    <w:rsid w:val="2BB4269E"/>
    <w:rsid w:val="2BBF298D"/>
    <w:rsid w:val="2BD33B66"/>
    <w:rsid w:val="2C37251C"/>
    <w:rsid w:val="2C3D5322"/>
    <w:rsid w:val="2C7403F4"/>
    <w:rsid w:val="2C9C4A13"/>
    <w:rsid w:val="2CA364EB"/>
    <w:rsid w:val="2CBC5F68"/>
    <w:rsid w:val="2CC9738A"/>
    <w:rsid w:val="2CF42ABD"/>
    <w:rsid w:val="2D073BA5"/>
    <w:rsid w:val="2D4138AE"/>
    <w:rsid w:val="2D7617FD"/>
    <w:rsid w:val="2DB35175"/>
    <w:rsid w:val="2E353F0C"/>
    <w:rsid w:val="2E5B231D"/>
    <w:rsid w:val="2E7810C1"/>
    <w:rsid w:val="2E9D1088"/>
    <w:rsid w:val="2EA04396"/>
    <w:rsid w:val="2EB60654"/>
    <w:rsid w:val="2EBC6D5E"/>
    <w:rsid w:val="2EC92CB8"/>
    <w:rsid w:val="2F082EF0"/>
    <w:rsid w:val="2F2B22D0"/>
    <w:rsid w:val="2F5C3441"/>
    <w:rsid w:val="2F603C9F"/>
    <w:rsid w:val="2F923BD0"/>
    <w:rsid w:val="2FED4944"/>
    <w:rsid w:val="30354D23"/>
    <w:rsid w:val="30524955"/>
    <w:rsid w:val="30560F5F"/>
    <w:rsid w:val="309E1C83"/>
    <w:rsid w:val="30BF270C"/>
    <w:rsid w:val="30E34760"/>
    <w:rsid w:val="30EB78EC"/>
    <w:rsid w:val="3115286B"/>
    <w:rsid w:val="312A5E05"/>
    <w:rsid w:val="313765D0"/>
    <w:rsid w:val="315F5968"/>
    <w:rsid w:val="316F3CB0"/>
    <w:rsid w:val="31790C28"/>
    <w:rsid w:val="31D15877"/>
    <w:rsid w:val="323A037B"/>
    <w:rsid w:val="3289081D"/>
    <w:rsid w:val="329E65F1"/>
    <w:rsid w:val="32ED5F6B"/>
    <w:rsid w:val="32F7199B"/>
    <w:rsid w:val="330B790F"/>
    <w:rsid w:val="33234DD2"/>
    <w:rsid w:val="335C2938"/>
    <w:rsid w:val="338F2B05"/>
    <w:rsid w:val="33C769FF"/>
    <w:rsid w:val="33ED73D7"/>
    <w:rsid w:val="343B5FCF"/>
    <w:rsid w:val="344A3870"/>
    <w:rsid w:val="345D1DDD"/>
    <w:rsid w:val="34660843"/>
    <w:rsid w:val="348C519D"/>
    <w:rsid w:val="34E50DE5"/>
    <w:rsid w:val="34FB3D3A"/>
    <w:rsid w:val="351F4121"/>
    <w:rsid w:val="352335E9"/>
    <w:rsid w:val="35493DCC"/>
    <w:rsid w:val="355552AF"/>
    <w:rsid w:val="3570294D"/>
    <w:rsid w:val="358E2C4D"/>
    <w:rsid w:val="35C034D6"/>
    <w:rsid w:val="35DF3D01"/>
    <w:rsid w:val="35E30830"/>
    <w:rsid w:val="35F43997"/>
    <w:rsid w:val="36133814"/>
    <w:rsid w:val="36A44722"/>
    <w:rsid w:val="36AB2ED0"/>
    <w:rsid w:val="36E07E88"/>
    <w:rsid w:val="36ED66A8"/>
    <w:rsid w:val="370B37D6"/>
    <w:rsid w:val="371C1869"/>
    <w:rsid w:val="37AD4260"/>
    <w:rsid w:val="37C50F26"/>
    <w:rsid w:val="37D12A4B"/>
    <w:rsid w:val="37D65EE5"/>
    <w:rsid w:val="38152C9F"/>
    <w:rsid w:val="38225574"/>
    <w:rsid w:val="382E554E"/>
    <w:rsid w:val="385D6ED2"/>
    <w:rsid w:val="388C29BC"/>
    <w:rsid w:val="38BF24E9"/>
    <w:rsid w:val="38C47B76"/>
    <w:rsid w:val="38CA5E5F"/>
    <w:rsid w:val="38CD68D4"/>
    <w:rsid w:val="38D649DD"/>
    <w:rsid w:val="39675E2E"/>
    <w:rsid w:val="396A3739"/>
    <w:rsid w:val="399D5D39"/>
    <w:rsid w:val="3A0F2BAE"/>
    <w:rsid w:val="3A202C91"/>
    <w:rsid w:val="3A3E5D10"/>
    <w:rsid w:val="3A427C73"/>
    <w:rsid w:val="3A494A15"/>
    <w:rsid w:val="3A5F5B21"/>
    <w:rsid w:val="3A6E1DAA"/>
    <w:rsid w:val="3AD91407"/>
    <w:rsid w:val="3AF94667"/>
    <w:rsid w:val="3B1B6DA0"/>
    <w:rsid w:val="3B307655"/>
    <w:rsid w:val="3B871F2D"/>
    <w:rsid w:val="3BCB224C"/>
    <w:rsid w:val="3BF532E6"/>
    <w:rsid w:val="3C277210"/>
    <w:rsid w:val="3C991D63"/>
    <w:rsid w:val="3CE41A92"/>
    <w:rsid w:val="3CEE22C5"/>
    <w:rsid w:val="3D3A3A6F"/>
    <w:rsid w:val="3D63349B"/>
    <w:rsid w:val="3D6534F6"/>
    <w:rsid w:val="3D6914A9"/>
    <w:rsid w:val="3D6A6A97"/>
    <w:rsid w:val="3D6E76BB"/>
    <w:rsid w:val="3D8B0C41"/>
    <w:rsid w:val="3DAF4B7D"/>
    <w:rsid w:val="3DC112C0"/>
    <w:rsid w:val="3DFE0020"/>
    <w:rsid w:val="3E014F88"/>
    <w:rsid w:val="3E7D6E03"/>
    <w:rsid w:val="3E8C16C3"/>
    <w:rsid w:val="3EB250F1"/>
    <w:rsid w:val="3EC93CCC"/>
    <w:rsid w:val="3EE22DF2"/>
    <w:rsid w:val="3F1E6CAD"/>
    <w:rsid w:val="3F4828AB"/>
    <w:rsid w:val="3F785DE3"/>
    <w:rsid w:val="3FAD6CAD"/>
    <w:rsid w:val="3FED5199"/>
    <w:rsid w:val="3FF31541"/>
    <w:rsid w:val="40174656"/>
    <w:rsid w:val="403F5876"/>
    <w:rsid w:val="40494104"/>
    <w:rsid w:val="404C7EDD"/>
    <w:rsid w:val="40633333"/>
    <w:rsid w:val="40760E1B"/>
    <w:rsid w:val="40E0695B"/>
    <w:rsid w:val="40E22106"/>
    <w:rsid w:val="40E30455"/>
    <w:rsid w:val="41CA158A"/>
    <w:rsid w:val="41ED0008"/>
    <w:rsid w:val="42427947"/>
    <w:rsid w:val="429C261F"/>
    <w:rsid w:val="42DC081F"/>
    <w:rsid w:val="42F141FB"/>
    <w:rsid w:val="43920539"/>
    <w:rsid w:val="43D90482"/>
    <w:rsid w:val="448B3469"/>
    <w:rsid w:val="44AB0076"/>
    <w:rsid w:val="45232379"/>
    <w:rsid w:val="45B178E6"/>
    <w:rsid w:val="46281FD7"/>
    <w:rsid w:val="466034AC"/>
    <w:rsid w:val="46866DC9"/>
    <w:rsid w:val="4691546D"/>
    <w:rsid w:val="46965480"/>
    <w:rsid w:val="46EB014D"/>
    <w:rsid w:val="470A3918"/>
    <w:rsid w:val="471A14CF"/>
    <w:rsid w:val="471C03BF"/>
    <w:rsid w:val="4727640D"/>
    <w:rsid w:val="47512628"/>
    <w:rsid w:val="476E421B"/>
    <w:rsid w:val="47C92D08"/>
    <w:rsid w:val="47F51520"/>
    <w:rsid w:val="483E0E1A"/>
    <w:rsid w:val="484A02E7"/>
    <w:rsid w:val="48FD58CC"/>
    <w:rsid w:val="491F5AB7"/>
    <w:rsid w:val="496C25F2"/>
    <w:rsid w:val="497D013F"/>
    <w:rsid w:val="4A2C087B"/>
    <w:rsid w:val="4A5B419C"/>
    <w:rsid w:val="4AEB2FD9"/>
    <w:rsid w:val="4AF05A69"/>
    <w:rsid w:val="4AF309A6"/>
    <w:rsid w:val="4B133944"/>
    <w:rsid w:val="4B4A33CE"/>
    <w:rsid w:val="4B8D2E74"/>
    <w:rsid w:val="4C3C1962"/>
    <w:rsid w:val="4CB35D8C"/>
    <w:rsid w:val="4CE211D3"/>
    <w:rsid w:val="4CF7150B"/>
    <w:rsid w:val="4DAC6ED0"/>
    <w:rsid w:val="4DB0220A"/>
    <w:rsid w:val="4DBF7BAF"/>
    <w:rsid w:val="4DEE4775"/>
    <w:rsid w:val="4DF17CD9"/>
    <w:rsid w:val="4E312DAC"/>
    <w:rsid w:val="4E890B7B"/>
    <w:rsid w:val="4F02091B"/>
    <w:rsid w:val="4F5422CD"/>
    <w:rsid w:val="4F5B5BBB"/>
    <w:rsid w:val="4FD1640F"/>
    <w:rsid w:val="4FDD0A88"/>
    <w:rsid w:val="4FDD7A98"/>
    <w:rsid w:val="4FE65D7A"/>
    <w:rsid w:val="4FEE2A03"/>
    <w:rsid w:val="5073050C"/>
    <w:rsid w:val="50A44C03"/>
    <w:rsid w:val="50AD4B5D"/>
    <w:rsid w:val="5186129B"/>
    <w:rsid w:val="518D6E58"/>
    <w:rsid w:val="51A559E8"/>
    <w:rsid w:val="520A0E3A"/>
    <w:rsid w:val="522B089B"/>
    <w:rsid w:val="5311194E"/>
    <w:rsid w:val="532426CF"/>
    <w:rsid w:val="533F75EC"/>
    <w:rsid w:val="5340638B"/>
    <w:rsid w:val="53541862"/>
    <w:rsid w:val="53962BFA"/>
    <w:rsid w:val="5406684E"/>
    <w:rsid w:val="54113AE2"/>
    <w:rsid w:val="54267FB6"/>
    <w:rsid w:val="54591957"/>
    <w:rsid w:val="5463727E"/>
    <w:rsid w:val="549262D6"/>
    <w:rsid w:val="54A45715"/>
    <w:rsid w:val="54DC483C"/>
    <w:rsid w:val="54F7420A"/>
    <w:rsid w:val="55542964"/>
    <w:rsid w:val="5591013F"/>
    <w:rsid w:val="564A399B"/>
    <w:rsid w:val="566F0593"/>
    <w:rsid w:val="568D15B7"/>
    <w:rsid w:val="56B14B56"/>
    <w:rsid w:val="56D40AA1"/>
    <w:rsid w:val="56FA437B"/>
    <w:rsid w:val="57342D51"/>
    <w:rsid w:val="57360F7F"/>
    <w:rsid w:val="577B63EC"/>
    <w:rsid w:val="579807D8"/>
    <w:rsid w:val="57B3685A"/>
    <w:rsid w:val="57C05388"/>
    <w:rsid w:val="57CB5284"/>
    <w:rsid w:val="57D26653"/>
    <w:rsid w:val="57DA3B77"/>
    <w:rsid w:val="57F375AC"/>
    <w:rsid w:val="58036218"/>
    <w:rsid w:val="583D3C73"/>
    <w:rsid w:val="58B6453F"/>
    <w:rsid w:val="58BE788A"/>
    <w:rsid w:val="58C25394"/>
    <w:rsid w:val="58EE50F7"/>
    <w:rsid w:val="590C0F9E"/>
    <w:rsid w:val="59193751"/>
    <w:rsid w:val="592B033F"/>
    <w:rsid w:val="59421022"/>
    <w:rsid w:val="59601C86"/>
    <w:rsid w:val="59983F60"/>
    <w:rsid w:val="5A005D17"/>
    <w:rsid w:val="5A264035"/>
    <w:rsid w:val="5A446C22"/>
    <w:rsid w:val="5A700F3F"/>
    <w:rsid w:val="5A7B1C4F"/>
    <w:rsid w:val="5AC53C3C"/>
    <w:rsid w:val="5AD1766E"/>
    <w:rsid w:val="5B8B5449"/>
    <w:rsid w:val="5B9E543C"/>
    <w:rsid w:val="5BA701AB"/>
    <w:rsid w:val="5BB25523"/>
    <w:rsid w:val="5BDD05DD"/>
    <w:rsid w:val="5BF93A4C"/>
    <w:rsid w:val="5C2B70E6"/>
    <w:rsid w:val="5CAA1C33"/>
    <w:rsid w:val="5CDC6733"/>
    <w:rsid w:val="5D50436F"/>
    <w:rsid w:val="5D8F7698"/>
    <w:rsid w:val="5DA14615"/>
    <w:rsid w:val="5DCE6C5F"/>
    <w:rsid w:val="5E0A5ACE"/>
    <w:rsid w:val="5E3175C0"/>
    <w:rsid w:val="5E4B2CA2"/>
    <w:rsid w:val="5E881294"/>
    <w:rsid w:val="5EC508C3"/>
    <w:rsid w:val="5FBE42A3"/>
    <w:rsid w:val="6011699D"/>
    <w:rsid w:val="6034127C"/>
    <w:rsid w:val="603B725C"/>
    <w:rsid w:val="60CF10EF"/>
    <w:rsid w:val="60DB7BDB"/>
    <w:rsid w:val="61A87068"/>
    <w:rsid w:val="61C04D33"/>
    <w:rsid w:val="62001B3F"/>
    <w:rsid w:val="628A79A2"/>
    <w:rsid w:val="629F601C"/>
    <w:rsid w:val="62F8024E"/>
    <w:rsid w:val="63165078"/>
    <w:rsid w:val="63685A1B"/>
    <w:rsid w:val="63A0305A"/>
    <w:rsid w:val="63B8282E"/>
    <w:rsid w:val="64A84623"/>
    <w:rsid w:val="64A967D0"/>
    <w:rsid w:val="64AF3D6D"/>
    <w:rsid w:val="64B93E73"/>
    <w:rsid w:val="64CD6F27"/>
    <w:rsid w:val="64D90905"/>
    <w:rsid w:val="64FF66A7"/>
    <w:rsid w:val="6524404E"/>
    <w:rsid w:val="655364B5"/>
    <w:rsid w:val="656C305D"/>
    <w:rsid w:val="65906D62"/>
    <w:rsid w:val="65CF1550"/>
    <w:rsid w:val="660C5CA0"/>
    <w:rsid w:val="663D76FF"/>
    <w:rsid w:val="665A4796"/>
    <w:rsid w:val="66CD5846"/>
    <w:rsid w:val="67095D8D"/>
    <w:rsid w:val="67472721"/>
    <w:rsid w:val="67AE2B07"/>
    <w:rsid w:val="67DD6C11"/>
    <w:rsid w:val="68624AC1"/>
    <w:rsid w:val="68E6270D"/>
    <w:rsid w:val="690B5B84"/>
    <w:rsid w:val="69260F6B"/>
    <w:rsid w:val="692757C5"/>
    <w:rsid w:val="693428F6"/>
    <w:rsid w:val="6955408A"/>
    <w:rsid w:val="69856C87"/>
    <w:rsid w:val="698E70F3"/>
    <w:rsid w:val="69B02CE4"/>
    <w:rsid w:val="69F25D31"/>
    <w:rsid w:val="6A021FAE"/>
    <w:rsid w:val="6A1D5F35"/>
    <w:rsid w:val="6A1F5389"/>
    <w:rsid w:val="6A3B0E48"/>
    <w:rsid w:val="6A93671F"/>
    <w:rsid w:val="6AC84346"/>
    <w:rsid w:val="6AE81CDF"/>
    <w:rsid w:val="6AEB547C"/>
    <w:rsid w:val="6B1412F2"/>
    <w:rsid w:val="6B4A775F"/>
    <w:rsid w:val="6B7B7AE5"/>
    <w:rsid w:val="6B9A2050"/>
    <w:rsid w:val="6BC7340A"/>
    <w:rsid w:val="6C021920"/>
    <w:rsid w:val="6C0C0E42"/>
    <w:rsid w:val="6C0D6305"/>
    <w:rsid w:val="6C29298F"/>
    <w:rsid w:val="6C403F1B"/>
    <w:rsid w:val="6C4313FE"/>
    <w:rsid w:val="6C49284A"/>
    <w:rsid w:val="6C736FEE"/>
    <w:rsid w:val="6CE249B0"/>
    <w:rsid w:val="6D346FAB"/>
    <w:rsid w:val="6D9741C6"/>
    <w:rsid w:val="6DA63337"/>
    <w:rsid w:val="6DC24415"/>
    <w:rsid w:val="6DF63F36"/>
    <w:rsid w:val="6E1675BA"/>
    <w:rsid w:val="6E764772"/>
    <w:rsid w:val="6EA31FEF"/>
    <w:rsid w:val="6EA424F0"/>
    <w:rsid w:val="6EB65B4F"/>
    <w:rsid w:val="6F0E4699"/>
    <w:rsid w:val="6FBC7923"/>
    <w:rsid w:val="6FCF7AB0"/>
    <w:rsid w:val="6FDB3441"/>
    <w:rsid w:val="70041CBE"/>
    <w:rsid w:val="702B7B94"/>
    <w:rsid w:val="703B0964"/>
    <w:rsid w:val="7076081A"/>
    <w:rsid w:val="7096309A"/>
    <w:rsid w:val="709679EE"/>
    <w:rsid w:val="714C7EEE"/>
    <w:rsid w:val="71577965"/>
    <w:rsid w:val="716D5FF4"/>
    <w:rsid w:val="71736790"/>
    <w:rsid w:val="71927997"/>
    <w:rsid w:val="71C70375"/>
    <w:rsid w:val="71CF7F8A"/>
    <w:rsid w:val="72032CA3"/>
    <w:rsid w:val="72165D12"/>
    <w:rsid w:val="722A0A0D"/>
    <w:rsid w:val="723D02A2"/>
    <w:rsid w:val="72480760"/>
    <w:rsid w:val="724C70AC"/>
    <w:rsid w:val="72B40B82"/>
    <w:rsid w:val="72DF50A5"/>
    <w:rsid w:val="72FE137E"/>
    <w:rsid w:val="73387BAA"/>
    <w:rsid w:val="73880656"/>
    <w:rsid w:val="73A32E4B"/>
    <w:rsid w:val="73AB1C84"/>
    <w:rsid w:val="740E3D92"/>
    <w:rsid w:val="74624AB6"/>
    <w:rsid w:val="74846D45"/>
    <w:rsid w:val="74852246"/>
    <w:rsid w:val="74BC7381"/>
    <w:rsid w:val="74C30BA6"/>
    <w:rsid w:val="751E23C7"/>
    <w:rsid w:val="75364117"/>
    <w:rsid w:val="753E6C32"/>
    <w:rsid w:val="754C4B33"/>
    <w:rsid w:val="75575B3C"/>
    <w:rsid w:val="758742F6"/>
    <w:rsid w:val="75946023"/>
    <w:rsid w:val="75CF5F63"/>
    <w:rsid w:val="75D076B9"/>
    <w:rsid w:val="75D47AA4"/>
    <w:rsid w:val="75E158BC"/>
    <w:rsid w:val="762E7477"/>
    <w:rsid w:val="767C57A0"/>
    <w:rsid w:val="76807DCB"/>
    <w:rsid w:val="77026C7A"/>
    <w:rsid w:val="770B662A"/>
    <w:rsid w:val="77B76EB2"/>
    <w:rsid w:val="77C3548C"/>
    <w:rsid w:val="782D2A5A"/>
    <w:rsid w:val="782F7CDC"/>
    <w:rsid w:val="7842635B"/>
    <w:rsid w:val="784F2236"/>
    <w:rsid w:val="788F4D7D"/>
    <w:rsid w:val="78EF0CB4"/>
    <w:rsid w:val="78FC44E2"/>
    <w:rsid w:val="79323C0E"/>
    <w:rsid w:val="79584E7E"/>
    <w:rsid w:val="79632C7D"/>
    <w:rsid w:val="796D1DA4"/>
    <w:rsid w:val="79805726"/>
    <w:rsid w:val="7989678E"/>
    <w:rsid w:val="79D305AB"/>
    <w:rsid w:val="7A120CD6"/>
    <w:rsid w:val="7A3D7E2D"/>
    <w:rsid w:val="7AE5111B"/>
    <w:rsid w:val="7B0253BD"/>
    <w:rsid w:val="7B1353D9"/>
    <w:rsid w:val="7B270B15"/>
    <w:rsid w:val="7B4B08CB"/>
    <w:rsid w:val="7B626777"/>
    <w:rsid w:val="7B801C1D"/>
    <w:rsid w:val="7B8D53D4"/>
    <w:rsid w:val="7B9F605F"/>
    <w:rsid w:val="7BA24174"/>
    <w:rsid w:val="7BC22E38"/>
    <w:rsid w:val="7BE24723"/>
    <w:rsid w:val="7BEB5900"/>
    <w:rsid w:val="7C0E0256"/>
    <w:rsid w:val="7C2D6BAB"/>
    <w:rsid w:val="7C946F55"/>
    <w:rsid w:val="7CEE621B"/>
    <w:rsid w:val="7CFA1745"/>
    <w:rsid w:val="7D681815"/>
    <w:rsid w:val="7D8E4576"/>
    <w:rsid w:val="7DAE4B1F"/>
    <w:rsid w:val="7DD8524A"/>
    <w:rsid w:val="7E1E66BD"/>
    <w:rsid w:val="7E355660"/>
    <w:rsid w:val="7E747209"/>
    <w:rsid w:val="7EF07D18"/>
    <w:rsid w:val="7F0C4B52"/>
    <w:rsid w:val="7F9B0D35"/>
    <w:rsid w:val="7F9C513D"/>
    <w:rsid w:val="7FBD73CD"/>
    <w:rsid w:val="7FC33F21"/>
    <w:rsid w:val="7FDA1534"/>
    <w:rsid w:val="7FE71BEA"/>
    <w:rsid w:val="7FF81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widowControl/>
    </w:pPr>
    <w:rPr>
      <w:rFonts w:ascii="Times New Roman" w:hAnsi="Times New Roman" w:eastAsia="楷体_GB2312"/>
      <w:sz w:val="32"/>
      <w:szCs w:val="24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264" w:lineRule="auto"/>
    </w:pPr>
    <w:rPr>
      <w:rFonts w:eastAsia="仿宋_GB2312"/>
      <w:bCs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napToGrid/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napToGrid/>
      <w:sz w:val="18"/>
      <w:szCs w:val="18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7AB7"/>
      <w:u w:val="none"/>
    </w:rPr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yperlink"/>
    <w:basedOn w:val="10"/>
    <w:qFormat/>
    <w:uiPriority w:val="0"/>
    <w:rPr>
      <w:color w:val="337AB7"/>
      <w:u w:val="none"/>
    </w:rPr>
  </w:style>
  <w:style w:type="character" w:styleId="16">
    <w:name w:val="HTML Code"/>
    <w:basedOn w:val="10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日期 Char"/>
    <w:basedOn w:val="10"/>
    <w:link w:val="4"/>
    <w:qFormat/>
    <w:uiPriority w:val="0"/>
    <w:rPr>
      <w:rFonts w:ascii="仿宋_GB2312" w:eastAsia="仿宋_GB2312"/>
      <w:snapToGrid w:val="0"/>
      <w:sz w:val="32"/>
      <w:szCs w:val="32"/>
    </w:rPr>
  </w:style>
  <w:style w:type="character" w:customStyle="1" w:styleId="20">
    <w:name w:val="页脚 Char"/>
    <w:link w:val="5"/>
    <w:qFormat/>
    <w:uiPriority w:val="0"/>
    <w:rPr>
      <w:sz w:val="18"/>
      <w:szCs w:val="18"/>
      <w:lang w:bidi="ar-SA"/>
    </w:rPr>
  </w:style>
  <w:style w:type="character" w:customStyle="1" w:styleId="21">
    <w:name w:val="页眉 Char"/>
    <w:link w:val="6"/>
    <w:qFormat/>
    <w:uiPriority w:val="0"/>
    <w:rPr>
      <w:rFonts w:ascii="仿宋_GB2312" w:eastAsia="仿宋_GB2312"/>
      <w:snapToGrid/>
      <w:sz w:val="18"/>
      <w:szCs w:val="18"/>
    </w:rPr>
  </w:style>
  <w:style w:type="character" w:customStyle="1" w:styleId="22">
    <w:name w:val="NormalCharacter"/>
    <w:link w:val="23"/>
    <w:autoRedefine/>
    <w:semiHidden/>
    <w:qFormat/>
    <w:uiPriority w:val="0"/>
    <w:rPr>
      <w:rFonts w:ascii="宋体" w:hAnsi="宋体" w:eastAsia="仿宋_GB2312"/>
      <w:kern w:val="2"/>
      <w:sz w:val="32"/>
      <w:szCs w:val="32"/>
      <w:lang w:val="en-US" w:eastAsia="zh-CN" w:bidi="ar-SA"/>
    </w:rPr>
  </w:style>
  <w:style w:type="paragraph" w:customStyle="1" w:styleId="23">
    <w:name w:val="UserStyle_8"/>
    <w:basedOn w:val="1"/>
    <w:link w:val="22"/>
    <w:autoRedefine/>
    <w:qFormat/>
    <w:uiPriority w:val="0"/>
    <w:pPr>
      <w:spacing w:line="240" w:lineRule="auto"/>
      <w:jc w:val="both"/>
      <w:textAlignment w:val="baseline"/>
    </w:pPr>
    <w:rPr>
      <w:rFonts w:ascii="宋体" w:hAnsi="宋体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352;&#32494;&#23143;\01%20&#22522;&#26412;&#20449;&#24687;\6.&#20826;&#25919;&#26426;&#20851;&#20844;&#25991;&#26684;&#24335;&#19982;&#27169;&#26495;\WPS%20&#27169;&#26495;&#25991;&#20214;\&#25991;-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文-模板.dotx</Template>
  <Pages>3</Pages>
  <Words>1478</Words>
  <Characters>1574</Characters>
  <Lines>4</Lines>
  <Paragraphs>1</Paragraphs>
  <TotalTime>6</TotalTime>
  <ScaleCrop>false</ScaleCrop>
  <LinksUpToDate>false</LinksUpToDate>
  <CharactersWithSpaces>1574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2025-02-17T01:32:00Z</dcterms:created>
  <dc:creator>Administrator</dc:creator>
  <cp:lastModifiedBy>孙彤</cp:lastModifiedBy>
  <cp:lastPrinted>2025-03-27T09:09:00Z</cp:lastPrinted>
  <dcterms:modified xsi:type="dcterms:W3CDTF">2025-03-31T01:34:48Z</dcterms:modified>
  <dc:title>顺义区政务服务中心筹备办公室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eyJoZGlkIjoiZDZlZThhYzRlM2Y0NjVkMDYzMmVmMDQ0ZGM3YjYxZjAiLCJ1c2VySWQiOiIzMTA3NTkxNDkifQ==</vt:lpwstr>
  </property>
  <property fmtid="{D5CDD505-2E9C-101B-9397-08002B2CF9AE}" pid="4" name="ICV">
    <vt:lpwstr>7AE90D62B2A747DCA5E85FBE85FE06C0_13</vt:lpwstr>
  </property>
</Properties>
</file>