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3D64B">
      <w:pPr>
        <w:widowControl/>
        <w:wordWrap/>
        <w:spacing w:beforeAutospacing="0" w:afterAutospacing="0" w:line="560" w:lineRule="exact"/>
        <w:jc w:val="left"/>
        <w:textAlignment w:val="auto"/>
        <w:rPr>
          <w:rFonts w:hint="default" w:ascii="Times New Roman" w:hAnsi="Times New Roman" w:eastAsia="黑体" w:cs="Times New Roman"/>
          <w:color w:val="auto"/>
          <w:kern w:val="2"/>
          <w:sz w:val="32"/>
          <w:szCs w:val="36"/>
          <w:lang w:val="en-US" w:eastAsia="zh-CN" w:bidi="ar-SA"/>
        </w:rPr>
      </w:pPr>
      <w:r>
        <w:rPr>
          <w:rFonts w:hint="default" w:ascii="Times New Roman" w:hAnsi="Times New Roman" w:eastAsia="黑体" w:cs="Times New Roman"/>
          <w:color w:val="auto"/>
          <w:kern w:val="2"/>
          <w:sz w:val="32"/>
          <w:szCs w:val="36"/>
          <w:lang w:val="en-US" w:eastAsia="zh-CN" w:bidi="ar-SA"/>
        </w:rPr>
        <w:t>附件1</w:t>
      </w:r>
    </w:p>
    <w:p w14:paraId="12862260">
      <w:pPr>
        <w:widowControl/>
        <w:tabs>
          <w:tab w:val="left" w:pos="1356"/>
        </w:tabs>
        <w:wordWrap/>
        <w:spacing w:beforeAutospacing="0" w:afterAutospacing="0" w:line="560" w:lineRule="exact"/>
        <w:jc w:val="center"/>
        <w:textAlignment w:val="auto"/>
        <w:rPr>
          <w:rFonts w:ascii="Times New Roman" w:hAnsi="Times New Roman" w:eastAsia="方正小标宋简体" w:cs="Times New Roman"/>
          <w:kern w:val="2"/>
          <w:sz w:val="44"/>
          <w:szCs w:val="44"/>
          <w:lang w:val="en-US" w:eastAsia="zh-CN" w:bidi="ar-SA"/>
        </w:rPr>
      </w:pPr>
      <w:r>
        <w:rPr>
          <w:rFonts w:ascii="Times New Roman" w:hAnsi="Times New Roman" w:eastAsia="方正小标宋简体" w:cs="Times New Roman"/>
          <w:kern w:val="2"/>
          <w:sz w:val="44"/>
          <w:szCs w:val="44"/>
          <w:lang w:val="en-US" w:eastAsia="zh-CN" w:bidi="ar-SA"/>
        </w:rPr>
        <w:t>2025年</w:t>
      </w:r>
      <w:r>
        <w:rPr>
          <w:rFonts w:hint="eastAsia" w:ascii="Times New Roman" w:hAnsi="Times New Roman" w:eastAsia="方正小标宋简体" w:cs="Times New Roman"/>
          <w:kern w:val="2"/>
          <w:sz w:val="44"/>
          <w:szCs w:val="44"/>
          <w:lang w:val="en-US" w:eastAsia="zh-CN" w:bidi="ar-SA"/>
        </w:rPr>
        <w:t>东城</w:t>
      </w:r>
      <w:r>
        <w:rPr>
          <w:rFonts w:ascii="Times New Roman" w:hAnsi="Times New Roman" w:eastAsia="方正小标宋简体" w:cs="Times New Roman"/>
          <w:kern w:val="2"/>
          <w:sz w:val="44"/>
          <w:szCs w:val="44"/>
          <w:lang w:val="en-US" w:eastAsia="zh-CN" w:bidi="ar-SA"/>
        </w:rPr>
        <w:t>区第一批汽车消费券发放方案</w:t>
      </w:r>
    </w:p>
    <w:p w14:paraId="66B4B603">
      <w:pPr>
        <w:widowControl/>
        <w:tabs>
          <w:tab w:val="left" w:pos="1356"/>
        </w:tabs>
        <w:wordWrap/>
        <w:spacing w:beforeAutospacing="0" w:afterAutospacing="0" w:line="560" w:lineRule="exact"/>
        <w:jc w:val="center"/>
        <w:textAlignment w:val="auto"/>
        <w:rPr>
          <w:rFonts w:ascii="Times New Roman" w:hAnsi="Times New Roman" w:eastAsia="方正小标宋简体" w:cs="Times New Roman"/>
          <w:kern w:val="0"/>
          <w:sz w:val="44"/>
          <w:szCs w:val="44"/>
          <w:shd w:val="clear" w:color="auto" w:fill="FFFFFF"/>
          <w:lang w:val="en-US" w:eastAsia="zh-CN" w:bidi="ar-SA"/>
        </w:rPr>
      </w:pPr>
    </w:p>
    <w:p w14:paraId="12118332">
      <w:pPr>
        <w:widowControl/>
        <w:wordWrap/>
        <w:spacing w:beforeAutospacing="0" w:afterAutospacing="0" w:line="560" w:lineRule="exact"/>
        <w:ind w:firstLine="640"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为进一步发挥汽车消费券对消费市场拉动作用，</w:t>
      </w:r>
      <w:r>
        <w:rPr>
          <w:rFonts w:ascii="Times New Roman" w:hAnsi="Times New Roman" w:eastAsia="仿宋_GB2312" w:cs="Times New Roman"/>
          <w:kern w:val="0"/>
          <w:sz w:val="32"/>
          <w:szCs w:val="32"/>
          <w:lang w:val="en-US" w:eastAsia="zh-CN" w:bidi="ar-SA"/>
        </w:rPr>
        <w:t>持续提振消费者信心，助力</w:t>
      </w:r>
      <w:r>
        <w:rPr>
          <w:rFonts w:hint="eastAsia" w:ascii="Times New Roman" w:hAnsi="Times New Roman" w:eastAsia="仿宋_GB2312" w:cs="Times New Roman"/>
          <w:kern w:val="0"/>
          <w:sz w:val="32"/>
          <w:szCs w:val="32"/>
          <w:lang w:val="en-US" w:eastAsia="zh-CN" w:bidi="ar-SA"/>
        </w:rPr>
        <w:t>区域</w:t>
      </w:r>
      <w:r>
        <w:rPr>
          <w:rFonts w:ascii="Times New Roman" w:hAnsi="Times New Roman" w:eastAsia="仿宋_GB2312" w:cs="Times New Roman"/>
          <w:kern w:val="0"/>
          <w:sz w:val="32"/>
          <w:szCs w:val="32"/>
          <w:lang w:val="en-US" w:eastAsia="zh-CN" w:bidi="ar-SA"/>
        </w:rPr>
        <w:t>经济高质量发展</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拟发放2025年</w:t>
      </w:r>
      <w:r>
        <w:rPr>
          <w:rFonts w:hint="eastAsia" w:ascii="Times New Roman" w:hAnsi="Times New Roman" w:eastAsia="仿宋_GB2312" w:cs="Times New Roman"/>
          <w:kern w:val="0"/>
          <w:sz w:val="32"/>
          <w:szCs w:val="32"/>
          <w:lang w:val="en-US" w:eastAsia="zh-CN" w:bidi="ar-SA"/>
        </w:rPr>
        <w:t>东城</w:t>
      </w:r>
      <w:r>
        <w:rPr>
          <w:rFonts w:ascii="Times New Roman" w:hAnsi="Times New Roman" w:eastAsia="仿宋_GB2312" w:cs="Times New Roman"/>
          <w:kern w:val="0"/>
          <w:sz w:val="32"/>
          <w:szCs w:val="32"/>
          <w:lang w:val="en-US" w:eastAsia="zh-CN" w:bidi="ar-SA"/>
        </w:rPr>
        <w:t>区第一批汽车消费券，现草拟了《2025</w:t>
      </w:r>
      <w:r>
        <w:rPr>
          <w:rFonts w:hint="eastAsia" w:ascii="Times New Roman" w:hAnsi="Times New Roman" w:eastAsia="仿宋_GB2312" w:cs="Times New Roman"/>
          <w:kern w:val="0"/>
          <w:sz w:val="32"/>
          <w:szCs w:val="32"/>
          <w:lang w:val="en-US" w:eastAsia="zh-CN" w:bidi="ar-SA"/>
        </w:rPr>
        <w:t>东城</w:t>
      </w:r>
      <w:r>
        <w:rPr>
          <w:rFonts w:ascii="Times New Roman" w:hAnsi="Times New Roman" w:eastAsia="仿宋_GB2312" w:cs="Times New Roman"/>
          <w:kern w:val="0"/>
          <w:sz w:val="32"/>
          <w:szCs w:val="32"/>
          <w:lang w:val="en-US" w:eastAsia="zh-CN" w:bidi="ar-SA"/>
        </w:rPr>
        <w:t>区第一批汽车消费券发放方案》。</w:t>
      </w:r>
      <w:r>
        <w:rPr>
          <w:rFonts w:hint="eastAsia" w:ascii="Times New Roman" w:hAnsi="Times New Roman" w:eastAsia="仿宋_GB2312" w:cs="Times New Roman"/>
          <w:kern w:val="0"/>
          <w:sz w:val="32"/>
          <w:szCs w:val="32"/>
          <w:lang w:val="en-US" w:eastAsia="zh-CN" w:bidi="ar-SA"/>
        </w:rPr>
        <w:t>第一批</w:t>
      </w:r>
      <w:r>
        <w:rPr>
          <w:rFonts w:ascii="Times New Roman" w:hAnsi="Times New Roman" w:eastAsia="仿宋_GB2312" w:cs="Times New Roman"/>
          <w:kern w:val="0"/>
          <w:sz w:val="32"/>
          <w:szCs w:val="32"/>
          <w:lang w:val="en-US" w:eastAsia="zh-CN" w:bidi="ar-SA"/>
        </w:rPr>
        <w:t>汽车消费券适用车型为个人购买的乘用车。</w:t>
      </w:r>
    </w:p>
    <w:p w14:paraId="49C169B7">
      <w:pPr>
        <w:wordWrap/>
        <w:adjustRightInd w:val="0"/>
        <w:snapToGrid w:val="0"/>
        <w:spacing w:line="560" w:lineRule="exact"/>
        <w:ind w:firstLine="640" w:firstLineChars="200"/>
        <w:textAlignment w:val="auto"/>
        <w:rPr>
          <w:rFonts w:hint="default" w:ascii="Times New Roman" w:hAnsi="Times New Roman" w:eastAsia="黑体" w:cs="Times New Roman"/>
          <w:b w:val="0"/>
          <w:bCs w:val="0"/>
          <w:kern w:val="0"/>
          <w:sz w:val="32"/>
          <w:szCs w:val="32"/>
          <w:highlight w:val="none"/>
          <w:lang w:val="en-US" w:eastAsia="zh-CN"/>
        </w:rPr>
      </w:pPr>
      <w:r>
        <w:rPr>
          <w:rFonts w:hint="eastAsia" w:ascii="Times New Roman" w:hAnsi="Times New Roman" w:eastAsia="黑体" w:cs="Times New Roman"/>
          <w:b w:val="0"/>
          <w:bCs w:val="0"/>
          <w:kern w:val="0"/>
          <w:sz w:val="32"/>
          <w:szCs w:val="32"/>
          <w:highlight w:val="none"/>
          <w:lang w:eastAsia="zh-CN"/>
        </w:rPr>
        <w:t>一</w:t>
      </w:r>
      <w:r>
        <w:rPr>
          <w:rFonts w:hint="default" w:ascii="Times New Roman" w:hAnsi="Times New Roman" w:eastAsia="黑体" w:cs="Times New Roman"/>
          <w:b w:val="0"/>
          <w:bCs w:val="0"/>
          <w:kern w:val="0"/>
          <w:sz w:val="32"/>
          <w:szCs w:val="32"/>
          <w:highlight w:val="none"/>
          <w:lang w:eastAsia="zh-CN"/>
        </w:rPr>
        <w:t>、</w:t>
      </w:r>
      <w:r>
        <w:rPr>
          <w:rFonts w:hint="default" w:ascii="Times New Roman" w:hAnsi="Times New Roman" w:eastAsia="黑体" w:cs="Times New Roman"/>
          <w:b w:val="0"/>
          <w:bCs w:val="0"/>
          <w:kern w:val="0"/>
          <w:sz w:val="32"/>
          <w:szCs w:val="32"/>
          <w:highlight w:val="none"/>
          <w:lang w:val="en-US" w:eastAsia="zh-CN"/>
        </w:rPr>
        <w:t>活动时间</w:t>
      </w:r>
    </w:p>
    <w:p w14:paraId="7A4D845F">
      <w:pPr>
        <w:pStyle w:val="7"/>
        <w:wordWrap/>
        <w:spacing w:line="560" w:lineRule="exact"/>
        <w:ind w:left="0" w:leftChars="0" w:firstLine="640" w:firstLineChars="200"/>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仿宋_GB2312" w:cs="Times New Roman"/>
          <w:bCs/>
          <w:kern w:val="0"/>
          <w:sz w:val="32"/>
          <w:szCs w:val="32"/>
          <w:highlight w:val="none"/>
          <w:lang w:val="en-US" w:eastAsia="zh-CN"/>
        </w:rPr>
        <w:t>拟于</w:t>
      </w:r>
      <w:r>
        <w:rPr>
          <w:rFonts w:hint="default" w:ascii="Times New Roman" w:hAnsi="Times New Roman" w:eastAsia="仿宋_GB2312" w:cs="Times New Roman"/>
          <w:bCs/>
          <w:kern w:val="0"/>
          <w:sz w:val="32"/>
          <w:szCs w:val="32"/>
          <w:highlight w:val="none"/>
        </w:rPr>
        <w:t>202</w:t>
      </w:r>
      <w:r>
        <w:rPr>
          <w:rFonts w:hint="eastAsia" w:ascii="Times New Roman" w:hAnsi="Times New Roman" w:eastAsia="仿宋_GB2312" w:cs="Times New Roman"/>
          <w:bCs/>
          <w:kern w:val="0"/>
          <w:sz w:val="32"/>
          <w:szCs w:val="32"/>
          <w:highlight w:val="none"/>
          <w:lang w:val="en-US" w:eastAsia="zh-CN"/>
        </w:rPr>
        <w:t>5</w:t>
      </w:r>
      <w:r>
        <w:rPr>
          <w:rFonts w:hint="default" w:ascii="Times New Roman" w:hAnsi="Times New Roman" w:eastAsia="仿宋_GB2312" w:cs="Times New Roman"/>
          <w:bCs/>
          <w:kern w:val="0"/>
          <w:sz w:val="32"/>
          <w:szCs w:val="32"/>
          <w:highlight w:val="none"/>
        </w:rPr>
        <w:t>年</w:t>
      </w:r>
      <w:r>
        <w:rPr>
          <w:rFonts w:hint="eastAsia" w:ascii="Times New Roman" w:hAnsi="Times New Roman" w:eastAsia="仿宋_GB2312" w:cs="Times New Roman"/>
          <w:bCs/>
          <w:kern w:val="0"/>
          <w:sz w:val="32"/>
          <w:szCs w:val="32"/>
          <w:highlight w:val="none"/>
          <w:lang w:val="en-US" w:eastAsia="zh-CN"/>
        </w:rPr>
        <w:t>5月1日至5月31日（视消费券核销情况适当调整活动期限）。</w:t>
      </w:r>
    </w:p>
    <w:p w14:paraId="00BD9FD0">
      <w:pPr>
        <w:widowControl/>
        <w:wordWrap/>
        <w:spacing w:beforeAutospacing="0" w:afterAutospacing="0" w:line="560" w:lineRule="exact"/>
        <w:ind w:firstLine="640" w:firstLineChars="200"/>
        <w:jc w:val="both"/>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cs="Times New Roman"/>
          <w:kern w:val="2"/>
          <w:sz w:val="32"/>
          <w:szCs w:val="32"/>
          <w:lang w:val="en-US" w:eastAsia="zh-CN" w:bidi="ar-SA"/>
        </w:rPr>
        <w:t>、补贴对象及标准</w:t>
      </w:r>
    </w:p>
    <w:p w14:paraId="15E02796">
      <w:pPr>
        <w:widowControl/>
        <w:wordWrap/>
        <w:spacing w:beforeAutospacing="0" w:afterAutospacing="0"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（一）补贴对象</w:t>
      </w:r>
    </w:p>
    <w:p w14:paraId="4B0D884D">
      <w:pPr>
        <w:widowControl/>
        <w:wordWrap/>
        <w:spacing w:beforeAutospacing="0" w:afterAutospacing="0" w:line="560" w:lineRule="exact"/>
        <w:ind w:firstLine="640" w:firstLineChars="200"/>
        <w:jc w:val="left"/>
        <w:textAlignment w:val="auto"/>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shd w:val="clear" w:color="auto" w:fill="FFFFFF"/>
          <w:lang w:val="en-US" w:eastAsia="zh-CN" w:bidi="ar-SA"/>
        </w:rPr>
        <w:t>自然人消费者</w:t>
      </w:r>
      <w:bookmarkStart w:id="0" w:name="_GoBack"/>
      <w:bookmarkEnd w:id="0"/>
    </w:p>
    <w:p w14:paraId="25C7AA22">
      <w:pPr>
        <w:widowControl/>
        <w:numPr>
          <w:ilvl w:val="0"/>
          <w:numId w:val="0"/>
        </w:numPr>
        <w:wordWrap/>
        <w:spacing w:beforeAutospacing="0" w:afterAutospacing="0" w:line="560" w:lineRule="exact"/>
        <w:ind w:firstLine="640" w:firstLineChars="200"/>
        <w:jc w:val="both"/>
        <w:textAlignment w:val="auto"/>
        <w:rPr>
          <w:rFonts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（二）</w:t>
      </w:r>
      <w:r>
        <w:rPr>
          <w:rFonts w:ascii="Times New Roman" w:hAnsi="Times New Roman" w:eastAsia="楷体_GB2312" w:cs="Times New Roman"/>
          <w:kern w:val="2"/>
          <w:sz w:val="32"/>
          <w:szCs w:val="32"/>
          <w:lang w:val="en-US" w:eastAsia="zh-CN" w:bidi="ar-SA"/>
        </w:rPr>
        <w:t>补贴标准</w:t>
      </w:r>
    </w:p>
    <w:p w14:paraId="6CDDDF3D">
      <w:pPr>
        <w:wordWrap/>
        <w:spacing w:line="560" w:lineRule="exact"/>
        <w:ind w:firstLine="640" w:firstLineChars="200"/>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补贴1000万元汽车消费券</w:t>
      </w:r>
      <w:r>
        <w:rPr>
          <w:rFonts w:hint="eastAsia" w:ascii="仿宋_GB2312" w:hAnsi="仿宋_GB2312" w:eastAsia="仿宋_GB2312" w:cs="仿宋_GB2312"/>
          <w:kern w:val="0"/>
          <w:sz w:val="32"/>
          <w:szCs w:val="32"/>
          <w:highlight w:val="none"/>
          <w:lang w:val="en-US" w:eastAsia="zh-CN"/>
        </w:rPr>
        <w:t>（最终以实际核销情况为准）</w:t>
      </w:r>
      <w:r>
        <w:rPr>
          <w:rFonts w:hint="eastAsia" w:ascii="Times New Roman" w:hAnsi="Times New Roman" w:eastAsia="仿宋_GB2312" w:cs="Times New Roman"/>
          <w:kern w:val="0"/>
          <w:sz w:val="32"/>
          <w:szCs w:val="32"/>
          <w:shd w:val="clear" w:color="auto" w:fill="FFFFFF"/>
          <w:lang w:val="en-US" w:eastAsia="zh-CN" w:bidi="ar-SA"/>
        </w:rPr>
        <w:t>，总额度有限，</w:t>
      </w:r>
      <w:r>
        <w:rPr>
          <w:rFonts w:ascii="Times New Roman" w:hAnsi="Times New Roman" w:eastAsia="仿宋_GB2312" w:cs="Times New Roman"/>
          <w:kern w:val="0"/>
          <w:sz w:val="32"/>
          <w:szCs w:val="32"/>
          <w:shd w:val="clear" w:color="auto" w:fill="FFFFFF"/>
          <w:lang w:val="en-US" w:eastAsia="zh-CN" w:bidi="ar-SA"/>
        </w:rPr>
        <w:t>以“先用先得”方式进行核销</w:t>
      </w:r>
      <w:r>
        <w:rPr>
          <w:rFonts w:hint="eastAsia" w:ascii="仿宋_GB2312" w:hAnsi="仿宋_GB2312" w:eastAsia="仿宋_GB2312" w:cs="仿宋_GB2312"/>
          <w:kern w:val="0"/>
          <w:sz w:val="32"/>
          <w:szCs w:val="32"/>
          <w:highlight w:val="none"/>
          <w:lang w:val="en-US" w:eastAsia="zh-CN"/>
        </w:rPr>
        <w:t>，具体补贴标准如下：</w:t>
      </w:r>
    </w:p>
    <w:p w14:paraId="67B6B0BA">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单车销售额10万元</w:t>
      </w:r>
      <w:r>
        <w:rPr>
          <w:rFonts w:hint="eastAsia" w:ascii="Times New Roman" w:hAnsi="Times New Roman" w:eastAsia="仿宋_GB2312" w:cs="Times New Roman"/>
          <w:sz w:val="32"/>
          <w:szCs w:val="32"/>
          <w:highlight w:val="none"/>
          <w:shd w:val="clear" w:color="auto" w:fill="FFFFFF"/>
          <w:lang w:val="en-US" w:eastAsia="zh-CN"/>
        </w:rPr>
        <w:t>以下</w:t>
      </w:r>
      <w:r>
        <w:rPr>
          <w:rFonts w:hint="default" w:ascii="Times New Roman" w:hAnsi="Times New Roman" w:eastAsia="仿宋_GB2312" w:cs="Times New Roman"/>
          <w:sz w:val="32"/>
          <w:szCs w:val="32"/>
          <w:highlight w:val="none"/>
          <w:shd w:val="clear" w:color="auto" w:fill="FFFFFF"/>
          <w:lang w:eastAsia="zh-CN"/>
        </w:rPr>
        <w:t>，每辆补贴</w:t>
      </w:r>
      <w:r>
        <w:rPr>
          <w:rFonts w:hint="eastAsia" w:ascii="Times New Roman" w:hAnsi="Times New Roman" w:eastAsia="仿宋_GB2312" w:cs="Times New Roman"/>
          <w:sz w:val="32"/>
          <w:szCs w:val="32"/>
          <w:highlight w:val="none"/>
          <w:shd w:val="clear" w:color="auto" w:fill="FFFFFF"/>
          <w:lang w:val="en-US" w:eastAsia="zh-CN"/>
        </w:rPr>
        <w:t>10</w:t>
      </w:r>
      <w:r>
        <w:rPr>
          <w:rFonts w:hint="default" w:ascii="Times New Roman" w:hAnsi="Times New Roman" w:eastAsia="仿宋_GB2312" w:cs="Times New Roman"/>
          <w:sz w:val="32"/>
          <w:szCs w:val="32"/>
          <w:highlight w:val="none"/>
          <w:shd w:val="clear" w:color="auto" w:fill="FFFFFF"/>
          <w:lang w:eastAsia="zh-CN"/>
        </w:rPr>
        <w:t>00元；</w:t>
      </w:r>
    </w:p>
    <w:p w14:paraId="6B93BFDA">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单车销售额10万元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至20万元，每辆补贴2</w:t>
      </w:r>
      <w:r>
        <w:rPr>
          <w:rFonts w:hint="eastAsia" w:ascii="Times New Roman" w:hAnsi="Times New Roman" w:eastAsia="仿宋_GB2312" w:cs="Times New Roman"/>
          <w:sz w:val="32"/>
          <w:szCs w:val="32"/>
          <w:highlight w:val="none"/>
          <w:shd w:val="clear" w:color="auto" w:fill="FFFFFF"/>
          <w:lang w:val="en-US" w:eastAsia="zh-CN"/>
        </w:rPr>
        <w:t>0</w:t>
      </w:r>
      <w:r>
        <w:rPr>
          <w:rFonts w:hint="default" w:ascii="Times New Roman" w:hAnsi="Times New Roman" w:eastAsia="仿宋_GB2312" w:cs="Times New Roman"/>
          <w:sz w:val="32"/>
          <w:szCs w:val="32"/>
          <w:highlight w:val="none"/>
          <w:shd w:val="clear" w:color="auto" w:fill="FFFFFF"/>
          <w:lang w:eastAsia="zh-CN"/>
        </w:rPr>
        <w:t>00元；</w:t>
      </w:r>
    </w:p>
    <w:p w14:paraId="6E2311AB">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单车销售额20万元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至</w:t>
      </w:r>
      <w:r>
        <w:rPr>
          <w:rFonts w:hint="eastAsia" w:ascii="Times New Roman" w:hAnsi="Times New Roman" w:eastAsia="仿宋_GB2312" w:cs="Times New Roman"/>
          <w:sz w:val="32"/>
          <w:szCs w:val="32"/>
          <w:highlight w:val="none"/>
          <w:shd w:val="clear" w:color="auto" w:fill="FFFFFF"/>
          <w:lang w:val="en-US" w:eastAsia="zh-CN"/>
        </w:rPr>
        <w:t>3</w:t>
      </w:r>
      <w:r>
        <w:rPr>
          <w:rFonts w:hint="default" w:ascii="Times New Roman" w:hAnsi="Times New Roman" w:eastAsia="仿宋_GB2312" w:cs="Times New Roman"/>
          <w:sz w:val="32"/>
          <w:szCs w:val="32"/>
          <w:highlight w:val="none"/>
          <w:shd w:val="clear" w:color="auto" w:fill="FFFFFF"/>
          <w:lang w:eastAsia="zh-CN"/>
        </w:rPr>
        <w:t>0万元，每辆补贴</w:t>
      </w:r>
      <w:r>
        <w:rPr>
          <w:rFonts w:hint="eastAsia" w:ascii="Times New Roman" w:hAnsi="Times New Roman" w:eastAsia="仿宋_GB2312" w:cs="Times New Roman"/>
          <w:sz w:val="32"/>
          <w:szCs w:val="32"/>
          <w:highlight w:val="none"/>
          <w:shd w:val="clear" w:color="auto" w:fill="FFFFFF"/>
          <w:lang w:val="en-US" w:eastAsia="zh-CN"/>
        </w:rPr>
        <w:t>3</w:t>
      </w:r>
      <w:r>
        <w:rPr>
          <w:rFonts w:hint="default" w:ascii="Times New Roman" w:hAnsi="Times New Roman" w:eastAsia="仿宋_GB2312" w:cs="Times New Roman"/>
          <w:sz w:val="32"/>
          <w:szCs w:val="32"/>
          <w:highlight w:val="none"/>
          <w:shd w:val="clear" w:color="auto" w:fill="FFFFFF"/>
          <w:lang w:eastAsia="zh-CN"/>
        </w:rPr>
        <w:t>000元；</w:t>
      </w:r>
    </w:p>
    <w:p w14:paraId="764AC5C2">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w:t>
      </w:r>
      <w:r>
        <w:rPr>
          <w:rFonts w:hint="eastAsia" w:ascii="Times New Roman" w:hAnsi="Times New Roman" w:eastAsia="仿宋_GB2312" w:cs="Times New Roman"/>
          <w:sz w:val="32"/>
          <w:szCs w:val="32"/>
          <w:highlight w:val="none"/>
          <w:shd w:val="clear" w:color="auto" w:fill="FFFFFF"/>
          <w:lang w:val="en-US" w:eastAsia="zh-CN"/>
        </w:rPr>
        <w:t>3</w:t>
      </w:r>
      <w:r>
        <w:rPr>
          <w:rFonts w:hint="default" w:ascii="Times New Roman" w:hAnsi="Times New Roman" w:eastAsia="仿宋_GB2312" w:cs="Times New Roman"/>
          <w:sz w:val="32"/>
          <w:szCs w:val="32"/>
          <w:highlight w:val="none"/>
          <w:shd w:val="clear" w:color="auto" w:fill="FFFFFF"/>
          <w:lang w:eastAsia="zh-CN"/>
        </w:rPr>
        <w:t>0万元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至</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eastAsia="zh-CN"/>
        </w:rPr>
        <w:t>0万元，每辆补贴</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eastAsia="zh-CN"/>
        </w:rPr>
        <w:t>000元；</w:t>
      </w:r>
    </w:p>
    <w:p w14:paraId="1EA2746D">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w:t>
      </w:r>
      <w:r>
        <w:rPr>
          <w:rFonts w:hint="eastAsia" w:ascii="Times New Roman" w:hAnsi="Times New Roman" w:eastAsia="仿宋_GB2312" w:cs="Times New Roman"/>
          <w:sz w:val="32"/>
          <w:szCs w:val="32"/>
          <w:highlight w:val="none"/>
          <w:shd w:val="clear" w:color="auto" w:fill="FFFFFF"/>
          <w:lang w:val="en-US" w:eastAsia="zh-CN"/>
        </w:rPr>
        <w:t>50</w:t>
      </w:r>
      <w:r>
        <w:rPr>
          <w:rFonts w:hint="default" w:ascii="Times New Roman" w:hAnsi="Times New Roman" w:eastAsia="仿宋_GB2312" w:cs="Times New Roman"/>
          <w:sz w:val="32"/>
          <w:szCs w:val="32"/>
          <w:highlight w:val="none"/>
          <w:shd w:val="clear" w:color="auto" w:fill="FFFFFF"/>
          <w:lang w:eastAsia="zh-CN"/>
        </w:rPr>
        <w:t>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至</w:t>
      </w:r>
      <w:r>
        <w:rPr>
          <w:rFonts w:hint="eastAsia" w:ascii="Times New Roman" w:hAnsi="Times New Roman" w:eastAsia="仿宋_GB2312" w:cs="Times New Roman"/>
          <w:sz w:val="32"/>
          <w:szCs w:val="32"/>
          <w:highlight w:val="none"/>
          <w:shd w:val="clear" w:color="auto" w:fill="FFFFFF"/>
          <w:lang w:val="en-US" w:eastAsia="zh-CN"/>
        </w:rPr>
        <w:t>8</w:t>
      </w:r>
      <w:r>
        <w:rPr>
          <w:rFonts w:hint="default" w:ascii="Times New Roman" w:hAnsi="Times New Roman" w:eastAsia="仿宋_GB2312" w:cs="Times New Roman"/>
          <w:sz w:val="32"/>
          <w:szCs w:val="32"/>
          <w:highlight w:val="none"/>
          <w:shd w:val="clear" w:color="auto" w:fill="FFFFFF"/>
          <w:lang w:eastAsia="zh-CN"/>
        </w:rPr>
        <w:t>0万元，每辆补贴</w:t>
      </w:r>
      <w:r>
        <w:rPr>
          <w:rFonts w:hint="eastAsia" w:ascii="Times New Roman" w:hAnsi="Times New Roman" w:eastAsia="仿宋_GB2312" w:cs="Times New Roman"/>
          <w:sz w:val="32"/>
          <w:szCs w:val="32"/>
          <w:highlight w:val="none"/>
          <w:shd w:val="clear" w:color="auto" w:fill="FFFFFF"/>
          <w:lang w:val="en-US" w:eastAsia="zh-CN"/>
        </w:rPr>
        <w:t>8</w:t>
      </w:r>
      <w:r>
        <w:rPr>
          <w:rFonts w:hint="default" w:ascii="Times New Roman" w:hAnsi="Times New Roman" w:eastAsia="仿宋_GB2312" w:cs="Times New Roman"/>
          <w:sz w:val="32"/>
          <w:szCs w:val="32"/>
          <w:highlight w:val="none"/>
          <w:shd w:val="clear" w:color="auto" w:fill="FFFFFF"/>
          <w:lang w:eastAsia="zh-CN"/>
        </w:rPr>
        <w:t>000元；</w:t>
      </w:r>
    </w:p>
    <w:p w14:paraId="317D166C">
      <w:pPr>
        <w:widowControl w:val="0"/>
        <w:wordWrap/>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w:t>
      </w:r>
      <w:r>
        <w:rPr>
          <w:rFonts w:hint="eastAsia" w:ascii="Times New Roman" w:hAnsi="Times New Roman" w:eastAsia="仿宋_GB2312" w:cs="Times New Roman"/>
          <w:sz w:val="32"/>
          <w:szCs w:val="32"/>
          <w:highlight w:val="none"/>
          <w:shd w:val="clear" w:color="auto" w:fill="FFFFFF"/>
          <w:lang w:val="en-US" w:eastAsia="zh-CN"/>
        </w:rPr>
        <w:t>8</w:t>
      </w:r>
      <w:r>
        <w:rPr>
          <w:rFonts w:hint="default" w:ascii="Times New Roman" w:hAnsi="Times New Roman" w:eastAsia="仿宋_GB2312" w:cs="Times New Roman"/>
          <w:sz w:val="32"/>
          <w:szCs w:val="32"/>
          <w:highlight w:val="none"/>
          <w:shd w:val="clear" w:color="auto" w:fill="FFFFFF"/>
          <w:lang w:eastAsia="zh-CN"/>
        </w:rPr>
        <w:t>0万元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）以上</w:t>
      </w:r>
      <w:r>
        <w:rPr>
          <w:rFonts w:hint="default" w:ascii="Times New Roman" w:hAnsi="Times New Roman" w:eastAsia="仿宋_GB2312" w:cs="Times New Roman"/>
          <w:sz w:val="32"/>
          <w:szCs w:val="32"/>
          <w:highlight w:val="none"/>
          <w:shd w:val="clear" w:color="auto" w:fill="FFFFFF"/>
          <w:lang w:eastAsia="zh-CN"/>
        </w:rPr>
        <w:t>，每辆补贴10000元</w:t>
      </w:r>
      <w:r>
        <w:rPr>
          <w:rFonts w:hint="eastAsia" w:ascii="Times New Roman" w:hAnsi="Times New Roman" w:eastAsia="仿宋_GB2312" w:cs="Times New Roman"/>
          <w:sz w:val="32"/>
          <w:szCs w:val="32"/>
          <w:highlight w:val="none"/>
          <w:shd w:val="clear" w:color="auto" w:fill="FFFFFF"/>
          <w:lang w:eastAsia="zh-CN"/>
        </w:rPr>
        <w:t>。</w:t>
      </w:r>
    </w:p>
    <w:p w14:paraId="49E3E270">
      <w:pPr>
        <w:widowControl/>
        <w:numPr>
          <w:ilvl w:val="0"/>
          <w:numId w:val="0"/>
        </w:numPr>
        <w:wordWrap/>
        <w:spacing w:beforeAutospacing="0" w:afterAutospacing="0" w:line="560" w:lineRule="exact"/>
        <w:ind w:firstLine="640" w:firstLineChars="200"/>
        <w:jc w:val="both"/>
        <w:textAlignment w:val="auto"/>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（三）参与对象</w:t>
      </w:r>
    </w:p>
    <w:p w14:paraId="55C65ED0">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eastAsia="zh-CN"/>
        </w:rPr>
        <w:t>在东城区</w:t>
      </w:r>
      <w:r>
        <w:rPr>
          <w:rFonts w:hint="eastAsia" w:ascii="Times New Roman" w:hAnsi="Times New Roman" w:eastAsia="仿宋_GB2312" w:cs="Times New Roman"/>
          <w:kern w:val="0"/>
          <w:sz w:val="32"/>
          <w:szCs w:val="32"/>
          <w:shd w:val="clear" w:color="auto" w:fill="FFFFFF"/>
        </w:rPr>
        <w:t>规范经营的汽车零售企业</w:t>
      </w:r>
    </w:p>
    <w:p w14:paraId="1DCBC650">
      <w:pPr>
        <w:widowControl/>
        <w:wordWrap/>
        <w:spacing w:beforeAutospacing="0" w:afterAutospacing="0" w:line="560" w:lineRule="exact"/>
        <w:ind w:firstLine="640" w:firstLineChars="200"/>
        <w:jc w:val="left"/>
        <w:textAlignment w:val="auto"/>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三、申报材料</w:t>
      </w:r>
    </w:p>
    <w:p w14:paraId="6007FDEB">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参与活动的汽车销售企业需收集购车人身份证件、缴费凭证、消费券核销凭证、购车发票、交强险保单、汽车合格证、车辆行驶证或临时牌照以及《消费券活动承诺函》等系列材料并注意：</w:t>
      </w:r>
    </w:p>
    <w:p w14:paraId="03662737">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1.购车发票开票时间必须在活动时间内。</w:t>
      </w:r>
    </w:p>
    <w:p w14:paraId="1D688629">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2.发票金额和填写的购车金额需一致。</w:t>
      </w:r>
    </w:p>
    <w:p w14:paraId="574084AC">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3.车架编号需与发票一致。</w:t>
      </w:r>
    </w:p>
    <w:p w14:paraId="6316E868">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4.购车人姓名及身份证号与发票一致。</w:t>
      </w:r>
    </w:p>
    <w:p w14:paraId="21BAF0A7">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5.临时牌照车架号与文字信息及发票一致。</w:t>
      </w:r>
    </w:p>
    <w:p w14:paraId="343E015F">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6.购车金额与核销券张数符合活动规则。</w:t>
      </w:r>
    </w:p>
    <w:p w14:paraId="0F5ABF28">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7.填写购车抵用券券码，一车一码，不能重复使用。</w:t>
      </w:r>
    </w:p>
    <w:p w14:paraId="065B5FC0">
      <w:pPr>
        <w:widowControl/>
        <w:wordWrap/>
        <w:spacing w:beforeAutospacing="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8.用券购车需签署《消费券活动承诺函》证明资料真实性，消费券活动承诺函签署时需严格遵守“谁购车，谁签字”原则，只签署购车人姓名，与其他条件无关。</w:t>
      </w:r>
    </w:p>
    <w:p w14:paraId="2F40DAAC">
      <w:pPr>
        <w:widowControl/>
        <w:wordWrap/>
        <w:spacing w:beforeAutospacing="0" w:afterAutospacing="0" w:line="560" w:lineRule="exact"/>
        <w:ind w:firstLine="640" w:firstLineChars="200"/>
        <w:jc w:val="both"/>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w:t>
      </w:r>
      <w:r>
        <w:rPr>
          <w:rFonts w:ascii="Times New Roman" w:hAnsi="Times New Roman" w:eastAsia="黑体" w:cs="Times New Roman"/>
          <w:kern w:val="2"/>
          <w:sz w:val="32"/>
          <w:szCs w:val="32"/>
          <w:lang w:val="en-US" w:eastAsia="zh-CN" w:bidi="ar-SA"/>
        </w:rPr>
        <w:t>核销规则</w:t>
      </w:r>
    </w:p>
    <w:p w14:paraId="0E55FBB5">
      <w:pPr>
        <w:wordWrap/>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1.消费者须在规定时间内</w:t>
      </w:r>
      <w:r>
        <w:rPr>
          <w:rFonts w:hint="eastAsia" w:ascii="仿宋_GB2312" w:hAnsi="仿宋_GB2312" w:eastAsia="仿宋_GB2312" w:cs="仿宋_GB2312"/>
          <w:kern w:val="0"/>
          <w:sz w:val="32"/>
          <w:szCs w:val="32"/>
          <w:highlight w:val="none"/>
          <w:lang w:val="en-US" w:eastAsia="zh-CN"/>
        </w:rPr>
        <w:t>领取并核销消费券，向购车企业提供</w:t>
      </w:r>
      <w:r>
        <w:rPr>
          <w:rFonts w:hint="eastAsia" w:ascii="仿宋_GB2312" w:hAnsi="仿宋_GB2312" w:eastAsia="仿宋_GB2312" w:cs="仿宋_GB2312"/>
          <w:kern w:val="0"/>
          <w:sz w:val="32"/>
          <w:szCs w:val="32"/>
          <w:highlight w:val="none"/>
          <w:lang w:eastAsia="zh-CN"/>
        </w:rPr>
        <w:t>清晰、完整、准确</w:t>
      </w:r>
      <w:r>
        <w:rPr>
          <w:rFonts w:hint="eastAsia" w:ascii="仿宋_GB2312" w:hAnsi="仿宋_GB2312" w:eastAsia="仿宋_GB2312" w:cs="仿宋_GB2312"/>
          <w:kern w:val="0"/>
          <w:sz w:val="32"/>
          <w:szCs w:val="32"/>
          <w:highlight w:val="none"/>
          <w:lang w:val="en-US" w:eastAsia="zh-CN"/>
        </w:rPr>
        <w:t>的</w:t>
      </w:r>
      <w:r>
        <w:rPr>
          <w:rFonts w:hint="eastAsia" w:ascii="仿宋_GB2312" w:hAnsi="仿宋_GB2312" w:eastAsia="仿宋_GB2312" w:cs="仿宋_GB2312"/>
          <w:kern w:val="0"/>
          <w:sz w:val="32"/>
          <w:szCs w:val="32"/>
          <w:highlight w:val="none"/>
          <w:lang w:eastAsia="zh-CN"/>
        </w:rPr>
        <w:t>相关信息，且保证全部材料真实有效。若逾期未</w:t>
      </w:r>
      <w:r>
        <w:rPr>
          <w:rFonts w:hint="eastAsia" w:ascii="仿宋_GB2312" w:hAnsi="仿宋_GB2312" w:eastAsia="仿宋_GB2312" w:cs="仿宋_GB2312"/>
          <w:kern w:val="0"/>
          <w:sz w:val="32"/>
          <w:szCs w:val="32"/>
          <w:highlight w:val="none"/>
          <w:lang w:val="en-US" w:eastAsia="zh-CN"/>
        </w:rPr>
        <w:t>领取、未能及时配合提供相关材料或相关</w:t>
      </w:r>
      <w:r>
        <w:rPr>
          <w:rFonts w:hint="eastAsia" w:ascii="仿宋_GB2312" w:hAnsi="仿宋_GB2312" w:eastAsia="仿宋_GB2312" w:cs="仿宋_GB2312"/>
          <w:kern w:val="0"/>
          <w:sz w:val="32"/>
          <w:szCs w:val="32"/>
          <w:highlight w:val="none"/>
          <w:lang w:eastAsia="zh-CN"/>
        </w:rPr>
        <w:t>材料不齐全、不清晰的，均不予受理。</w:t>
      </w:r>
    </w:p>
    <w:p w14:paraId="3A05F0B6">
      <w:pPr>
        <w:wordWrap/>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2.消费券核销后，如消费者发生退车行为，需主动退还消费券补贴金额。</w:t>
      </w:r>
    </w:p>
    <w:p w14:paraId="0E499325">
      <w:pPr>
        <w:wordWrap/>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未成年人拥有指标，需要在法定监护人监督下进行申请消费券补贴等行为。</w:t>
      </w:r>
    </w:p>
    <w:p w14:paraId="35F6D104">
      <w:pPr>
        <w:widowControl/>
        <w:wordWrap/>
        <w:spacing w:beforeAutospacing="0" w:afterAutospacing="0" w:line="560" w:lineRule="exact"/>
        <w:ind w:firstLine="640" w:firstLineChars="200"/>
        <w:jc w:val="both"/>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五</w:t>
      </w:r>
      <w:r>
        <w:rPr>
          <w:rFonts w:ascii="Times New Roman" w:hAnsi="Times New Roman" w:eastAsia="黑体" w:cs="Times New Roman"/>
          <w:kern w:val="2"/>
          <w:sz w:val="32"/>
          <w:szCs w:val="32"/>
          <w:lang w:val="en-US" w:eastAsia="zh-CN" w:bidi="ar-SA"/>
        </w:rPr>
        <w:t>、</w:t>
      </w:r>
      <w:r>
        <w:rPr>
          <w:rFonts w:hint="eastAsia" w:ascii="Times New Roman" w:hAnsi="Times New Roman" w:eastAsia="黑体" w:cs="Times New Roman"/>
          <w:kern w:val="2"/>
          <w:sz w:val="32"/>
          <w:szCs w:val="32"/>
          <w:lang w:val="en-US" w:eastAsia="zh-CN" w:bidi="ar-SA"/>
        </w:rPr>
        <w:t>消费券</w:t>
      </w:r>
      <w:r>
        <w:rPr>
          <w:rFonts w:ascii="Times New Roman" w:hAnsi="Times New Roman" w:eastAsia="黑体" w:cs="Times New Roman"/>
          <w:kern w:val="2"/>
          <w:sz w:val="32"/>
          <w:szCs w:val="32"/>
          <w:lang w:val="en-US" w:eastAsia="zh-CN" w:bidi="ar-SA"/>
        </w:rPr>
        <w:t>发放</w:t>
      </w:r>
      <w:r>
        <w:rPr>
          <w:rFonts w:hint="eastAsia" w:ascii="Times New Roman" w:hAnsi="Times New Roman" w:eastAsia="黑体" w:cs="Times New Roman"/>
          <w:kern w:val="2"/>
          <w:sz w:val="32"/>
          <w:szCs w:val="32"/>
          <w:lang w:val="en-US" w:eastAsia="zh-CN" w:bidi="ar-SA"/>
        </w:rPr>
        <w:t>、审核及补贴资金发放</w:t>
      </w:r>
      <w:r>
        <w:rPr>
          <w:rFonts w:ascii="Times New Roman" w:hAnsi="Times New Roman" w:eastAsia="黑体" w:cs="Times New Roman"/>
          <w:kern w:val="2"/>
          <w:sz w:val="32"/>
          <w:szCs w:val="32"/>
          <w:lang w:val="en-US" w:eastAsia="zh-CN" w:bidi="ar-SA"/>
        </w:rPr>
        <w:t>方式</w:t>
      </w:r>
    </w:p>
    <w:p w14:paraId="5467562C">
      <w:pPr>
        <w:wordWrap/>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1.政府委托第三方机构通过网络平台进行消费券的发放和上传申报材料。</w:t>
      </w:r>
    </w:p>
    <w:p w14:paraId="23E30325">
      <w:pPr>
        <w:wordWrap/>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.政府委托第三方机构进行审核。</w:t>
      </w:r>
    </w:p>
    <w:p w14:paraId="5B6277C1">
      <w:pPr>
        <w:wordWrap/>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.审核通过后，向符合申报规则的消费者按照补贴标准发放消费券补贴。</w:t>
      </w:r>
    </w:p>
    <w:p w14:paraId="362FEFA5">
      <w:pPr>
        <w:pStyle w:val="10"/>
        <w:widowControl w:val="0"/>
        <w:numPr>
          <w:ilvl w:val="0"/>
          <w:numId w:val="0"/>
        </w:numPr>
        <w:wordWrap/>
        <w:adjustRightInd/>
        <w:snapToGrid/>
        <w:spacing w:line="560" w:lineRule="exact"/>
        <w:ind w:leftChars="0" w:right="0" w:firstLine="640" w:firstLineChars="200"/>
        <w:jc w:val="left"/>
        <w:textAlignment w:val="auto"/>
        <w:outlineLvl w:val="1"/>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六、附则 </w:t>
      </w:r>
    </w:p>
    <w:p w14:paraId="613BB9BE">
      <w:pPr>
        <w:pStyle w:val="10"/>
        <w:widowControl w:val="0"/>
        <w:numPr>
          <w:ilvl w:val="0"/>
          <w:numId w:val="0"/>
        </w:numPr>
        <w:wordWrap/>
        <w:adjustRightInd/>
        <w:snapToGrid/>
        <w:spacing w:line="560" w:lineRule="exact"/>
        <w:ind w:leftChars="0" w:right="0" w:firstLine="640" w:firstLineChars="200"/>
        <w:jc w:val="left"/>
        <w:textAlignment w:val="auto"/>
        <w:outlineLvl w:val="1"/>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本方案由</w:t>
      </w:r>
      <w:r>
        <w:rPr>
          <w:rFonts w:hint="eastAsia" w:ascii="仿宋_GB2312" w:hAnsi="仿宋_GB2312" w:eastAsia="仿宋_GB2312" w:cs="仿宋_GB2312"/>
          <w:color w:val="000000"/>
          <w:sz w:val="32"/>
          <w:szCs w:val="32"/>
          <w:highlight w:val="none"/>
          <w:lang w:val="en-US" w:eastAsia="zh-CN"/>
        </w:rPr>
        <w:t>区商务局</w:t>
      </w:r>
      <w:r>
        <w:rPr>
          <w:rFonts w:hint="eastAsia" w:ascii="仿宋_GB2312" w:hAnsi="仿宋_GB2312" w:eastAsia="仿宋_GB2312" w:cs="仿宋_GB2312"/>
          <w:color w:val="000000"/>
          <w:sz w:val="32"/>
          <w:szCs w:val="32"/>
          <w:lang w:val="en-US" w:eastAsia="zh-CN"/>
        </w:rPr>
        <w:t>负责解释。</w:t>
      </w:r>
    </w:p>
    <w:p w14:paraId="10FDD878">
      <w:pPr>
        <w:wordWrap/>
        <w:spacing w:line="560" w:lineRule="exact"/>
        <w:textAlignment w:val="auto"/>
        <w:rPr>
          <w:rFonts w:hint="eastAsia" w:eastAsia="宋体"/>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3C43">
    <w:pPr>
      <w:widowControl w:val="0"/>
      <w:snapToGrid w:val="0"/>
      <w:jc w:val="center"/>
      <w:rPr>
        <w:rFonts w:ascii="Calibri" w:hAnsi="Calibri" w:eastAsia="宋体" w:cs="Calibri"/>
        <w:kern w:val="2"/>
        <w:sz w:val="18"/>
        <w:szCs w:val="18"/>
        <w:lang w:val="en-US" w:eastAsia="zh-CN" w:bidi="ar-SA"/>
      </w:rPr>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B2ED31B">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p w14:paraId="186FF672">
    <w:pPr>
      <w:widowControl w:val="0"/>
      <w:snapToGrid w:val="0"/>
      <w:ind w:firstLine="360"/>
      <w:jc w:val="left"/>
      <w:rPr>
        <w:rFonts w:ascii="Calibri" w:hAnsi="Calibri" w:eastAsia="宋体" w:cs="Calibri"/>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FhMjE2ZWM0ZDMzMDQ4ZGIwMWI3ODU3YjlkYTBmNjcifQ=="/>
  </w:docVars>
  <w:rsids>
    <w:rsidRoot w:val="6EC776B2"/>
    <w:rsid w:val="023E641A"/>
    <w:rsid w:val="02F15BFC"/>
    <w:rsid w:val="0969476E"/>
    <w:rsid w:val="0CEF9772"/>
    <w:rsid w:val="17C63144"/>
    <w:rsid w:val="219916C1"/>
    <w:rsid w:val="235E0A69"/>
    <w:rsid w:val="27EA1576"/>
    <w:rsid w:val="37FC5F6D"/>
    <w:rsid w:val="3AD76818"/>
    <w:rsid w:val="432756F3"/>
    <w:rsid w:val="4AB158B1"/>
    <w:rsid w:val="4C6D6E2A"/>
    <w:rsid w:val="4FDE0A79"/>
    <w:rsid w:val="57CF730B"/>
    <w:rsid w:val="58382851"/>
    <w:rsid w:val="5A595E46"/>
    <w:rsid w:val="623527A8"/>
    <w:rsid w:val="65663219"/>
    <w:rsid w:val="68C40556"/>
    <w:rsid w:val="6EC776B2"/>
    <w:rsid w:val="7A777957"/>
    <w:rsid w:val="7BD67F0E"/>
    <w:rsid w:val="7C282246"/>
    <w:rsid w:val="7C92183B"/>
    <w:rsid w:val="99D57B40"/>
    <w:rsid w:val="DFEF4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Times New Roman"/>
    </w:rPr>
  </w:style>
  <w:style w:type="paragraph" w:styleId="3">
    <w:name w:val="Body Text"/>
    <w:basedOn w:val="1"/>
    <w:next w:val="4"/>
    <w:qFormat/>
    <w:uiPriority w:val="0"/>
    <w:pPr>
      <w:adjustRightInd w:val="0"/>
      <w:snapToGrid w:val="0"/>
      <w:spacing w:line="580" w:lineRule="exact"/>
    </w:pPr>
    <w:rPr>
      <w:rFonts w:ascii="仿宋_GB2312" w:eastAsia="仿宋_GB2312"/>
      <w:sz w:val="32"/>
      <w:szCs w:val="20"/>
    </w:rPr>
  </w:style>
  <w:style w:type="paragraph" w:customStyle="1" w:styleId="4">
    <w:name w:val="toc 11"/>
    <w:next w:val="1"/>
    <w:qFormat/>
    <w:uiPriority w:val="0"/>
    <w:pPr>
      <w:wordWrap w:val="0"/>
      <w:jc w:val="both"/>
    </w:pPr>
    <w:rPr>
      <w:rFonts w:ascii="Calibri" w:hAnsi="Calibri"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99"/>
    <w:pPr>
      <w:ind w:left="420" w:leftChars="200"/>
    </w:pPr>
    <w:rPr>
      <w:rFonts w:ascii="Calibri" w:hAnsi="Calibri"/>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961</Words>
  <Characters>1020</Characters>
  <Lines>0</Lines>
  <Paragraphs>0</Paragraphs>
  <TotalTime>0</TotalTime>
  <ScaleCrop>false</ScaleCrop>
  <LinksUpToDate>false</LinksUpToDate>
  <CharactersWithSpaces>1021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2025-02-21T17:06:00Z</dcterms:created>
  <dc:creator>啷个里个浪</dc:creator>
  <cp:lastModifiedBy>yukime</cp:lastModifiedBy>
  <cp:lastPrinted>2025-02-21T21:37:00Z</cp:lastPrinted>
  <dcterms:modified xsi:type="dcterms:W3CDTF">2025-03-24T06:54:00Z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7BE13C16C3E14604821D3BA5B1BE6B03_11</vt:lpwstr>
  </property>
  <property fmtid="{D5CDD505-2E9C-101B-9397-08002B2CF9AE}" pid="4" name="KSOTemplateDocerSaveRecord">
    <vt:lpwstr>eyJoZGlkIjoiMjQ4OWM2OWVkZGFiYjIwYWExYmU2YTc1NDEzNjk5YzciLCJ1c2VySWQiOiI2Mzc1MDI3OTEifQ==</vt:lpwstr>
  </property>
</Properties>
</file>