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/>
        </w:rPr>
      </w:pPr>
      <w:r>
        <w:rPr>
          <w:rFonts w:hint="eastAsia"/>
        </w:rPr>
        <w:t>关于《北京市西城区园林绿化专项规划（2020年-2035年）》（征求意见稿）</w:t>
      </w:r>
    </w:p>
    <w:p>
      <w:pPr>
        <w:pStyle w:val="4"/>
        <w:spacing w:line="560" w:lineRule="exact"/>
        <w:rPr>
          <w:rFonts w:hint="eastAsia"/>
        </w:rPr>
      </w:pPr>
      <w:r>
        <w:rPr>
          <w:rFonts w:hint="eastAsia"/>
        </w:rPr>
        <w:t>的编制说明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tabs>
          <w:tab w:val="left" w:pos="4200"/>
        </w:tabs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为深入贯彻落实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城市总体规划（2016年-2035年）》（以下简称北京总规）、《首都功能核心区控制性详细规划（2018年-2035年）街区层面）》（以下简称核心区控规）、《北京市园林绿专项规划（2018年-2035年）》，北京市西城区园林绿化局于2020年启动《西城区园林绿化专项规划（2020年-2035年）》（以下简称规划）编制工作。规划与北京总规、核心区控规充分协调衔接，并形成《西城区园林绿化专项规划（2020年-2035年）》（征求意见稿），</w:t>
      </w:r>
      <w:r>
        <w:rPr>
          <w:rFonts w:hint="eastAsia" w:ascii="仿宋_GB2312" w:hAnsi="宋体" w:eastAsia="仿宋_GB2312" w:cs="Times New Roman"/>
          <w:sz w:val="32"/>
          <w:szCs w:val="32"/>
        </w:rPr>
        <w:t>现将编制情况说明如下。</w:t>
      </w:r>
    </w:p>
    <w:p>
      <w:pPr>
        <w:pStyle w:val="10"/>
        <w:numPr>
          <w:ilvl w:val="0"/>
          <w:numId w:val="1"/>
        </w:numPr>
        <w:spacing w:line="560" w:lineRule="exact"/>
        <w:ind w:left="709" w:firstLineChars="0"/>
        <w:jc w:val="left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项目背景</w:t>
      </w:r>
    </w:p>
    <w:p>
      <w:pPr>
        <w:pStyle w:val="12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随着北京总规及核心区控规的相继批复，首都建设进入深入落实关键时期，围绕实现“两个一百年”的奋斗目标以及“建设国际一流的和谐宜居之都的首善之区”的城市发展目标，西城区在保障首都政务环境、实现老城整体保护、改善人居环境等方面均面临着更高的要求。园林绿化作为建设宜居城市的重要载体，是展示国家首都形象、营造优良政务环境的重要保障；是保护古都菁华、继承发扬老北京文化魅力的核心承载；也是落实以人民为中心的发展思想、构建和谐宜居的人居环境的有效践行。本规划把握西城区战略定位，是指导全区园林绿化建设及管理工作的主要依据。</w:t>
      </w:r>
    </w:p>
    <w:p>
      <w:pPr>
        <w:pStyle w:val="10"/>
        <w:spacing w:line="560" w:lineRule="exact"/>
        <w:ind w:firstLine="0" w:firstLineChars="0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二、起草过程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与北京总规、核心区控规充分协调衔接，提出西城区园林绿化专项规划的具体内容</w:t>
      </w:r>
      <w:r>
        <w:rPr>
          <w:rFonts w:hint="eastAsia" w:ascii="仿宋_GB2312" w:hAnsi="宋体" w:eastAsia="仿宋_GB2312" w:cs="Times New Roman"/>
          <w:sz w:val="32"/>
          <w:szCs w:val="32"/>
        </w:rPr>
        <w:t>。2024年7月，规划通过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北京市园林绿化局专家评审，并</w:t>
      </w:r>
      <w:r>
        <w:rPr>
          <w:rFonts w:hint="eastAsia" w:ascii="仿宋_GB2312" w:hAnsi="宋体" w:eastAsia="仿宋_GB2312" w:cs="Times New Roman"/>
          <w:sz w:val="32"/>
          <w:szCs w:val="32"/>
        </w:rPr>
        <w:t>形成征求意见稿，征求相关委办局及属地街道意见。</w:t>
      </w:r>
    </w:p>
    <w:p>
      <w:pPr>
        <w:pStyle w:val="10"/>
        <w:spacing w:line="560" w:lineRule="exact"/>
        <w:ind w:firstLine="0" w:firstLineChars="0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三、主要内容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从全区角度出发，系统厘清全区绿地资源本底，从现状绿地数量、分布、指标、质量特征等方面对全区各类绿地特征进行综合分析总结。规划充分落实北京总规及核心区控规等上位规划要求，结合西城区“花园城市”建设总体要求，从园林绿化建设、管理等实际需求出发，摸清底数，系统规划，并引导实施建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主要包括绿地现状综合分析、相关规划分析、规划总则、绿地结构规划、指标体系规划、公园绿地体系规划、附属绿地体系规划、园林绿化文化及景观特色指引、绿地应急避难功能规划、树种规划、近期建设规划、保障规划实施的措施和建议等内容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2E9F"/>
    <w:multiLevelType w:val="multilevel"/>
    <w:tmpl w:val="3BAA2E9F"/>
    <w:lvl w:ilvl="0" w:tentative="0">
      <w:start w:val="1"/>
      <w:numFmt w:val="japaneseCounting"/>
      <w:lvlText w:val="%1、"/>
      <w:lvlJc w:val="left"/>
      <w:pPr>
        <w:ind w:left="46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4850" w:hanging="440"/>
      </w:pPr>
    </w:lvl>
    <w:lvl w:ilvl="2" w:tentative="0">
      <w:start w:val="1"/>
      <w:numFmt w:val="lowerRoman"/>
      <w:lvlText w:val="%3."/>
      <w:lvlJc w:val="right"/>
      <w:pPr>
        <w:ind w:left="5290" w:hanging="440"/>
      </w:pPr>
    </w:lvl>
    <w:lvl w:ilvl="3" w:tentative="0">
      <w:start w:val="1"/>
      <w:numFmt w:val="decimal"/>
      <w:lvlText w:val="%4."/>
      <w:lvlJc w:val="left"/>
      <w:pPr>
        <w:ind w:left="5730" w:hanging="440"/>
      </w:pPr>
    </w:lvl>
    <w:lvl w:ilvl="4" w:tentative="0">
      <w:start w:val="1"/>
      <w:numFmt w:val="lowerLetter"/>
      <w:lvlText w:val="%5)"/>
      <w:lvlJc w:val="left"/>
      <w:pPr>
        <w:ind w:left="6170" w:hanging="440"/>
      </w:pPr>
    </w:lvl>
    <w:lvl w:ilvl="5" w:tentative="0">
      <w:start w:val="1"/>
      <w:numFmt w:val="lowerRoman"/>
      <w:lvlText w:val="%6."/>
      <w:lvlJc w:val="right"/>
      <w:pPr>
        <w:ind w:left="6610" w:hanging="440"/>
      </w:pPr>
    </w:lvl>
    <w:lvl w:ilvl="6" w:tentative="0">
      <w:start w:val="1"/>
      <w:numFmt w:val="decimal"/>
      <w:lvlText w:val="%7."/>
      <w:lvlJc w:val="left"/>
      <w:pPr>
        <w:ind w:left="7050" w:hanging="440"/>
      </w:pPr>
    </w:lvl>
    <w:lvl w:ilvl="7" w:tentative="0">
      <w:start w:val="1"/>
      <w:numFmt w:val="lowerLetter"/>
      <w:lvlText w:val="%8)"/>
      <w:lvlJc w:val="left"/>
      <w:pPr>
        <w:ind w:left="7490" w:hanging="440"/>
      </w:pPr>
    </w:lvl>
    <w:lvl w:ilvl="8" w:tentative="0">
      <w:start w:val="1"/>
      <w:numFmt w:val="lowerRoman"/>
      <w:lvlText w:val="%9."/>
      <w:lvlJc w:val="right"/>
      <w:pPr>
        <w:ind w:left="793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94"/>
    <w:rsid w:val="000608DD"/>
    <w:rsid w:val="000A5CC8"/>
    <w:rsid w:val="001523E3"/>
    <w:rsid w:val="00157F8A"/>
    <w:rsid w:val="001768D3"/>
    <w:rsid w:val="001A527F"/>
    <w:rsid w:val="00272C44"/>
    <w:rsid w:val="00295094"/>
    <w:rsid w:val="0038533C"/>
    <w:rsid w:val="00564F8E"/>
    <w:rsid w:val="00591694"/>
    <w:rsid w:val="0067174C"/>
    <w:rsid w:val="006C7FF0"/>
    <w:rsid w:val="006E3523"/>
    <w:rsid w:val="00764630"/>
    <w:rsid w:val="00780CA7"/>
    <w:rsid w:val="00863CEA"/>
    <w:rsid w:val="0089436B"/>
    <w:rsid w:val="00A525B7"/>
    <w:rsid w:val="00AD2288"/>
    <w:rsid w:val="00BD0EDE"/>
    <w:rsid w:val="00C0323D"/>
    <w:rsid w:val="00C63A3C"/>
    <w:rsid w:val="00C82794"/>
    <w:rsid w:val="00CB59DD"/>
    <w:rsid w:val="00CE4EBB"/>
    <w:rsid w:val="00D8458E"/>
    <w:rsid w:val="00E00DF2"/>
    <w:rsid w:val="00EB2D4C"/>
    <w:rsid w:val="00F05F5F"/>
    <w:rsid w:val="28912F9E"/>
    <w:rsid w:val="3AE34492"/>
    <w:rsid w:val="5EF03EE1"/>
    <w:rsid w:val="602477B8"/>
    <w:rsid w:val="735F8F61"/>
    <w:rsid w:val="73BF5786"/>
    <w:rsid w:val="77AD6AB1"/>
    <w:rsid w:val="7D6B79F9"/>
    <w:rsid w:val="7E900D24"/>
    <w:rsid w:val="7F3F21CA"/>
    <w:rsid w:val="AF73CF87"/>
    <w:rsid w:val="CF6F99E9"/>
    <w:rsid w:val="DF7FB523"/>
    <w:rsid w:val="DFFE869B"/>
    <w:rsid w:val="EA1FEE6C"/>
    <w:rsid w:val="FB7D3D87"/>
    <w:rsid w:val="FBFF0C75"/>
    <w:rsid w:val="FF9FD4C0"/>
    <w:rsid w:val="FFF7C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jc w:val="center"/>
    </w:pPr>
    <w:rPr>
      <w:rFonts w:ascii="方正小标宋简体" w:hAnsi="黑体" w:eastAsia="方正小标宋简体" w:cs="Times New Roman"/>
      <w:sz w:val="44"/>
      <w:szCs w:val="4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="方正小标宋简体" w:hAnsi="黑体" w:eastAsia="方正小标宋简体" w:cs="Times New Roman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vision"/>
    <w: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Y正文"/>
    <w:link w:val="13"/>
    <w:qFormat/>
    <w:uiPriority w:val="0"/>
    <w:pPr>
      <w:spacing w:after="0"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szCs w:val="21"/>
      <w:lang w:val="en-US" w:eastAsia="zh-CN" w:bidi="ar-SA"/>
    </w:rPr>
  </w:style>
  <w:style w:type="character" w:customStyle="1" w:styleId="13">
    <w:name w:val="Y正文 字符"/>
    <w:basedOn w:val="6"/>
    <w:link w:val="12"/>
    <w:uiPriority w:val="0"/>
    <w:rPr>
      <w:rFonts w:ascii="宋体" w:hAnsi="宋体" w:eastAsia="宋体" w:cs="宋体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774</Characters>
  <Lines>6</Lines>
  <Paragraphs>1</Paragraphs>
  <TotalTime>918</TotalTime>
  <ScaleCrop>false</ScaleCrop>
  <LinksUpToDate>false</LinksUpToDate>
  <CharactersWithSpaces>908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2025-02-18T09:25:00Z</dcterms:created>
  <dc:creator>雪原 韩</dc:creator>
  <cp:lastModifiedBy>lenovo</cp:lastModifiedBy>
  <dcterms:modified xsi:type="dcterms:W3CDTF">2025-02-21T07:01:40Z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8A418C0986BC484EBED9F0E2BFD9D305</vt:lpwstr>
  </property>
</Properties>
</file>