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BBB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311162E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《关于印发大兴区鼓励创业带动就业工作若干</w:t>
      </w:r>
    </w:p>
    <w:p w14:paraId="0A1C6AA0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实施细则（试行）的通知（征求意见稿）》</w:t>
      </w:r>
    </w:p>
    <w:p w14:paraId="58A3AA78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 w14:paraId="0C046B9A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C8C80BE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为认真贯彻落实党中央、国务院关于“完善创业带动就业保障制度，优化创业服务，提升创业质量”的决策部署，集中帮扶重点群体就业创业，构建以创新促进创业、以创业带动</w:t>
      </w:r>
      <w:r>
        <w:rPr>
          <w:rFonts w:hint="eastAsia" w:ascii="仿宋_GB2312" w:eastAsia="仿宋_GB2312"/>
          <w:sz w:val="32"/>
          <w:szCs w:val="32"/>
        </w:rPr>
        <w:t>就业的良好生态，根据《北京市促进创业带动就业行动计划（2024-2026年）》，制定了《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关于印发大兴区鼓励创业带动就业工作若干实施</w:t>
      </w:r>
      <w:r>
        <w:rPr>
          <w:rFonts w:hint="eastAsia" w:ascii="仿宋_GB2312" w:eastAsia="仿宋_GB2312" w:cs="仿宋_GB2312" w:hAnsiTheme="majorEastAsia"/>
          <w:sz w:val="32"/>
          <w:szCs w:val="32"/>
        </w:rPr>
        <w:t>细则（试行）的通知</w:t>
      </w:r>
      <w:r>
        <w:rPr>
          <w:rFonts w:hint="eastAsia" w:ascii="仿宋_GB2312" w:eastAsia="仿宋_GB2312"/>
          <w:sz w:val="32"/>
          <w:szCs w:val="32"/>
        </w:rPr>
        <w:t>（征求意见稿）》，现将起草情况报告如下：</w:t>
      </w:r>
    </w:p>
    <w:p w14:paraId="4021249F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政策出台依据</w:t>
      </w:r>
    </w:p>
    <w:p w14:paraId="523D3ACD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2023年12月31日，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北京市就业工作领导小组办公室印发了《北京市促进创业带动</w:t>
      </w:r>
      <w:r>
        <w:rPr>
          <w:rFonts w:hint="eastAsia" w:ascii="仿宋_GB2312" w:eastAsia="仿宋_GB2312"/>
          <w:sz w:val="32"/>
          <w:szCs w:val="32"/>
        </w:rPr>
        <w:t>就业行动计划（2024-2026年）》，要求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紧密围绕“四个中心”，构建以创新促进创业、以创业带动就业的良好生态，不断激发市场活力，培育新的市场主体，创造新的就业岗位，促进高质量充分就业。</w:t>
      </w:r>
    </w:p>
    <w:p w14:paraId="17DF1735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二、政策制定情况</w:t>
      </w:r>
    </w:p>
    <w:p w14:paraId="11BDE5C1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按照“提质增效”的要求，拟对创业担保贷款给予区级贴息、</w:t>
      </w:r>
      <w:r>
        <w:rPr>
          <w:rFonts w:hint="eastAsia" w:ascii="仿宋_GB2312" w:eastAsia="仿宋_GB2312"/>
          <w:sz w:val="32"/>
          <w:szCs w:val="32"/>
        </w:rPr>
        <w:t>大兴区优秀创业服务平台载体给予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扶持，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具体情况如下：</w:t>
      </w:r>
    </w:p>
    <w:p w14:paraId="762A86B4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（一）区级贴息政策。</w:t>
      </w:r>
      <w:r>
        <w:rPr>
          <w:rFonts w:hint="eastAsia" w:ascii="仿宋_GB2312" w:eastAsia="仿宋_GB2312"/>
          <w:sz w:val="32"/>
          <w:szCs w:val="32"/>
        </w:rPr>
        <w:t>考虑全市创业担保贷款总量逐年大幅度增加及我区总体资金压力，重点支持大兴区户籍人群创业或带动大兴区户籍人群就业，对“在</w:t>
      </w:r>
      <w:r>
        <w:rPr>
          <w:rStyle w:val="12"/>
          <w:rFonts w:hint="eastAsia" w:ascii="仿宋_GB2312" w:eastAsia="仿宋_GB2312"/>
          <w:sz w:val="32"/>
          <w:szCs w:val="32"/>
        </w:rPr>
        <w:t>大兴区辖区内注册经营纳税、资信良好、有</w:t>
      </w:r>
      <w:r>
        <w:rPr>
          <w:rStyle w:val="12"/>
          <w:rFonts w:ascii="仿宋_GB2312" w:eastAsia="仿宋_GB2312"/>
          <w:sz w:val="32"/>
          <w:szCs w:val="32"/>
        </w:rPr>
        <w:t>具体经营项目</w:t>
      </w:r>
      <w:r>
        <w:rPr>
          <w:rStyle w:val="12"/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 w:cs="Arial"/>
          <w:sz w:val="32"/>
          <w:szCs w:val="32"/>
        </w:rPr>
        <w:t>小型微型企业、个体工商户、农民专业合作社、民办非企业单位等”创业担保</w:t>
      </w:r>
      <w:bookmarkStart w:id="0" w:name="_GoBack"/>
      <w:bookmarkEnd w:id="0"/>
      <w:r>
        <w:rPr>
          <w:rFonts w:hint="eastAsia" w:ascii="仿宋_GB2312" w:eastAsia="仿宋_GB2312" w:cs="Arial"/>
          <w:sz w:val="32"/>
          <w:szCs w:val="32"/>
        </w:rPr>
        <w:t>贷款主体，且贷款主体的法定代表人为大兴区户籍或者带动3名大兴区户籍的劳动力人员就业的给予区级贴息支持。</w:t>
      </w:r>
    </w:p>
    <w:p w14:paraId="6548B40D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（二）区级优秀创业服务平台载体认定。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为充分调动大兴区创业服务平台载体的积极性，</w:t>
      </w:r>
      <w:r>
        <w:rPr>
          <w:rFonts w:hint="eastAsia" w:ascii="仿宋_GB2312" w:eastAsia="仿宋_GB2312"/>
          <w:sz w:val="32"/>
          <w:szCs w:val="32"/>
        </w:rPr>
        <w:t>发挥优质创业载体示范引领作用，开展大兴区优秀创业服务平台载体认定工作，原则上为一年一认定（定额3家），当年享受政策。</w:t>
      </w:r>
    </w:p>
    <w:p w14:paraId="4534B76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（三）区级优秀创业服务平台载体补贴政策。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考虑到提升</w:t>
      </w:r>
      <w:r>
        <w:rPr>
          <w:rFonts w:hint="eastAsia" w:ascii="仿宋_GB2312" w:eastAsia="仿宋_GB2312"/>
          <w:sz w:val="32"/>
          <w:szCs w:val="32"/>
        </w:rPr>
        <w:t>大兴区创业载体的孵化能力和服务水平，鼓励大兴区优秀创业服务平台载体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能力提升、提供各类创业服务、提供免费（或优惠）的办公场地、组织各类创业活动、创业大赛等，并给予相应的补贴，发挥</w:t>
      </w:r>
      <w:r>
        <w:rPr>
          <w:rFonts w:hint="eastAsia" w:ascii="仿宋_GB2312" w:eastAsia="仿宋_GB2312"/>
          <w:sz w:val="32"/>
          <w:szCs w:val="32"/>
        </w:rPr>
        <w:t>区级优秀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创业服务平台载体的主观能动性和专业服务水平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5181BC2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其他需要说明的事项</w:t>
      </w:r>
    </w:p>
    <w:p w14:paraId="4CBD586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关于印发大兴区鼓励创业带动就业工作若干实施</w:t>
      </w:r>
      <w:r>
        <w:rPr>
          <w:rFonts w:hint="eastAsia" w:ascii="仿宋_GB2312" w:eastAsia="仿宋_GB2312" w:cs="仿宋_GB2312" w:hAnsiTheme="majorEastAsia"/>
          <w:sz w:val="32"/>
          <w:szCs w:val="32"/>
        </w:rPr>
        <w:t>细则（试行）的通知</w:t>
      </w:r>
      <w:r>
        <w:rPr>
          <w:rFonts w:hint="eastAsia" w:ascii="仿宋_GB2312" w:eastAsia="仿宋_GB2312"/>
          <w:sz w:val="32"/>
          <w:szCs w:val="32"/>
        </w:rPr>
        <w:t>》（征求意见稿）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区政府审议通过后，将以北京市大兴区人力资源和社会保障局、</w:t>
      </w:r>
      <w:r>
        <w:rPr>
          <w:rFonts w:hint="eastAsia" w:ascii="仿宋_GB2312" w:hAnsi="Times New Roman" w:eastAsia="仿宋_GB2312"/>
          <w:sz w:val="32"/>
          <w:szCs w:val="32"/>
        </w:rPr>
        <w:t>北京市大兴区财政局</w:t>
      </w:r>
      <w:r>
        <w:rPr>
          <w:rFonts w:hint="eastAsia" w:ascii="仿宋_GB2312" w:eastAsia="仿宋_GB2312"/>
          <w:sz w:val="32"/>
          <w:szCs w:val="32"/>
        </w:rPr>
        <w:t>的名义正式印发执行。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579788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5A9EC9B"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85926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CB53580">
        <w:pPr>
          <w:pStyle w:val="7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00F5A56"/>
    <w:rsid w:val="000443A5"/>
    <w:rsid w:val="000F5A56"/>
    <w:rsid w:val="00111904"/>
    <w:rsid w:val="00114E7B"/>
    <w:rsid w:val="0018141C"/>
    <w:rsid w:val="0026676C"/>
    <w:rsid w:val="002A3C85"/>
    <w:rsid w:val="002F6C1D"/>
    <w:rsid w:val="003B6AF8"/>
    <w:rsid w:val="003D6810"/>
    <w:rsid w:val="004B5EF7"/>
    <w:rsid w:val="00591E7C"/>
    <w:rsid w:val="00600478"/>
    <w:rsid w:val="00603434"/>
    <w:rsid w:val="006700AA"/>
    <w:rsid w:val="00711557"/>
    <w:rsid w:val="007F32DE"/>
    <w:rsid w:val="007F5F6C"/>
    <w:rsid w:val="008370B9"/>
    <w:rsid w:val="008F47B6"/>
    <w:rsid w:val="0092593A"/>
    <w:rsid w:val="0097363A"/>
    <w:rsid w:val="00993706"/>
    <w:rsid w:val="009D5DEB"/>
    <w:rsid w:val="00A0783E"/>
    <w:rsid w:val="00A73461"/>
    <w:rsid w:val="00A866E5"/>
    <w:rsid w:val="00C2366B"/>
    <w:rsid w:val="00C238B0"/>
    <w:rsid w:val="00C756DC"/>
    <w:rsid w:val="00EF133F"/>
    <w:rsid w:val="00EF4BE3"/>
    <w:rsid w:val="00F00F49"/>
    <w:rsid w:val="00F522EC"/>
    <w:rsid w:val="0257669C"/>
    <w:rsid w:val="03013CAA"/>
    <w:rsid w:val="04170018"/>
    <w:rsid w:val="04A40E30"/>
    <w:rsid w:val="05430AD2"/>
    <w:rsid w:val="06D254A9"/>
    <w:rsid w:val="08CE2948"/>
    <w:rsid w:val="0A9954AD"/>
    <w:rsid w:val="0AD33E3F"/>
    <w:rsid w:val="0B441515"/>
    <w:rsid w:val="0BCA26B6"/>
    <w:rsid w:val="0BFC6CEA"/>
    <w:rsid w:val="0C6A7427"/>
    <w:rsid w:val="107A380E"/>
    <w:rsid w:val="10A73DA4"/>
    <w:rsid w:val="10F671C9"/>
    <w:rsid w:val="110E1E2B"/>
    <w:rsid w:val="13AB0011"/>
    <w:rsid w:val="13C66452"/>
    <w:rsid w:val="13F03CBE"/>
    <w:rsid w:val="15DF5D8E"/>
    <w:rsid w:val="166F5EA6"/>
    <w:rsid w:val="173E0537"/>
    <w:rsid w:val="17F400A0"/>
    <w:rsid w:val="194C318E"/>
    <w:rsid w:val="1C1222ED"/>
    <w:rsid w:val="1CB11BC0"/>
    <w:rsid w:val="1CEE3C0C"/>
    <w:rsid w:val="1D057DBD"/>
    <w:rsid w:val="1D8D262A"/>
    <w:rsid w:val="1E3B342C"/>
    <w:rsid w:val="2005212C"/>
    <w:rsid w:val="23CA6167"/>
    <w:rsid w:val="23E1703D"/>
    <w:rsid w:val="23EE7337"/>
    <w:rsid w:val="24DC41FD"/>
    <w:rsid w:val="26023DF9"/>
    <w:rsid w:val="2785593D"/>
    <w:rsid w:val="28CC3ADF"/>
    <w:rsid w:val="292E4C0A"/>
    <w:rsid w:val="29977B6E"/>
    <w:rsid w:val="2C466BE8"/>
    <w:rsid w:val="2C5006E1"/>
    <w:rsid w:val="30640649"/>
    <w:rsid w:val="30AC6DCE"/>
    <w:rsid w:val="30EA0F14"/>
    <w:rsid w:val="313205DF"/>
    <w:rsid w:val="31415AD5"/>
    <w:rsid w:val="320A67DB"/>
    <w:rsid w:val="36CF7E98"/>
    <w:rsid w:val="38E73F6B"/>
    <w:rsid w:val="3BA14AC4"/>
    <w:rsid w:val="3C973661"/>
    <w:rsid w:val="3D502104"/>
    <w:rsid w:val="40125B43"/>
    <w:rsid w:val="4381543E"/>
    <w:rsid w:val="43EB108E"/>
    <w:rsid w:val="444A1563"/>
    <w:rsid w:val="465C23D4"/>
    <w:rsid w:val="469F1A4F"/>
    <w:rsid w:val="48EF3D9F"/>
    <w:rsid w:val="4A3F0422"/>
    <w:rsid w:val="4C203D95"/>
    <w:rsid w:val="4D6D2279"/>
    <w:rsid w:val="4D98130A"/>
    <w:rsid w:val="4FBD0581"/>
    <w:rsid w:val="537A6D91"/>
    <w:rsid w:val="53BE3F5B"/>
    <w:rsid w:val="54733F66"/>
    <w:rsid w:val="54C32D23"/>
    <w:rsid w:val="55007585"/>
    <w:rsid w:val="553A7B6A"/>
    <w:rsid w:val="55C32679"/>
    <w:rsid w:val="56C04FFF"/>
    <w:rsid w:val="571C4A3D"/>
    <w:rsid w:val="579A288E"/>
    <w:rsid w:val="587951B7"/>
    <w:rsid w:val="5A0D0471"/>
    <w:rsid w:val="5B3F64B6"/>
    <w:rsid w:val="5BE40D10"/>
    <w:rsid w:val="5D153260"/>
    <w:rsid w:val="5E52646A"/>
    <w:rsid w:val="60CD468B"/>
    <w:rsid w:val="60DC1C3A"/>
    <w:rsid w:val="60E0264A"/>
    <w:rsid w:val="60FD79B7"/>
    <w:rsid w:val="61563024"/>
    <w:rsid w:val="615808B7"/>
    <w:rsid w:val="625E1BED"/>
    <w:rsid w:val="63FF20CD"/>
    <w:rsid w:val="65330AEF"/>
    <w:rsid w:val="6683094F"/>
    <w:rsid w:val="670445FF"/>
    <w:rsid w:val="67415FAC"/>
    <w:rsid w:val="67D1491A"/>
    <w:rsid w:val="69197273"/>
    <w:rsid w:val="6A6B2C0E"/>
    <w:rsid w:val="6C3D1EB9"/>
    <w:rsid w:val="6EA11A6D"/>
    <w:rsid w:val="70400606"/>
    <w:rsid w:val="7190202A"/>
    <w:rsid w:val="72150F6F"/>
    <w:rsid w:val="752D15DC"/>
    <w:rsid w:val="769B4201"/>
    <w:rsid w:val="79955BBE"/>
    <w:rsid w:val="7AA27D23"/>
    <w:rsid w:val="7BB54019"/>
    <w:rsid w:val="7D162B61"/>
    <w:rsid w:val="7D3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3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脚 Char"/>
    <w:basedOn w:val="10"/>
    <w:link w:val="7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934</Characters>
  <Lines>6</Lines>
  <Paragraphs>1</Paragraphs>
  <TotalTime>2</TotalTime>
  <ScaleCrop>false</ScaleCrop>
  <LinksUpToDate>false</LinksUpToDate>
  <CharactersWithSpaces>934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2024-08-30T02:13:00Z</dcterms:created>
  <dc:creator>uiuiu</dc:creator>
  <cp:lastModifiedBy>孙彤</cp:lastModifiedBy>
  <cp:lastPrinted>2024-10-28T08:42:00Z</cp:lastPrinted>
  <dcterms:modified xsi:type="dcterms:W3CDTF">2024-10-31T10:31:44Z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43EEE02118C14128A7F135446C69FD50_13</vt:lpwstr>
  </property>
</Properties>
</file>