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关于在王佐镇试点推进乡村民宿发展的实施方案（征求意见稿）的文件起草说明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eastAsia="zh-CN"/>
        </w:rPr>
        <w:t>一、背景和依据</w:t>
      </w:r>
    </w:p>
    <w:p>
      <w:pPr>
        <w:pStyle w:val="1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2017年8月1日，《北京市旅游条例》（以下简称《条例》）出台，确立了住宅性质的房屋从事住宿经营的合法性。2019年7月3日，文旅部出台《旅游民宿基本要求与评价》的行业标准（LB/T 065-2019）并于2021年2月25日进行了部分修订；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日，为推进乡村振兴，解决乡村民宿合法住宿经营权问题，市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文化和旅游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局联合7部</w:t>
      </w:r>
      <w:r>
        <w:rPr>
          <w:rFonts w:hint="eastAsia" w:ascii="仿宋_GB2312" w:hAnsi="仿宋_GB2312" w:eastAsia="仿宋_GB2312" w:cs="仿宋_GB2312"/>
          <w:sz w:val="32"/>
          <w:szCs w:val="32"/>
        </w:rPr>
        <w:t>门依据《北京市旅游条例》印发了《关于促进北京市乡村民宿发展的指导意见》，成立了北京市乡村民宿发展协调小组，对乡村民宿的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基本原则、发展目标、设立条件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审批流程、组织保障和监督管理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等方面进行了明确。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2021年1月1日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，北京市市场监督管理局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《乡村民宿服务要求及评定》《乡村民宿建筑消防安全规范》的地方标准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（DB11/T 1752-2020、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DB11/T 1753-2020），进</w:t>
      </w:r>
      <w:r>
        <w:rPr>
          <w:rFonts w:hint="eastAsia" w:ascii="仿宋_GB2312" w:hAnsi="仿宋_GB2312" w:eastAsia="仿宋_GB2312" w:cs="仿宋_GB2312"/>
          <w:sz w:val="32"/>
          <w:szCs w:val="32"/>
        </w:rPr>
        <w:t>一步明确了北京市乡村民宿的服务与管理要求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楷体_GB2312" w:eastAsia="仿宋_GB2312" w:cs="楷体_GB2312"/>
          <w:sz w:val="32"/>
          <w:szCs w:val="32"/>
        </w:rPr>
        <w:t>2022年7月，文化和旅游部、公安部等十部门联合印发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《关于促进乡村民宿高质量发展的指导意见》，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以</w:t>
      </w:r>
      <w:r>
        <w:rPr>
          <w:rFonts w:hint="eastAsia" w:ascii="仿宋_GB2312" w:hAnsi="楷体_GB2312" w:eastAsia="仿宋_GB2312" w:cs="楷体_GB2312"/>
          <w:sz w:val="32"/>
          <w:szCs w:val="32"/>
        </w:rPr>
        <w:t>实现全市乡村民宿从规模到质量的全面提升，力争在全市推出一批乡村精品民宿，打造一批乡村民宿特色乡镇，提升全市乡村民宿接待能力和服务水平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为发展目标</w:t>
      </w:r>
      <w:r>
        <w:rPr>
          <w:rFonts w:hint="eastAsia" w:ascii="仿宋_GB2312" w:hAnsi="楷体_GB2312" w:eastAsia="仿宋_GB2312" w:cs="楷体_GB2312"/>
          <w:sz w:val="32"/>
          <w:szCs w:val="32"/>
        </w:rPr>
        <w:t>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按照以上文件和依据，为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进一步加强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丰台区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乡村民宿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规范管理，在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评估论证、充分调研、实地走访、座谈交流并征求相关单位及属地意见的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基础上，形成《关于在王佐镇试点推进乡村民宿发展的实施方案》（征求意见稿）。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二、起草文件的过程和制定依据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（一）起草过程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在政策制定过程中，我局分别与区公安分局、区市场监管局、区卫生健康委员会、区财政局、区农业农村局、区发展改革委、区人力社保局、区规自分局、区生态环境局、区住房和城乡建设委员会、区城管委、区水务局、区园林绿化局、区消防救援支队、区税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等部门及相关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属地街镇进行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面对面座谈，沟通讨论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乡村民宿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政策制定有关工作。同时，书面征求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相关部门和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属地街镇的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意见，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专家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进行了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论证，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邀请经营主体代表召开公平竞争审查会，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经主管区领导调度、同意，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《关于在王佐镇试点发展乡村民宿的实施方案》（征求意见稿）。</w:t>
      </w:r>
    </w:p>
    <w:p>
      <w:pPr>
        <w:pStyle w:val="4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（二）文件制定依据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06"/>
        <w:gridCol w:w="237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制定机关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公布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</w:tr>
    </w:tbl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06"/>
        <w:gridCol w:w="237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《北京市旅游条例》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北京市人民代表大会常务委员会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2017-05-26</w:t>
            </w:r>
          </w:p>
        </w:tc>
      </w:tr>
    </w:tbl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06"/>
        <w:gridCol w:w="237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《旅游民宿基本要求与评价》（LB/T 065-2019）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文化和旅游部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06"/>
        <w:gridCol w:w="237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《关于促进乡村民宿发展的指导意见》（京文旅发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〔2019〕872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号）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北京市文化和旅游局等八部门管理委员会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2019-12-26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《乡村民宿服务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要求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及评定》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(DB11/T1752-2020)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北京市市场监督管理局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2020-09-17</w:t>
            </w:r>
          </w:p>
        </w:tc>
      </w:tr>
    </w:tbl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06"/>
        <w:gridCol w:w="237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《乡村民宿建筑消防安全规范》（DB11/T 1753-2020）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color w:val="auto"/>
                <w:sz w:val="32"/>
                <w:szCs w:val="32"/>
              </w:rPr>
              <w:t>北京市市场监督管理局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2020-09-17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《关于促进乡村民宿高质量发展的指导意见》（文旅市场发〔2022〕77号）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文化和旅游部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等十部门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《旅游民宿基本要求与等级划分》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（GB/T 41648-2022 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国家市场监督管理总局、国家标准化管理委员会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2022-7-11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" w:eastAsia="zh-CN" w:bidi="ar-SA"/>
        </w:rPr>
        <w:t>三、文件主要内容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《实施方案》共包含正文和附件两部分：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正文包括指导思想、工作目标、基本原则、工作机制、组织机构、审核流程、工作要求和保障措施八个章节。其中：工作目标明确以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王佐镇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试点打造乡村精品民宿为工作目标。基本原则共5条：提出民宿要采用政府引导、市场主导的方式坚持规划有序的绿色发展和品质发展，实现共建共享。工作机制共2条：明确了区级工作机制和属地工作机制。组织机构：明确了成立区乡村民宿发展工作小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成员单位共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个部门组成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审核流程共3条：明确“民宿经营主体申报→属地初审→区级复审及证照办理”的工作流程。工作要求共3条，对组织领导、落实责任和强化督查予以了明确。保障措施共4条，从政策支持、服务引导、人才培养、宣传推广四方面予以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附件包含《丰台区乡村民宿发展工作小组职责分工》和《丰台区乡村民宿设立条件及办理流程》。</w:t>
      </w:r>
    </w:p>
    <w:sectPr>
      <w:pgSz w:w="11906" w:h="16838"/>
      <w:pgMar w:top="1701" w:right="1474" w:bottom="113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altName w:val="方正鲁迅行书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00172A27"/>
    <w:rsid w:val="03ED2496"/>
    <w:rsid w:val="06963774"/>
    <w:rsid w:val="070A27FB"/>
    <w:rsid w:val="0CE95B9C"/>
    <w:rsid w:val="10A03E62"/>
    <w:rsid w:val="17777941"/>
    <w:rsid w:val="17861168"/>
    <w:rsid w:val="1A743C46"/>
    <w:rsid w:val="1B660BE0"/>
    <w:rsid w:val="2011285A"/>
    <w:rsid w:val="25986EFA"/>
    <w:rsid w:val="2B0D77DA"/>
    <w:rsid w:val="2CF32F9B"/>
    <w:rsid w:val="2EFE240A"/>
    <w:rsid w:val="30E67B79"/>
    <w:rsid w:val="35FE1596"/>
    <w:rsid w:val="39BEA238"/>
    <w:rsid w:val="3EBC8789"/>
    <w:rsid w:val="3EF14403"/>
    <w:rsid w:val="42327EEB"/>
    <w:rsid w:val="43566464"/>
    <w:rsid w:val="487146A5"/>
    <w:rsid w:val="4D5F4AE3"/>
    <w:rsid w:val="4D6E3D9E"/>
    <w:rsid w:val="4FE9D93D"/>
    <w:rsid w:val="53E7E3E9"/>
    <w:rsid w:val="53F6D81C"/>
    <w:rsid w:val="57846D47"/>
    <w:rsid w:val="5B4A3D70"/>
    <w:rsid w:val="5BFF7A9B"/>
    <w:rsid w:val="5DCF3B70"/>
    <w:rsid w:val="5F3FDB73"/>
    <w:rsid w:val="5FF5EA60"/>
    <w:rsid w:val="5FF9BA49"/>
    <w:rsid w:val="5FFE7A93"/>
    <w:rsid w:val="5FFF63F7"/>
    <w:rsid w:val="602F0C26"/>
    <w:rsid w:val="646916A7"/>
    <w:rsid w:val="658530D5"/>
    <w:rsid w:val="667444A2"/>
    <w:rsid w:val="679B98F9"/>
    <w:rsid w:val="67BE79D3"/>
    <w:rsid w:val="687D4AEE"/>
    <w:rsid w:val="6ACA793F"/>
    <w:rsid w:val="6AEFB291"/>
    <w:rsid w:val="6BD29AB3"/>
    <w:rsid w:val="6D741AEA"/>
    <w:rsid w:val="6FAE40AE"/>
    <w:rsid w:val="6FED337F"/>
    <w:rsid w:val="73D7A806"/>
    <w:rsid w:val="73FF8828"/>
    <w:rsid w:val="74BF2D16"/>
    <w:rsid w:val="757C941E"/>
    <w:rsid w:val="777DE8F5"/>
    <w:rsid w:val="77B31D6A"/>
    <w:rsid w:val="797DAA11"/>
    <w:rsid w:val="7AD32613"/>
    <w:rsid w:val="7BCF6D56"/>
    <w:rsid w:val="7BFBD9D6"/>
    <w:rsid w:val="7BFF4B7D"/>
    <w:rsid w:val="7BFFBA13"/>
    <w:rsid w:val="7CDD8CD1"/>
    <w:rsid w:val="7EDD22F2"/>
    <w:rsid w:val="7EFFD9FF"/>
    <w:rsid w:val="7F4B2E94"/>
    <w:rsid w:val="7F786300"/>
    <w:rsid w:val="7F7B6016"/>
    <w:rsid w:val="7F7E693C"/>
    <w:rsid w:val="7FF650E0"/>
    <w:rsid w:val="7FF69AB7"/>
    <w:rsid w:val="7FF7E42C"/>
    <w:rsid w:val="7FFB3EF0"/>
    <w:rsid w:val="7FFBEDAD"/>
    <w:rsid w:val="7FFDEFE6"/>
    <w:rsid w:val="9BD58345"/>
    <w:rsid w:val="A3FE26B2"/>
    <w:rsid w:val="AB573193"/>
    <w:rsid w:val="AB7F3B3B"/>
    <w:rsid w:val="AFFBD89F"/>
    <w:rsid w:val="BFEDEDDE"/>
    <w:rsid w:val="D5BBA833"/>
    <w:rsid w:val="D7E7FD3E"/>
    <w:rsid w:val="DDFFBFC7"/>
    <w:rsid w:val="DF8E5687"/>
    <w:rsid w:val="E7FF4C9B"/>
    <w:rsid w:val="EBDE7C6B"/>
    <w:rsid w:val="ED67B8DD"/>
    <w:rsid w:val="ED9FB27F"/>
    <w:rsid w:val="EDED6477"/>
    <w:rsid w:val="EDEF1A87"/>
    <w:rsid w:val="EEDD3B01"/>
    <w:rsid w:val="EF776AD2"/>
    <w:rsid w:val="EFF5D02E"/>
    <w:rsid w:val="EFF75A9C"/>
    <w:rsid w:val="F377840C"/>
    <w:rsid w:val="F3FB599B"/>
    <w:rsid w:val="F6FF1FFF"/>
    <w:rsid w:val="F79F7B95"/>
    <w:rsid w:val="F7B580FB"/>
    <w:rsid w:val="F7FFED01"/>
    <w:rsid w:val="F9FB7166"/>
    <w:rsid w:val="FACFA7CE"/>
    <w:rsid w:val="FCFA4CB2"/>
    <w:rsid w:val="FCFC2D43"/>
    <w:rsid w:val="FE9F7184"/>
    <w:rsid w:val="FEDB7617"/>
    <w:rsid w:val="FEDFB6DB"/>
    <w:rsid w:val="FF5361EC"/>
    <w:rsid w:val="FF7A5C05"/>
    <w:rsid w:val="FF7FB6C6"/>
    <w:rsid w:val="FFBF344A"/>
    <w:rsid w:val="FFED12EE"/>
    <w:rsid w:val="FFF7967C"/>
    <w:rsid w:val="FFFB6290"/>
    <w:rsid w:val="FFFB7C93"/>
    <w:rsid w:val="FFFFD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560" w:lineRule="exact"/>
      <w:ind w:firstLine="880" w:firstLineChars="200"/>
      <w:jc w:val="left"/>
      <w:outlineLvl w:val="1"/>
    </w:pPr>
    <w:rPr>
      <w:rFonts w:ascii="DejaVu Sans" w:hAnsi="DejaVu Sans" w:eastAsia="楷体"/>
      <w:sz w:val="32"/>
      <w:szCs w:val="2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List"/>
    <w:basedOn w:val="2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OC 11"/>
    <w:next w:val="1"/>
    <w:unhideWhenUsed/>
    <w:qFormat/>
    <w:uiPriority w:val="0"/>
    <w:pPr>
      <w:wordWrap w:val="0"/>
      <w:spacing w:beforeLines="0" w:afterLines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  <w:style w:type="character" w:customStyle="1" w:styleId="15">
    <w:name w:val="默认段落字体1"/>
    <w:qFormat/>
    <w:uiPriority w:val="0"/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7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1470</Words>
  <Characters>1648</Characters>
  <TotalTime>5</TotalTime>
  <ScaleCrop>false</ScaleCrop>
  <LinksUpToDate>false</LinksUpToDate>
  <CharactersWithSpaces>1656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uos</dc:creator>
  <cp:lastModifiedBy>苏磊</cp:lastModifiedBy>
  <dcterms:modified xsi:type="dcterms:W3CDTF">2024-06-27T08:51:24Z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908C0DEA90863A5073877A66C30E6F27_43</vt:lpwstr>
  </property>
</Properties>
</file>