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bCs/>
          <w:snapToGrid w:val="0"/>
          <w:spacing w:val="-6"/>
          <w:kern w:val="0"/>
          <w:sz w:val="44"/>
          <w:szCs w:val="44"/>
          <w:lang w:val="en-US" w:eastAsia="zh-CN"/>
        </w:rPr>
      </w:pPr>
      <w:bookmarkStart w:id="0" w:name="_GoBack"/>
      <w:bookmarkEnd w:id="0"/>
      <w:r>
        <w:rPr>
          <w:rFonts w:hint="eastAsia" w:ascii="方正小标宋简体" w:hAnsi="方正小标宋简体" w:eastAsia="方正小标宋简体" w:cs="方正小标宋简体"/>
          <w:bCs/>
          <w:snapToGrid w:val="0"/>
          <w:spacing w:val="-6"/>
          <w:kern w:val="0"/>
          <w:sz w:val="44"/>
          <w:szCs w:val="44"/>
          <w:lang w:val="en-US" w:eastAsia="zh-CN"/>
        </w:rPr>
        <w:t>石景山区数字经济行动计划（2024-2025年）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auto"/>
          <w:highlight w:val="none"/>
          <w:lang w:val="en-US" w:eastAsia="zh-CN"/>
        </w:rPr>
      </w:pPr>
      <w:r>
        <w:rPr>
          <w:rFonts w:hint="eastAsia" w:eastAsia="楷体_GB2312" w:cs="Times New Roman"/>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spacing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为贯彻落实《关于更好发挥数据要素作用进一步加快发展数字经济的实施意见》《北京市关于加快建设全球数字经济标杆城市的实施方案》《石景山区数字经济发展规划（2021—2025年）》等文件要求，促进数字要素市场发展，激发数字产业创新活力，培育数字发展新动能，打造京西数字经济高地，结合我区实际，制订本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 xml:space="preserve">一、总体要求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szCs w:val="32"/>
          <w:lang w:val="en-US" w:eastAsia="zh-CN" w:bidi="ar-SA"/>
        </w:rPr>
      </w:pPr>
      <w:r>
        <w:rPr>
          <w:rFonts w:hint="eastAsia" w:ascii="楷体_GB2312" w:hAnsi="楷体_GB2312" w:eastAsia="楷体_GB2312" w:cs="楷体_GB2312"/>
          <w:spacing w:val="0"/>
          <w:sz w:val="32"/>
          <w:szCs w:val="32"/>
          <w:lang w:val="en-US" w:eastAsia="zh-CN" w:bidi="ar-SA"/>
        </w:rPr>
        <w:t xml:space="preserve">（一）指导思想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以习近平新时代中国特色社会主义思想为指引，深入贯彻党的二十大精神，</w:t>
      </w:r>
      <w:r>
        <w:rPr>
          <w:rFonts w:hint="eastAsia" w:ascii="Times New Roman" w:hAnsi="Times New Roman" w:eastAsia="仿宋_GB2312" w:cs="Times New Roman"/>
          <w:kern w:val="0"/>
          <w:sz w:val="32"/>
          <w:szCs w:val="32"/>
          <w:lang w:val="en-US" w:eastAsia="zh-CN"/>
        </w:rPr>
        <w:t>完整、准确、全面贯彻新发展理念，</w:t>
      </w:r>
      <w:r>
        <w:rPr>
          <w:rFonts w:hint="eastAsia" w:cs="Times New Roman"/>
          <w:kern w:val="0"/>
          <w:sz w:val="32"/>
          <w:szCs w:val="32"/>
          <w:lang w:val="en-US" w:eastAsia="zh-CN"/>
        </w:rPr>
        <w:t>认真落实市委市政府对石景山区的工作要求，</w:t>
      </w:r>
      <w:r>
        <w:rPr>
          <w:rFonts w:hint="eastAsia" w:ascii="Times New Roman" w:hAnsi="Times New Roman" w:eastAsia="仿宋_GB2312" w:cs="Times New Roman"/>
          <w:kern w:val="0"/>
          <w:sz w:val="32"/>
          <w:szCs w:val="32"/>
        </w:rPr>
        <w:t>聚焦“五子”联动服务和</w:t>
      </w:r>
      <w:r>
        <w:rPr>
          <w:rFonts w:hint="eastAsia" w:ascii="Times New Roman" w:hAnsi="Times New Roman" w:eastAsia="仿宋_GB2312" w:cs="Times New Roman"/>
          <w:kern w:val="0"/>
          <w:sz w:val="32"/>
          <w:szCs w:val="32"/>
          <w:lang w:val="en-US" w:eastAsia="zh-CN"/>
        </w:rPr>
        <w:t>融入</w:t>
      </w:r>
      <w:r>
        <w:rPr>
          <w:rFonts w:hint="eastAsia" w:ascii="Times New Roman" w:hAnsi="Times New Roman" w:eastAsia="仿宋_GB2312" w:cs="Times New Roman"/>
          <w:kern w:val="0"/>
          <w:sz w:val="32"/>
          <w:szCs w:val="32"/>
        </w:rPr>
        <w:t>新发展格局，</w:t>
      </w:r>
      <w:r>
        <w:rPr>
          <w:rFonts w:hint="eastAsia" w:cs="Times New Roman"/>
          <w:kern w:val="0"/>
          <w:sz w:val="32"/>
          <w:szCs w:val="32"/>
          <w:lang w:val="en-US" w:eastAsia="zh-CN"/>
        </w:rPr>
        <w:t>立足“三区”定位，以推动数据要素供给和市场化发展为基础，以数字经济应用需求为牵引，以科技创新为驱动，以传统产业的数字化转型和前沿技术的产业化落地为主线，以发展战略性新兴产业和培育未来产业为重点，以优化数字科技创新和产业生态环境为支撑，培育一批服务型、应用型、技术型领军企业，丰富数字经济应用场景，加快形成新质生产力，</w:t>
      </w:r>
      <w:r>
        <w:rPr>
          <w:rFonts w:hint="eastAsia" w:ascii="仿宋_GB2312" w:hAnsi="仿宋_GB2312" w:cs="仿宋_GB2312"/>
          <w:spacing w:val="0"/>
          <w:sz w:val="32"/>
          <w:szCs w:val="32"/>
          <w:lang w:val="en-US" w:eastAsia="zh-CN" w:bidi="ar-SA"/>
        </w:rPr>
        <w:t>实现</w:t>
      </w:r>
      <w:r>
        <w:rPr>
          <w:rFonts w:hint="eastAsia" w:ascii="Times New Roman" w:hAnsi="Times New Roman" w:eastAsia="仿宋_GB2312" w:cs="Times New Roman"/>
          <w:kern w:val="0"/>
          <w:sz w:val="32"/>
          <w:szCs w:val="32"/>
        </w:rPr>
        <w:t>数据</w:t>
      </w:r>
      <w:r>
        <w:rPr>
          <w:rFonts w:hint="eastAsia" w:cs="Times New Roman"/>
          <w:kern w:val="0"/>
          <w:sz w:val="32"/>
          <w:szCs w:val="32"/>
          <w:lang w:val="en-US" w:eastAsia="zh-CN"/>
        </w:rPr>
        <w:t>、科技</w:t>
      </w:r>
      <w:r>
        <w:rPr>
          <w:rFonts w:hint="eastAsia" w:ascii="Times New Roman" w:hAnsi="Times New Roman" w:eastAsia="仿宋_GB2312" w:cs="Times New Roman"/>
          <w:kern w:val="0"/>
          <w:sz w:val="32"/>
          <w:szCs w:val="32"/>
        </w:rPr>
        <w:t>赋能数字经济</w:t>
      </w:r>
      <w:r>
        <w:rPr>
          <w:rFonts w:hint="eastAsia" w:cs="Times New Roman"/>
          <w:kern w:val="0"/>
          <w:sz w:val="32"/>
          <w:szCs w:val="32"/>
          <w:lang w:val="en-US" w:eastAsia="zh-CN"/>
        </w:rPr>
        <w:t>与</w:t>
      </w:r>
      <w:r>
        <w:rPr>
          <w:rFonts w:hint="eastAsia" w:ascii="Times New Roman" w:hAnsi="Times New Roman" w:eastAsia="仿宋_GB2312" w:cs="Times New Roman"/>
          <w:kern w:val="0"/>
          <w:sz w:val="32"/>
          <w:szCs w:val="32"/>
        </w:rPr>
        <w:t>实体经济</w:t>
      </w:r>
      <w:r>
        <w:rPr>
          <w:rFonts w:hint="eastAsia" w:cs="Times New Roman"/>
          <w:kern w:val="0"/>
          <w:sz w:val="32"/>
          <w:szCs w:val="32"/>
          <w:lang w:val="en-US" w:eastAsia="zh-CN"/>
        </w:rPr>
        <w:t>深度</w:t>
      </w:r>
      <w:r>
        <w:rPr>
          <w:rFonts w:hint="eastAsia" w:ascii="Times New Roman" w:hAnsi="Times New Roman" w:eastAsia="仿宋_GB2312" w:cs="Times New Roman"/>
          <w:kern w:val="0"/>
          <w:sz w:val="32"/>
          <w:szCs w:val="32"/>
        </w:rPr>
        <w:t>融合发展，</w:t>
      </w:r>
      <w:r>
        <w:rPr>
          <w:rFonts w:hint="eastAsia" w:ascii="仿宋_GB2312" w:hAnsi="仿宋_GB2312" w:cs="仿宋_GB2312"/>
          <w:spacing w:val="0"/>
          <w:sz w:val="32"/>
          <w:szCs w:val="32"/>
          <w:lang w:val="en-US" w:eastAsia="zh-CN" w:bidi="ar-SA"/>
        </w:rPr>
        <w:t xml:space="preserve">为高水平建设好首都西大门、助力新型智慧城市和全球数字经济标杆城市建设、促进经济社会高质量、绿色化、可持续发展提供有力支撑。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szCs w:val="32"/>
          <w:lang w:val="en-US" w:eastAsia="zh-CN" w:bidi="ar-SA"/>
        </w:rPr>
      </w:pPr>
      <w:r>
        <w:rPr>
          <w:rFonts w:hint="eastAsia" w:ascii="楷体_GB2312" w:hAnsi="楷体_GB2312" w:eastAsia="楷体_GB2312" w:cs="楷体_GB2312"/>
          <w:spacing w:val="0"/>
          <w:sz w:val="32"/>
          <w:szCs w:val="32"/>
          <w:lang w:val="en-US" w:eastAsia="zh-CN" w:bidi="ar-SA"/>
        </w:rPr>
        <w:t>（二）发展目标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到2024年底，全区数字经济核心产业营业收入同比增长10%，数字经济增加值同比增长10%，占GDP比重达到53%。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到2025年底，全区数字经济核心产业营业收入同比增长10%，数字经济增加值同比增长10%，占GDP比重达到54%。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 xml:space="preserve">二、重点任务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0"/>
          <w:sz w:val="32"/>
          <w:szCs w:val="32"/>
          <w:lang w:val="en-US" w:eastAsia="zh-CN" w:bidi="ar-SA"/>
        </w:rPr>
      </w:pPr>
      <w:r>
        <w:rPr>
          <w:rFonts w:hint="eastAsia" w:ascii="楷体_GB2312" w:hAnsi="楷体_GB2312" w:eastAsia="楷体_GB2312" w:cs="楷体_GB2312"/>
          <w:spacing w:val="0"/>
          <w:sz w:val="32"/>
          <w:szCs w:val="32"/>
          <w:lang w:val="en-US" w:eastAsia="zh-CN" w:bidi="ar-SA"/>
        </w:rPr>
        <w:t>（一）夯实数字经济基础设施，促进数据要素供给市场化发展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1.加快推进新型基础设施建设。建设产业载体地图二期和数字孪生的楼宇信息系统；建成并投用通用人工智能算力中心，打造京西E级智能算力高地；依托互联网3.0共性技术平台，提升</w:t>
      </w:r>
      <w:r>
        <w:rPr>
          <w:rFonts w:hint="default" w:ascii="仿宋_GB2312" w:hAnsi="仿宋_GB2312" w:cs="仿宋_GB2312"/>
          <w:spacing w:val="0"/>
          <w:sz w:val="32"/>
          <w:szCs w:val="32"/>
          <w:lang w:val="en-US" w:eastAsia="zh-CN" w:bidi="ar-SA"/>
        </w:rPr>
        <w:t>互联网3.0创新供给与配套能力，打造科幻、体育、文化、旅游等领域典型应用场景</w:t>
      </w:r>
      <w:r>
        <w:rPr>
          <w:rFonts w:hint="eastAsia" w:ascii="仿宋_GB2312" w:hAnsi="仿宋_GB2312" w:cs="仿宋_GB2312"/>
          <w:spacing w:val="0"/>
          <w:sz w:val="32"/>
          <w:szCs w:val="32"/>
          <w:lang w:val="en-US" w:eastAsia="zh-CN" w:bidi="ar-SA"/>
        </w:rPr>
        <w:t>，培育一批互联网3.0领域优势创新企业；提升城市智慧化感知能力，提高城市管理、基层治理等领域智慧化水平。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2.推进数据要素社会化服务设施建设。落实我市公共数据开发利用、数据要素X行动计划，按照公共数据专区授权运营政策制度，吸引数据专区在我区落地运营，提供物理和网络环境、配套政策支持。结合“五子联动”和京津冀协同发展，支持京津冀晋信用科技实验室建设运营。推动数据专区和京津冀晋信用科技实验室依托公共数据资源，整合数据、科技、场景等要素，推进公共数据和社会数据跨行业、跨领域、跨区域融合共享和开发应用，培育数字产业生态，推动数据要素赋能超大规模智能模型研发和多行业领域场景创新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3.积极探索推进数据资产化试点。按照全市数据资产化基础制度先行先试有关工作要求，积极参与试点工作，建设完善数字资产管理流通平台，做好数据（数字）资产流通创新中心运营，组织开展数据资产评估试点，加强数据资产评估能力建设，在金融、交通、医疗、能源、工业、电信等数据富集行业探索开展多种形式的数据资产开发利用模式，不断丰富数字经济应用场景，推动数字经济与实体经济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pacing w:val="0"/>
          <w:sz w:val="32"/>
          <w:szCs w:val="32"/>
          <w:lang w:val="en-US" w:eastAsia="zh-CN" w:bidi="ar-SA"/>
        </w:rPr>
      </w:pPr>
      <w:r>
        <w:rPr>
          <w:rFonts w:hint="eastAsia" w:ascii="楷体_GB2312" w:hAnsi="楷体_GB2312" w:eastAsia="楷体_GB2312" w:cs="楷体_GB2312"/>
          <w:spacing w:val="0"/>
          <w:sz w:val="32"/>
          <w:szCs w:val="32"/>
          <w:lang w:val="en-US" w:eastAsia="zh-CN" w:bidi="ar-SA"/>
        </w:rPr>
        <w:t>（二）加强核心科技攻关研发，</w:t>
      </w:r>
      <w:r>
        <w:rPr>
          <w:rFonts w:hint="default" w:ascii="楷体_GB2312" w:hAnsi="楷体_GB2312" w:eastAsia="楷体_GB2312" w:cs="楷体_GB2312"/>
          <w:spacing w:val="0"/>
          <w:sz w:val="32"/>
          <w:szCs w:val="32"/>
          <w:lang w:val="en-US" w:eastAsia="zh-CN" w:bidi="ar-SA"/>
        </w:rPr>
        <w:t>完善数字经济产业生态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4.加强关键核心技术攻关。聚焦数字经济重点产业技术薄弱环节，运用好“揭榜挂帅”实施办法，依托虚拟现实技术与系统全国重点实验室、虚拟现实创新中心、中关村数智人工智能产业联盟、京津冀晋信用科技实验室等平台机构，加快推进行业关键技术攻关，布局一批典型示范应用场景。加大独角兽、专精特新、国高新等企业引育力度，推动科技孵化器扩容提质，吸引更多国家级重点实验室落户，加快脑机接口等创新成果转化和产业应用，抢占数字技术制高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5.加快培育人工智能等特色产业。有效运用通用人工智能大模型专项支持政策，发挥人工智能关键技术和应用评测实验室、百度智能云千帆大模型产业（北京）创新基地作用，推进通用人工智能大模型产业集聚区一期建设，打造通用人工智能大模型技术研发、创新应用和产业集群，吸引重点企业入驻，搭建服务平台，落地通用大模型，形成行业标杆解决方案，抢占人工智能战略制高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6.加强全区数字经济产业园区统筹规划与建设运营。支持社会机构建设数字经济产业园区和创新基地，打造具有竞争力的数字产业集群。建成投用工业互联网产业园一期，加快二期项目建设，推动东土科技等行业领军企业入驻，提升园区专业化、国际化运营服务水平。深化中关村虚拟现实产业园与北重科技文化产业园双园融合发展，瞄准国际一流提升规划建设水平，搭建市域产教联合体，积极引进VR50强企业。发挥产业招商政策和产业引导基金作用，探索设立数字经济创新中心，设立数字经济领域子基金，推动形成良好的数据科技产业生态。依托信用实验室，发挥专业优势，有效运用云计算、大数据等技术，加强网络、数据中心等平台基础设施建设，提升数字产业园的信息化水平。加强与企业、高校和科研机构的合作，推动科技创新和成果转化，打造具有竞争力的产业集群，筹划建设数字产业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zh-TW" w:eastAsia="zh-CN" w:bidi="ar-SA"/>
        </w:rPr>
      </w:pPr>
      <w:r>
        <w:rPr>
          <w:rFonts w:hint="default" w:ascii="楷体_GB2312" w:hAnsi="楷体_GB2312" w:eastAsia="楷体_GB2312" w:cs="楷体_GB2312"/>
          <w:spacing w:val="0"/>
          <w:sz w:val="32"/>
          <w:szCs w:val="32"/>
          <w:lang w:val="en-US" w:eastAsia="zh-CN" w:bidi="ar-SA"/>
        </w:rPr>
        <w:t>（三）加</w:t>
      </w:r>
      <w:r>
        <w:rPr>
          <w:rFonts w:hint="eastAsia" w:ascii="楷体_GB2312" w:hAnsi="楷体_GB2312" w:eastAsia="楷体_GB2312" w:cs="楷体_GB2312"/>
          <w:spacing w:val="0"/>
          <w:sz w:val="32"/>
          <w:szCs w:val="32"/>
          <w:lang w:val="en-US" w:eastAsia="zh-CN" w:bidi="ar-SA"/>
        </w:rPr>
        <w:t>快产业数字化转型</w:t>
      </w:r>
      <w:r>
        <w:rPr>
          <w:rFonts w:hint="default" w:ascii="楷体_GB2312" w:hAnsi="楷体_GB2312" w:eastAsia="楷体_GB2312" w:cs="楷体_GB2312"/>
          <w:spacing w:val="0"/>
          <w:sz w:val="32"/>
          <w:szCs w:val="32"/>
          <w:lang w:val="en-US" w:eastAsia="zh-CN" w:bidi="ar-SA"/>
        </w:rPr>
        <w:t>，构筑数字化赋能创新发展格局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7.建立完善高精尖产业体系。落实全市“一区一品”发展战略，加快构建支柱产业、特色产业和未来产业梯次发展的高精尖产业格局，提高金融服务经济社会发展质效，提升信息、科技等现代服务业能级，推动高精尖产业量级稳步增长。前瞻布局未来产业，编制未来产业发展规划，锚定未来信息、未来制造、未来健康、未来空间4大领域，开辟未来产业新赛道，布局引育项目。发挥航天工程中心、深空探测实验室等机构作用，广泛应用数智技术、绿色技术，搭建应用场景，培育技术成果，赋能产业升级，加快形成新质生产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8.</w:t>
      </w:r>
      <w:r>
        <w:rPr>
          <w:rFonts w:hint="default" w:ascii="仿宋_GB2312" w:hAnsi="仿宋_GB2312" w:cs="仿宋_GB2312"/>
          <w:spacing w:val="0"/>
          <w:sz w:val="32"/>
          <w:szCs w:val="32"/>
          <w:lang w:val="en-US" w:eastAsia="zh-CN" w:bidi="ar-SA"/>
        </w:rPr>
        <w:t>大力推动</w:t>
      </w:r>
      <w:r>
        <w:rPr>
          <w:rFonts w:hint="eastAsia" w:ascii="仿宋_GB2312" w:hAnsi="仿宋_GB2312" w:cs="仿宋_GB2312"/>
          <w:spacing w:val="0"/>
          <w:sz w:val="32"/>
          <w:szCs w:val="32"/>
          <w:lang w:val="en-US" w:eastAsia="zh-CN" w:bidi="ar-SA"/>
        </w:rPr>
        <w:t>传统</w:t>
      </w:r>
      <w:r>
        <w:rPr>
          <w:rFonts w:hint="default" w:ascii="仿宋_GB2312" w:hAnsi="仿宋_GB2312" w:cs="仿宋_GB2312"/>
          <w:spacing w:val="0"/>
          <w:sz w:val="32"/>
          <w:szCs w:val="32"/>
          <w:lang w:val="en-US" w:eastAsia="zh-CN" w:bidi="ar-SA"/>
        </w:rPr>
        <w:t>产业转型升级</w:t>
      </w:r>
      <w:r>
        <w:rPr>
          <w:rFonts w:hint="eastAsia" w:ascii="仿宋_GB2312" w:hAnsi="仿宋_GB2312" w:cs="仿宋_GB2312"/>
          <w:spacing w:val="0"/>
          <w:sz w:val="32"/>
          <w:szCs w:val="32"/>
          <w:lang w:val="en-US" w:eastAsia="zh-CN" w:bidi="ar-SA"/>
        </w:rPr>
        <w:t>和特色产业发展。鼓励和引导产业园区加强数字化运营管理，搭建产业园区数字化协同发展平台，降低园区企业数字化转型成本。</w:t>
      </w:r>
      <w:r>
        <w:rPr>
          <w:rFonts w:hint="default" w:ascii="仿宋_GB2312" w:hAnsi="仿宋_GB2312" w:cs="仿宋_GB2312"/>
          <w:spacing w:val="0"/>
          <w:sz w:val="32"/>
          <w:szCs w:val="32"/>
          <w:lang w:val="en-US" w:eastAsia="zh-CN" w:bidi="ar-SA"/>
        </w:rPr>
        <w:t>加快传统产业数字化智能化转型，围绕研发服务落地配套数字化工厂，不断扩大数字经济占比。推动文创园高端特色发展，建立三级文化产业园区培育体系，谋划开展区级文化产业园区认定。聚焦电竞、科幻等特色优势领域，办好中国科幻大会，积极谋划“电竞之城”建设三年行动计划，筹划京西电竞节，推动品牌电竞赛事活动落地，打造“电竞之城”特色新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9</w:t>
      </w:r>
      <w:r>
        <w:rPr>
          <w:rFonts w:hint="default" w:ascii="仿宋_GB2312" w:hAnsi="仿宋_GB2312" w:cs="仿宋_GB2312"/>
          <w:spacing w:val="0"/>
          <w:sz w:val="32"/>
          <w:szCs w:val="32"/>
          <w:lang w:val="en-US" w:eastAsia="zh-CN" w:bidi="ar-SA"/>
        </w:rPr>
        <w:t>.</w:t>
      </w:r>
      <w:r>
        <w:rPr>
          <w:rFonts w:hint="eastAsia" w:ascii="仿宋_GB2312" w:hAnsi="仿宋_GB2312" w:cs="仿宋_GB2312"/>
          <w:spacing w:val="0"/>
          <w:sz w:val="32"/>
          <w:szCs w:val="32"/>
          <w:lang w:val="en-US" w:eastAsia="zh-CN" w:bidi="ar-SA"/>
        </w:rPr>
        <w:t>大力推进数字金融产业发展。</w:t>
      </w:r>
      <w:r>
        <w:rPr>
          <w:rFonts w:hint="default" w:ascii="仿宋_GB2312" w:hAnsi="仿宋_GB2312" w:cs="仿宋_GB2312"/>
          <w:spacing w:val="0"/>
          <w:sz w:val="32"/>
          <w:szCs w:val="32"/>
          <w:lang w:val="en-US" w:eastAsia="zh-CN" w:bidi="ar-SA"/>
        </w:rPr>
        <w:t>巩固现代金融支柱产业地位，举办数字金融论坛</w:t>
      </w:r>
      <w:r>
        <w:rPr>
          <w:rFonts w:hint="eastAsia" w:ascii="仿宋_GB2312" w:hAnsi="仿宋_GB2312" w:cs="仿宋_GB2312"/>
          <w:spacing w:val="0"/>
          <w:sz w:val="32"/>
          <w:szCs w:val="32"/>
          <w:lang w:val="en-US" w:eastAsia="zh-CN" w:bidi="ar-SA"/>
        </w:rPr>
        <w:t>、国际金融年度论坛，</w:t>
      </w:r>
      <w:r>
        <w:rPr>
          <w:rFonts w:hint="default" w:ascii="仿宋_GB2312" w:hAnsi="仿宋_GB2312" w:cs="仿宋_GB2312"/>
          <w:spacing w:val="0"/>
          <w:sz w:val="32"/>
          <w:szCs w:val="32"/>
          <w:lang w:val="en-US" w:eastAsia="zh-CN" w:bidi="ar-SA"/>
        </w:rPr>
        <w:t>建设北交所上市服务平台，推动银行保险产业园与中电科智能科技园“金融+科技”融合发展，梳理提升周边配套环境，提高吸引金融科技创新链、产业链企业聚集的能力。</w:t>
      </w:r>
      <w:r>
        <w:rPr>
          <w:rFonts w:hint="eastAsia" w:ascii="仿宋_GB2312" w:hAnsi="仿宋_GB2312" w:cs="仿宋_GB2312"/>
          <w:spacing w:val="0"/>
          <w:sz w:val="32"/>
          <w:szCs w:val="32"/>
          <w:lang w:val="en-US" w:eastAsia="zh-CN" w:bidi="ar-SA"/>
        </w:rPr>
        <w:t>健全</w:t>
      </w:r>
      <w:r>
        <w:rPr>
          <w:rFonts w:hint="default" w:ascii="仿宋_GB2312" w:hAnsi="仿宋_GB2312" w:cs="仿宋_GB2312"/>
          <w:spacing w:val="0"/>
          <w:sz w:val="32"/>
          <w:szCs w:val="32"/>
          <w:lang w:val="en-US" w:eastAsia="zh-CN" w:bidi="ar-SA"/>
        </w:rPr>
        <w:t>“</w:t>
      </w:r>
      <w:r>
        <w:rPr>
          <w:rFonts w:hint="eastAsia" w:ascii="仿宋_GB2312" w:hAnsi="仿宋_GB2312" w:cs="仿宋_GB2312"/>
          <w:spacing w:val="0"/>
          <w:sz w:val="32"/>
          <w:szCs w:val="32"/>
          <w:lang w:val="en-US" w:eastAsia="zh-CN" w:bidi="ar-SA"/>
        </w:rPr>
        <w:t>基金</w:t>
      </w:r>
      <w:r>
        <w:rPr>
          <w:rFonts w:hint="default" w:ascii="仿宋_GB2312" w:hAnsi="仿宋_GB2312" w:cs="仿宋_GB2312"/>
          <w:spacing w:val="0"/>
          <w:sz w:val="32"/>
          <w:szCs w:val="32"/>
          <w:lang w:val="en-US" w:eastAsia="zh-CN" w:bidi="ar-SA"/>
        </w:rPr>
        <w:t>+</w:t>
      </w:r>
      <w:r>
        <w:rPr>
          <w:rFonts w:hint="eastAsia" w:ascii="仿宋_GB2312" w:hAnsi="仿宋_GB2312" w:cs="仿宋_GB2312"/>
          <w:spacing w:val="0"/>
          <w:sz w:val="32"/>
          <w:szCs w:val="32"/>
          <w:lang w:val="en-US" w:eastAsia="zh-CN" w:bidi="ar-SA"/>
        </w:rPr>
        <w:t>产业</w:t>
      </w:r>
      <w:r>
        <w:rPr>
          <w:rFonts w:hint="default" w:ascii="仿宋_GB2312" w:hAnsi="仿宋_GB2312" w:cs="仿宋_GB2312"/>
          <w:spacing w:val="0"/>
          <w:sz w:val="32"/>
          <w:szCs w:val="32"/>
          <w:lang w:val="en-US" w:eastAsia="zh-CN" w:bidi="ar-SA"/>
        </w:rPr>
        <w:t>”</w:t>
      </w:r>
      <w:r>
        <w:rPr>
          <w:rFonts w:hint="eastAsia" w:ascii="仿宋_GB2312" w:hAnsi="仿宋_GB2312" w:cs="仿宋_GB2312"/>
          <w:spacing w:val="0"/>
          <w:sz w:val="32"/>
          <w:szCs w:val="32"/>
          <w:lang w:val="en-US" w:eastAsia="zh-CN" w:bidi="ar-SA"/>
        </w:rPr>
        <w:t>模式，新设特色产业子基金，引进一批重点项目。推进数字人民币试点“双十”工程，</w:t>
      </w:r>
      <w:r>
        <w:rPr>
          <w:rFonts w:hint="default" w:ascii="仿宋_GB2312" w:hAnsi="仿宋_GB2312" w:cs="仿宋_GB2312"/>
          <w:spacing w:val="0"/>
          <w:sz w:val="32"/>
          <w:szCs w:val="32"/>
          <w:lang w:val="en-US" w:eastAsia="zh-CN" w:bidi="ar-SA"/>
        </w:rPr>
        <w:t>加快建设数字人民币综合性试验区，推动“1+3+N”全域试点，</w:t>
      </w:r>
      <w:r>
        <w:rPr>
          <w:rFonts w:hint="eastAsia" w:ascii="仿宋_GB2312" w:hAnsi="仿宋_GB2312" w:cs="仿宋_GB2312"/>
          <w:spacing w:val="0"/>
          <w:sz w:val="32"/>
          <w:szCs w:val="32"/>
          <w:lang w:val="en-US" w:eastAsia="zh-CN" w:bidi="ar-SA"/>
        </w:rPr>
        <w:t>在零售消费、生活缴费、政务服务、税费征缴等场景试点落地，不断丰富数字人民币试点场景和产业生态，</w:t>
      </w:r>
      <w:r>
        <w:rPr>
          <w:rFonts w:hint="default" w:ascii="仿宋_GB2312" w:hAnsi="仿宋_GB2312" w:cs="仿宋_GB2312"/>
          <w:spacing w:val="0"/>
          <w:sz w:val="32"/>
          <w:szCs w:val="32"/>
          <w:lang w:val="en-US" w:eastAsia="zh-CN" w:bidi="ar-SA"/>
        </w:rPr>
        <w:t>增强金融服务实体经济能力，</w:t>
      </w:r>
      <w:r>
        <w:rPr>
          <w:rFonts w:hint="eastAsia" w:ascii="仿宋_GB2312" w:hAnsi="仿宋_GB2312" w:cs="仿宋_GB2312"/>
          <w:spacing w:val="0"/>
          <w:sz w:val="32"/>
          <w:szCs w:val="32"/>
          <w:lang w:val="en-US" w:eastAsia="zh-CN" w:bidi="ar-SA"/>
        </w:rPr>
        <w:t>打造首钢园数字人民币示范园。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pacing w:val="0"/>
          <w:sz w:val="32"/>
          <w:szCs w:val="32"/>
          <w:lang w:val="en-US" w:eastAsia="zh-CN" w:bidi="ar-SA"/>
        </w:rPr>
      </w:pPr>
      <w:r>
        <w:rPr>
          <w:rFonts w:hint="eastAsia" w:ascii="楷体_GB2312" w:hAnsi="楷体_GB2312" w:eastAsia="楷体_GB2312" w:cs="楷体_GB2312"/>
          <w:spacing w:val="0"/>
          <w:sz w:val="32"/>
          <w:szCs w:val="32"/>
          <w:lang w:val="en-US" w:eastAsia="zh-CN" w:bidi="ar-SA"/>
        </w:rPr>
        <w:t>（四）加快智慧城市建设，提升政府服务和社会治理智能化水平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10.提升智慧城市共性基础能力。增强“一云”支撑能力，开展区级信创云建设，持续提升石景山区政务云平台服务能力和云资源利用率。加强各部门物联感知设备统筹管理，动态更新各部门、各街道物联感知设备底账。持续扩充人口、法人等基础库数据，提升区级视频共享服务平台能力，开展数字孪生试点应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0"/>
          <w:sz w:val="32"/>
          <w:szCs w:val="32"/>
          <w:lang w:val="en-US" w:eastAsia="zh-CN" w:bidi="ar-SA"/>
        </w:rPr>
      </w:pPr>
      <w:r>
        <w:rPr>
          <w:rFonts w:hint="eastAsia" w:ascii="仿宋_GB2312" w:hAnsi="仿宋_GB2312" w:cs="仿宋_GB2312"/>
          <w:spacing w:val="0"/>
          <w:sz w:val="32"/>
          <w:szCs w:val="32"/>
          <w:lang w:val="en-US" w:eastAsia="zh-CN" w:bidi="ar-SA"/>
        </w:rPr>
        <w:t>11.深化重点领域应用场景建设。全面落实智慧城市建设“4+4”体系，以城市大脑建设为抓手，着力打造城市管理、经济发展、政务服务、基层治理等领域应用场景建设，强化系统间互联互通，全面提升区域城市治理能力和智慧应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 xml:space="preserve">三、保障措施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（一）加强组织领导。</w:t>
      </w:r>
      <w:r>
        <w:rPr>
          <w:rFonts w:hint="eastAsia" w:ascii="仿宋_GB2312" w:hAnsi="仿宋_GB2312" w:cs="仿宋_GB2312"/>
          <w:b w:val="0"/>
          <w:bCs w:val="0"/>
          <w:sz w:val="32"/>
          <w:szCs w:val="32"/>
          <w:lang w:val="en-US" w:eastAsia="zh-CN"/>
        </w:rPr>
        <w:t>依托</w:t>
      </w:r>
      <w:r>
        <w:rPr>
          <w:rFonts w:hint="default" w:ascii="仿宋_GB2312" w:hAnsi="仿宋_GB2312" w:cs="仿宋_GB2312"/>
          <w:b w:val="0"/>
          <w:bCs w:val="0"/>
          <w:sz w:val="32"/>
          <w:szCs w:val="32"/>
          <w:lang w:val="en-US" w:eastAsia="zh-CN"/>
        </w:rPr>
        <w:t>石景山区数字经济发展规划实施部门联席会，</w:t>
      </w:r>
      <w:r>
        <w:rPr>
          <w:rFonts w:hint="eastAsia" w:ascii="仿宋_GB2312" w:hAnsi="仿宋_GB2312" w:cs="仿宋_GB2312"/>
          <w:b w:val="0"/>
          <w:bCs w:val="0"/>
          <w:sz w:val="32"/>
          <w:szCs w:val="32"/>
          <w:lang w:val="en-US" w:eastAsia="zh-CN"/>
        </w:rPr>
        <w:t>加强统筹协调，明确职责分工，完善</w:t>
      </w:r>
      <w:r>
        <w:rPr>
          <w:rFonts w:hint="default" w:ascii="仿宋_GB2312" w:hAnsi="仿宋_GB2312" w:cs="仿宋_GB2312"/>
          <w:b w:val="0"/>
          <w:bCs w:val="0"/>
          <w:sz w:val="32"/>
          <w:szCs w:val="32"/>
          <w:lang w:val="en-US" w:eastAsia="zh-CN"/>
        </w:rPr>
        <w:t>半年报、年终报和专题报等报告机制，</w:t>
      </w:r>
      <w:r>
        <w:rPr>
          <w:rFonts w:hint="eastAsia" w:ascii="仿宋_GB2312" w:hAnsi="仿宋_GB2312" w:cs="仿宋_GB2312"/>
          <w:b w:val="0"/>
          <w:bCs w:val="0"/>
          <w:sz w:val="32"/>
          <w:szCs w:val="32"/>
          <w:lang w:val="en-US" w:eastAsia="zh-CN"/>
        </w:rPr>
        <w:t>强化督导</w:t>
      </w:r>
      <w:r>
        <w:rPr>
          <w:rFonts w:hint="default" w:ascii="仿宋_GB2312" w:hAnsi="仿宋_GB2312" w:cs="仿宋_GB2312"/>
          <w:b w:val="0"/>
          <w:bCs w:val="0"/>
          <w:sz w:val="32"/>
          <w:szCs w:val="32"/>
          <w:lang w:val="en-US" w:eastAsia="zh-CN"/>
        </w:rPr>
        <w:t>考核，</w:t>
      </w:r>
      <w:r>
        <w:rPr>
          <w:rFonts w:hint="eastAsia" w:ascii="仿宋_GB2312" w:hAnsi="仿宋_GB2312" w:cs="仿宋_GB2312"/>
          <w:b w:val="0"/>
          <w:bCs w:val="0"/>
          <w:sz w:val="32"/>
          <w:szCs w:val="32"/>
          <w:lang w:val="en-US" w:eastAsia="zh-CN"/>
        </w:rPr>
        <w:t>切实保障各项重点任务落地实施，取得实效。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（二）加强政策保障。</w:t>
      </w:r>
      <w:r>
        <w:rPr>
          <w:rFonts w:hint="eastAsia" w:ascii="仿宋_GB2312" w:hAnsi="仿宋_GB2312" w:cs="仿宋_GB2312"/>
          <w:b w:val="0"/>
          <w:bCs w:val="0"/>
          <w:sz w:val="32"/>
          <w:szCs w:val="32"/>
          <w:lang w:val="en-US" w:eastAsia="zh-CN"/>
        </w:rPr>
        <w:t>用足用好重点软件企业、高新技术企业等现有税收优惠政策，围绕数字经济领域招商引资、企业培育需求，积极争取市级优惠政策支持。落实全民数字素养与技能提升计划，加快推动“景贤计划”实施，探索制定个性化、差异化、多样化的高精尖数字人才引进政策，发挥好北京侨梦苑、新首钢国际人才社区、北京博士后成果转化基地等高端人才平台作用，推进数字经济产业技能人才集聚，建设京西数字经济人才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（三）加强资金保障。</w:t>
      </w:r>
      <w:r>
        <w:rPr>
          <w:rFonts w:hint="eastAsia" w:ascii="仿宋_GB2312" w:hAnsi="仿宋_GB2312" w:cs="仿宋_GB2312"/>
          <w:b w:val="0"/>
          <w:bCs w:val="0"/>
          <w:sz w:val="32"/>
          <w:szCs w:val="32"/>
          <w:lang w:val="en-US" w:eastAsia="zh-CN"/>
        </w:rPr>
        <w:t>加大区财政资金对数字经济领域的投入和支持力度，用好石景山区现代创新产业发展基金，并争取市级相关资金支持，提升对数字产业培育、数字化赋能应用、重点项目建设等支持力度。强化财政科技资金投入的引导作用，引导社会资本加大对数字经济的投入力度。创新财政资金投入方式，采取奖励、补助、贴息、基金等多种投入形式，形成促进数字经济发展的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（四）加强宣传教育。</w:t>
      </w:r>
      <w:r>
        <w:rPr>
          <w:rFonts w:hint="eastAsia" w:ascii="仿宋_GB2312" w:hAnsi="仿宋_GB2312" w:cs="仿宋_GB2312"/>
          <w:b w:val="0"/>
          <w:bCs w:val="0"/>
          <w:sz w:val="32"/>
          <w:szCs w:val="32"/>
          <w:lang w:val="en-US" w:eastAsia="zh-CN"/>
        </w:rPr>
        <w:t>加强数字经济领域相关法律、法规、政策和知识的宣传普及。建立健全数字企业培训长效机制，促进中小微企业数字化转型。加强在京高等教育资源统筹，优化学科专业布局，加大力度培养创新型、应用型、复合型数字人才。多层次、多角度、多方位利用好各类媒体宣传报道渠道，宣传石景山区数字经济发展成效与先进手段，打造“数字石景山”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（五）加强监测评估。</w:t>
      </w:r>
      <w:r>
        <w:rPr>
          <w:rFonts w:hint="default" w:ascii="仿宋_GB2312" w:hAnsi="仿宋_GB2312" w:cs="仿宋_GB2312"/>
          <w:b w:val="0"/>
          <w:bCs w:val="0"/>
          <w:sz w:val="32"/>
          <w:szCs w:val="32"/>
          <w:lang w:val="en-US" w:eastAsia="zh-CN"/>
        </w:rPr>
        <w:t>完善数字经济统计分析方法，摸清区内数字经济发展基数，指导科学制定和分解发展指标，并对发展成效进行科学评估和动态跟踪，推动数字经济实现高质量发展。密切关注市场动态和重点企业发展，加强重点行业、重点任务、重点项目动态监测，围绕新产业、新业态和新模式，强化区域特色监测、分析与服务。树立包容审慎监管理念，建立健全数字经济市场监管体系，完善数据分级分类收集使用管理、消费者权益保护等方面的监管措施，保障数字经济实现安全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bidi="ar-SA"/>
        </w:rPr>
      </w:pPr>
    </w:p>
    <w:p>
      <w:pPr>
        <w:spacing w:line="240" w:lineRule="auto"/>
        <w:ind w:left="0" w:leftChars="0" w:firstLine="0" w:firstLineChars="0"/>
        <w:jc w:val="left"/>
        <w:rPr>
          <w:rFonts w:hint="eastAsia" w:eastAsia="仿宋_GB2312"/>
          <w:sz w:val="28"/>
          <w:szCs w:val="32"/>
          <w:lang w:val="en-US" w:eastAsia="zh-CN"/>
        </w:rPr>
      </w:pPr>
    </w:p>
    <w:sectPr>
      <w:headerReference r:id="rId5" w:type="default"/>
      <w:footerReference r:id="rId6" w:type="default"/>
      <w:pgSz w:w="11850" w:h="16783"/>
      <w:pgMar w:top="2098" w:right="1474" w:bottom="1984" w:left="1587" w:header="851" w:footer="992" w:gutter="0"/>
      <w:pgNumType w:fmt="numberInDash" w:start="1"/>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-407035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3" o:spid="_x0000_s1026" o:spt="202" type="#_x0000_t202" style="position:absolute;left:0pt;margin-top:-32.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9FZRdYAAAAIAQAADwAAAAAAAAABACAAAAA4AAAAZHJzL2Rvd25yZXYueG1sUEsB&#10;AhQAFAAAAAgAh07iQEBhMNUaAgAAJwQAAA4AAAAAAAAAAQAgAAAAOwEAAGRycy9lMm9Eb2MueG1s&#10;UEsFBgAAAAAGAAYAWQEAAMcFAAAAAA==&#10;">
              <v:fill on="f" focussize="0,0"/>
              <v:stroke on="f" weight="0.5pt"/>
              <v:imagedata o:title=""/>
              <o:lock v:ext="edit" aspectratio="f"/>
              <v:textbox inset="0mm,0mm,0mm,0mm" style="mso-fit-shape-to-text:t;">
                <w:txbxContent>
                  <w:p>
                    <w:pPr>
                      <w:pStyle w:val="13"/>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22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VmMmJlZWRlNThiZmMwODBlZjUwMzM5MmVmYmYifQ=="/>
  </w:docVars>
  <w:rsids>
    <w:rsidRoot w:val="00172A27"/>
    <w:rsid w:val="00172A27"/>
    <w:rsid w:val="001A0125"/>
    <w:rsid w:val="0027478E"/>
    <w:rsid w:val="002E5076"/>
    <w:rsid w:val="004E0D10"/>
    <w:rsid w:val="00641543"/>
    <w:rsid w:val="007B569B"/>
    <w:rsid w:val="007D1AC7"/>
    <w:rsid w:val="008E672B"/>
    <w:rsid w:val="0090437B"/>
    <w:rsid w:val="009B3D81"/>
    <w:rsid w:val="00A6629C"/>
    <w:rsid w:val="00B94315"/>
    <w:rsid w:val="00D0744B"/>
    <w:rsid w:val="00E249D3"/>
    <w:rsid w:val="00E4266E"/>
    <w:rsid w:val="00F502EE"/>
    <w:rsid w:val="011528DD"/>
    <w:rsid w:val="01333C75"/>
    <w:rsid w:val="01355316"/>
    <w:rsid w:val="01914619"/>
    <w:rsid w:val="01CA3C10"/>
    <w:rsid w:val="01D43670"/>
    <w:rsid w:val="01EF6765"/>
    <w:rsid w:val="01F66ABD"/>
    <w:rsid w:val="02042837"/>
    <w:rsid w:val="02072D9E"/>
    <w:rsid w:val="02151AAE"/>
    <w:rsid w:val="02166575"/>
    <w:rsid w:val="02345189"/>
    <w:rsid w:val="02444CEE"/>
    <w:rsid w:val="02AB4670"/>
    <w:rsid w:val="03140E59"/>
    <w:rsid w:val="03146112"/>
    <w:rsid w:val="033465BF"/>
    <w:rsid w:val="035B1B08"/>
    <w:rsid w:val="035F37C4"/>
    <w:rsid w:val="0364106F"/>
    <w:rsid w:val="036C1ADC"/>
    <w:rsid w:val="037A153D"/>
    <w:rsid w:val="03927CD3"/>
    <w:rsid w:val="03B07206"/>
    <w:rsid w:val="03CD0A6F"/>
    <w:rsid w:val="03D1452F"/>
    <w:rsid w:val="03E802F7"/>
    <w:rsid w:val="042D4B2A"/>
    <w:rsid w:val="044650B7"/>
    <w:rsid w:val="04762E98"/>
    <w:rsid w:val="04942AA3"/>
    <w:rsid w:val="04B42FDA"/>
    <w:rsid w:val="04CC0323"/>
    <w:rsid w:val="04DC21D9"/>
    <w:rsid w:val="04EA4BF9"/>
    <w:rsid w:val="04FCF042"/>
    <w:rsid w:val="050933D0"/>
    <w:rsid w:val="050D16ED"/>
    <w:rsid w:val="05121D87"/>
    <w:rsid w:val="05122E00"/>
    <w:rsid w:val="05154A74"/>
    <w:rsid w:val="05243A35"/>
    <w:rsid w:val="052627E6"/>
    <w:rsid w:val="052B6BA9"/>
    <w:rsid w:val="054F648A"/>
    <w:rsid w:val="056A4274"/>
    <w:rsid w:val="05720DA8"/>
    <w:rsid w:val="05A702B5"/>
    <w:rsid w:val="05C047A4"/>
    <w:rsid w:val="05D6543D"/>
    <w:rsid w:val="063639C0"/>
    <w:rsid w:val="066F7259"/>
    <w:rsid w:val="0679134B"/>
    <w:rsid w:val="06B573B2"/>
    <w:rsid w:val="06E60407"/>
    <w:rsid w:val="06F961D2"/>
    <w:rsid w:val="072E5865"/>
    <w:rsid w:val="07406D76"/>
    <w:rsid w:val="07467BDB"/>
    <w:rsid w:val="078F3CC3"/>
    <w:rsid w:val="07921D5B"/>
    <w:rsid w:val="07B81706"/>
    <w:rsid w:val="07C32517"/>
    <w:rsid w:val="082E0B0C"/>
    <w:rsid w:val="083F6FEA"/>
    <w:rsid w:val="08535C57"/>
    <w:rsid w:val="08563DB0"/>
    <w:rsid w:val="0869224F"/>
    <w:rsid w:val="08693C8A"/>
    <w:rsid w:val="08761C78"/>
    <w:rsid w:val="087805E6"/>
    <w:rsid w:val="089B3D9A"/>
    <w:rsid w:val="08AE3D4C"/>
    <w:rsid w:val="09117D9C"/>
    <w:rsid w:val="091E7EC4"/>
    <w:rsid w:val="092D31A3"/>
    <w:rsid w:val="09552470"/>
    <w:rsid w:val="09615F28"/>
    <w:rsid w:val="09855849"/>
    <w:rsid w:val="09917F40"/>
    <w:rsid w:val="09954778"/>
    <w:rsid w:val="09D5322A"/>
    <w:rsid w:val="09E55673"/>
    <w:rsid w:val="0A001950"/>
    <w:rsid w:val="0A0B5440"/>
    <w:rsid w:val="0A266F04"/>
    <w:rsid w:val="0A2752C2"/>
    <w:rsid w:val="0A285D0F"/>
    <w:rsid w:val="0A312EC1"/>
    <w:rsid w:val="0A314B36"/>
    <w:rsid w:val="0A4768EF"/>
    <w:rsid w:val="0A4E493B"/>
    <w:rsid w:val="0A8B003F"/>
    <w:rsid w:val="0AA306E3"/>
    <w:rsid w:val="0AB15A6C"/>
    <w:rsid w:val="0AF869E2"/>
    <w:rsid w:val="0B063123"/>
    <w:rsid w:val="0B2716F6"/>
    <w:rsid w:val="0B3A53D8"/>
    <w:rsid w:val="0B3F709D"/>
    <w:rsid w:val="0B932E0C"/>
    <w:rsid w:val="0BA10D67"/>
    <w:rsid w:val="0BDD1AC1"/>
    <w:rsid w:val="0BF5095E"/>
    <w:rsid w:val="0BFF5C5B"/>
    <w:rsid w:val="0C2B7D0F"/>
    <w:rsid w:val="0C542970"/>
    <w:rsid w:val="0C7267E1"/>
    <w:rsid w:val="0C9C60FE"/>
    <w:rsid w:val="0C9D6315"/>
    <w:rsid w:val="0CA12F47"/>
    <w:rsid w:val="0CAB63A2"/>
    <w:rsid w:val="0CAF0FB0"/>
    <w:rsid w:val="0CB24884"/>
    <w:rsid w:val="0CC15FF7"/>
    <w:rsid w:val="0CD337D4"/>
    <w:rsid w:val="0CEC4664"/>
    <w:rsid w:val="0CF42EBB"/>
    <w:rsid w:val="0D016E01"/>
    <w:rsid w:val="0D3516E6"/>
    <w:rsid w:val="0D3B77DC"/>
    <w:rsid w:val="0D42731C"/>
    <w:rsid w:val="0D59428E"/>
    <w:rsid w:val="0D626503"/>
    <w:rsid w:val="0D664F73"/>
    <w:rsid w:val="0D791782"/>
    <w:rsid w:val="0D7F1C62"/>
    <w:rsid w:val="0DB5206D"/>
    <w:rsid w:val="0DFF2A3D"/>
    <w:rsid w:val="0E0508AE"/>
    <w:rsid w:val="0E1C6FA2"/>
    <w:rsid w:val="0E2D459E"/>
    <w:rsid w:val="0E840137"/>
    <w:rsid w:val="0E974CAE"/>
    <w:rsid w:val="0E995293"/>
    <w:rsid w:val="0EAB51B0"/>
    <w:rsid w:val="0EB46BEE"/>
    <w:rsid w:val="0EBE4AAB"/>
    <w:rsid w:val="0EBF2324"/>
    <w:rsid w:val="0ECB7ECE"/>
    <w:rsid w:val="0EE510F5"/>
    <w:rsid w:val="0EE53F85"/>
    <w:rsid w:val="0EE797AF"/>
    <w:rsid w:val="0EEF27F6"/>
    <w:rsid w:val="0F1B5A48"/>
    <w:rsid w:val="0F202670"/>
    <w:rsid w:val="0F3373B1"/>
    <w:rsid w:val="0F3572FE"/>
    <w:rsid w:val="0F3963F5"/>
    <w:rsid w:val="0F635A0E"/>
    <w:rsid w:val="0F8235EE"/>
    <w:rsid w:val="0F8D4B34"/>
    <w:rsid w:val="0FBD0F07"/>
    <w:rsid w:val="0FD33307"/>
    <w:rsid w:val="0FDD69AF"/>
    <w:rsid w:val="0FE24B92"/>
    <w:rsid w:val="101F3224"/>
    <w:rsid w:val="102630F2"/>
    <w:rsid w:val="10472E0D"/>
    <w:rsid w:val="106C3F10"/>
    <w:rsid w:val="10846269"/>
    <w:rsid w:val="109E2F6A"/>
    <w:rsid w:val="10B1145E"/>
    <w:rsid w:val="10BA10D7"/>
    <w:rsid w:val="10E376BB"/>
    <w:rsid w:val="10F0249F"/>
    <w:rsid w:val="110F102C"/>
    <w:rsid w:val="114426B7"/>
    <w:rsid w:val="118873FE"/>
    <w:rsid w:val="11963B21"/>
    <w:rsid w:val="11CF22E6"/>
    <w:rsid w:val="11D22764"/>
    <w:rsid w:val="11DC46E1"/>
    <w:rsid w:val="122C2D58"/>
    <w:rsid w:val="12656A82"/>
    <w:rsid w:val="12811D0E"/>
    <w:rsid w:val="129E578D"/>
    <w:rsid w:val="12A4766A"/>
    <w:rsid w:val="12D01487"/>
    <w:rsid w:val="12F26D9C"/>
    <w:rsid w:val="13053B97"/>
    <w:rsid w:val="131C6121"/>
    <w:rsid w:val="13285E3C"/>
    <w:rsid w:val="1379031C"/>
    <w:rsid w:val="13A412F1"/>
    <w:rsid w:val="13BC6565"/>
    <w:rsid w:val="13E52C39"/>
    <w:rsid w:val="13ED7F76"/>
    <w:rsid w:val="13F94399"/>
    <w:rsid w:val="14014382"/>
    <w:rsid w:val="14071006"/>
    <w:rsid w:val="14210C82"/>
    <w:rsid w:val="14433DF9"/>
    <w:rsid w:val="144960F9"/>
    <w:rsid w:val="14A55162"/>
    <w:rsid w:val="14BA048A"/>
    <w:rsid w:val="14F17CC9"/>
    <w:rsid w:val="14F20739"/>
    <w:rsid w:val="15164127"/>
    <w:rsid w:val="15391772"/>
    <w:rsid w:val="155A4B45"/>
    <w:rsid w:val="15662FC3"/>
    <w:rsid w:val="156737ED"/>
    <w:rsid w:val="15EEA545"/>
    <w:rsid w:val="160023CE"/>
    <w:rsid w:val="16063CBE"/>
    <w:rsid w:val="16066188"/>
    <w:rsid w:val="16214ACC"/>
    <w:rsid w:val="1631442F"/>
    <w:rsid w:val="16346439"/>
    <w:rsid w:val="16440A3F"/>
    <w:rsid w:val="1644189F"/>
    <w:rsid w:val="164934FB"/>
    <w:rsid w:val="1654183C"/>
    <w:rsid w:val="16552577"/>
    <w:rsid w:val="16605349"/>
    <w:rsid w:val="168C5AB9"/>
    <w:rsid w:val="16962D38"/>
    <w:rsid w:val="16C03FFB"/>
    <w:rsid w:val="16D21118"/>
    <w:rsid w:val="16E03478"/>
    <w:rsid w:val="16FA63AA"/>
    <w:rsid w:val="170D73B4"/>
    <w:rsid w:val="173F73C7"/>
    <w:rsid w:val="174D24DD"/>
    <w:rsid w:val="175C185C"/>
    <w:rsid w:val="175C63C2"/>
    <w:rsid w:val="178A69B4"/>
    <w:rsid w:val="179A2CC4"/>
    <w:rsid w:val="179B5062"/>
    <w:rsid w:val="17A73D81"/>
    <w:rsid w:val="17B7C27E"/>
    <w:rsid w:val="17CA0164"/>
    <w:rsid w:val="17CB2C71"/>
    <w:rsid w:val="17CB62CC"/>
    <w:rsid w:val="17D654EA"/>
    <w:rsid w:val="17D70B42"/>
    <w:rsid w:val="17F042E3"/>
    <w:rsid w:val="18326E49"/>
    <w:rsid w:val="187C49D8"/>
    <w:rsid w:val="18A01894"/>
    <w:rsid w:val="18A10314"/>
    <w:rsid w:val="18A61AE2"/>
    <w:rsid w:val="18B75F97"/>
    <w:rsid w:val="18DC77C2"/>
    <w:rsid w:val="18E033F1"/>
    <w:rsid w:val="18E633A4"/>
    <w:rsid w:val="18FA4983"/>
    <w:rsid w:val="191B00D1"/>
    <w:rsid w:val="19245293"/>
    <w:rsid w:val="193A5786"/>
    <w:rsid w:val="193B34CD"/>
    <w:rsid w:val="1979715C"/>
    <w:rsid w:val="199E71A0"/>
    <w:rsid w:val="19BC2CCC"/>
    <w:rsid w:val="19E56C3F"/>
    <w:rsid w:val="1A12617F"/>
    <w:rsid w:val="1A240D89"/>
    <w:rsid w:val="1A311855"/>
    <w:rsid w:val="1A3D2CF8"/>
    <w:rsid w:val="1A40085B"/>
    <w:rsid w:val="1A5BE229"/>
    <w:rsid w:val="1A883A79"/>
    <w:rsid w:val="1AAD16A2"/>
    <w:rsid w:val="1AB373AE"/>
    <w:rsid w:val="1AC42A03"/>
    <w:rsid w:val="1AE22D60"/>
    <w:rsid w:val="1AEC5180"/>
    <w:rsid w:val="1B042999"/>
    <w:rsid w:val="1B132B02"/>
    <w:rsid w:val="1B406EB7"/>
    <w:rsid w:val="1B4A197F"/>
    <w:rsid w:val="1B5A7404"/>
    <w:rsid w:val="1B6B5EEB"/>
    <w:rsid w:val="1B6BD79C"/>
    <w:rsid w:val="1B8440C3"/>
    <w:rsid w:val="1BE71FEA"/>
    <w:rsid w:val="1BEB5B22"/>
    <w:rsid w:val="1BFE36A8"/>
    <w:rsid w:val="1C7C1863"/>
    <w:rsid w:val="1C92519D"/>
    <w:rsid w:val="1C9D0C8F"/>
    <w:rsid w:val="1CCE1E48"/>
    <w:rsid w:val="1CF42AF7"/>
    <w:rsid w:val="1D1C3953"/>
    <w:rsid w:val="1D255C2D"/>
    <w:rsid w:val="1D601F8B"/>
    <w:rsid w:val="1D701077"/>
    <w:rsid w:val="1D9D78D3"/>
    <w:rsid w:val="1D9E0720"/>
    <w:rsid w:val="1DB70F71"/>
    <w:rsid w:val="1DF31B21"/>
    <w:rsid w:val="1E036572"/>
    <w:rsid w:val="1E123C53"/>
    <w:rsid w:val="1E14748B"/>
    <w:rsid w:val="1E4A1C9F"/>
    <w:rsid w:val="1E4C71BB"/>
    <w:rsid w:val="1E5B5180"/>
    <w:rsid w:val="1E723619"/>
    <w:rsid w:val="1E7864BD"/>
    <w:rsid w:val="1EAE64FE"/>
    <w:rsid w:val="1ED51811"/>
    <w:rsid w:val="1EDD360D"/>
    <w:rsid w:val="1EDE62D3"/>
    <w:rsid w:val="1EE85039"/>
    <w:rsid w:val="1EFE7050"/>
    <w:rsid w:val="1F065FB8"/>
    <w:rsid w:val="1F0A5457"/>
    <w:rsid w:val="1F340011"/>
    <w:rsid w:val="1F417FFF"/>
    <w:rsid w:val="1F4B32B7"/>
    <w:rsid w:val="1F585587"/>
    <w:rsid w:val="1F6652CD"/>
    <w:rsid w:val="1F7E0132"/>
    <w:rsid w:val="1F842DBA"/>
    <w:rsid w:val="1F9168EF"/>
    <w:rsid w:val="1F9F269F"/>
    <w:rsid w:val="1FB61ACD"/>
    <w:rsid w:val="1FF658D6"/>
    <w:rsid w:val="1FFA2CF7"/>
    <w:rsid w:val="1FFB017C"/>
    <w:rsid w:val="1FFD177C"/>
    <w:rsid w:val="1FFF6C9E"/>
    <w:rsid w:val="20365C66"/>
    <w:rsid w:val="204B7632"/>
    <w:rsid w:val="205E20EE"/>
    <w:rsid w:val="20681015"/>
    <w:rsid w:val="20704146"/>
    <w:rsid w:val="20965B4F"/>
    <w:rsid w:val="20EA596A"/>
    <w:rsid w:val="20ED5AD0"/>
    <w:rsid w:val="20F175CF"/>
    <w:rsid w:val="20F4752A"/>
    <w:rsid w:val="213C6897"/>
    <w:rsid w:val="213D1B6E"/>
    <w:rsid w:val="21641F50"/>
    <w:rsid w:val="21A87801"/>
    <w:rsid w:val="21AB5732"/>
    <w:rsid w:val="21CC3FE6"/>
    <w:rsid w:val="21E83B3F"/>
    <w:rsid w:val="21F250EF"/>
    <w:rsid w:val="21F57E7E"/>
    <w:rsid w:val="21FF3F1F"/>
    <w:rsid w:val="22773555"/>
    <w:rsid w:val="229E4ED8"/>
    <w:rsid w:val="229F5F66"/>
    <w:rsid w:val="22B06D91"/>
    <w:rsid w:val="22C40926"/>
    <w:rsid w:val="22C5273F"/>
    <w:rsid w:val="22DA7609"/>
    <w:rsid w:val="22EE7356"/>
    <w:rsid w:val="22F5710D"/>
    <w:rsid w:val="22FE5D0A"/>
    <w:rsid w:val="231266E9"/>
    <w:rsid w:val="23292AE9"/>
    <w:rsid w:val="2336303E"/>
    <w:rsid w:val="23506868"/>
    <w:rsid w:val="23844A8A"/>
    <w:rsid w:val="239A0E0E"/>
    <w:rsid w:val="239F719B"/>
    <w:rsid w:val="23A65232"/>
    <w:rsid w:val="23AF73F2"/>
    <w:rsid w:val="23B96361"/>
    <w:rsid w:val="23D95ADF"/>
    <w:rsid w:val="23F340CC"/>
    <w:rsid w:val="23FE5E2B"/>
    <w:rsid w:val="24017BCF"/>
    <w:rsid w:val="24062DDA"/>
    <w:rsid w:val="240A5DD6"/>
    <w:rsid w:val="24194BAE"/>
    <w:rsid w:val="24273F69"/>
    <w:rsid w:val="24307631"/>
    <w:rsid w:val="243578BC"/>
    <w:rsid w:val="24584587"/>
    <w:rsid w:val="24732DC2"/>
    <w:rsid w:val="247D20EA"/>
    <w:rsid w:val="247E10E7"/>
    <w:rsid w:val="248453AD"/>
    <w:rsid w:val="24AE524A"/>
    <w:rsid w:val="24B1610D"/>
    <w:rsid w:val="24F66998"/>
    <w:rsid w:val="24FC16FD"/>
    <w:rsid w:val="255B46BB"/>
    <w:rsid w:val="25627694"/>
    <w:rsid w:val="256A7A51"/>
    <w:rsid w:val="25805614"/>
    <w:rsid w:val="258C74AB"/>
    <w:rsid w:val="258D6AFA"/>
    <w:rsid w:val="259A1D15"/>
    <w:rsid w:val="259C1567"/>
    <w:rsid w:val="25A45C49"/>
    <w:rsid w:val="25AA11AD"/>
    <w:rsid w:val="25B00565"/>
    <w:rsid w:val="25D87E8A"/>
    <w:rsid w:val="25E456A1"/>
    <w:rsid w:val="260C6EB8"/>
    <w:rsid w:val="26275406"/>
    <w:rsid w:val="26395D6A"/>
    <w:rsid w:val="26426337"/>
    <w:rsid w:val="26543266"/>
    <w:rsid w:val="265D41D8"/>
    <w:rsid w:val="266D4AA9"/>
    <w:rsid w:val="26920632"/>
    <w:rsid w:val="2697517E"/>
    <w:rsid w:val="269A1934"/>
    <w:rsid w:val="26A155D5"/>
    <w:rsid w:val="26A62A34"/>
    <w:rsid w:val="26A972E7"/>
    <w:rsid w:val="26AB075A"/>
    <w:rsid w:val="26C55946"/>
    <w:rsid w:val="26C755B7"/>
    <w:rsid w:val="26D721BF"/>
    <w:rsid w:val="26EEA1DE"/>
    <w:rsid w:val="26F05E70"/>
    <w:rsid w:val="26FD5762"/>
    <w:rsid w:val="26FD6CC1"/>
    <w:rsid w:val="26FF11EF"/>
    <w:rsid w:val="270261FD"/>
    <w:rsid w:val="27214163"/>
    <w:rsid w:val="27683AAE"/>
    <w:rsid w:val="278A78AA"/>
    <w:rsid w:val="278D5733"/>
    <w:rsid w:val="27944546"/>
    <w:rsid w:val="27B07919"/>
    <w:rsid w:val="27C202CA"/>
    <w:rsid w:val="27C75481"/>
    <w:rsid w:val="27C954D3"/>
    <w:rsid w:val="27DE0B3C"/>
    <w:rsid w:val="27DF256A"/>
    <w:rsid w:val="27FBE597"/>
    <w:rsid w:val="28094F2E"/>
    <w:rsid w:val="28145A1C"/>
    <w:rsid w:val="28182BB1"/>
    <w:rsid w:val="284B6B34"/>
    <w:rsid w:val="285B37DD"/>
    <w:rsid w:val="286902AC"/>
    <w:rsid w:val="2870118E"/>
    <w:rsid w:val="28776278"/>
    <w:rsid w:val="287D41DF"/>
    <w:rsid w:val="28920AF9"/>
    <w:rsid w:val="289D2E85"/>
    <w:rsid w:val="28A31EA9"/>
    <w:rsid w:val="28D649BE"/>
    <w:rsid w:val="28EA685E"/>
    <w:rsid w:val="291A4B96"/>
    <w:rsid w:val="293D4CFF"/>
    <w:rsid w:val="293F26FB"/>
    <w:rsid w:val="295C1431"/>
    <w:rsid w:val="296F154F"/>
    <w:rsid w:val="29876940"/>
    <w:rsid w:val="299E5B35"/>
    <w:rsid w:val="29AE2943"/>
    <w:rsid w:val="29DC6EB6"/>
    <w:rsid w:val="29E651B2"/>
    <w:rsid w:val="29EB09D8"/>
    <w:rsid w:val="2A3472F3"/>
    <w:rsid w:val="2A7C4D4A"/>
    <w:rsid w:val="2A8D5160"/>
    <w:rsid w:val="2A8D67AF"/>
    <w:rsid w:val="2AA73182"/>
    <w:rsid w:val="2AB45A20"/>
    <w:rsid w:val="2ADD6CCA"/>
    <w:rsid w:val="2AE73405"/>
    <w:rsid w:val="2B27543D"/>
    <w:rsid w:val="2B3027AA"/>
    <w:rsid w:val="2B4A498D"/>
    <w:rsid w:val="2B4D3D51"/>
    <w:rsid w:val="2B4E01FF"/>
    <w:rsid w:val="2B704BE4"/>
    <w:rsid w:val="2B9C64F4"/>
    <w:rsid w:val="2B9D6B92"/>
    <w:rsid w:val="2BA477CD"/>
    <w:rsid w:val="2BAA60F0"/>
    <w:rsid w:val="2BAFED94"/>
    <w:rsid w:val="2BD82945"/>
    <w:rsid w:val="2BDB4AD4"/>
    <w:rsid w:val="2BE55700"/>
    <w:rsid w:val="2BEE6E3A"/>
    <w:rsid w:val="2BF33B66"/>
    <w:rsid w:val="2BF67C53"/>
    <w:rsid w:val="2BF87BD5"/>
    <w:rsid w:val="2BFB61E2"/>
    <w:rsid w:val="2BFC48D5"/>
    <w:rsid w:val="2BFFD06C"/>
    <w:rsid w:val="2C255638"/>
    <w:rsid w:val="2C273458"/>
    <w:rsid w:val="2C3D3415"/>
    <w:rsid w:val="2C5A6DBA"/>
    <w:rsid w:val="2C6C502B"/>
    <w:rsid w:val="2C7712BE"/>
    <w:rsid w:val="2C7D61CA"/>
    <w:rsid w:val="2CB275A2"/>
    <w:rsid w:val="2CC407AF"/>
    <w:rsid w:val="2CDF3545"/>
    <w:rsid w:val="2D2C363F"/>
    <w:rsid w:val="2D33115D"/>
    <w:rsid w:val="2D3C5919"/>
    <w:rsid w:val="2DED16E9"/>
    <w:rsid w:val="2DF7BF67"/>
    <w:rsid w:val="2E3611BF"/>
    <w:rsid w:val="2E3B1DBF"/>
    <w:rsid w:val="2E7C4117"/>
    <w:rsid w:val="2E9A7782"/>
    <w:rsid w:val="2EAA4E90"/>
    <w:rsid w:val="2EBFD4C4"/>
    <w:rsid w:val="2ECA46ED"/>
    <w:rsid w:val="2ECF225A"/>
    <w:rsid w:val="2ECF2E59"/>
    <w:rsid w:val="2EFE68B1"/>
    <w:rsid w:val="2F06371A"/>
    <w:rsid w:val="2F06483E"/>
    <w:rsid w:val="2F2B5FB3"/>
    <w:rsid w:val="2F3B064A"/>
    <w:rsid w:val="2F4E25CF"/>
    <w:rsid w:val="2F7227A8"/>
    <w:rsid w:val="2F730332"/>
    <w:rsid w:val="2F816EE2"/>
    <w:rsid w:val="2FD51921"/>
    <w:rsid w:val="2FDE3001"/>
    <w:rsid w:val="300C6FE9"/>
    <w:rsid w:val="302B54E9"/>
    <w:rsid w:val="303359C1"/>
    <w:rsid w:val="30363A65"/>
    <w:rsid w:val="30714F5D"/>
    <w:rsid w:val="30741961"/>
    <w:rsid w:val="30815CE3"/>
    <w:rsid w:val="31260185"/>
    <w:rsid w:val="316B6AB6"/>
    <w:rsid w:val="318D6839"/>
    <w:rsid w:val="31A810E1"/>
    <w:rsid w:val="31BF29A3"/>
    <w:rsid w:val="320D47FB"/>
    <w:rsid w:val="3215671B"/>
    <w:rsid w:val="322B094F"/>
    <w:rsid w:val="322D4375"/>
    <w:rsid w:val="32314A46"/>
    <w:rsid w:val="32556C23"/>
    <w:rsid w:val="32664CB3"/>
    <w:rsid w:val="32690CA2"/>
    <w:rsid w:val="326E09B1"/>
    <w:rsid w:val="328E5E4B"/>
    <w:rsid w:val="32A327C8"/>
    <w:rsid w:val="32BD1634"/>
    <w:rsid w:val="32E35B64"/>
    <w:rsid w:val="32F3176F"/>
    <w:rsid w:val="32F675DD"/>
    <w:rsid w:val="331B3474"/>
    <w:rsid w:val="339703E9"/>
    <w:rsid w:val="33A0CD5B"/>
    <w:rsid w:val="33C63F44"/>
    <w:rsid w:val="33DB0881"/>
    <w:rsid w:val="33DD6AA9"/>
    <w:rsid w:val="33DE4BBE"/>
    <w:rsid w:val="33F42163"/>
    <w:rsid w:val="33FD5CFA"/>
    <w:rsid w:val="340A7AC9"/>
    <w:rsid w:val="343F0CEF"/>
    <w:rsid w:val="346128DE"/>
    <w:rsid w:val="34774DC1"/>
    <w:rsid w:val="347FCA98"/>
    <w:rsid w:val="348810EE"/>
    <w:rsid w:val="34885CA8"/>
    <w:rsid w:val="34917B27"/>
    <w:rsid w:val="349F447E"/>
    <w:rsid w:val="34BE0BB6"/>
    <w:rsid w:val="35333FA9"/>
    <w:rsid w:val="35391174"/>
    <w:rsid w:val="35781DDA"/>
    <w:rsid w:val="357B068C"/>
    <w:rsid w:val="357E7A95"/>
    <w:rsid w:val="358D4228"/>
    <w:rsid w:val="35983C99"/>
    <w:rsid w:val="359A6FC6"/>
    <w:rsid w:val="360308C4"/>
    <w:rsid w:val="36121156"/>
    <w:rsid w:val="36200C0D"/>
    <w:rsid w:val="36207609"/>
    <w:rsid w:val="363D480C"/>
    <w:rsid w:val="36530C52"/>
    <w:rsid w:val="36651A44"/>
    <w:rsid w:val="36705917"/>
    <w:rsid w:val="36840BDE"/>
    <w:rsid w:val="36A74E96"/>
    <w:rsid w:val="36B1142C"/>
    <w:rsid w:val="36B6011E"/>
    <w:rsid w:val="36BF7635"/>
    <w:rsid w:val="36BF77C7"/>
    <w:rsid w:val="36C8208A"/>
    <w:rsid w:val="36D22C4C"/>
    <w:rsid w:val="36D63002"/>
    <w:rsid w:val="36EA0100"/>
    <w:rsid w:val="36F50B31"/>
    <w:rsid w:val="37147B9B"/>
    <w:rsid w:val="37186676"/>
    <w:rsid w:val="37503F2A"/>
    <w:rsid w:val="375C5B6B"/>
    <w:rsid w:val="37690950"/>
    <w:rsid w:val="37761F2D"/>
    <w:rsid w:val="377E2142"/>
    <w:rsid w:val="3781170A"/>
    <w:rsid w:val="379529FC"/>
    <w:rsid w:val="37B924A0"/>
    <w:rsid w:val="37BF4F38"/>
    <w:rsid w:val="37CB5D17"/>
    <w:rsid w:val="37D93E0E"/>
    <w:rsid w:val="37DFAA10"/>
    <w:rsid w:val="37E163AF"/>
    <w:rsid w:val="37F42ECC"/>
    <w:rsid w:val="37FEEE24"/>
    <w:rsid w:val="3813786D"/>
    <w:rsid w:val="38275379"/>
    <w:rsid w:val="38473192"/>
    <w:rsid w:val="385F43F3"/>
    <w:rsid w:val="38711760"/>
    <w:rsid w:val="38812D1E"/>
    <w:rsid w:val="38840606"/>
    <w:rsid w:val="38A73F3A"/>
    <w:rsid w:val="38BE451D"/>
    <w:rsid w:val="38D27F39"/>
    <w:rsid w:val="38DDC995"/>
    <w:rsid w:val="38FE5677"/>
    <w:rsid w:val="38FE6557"/>
    <w:rsid w:val="39261377"/>
    <w:rsid w:val="39304470"/>
    <w:rsid w:val="394C21D7"/>
    <w:rsid w:val="394D1FE5"/>
    <w:rsid w:val="397F2C5F"/>
    <w:rsid w:val="398F2CA5"/>
    <w:rsid w:val="39900DCC"/>
    <w:rsid w:val="39A072EE"/>
    <w:rsid w:val="39B25157"/>
    <w:rsid w:val="39B31F29"/>
    <w:rsid w:val="39CF09BF"/>
    <w:rsid w:val="39EE59F7"/>
    <w:rsid w:val="39FFB72C"/>
    <w:rsid w:val="3A093128"/>
    <w:rsid w:val="3A224467"/>
    <w:rsid w:val="3A313A7A"/>
    <w:rsid w:val="3A3A076D"/>
    <w:rsid w:val="3A3C70FF"/>
    <w:rsid w:val="3A436BDA"/>
    <w:rsid w:val="3A9C1510"/>
    <w:rsid w:val="3ADEF3AE"/>
    <w:rsid w:val="3AF33792"/>
    <w:rsid w:val="3AFA0696"/>
    <w:rsid w:val="3B453C0C"/>
    <w:rsid w:val="3B4F72E9"/>
    <w:rsid w:val="3B6B298A"/>
    <w:rsid w:val="3B6E1B73"/>
    <w:rsid w:val="3BA82440"/>
    <w:rsid w:val="3BB50780"/>
    <w:rsid w:val="3BBD4D3D"/>
    <w:rsid w:val="3BC07EBD"/>
    <w:rsid w:val="3BE41D0A"/>
    <w:rsid w:val="3BF7F153"/>
    <w:rsid w:val="3C3A4567"/>
    <w:rsid w:val="3C40426A"/>
    <w:rsid w:val="3C4A6C31"/>
    <w:rsid w:val="3C7038C0"/>
    <w:rsid w:val="3C796F43"/>
    <w:rsid w:val="3CCF23BC"/>
    <w:rsid w:val="3CDAC074"/>
    <w:rsid w:val="3CFB2A88"/>
    <w:rsid w:val="3D0A509A"/>
    <w:rsid w:val="3D1704B7"/>
    <w:rsid w:val="3D1E41AC"/>
    <w:rsid w:val="3D5631B2"/>
    <w:rsid w:val="3D8175DA"/>
    <w:rsid w:val="3D8A3BF4"/>
    <w:rsid w:val="3D8C255C"/>
    <w:rsid w:val="3DAC3159"/>
    <w:rsid w:val="3DAD5EA0"/>
    <w:rsid w:val="3DBA85F6"/>
    <w:rsid w:val="3DD46B13"/>
    <w:rsid w:val="3DDDE50E"/>
    <w:rsid w:val="3DDEFD5D"/>
    <w:rsid w:val="3DDFF431"/>
    <w:rsid w:val="3DE46AB2"/>
    <w:rsid w:val="3DFD5A3B"/>
    <w:rsid w:val="3E0E46FF"/>
    <w:rsid w:val="3E4935BC"/>
    <w:rsid w:val="3E4F45AF"/>
    <w:rsid w:val="3E604A0B"/>
    <w:rsid w:val="3E7063AC"/>
    <w:rsid w:val="3E7171C0"/>
    <w:rsid w:val="3E7D3522"/>
    <w:rsid w:val="3E8740A1"/>
    <w:rsid w:val="3EB15ABE"/>
    <w:rsid w:val="3EE793C2"/>
    <w:rsid w:val="3EEDC66D"/>
    <w:rsid w:val="3EEF78D2"/>
    <w:rsid w:val="3EF77142"/>
    <w:rsid w:val="3EF996A6"/>
    <w:rsid w:val="3EFDE40E"/>
    <w:rsid w:val="3F060540"/>
    <w:rsid w:val="3F4C53DA"/>
    <w:rsid w:val="3F8379F1"/>
    <w:rsid w:val="3F9F91E5"/>
    <w:rsid w:val="3FA4026A"/>
    <w:rsid w:val="3FA9D356"/>
    <w:rsid w:val="3FB6E2CD"/>
    <w:rsid w:val="3FB99CFA"/>
    <w:rsid w:val="3FBF7B48"/>
    <w:rsid w:val="3FE02C7F"/>
    <w:rsid w:val="3FE1B4C0"/>
    <w:rsid w:val="3FEA09D3"/>
    <w:rsid w:val="3FF6FCD8"/>
    <w:rsid w:val="3FFA4751"/>
    <w:rsid w:val="3FFBAF54"/>
    <w:rsid w:val="3FFCF7D8"/>
    <w:rsid w:val="3FFE2312"/>
    <w:rsid w:val="3FFF6C74"/>
    <w:rsid w:val="3FFFD1D2"/>
    <w:rsid w:val="40115CF4"/>
    <w:rsid w:val="402A16BF"/>
    <w:rsid w:val="403E4193"/>
    <w:rsid w:val="40551844"/>
    <w:rsid w:val="40666845"/>
    <w:rsid w:val="40AA2AAF"/>
    <w:rsid w:val="40FA4A84"/>
    <w:rsid w:val="412D77FE"/>
    <w:rsid w:val="414207CF"/>
    <w:rsid w:val="414F41E8"/>
    <w:rsid w:val="41871E89"/>
    <w:rsid w:val="41873B61"/>
    <w:rsid w:val="41A35BCB"/>
    <w:rsid w:val="41F71891"/>
    <w:rsid w:val="422220C5"/>
    <w:rsid w:val="422A7691"/>
    <w:rsid w:val="422B326C"/>
    <w:rsid w:val="426E34DE"/>
    <w:rsid w:val="42893C5D"/>
    <w:rsid w:val="42A24F5A"/>
    <w:rsid w:val="42CA190D"/>
    <w:rsid w:val="42D82144"/>
    <w:rsid w:val="42D94F80"/>
    <w:rsid w:val="42F12983"/>
    <w:rsid w:val="42F77092"/>
    <w:rsid w:val="431864F4"/>
    <w:rsid w:val="431A4163"/>
    <w:rsid w:val="43500CB4"/>
    <w:rsid w:val="4350142B"/>
    <w:rsid w:val="437C732B"/>
    <w:rsid w:val="438662FF"/>
    <w:rsid w:val="43956684"/>
    <w:rsid w:val="43DB31E3"/>
    <w:rsid w:val="43E5437D"/>
    <w:rsid w:val="43EB5DC3"/>
    <w:rsid w:val="43EF1472"/>
    <w:rsid w:val="43FA7CC0"/>
    <w:rsid w:val="44015D1D"/>
    <w:rsid w:val="440A6EE6"/>
    <w:rsid w:val="44103FCB"/>
    <w:rsid w:val="44132B2B"/>
    <w:rsid w:val="441855B2"/>
    <w:rsid w:val="44186C96"/>
    <w:rsid w:val="441B6840"/>
    <w:rsid w:val="442002CD"/>
    <w:rsid w:val="44276A36"/>
    <w:rsid w:val="444A3831"/>
    <w:rsid w:val="44631E8D"/>
    <w:rsid w:val="447D72CF"/>
    <w:rsid w:val="448C3B8E"/>
    <w:rsid w:val="44AE5797"/>
    <w:rsid w:val="44B6649D"/>
    <w:rsid w:val="44C97534"/>
    <w:rsid w:val="44D856D3"/>
    <w:rsid w:val="44F615B1"/>
    <w:rsid w:val="44FB032F"/>
    <w:rsid w:val="452165EE"/>
    <w:rsid w:val="454A5A39"/>
    <w:rsid w:val="454D5BDB"/>
    <w:rsid w:val="4591210D"/>
    <w:rsid w:val="45922348"/>
    <w:rsid w:val="459F1459"/>
    <w:rsid w:val="45A51729"/>
    <w:rsid w:val="45B51C44"/>
    <w:rsid w:val="45B66AE9"/>
    <w:rsid w:val="460A2A5A"/>
    <w:rsid w:val="46135D47"/>
    <w:rsid w:val="46260E28"/>
    <w:rsid w:val="469A4273"/>
    <w:rsid w:val="46B24A38"/>
    <w:rsid w:val="46BF0EB5"/>
    <w:rsid w:val="46EC30D9"/>
    <w:rsid w:val="470B169F"/>
    <w:rsid w:val="470E776A"/>
    <w:rsid w:val="473B537E"/>
    <w:rsid w:val="47467B87"/>
    <w:rsid w:val="47590BC3"/>
    <w:rsid w:val="476E6E7D"/>
    <w:rsid w:val="477D0A36"/>
    <w:rsid w:val="4782069B"/>
    <w:rsid w:val="47852774"/>
    <w:rsid w:val="47EB5D58"/>
    <w:rsid w:val="481E26EE"/>
    <w:rsid w:val="481F706C"/>
    <w:rsid w:val="48211468"/>
    <w:rsid w:val="484731CE"/>
    <w:rsid w:val="48495637"/>
    <w:rsid w:val="48606040"/>
    <w:rsid w:val="487D5780"/>
    <w:rsid w:val="489A1FDA"/>
    <w:rsid w:val="48B7B48A"/>
    <w:rsid w:val="48DF0227"/>
    <w:rsid w:val="48E47CCC"/>
    <w:rsid w:val="4914131F"/>
    <w:rsid w:val="491927EA"/>
    <w:rsid w:val="49357DF3"/>
    <w:rsid w:val="49361BCF"/>
    <w:rsid w:val="493C498E"/>
    <w:rsid w:val="495D7E2D"/>
    <w:rsid w:val="497A53E4"/>
    <w:rsid w:val="499B161C"/>
    <w:rsid w:val="499E5EA9"/>
    <w:rsid w:val="49D62F58"/>
    <w:rsid w:val="49EC100B"/>
    <w:rsid w:val="4A007528"/>
    <w:rsid w:val="4A082B27"/>
    <w:rsid w:val="4A5D1B53"/>
    <w:rsid w:val="4A68075C"/>
    <w:rsid w:val="4A7B7992"/>
    <w:rsid w:val="4A9D5EF8"/>
    <w:rsid w:val="4A9F22A4"/>
    <w:rsid w:val="4AB43C76"/>
    <w:rsid w:val="4B0E6FB3"/>
    <w:rsid w:val="4B1658A4"/>
    <w:rsid w:val="4B2B772F"/>
    <w:rsid w:val="4B360CC1"/>
    <w:rsid w:val="4B700748"/>
    <w:rsid w:val="4B865CBD"/>
    <w:rsid w:val="4B9062E9"/>
    <w:rsid w:val="4B9E2552"/>
    <w:rsid w:val="4B9FEB4D"/>
    <w:rsid w:val="4BB37E44"/>
    <w:rsid w:val="4BDB885B"/>
    <w:rsid w:val="4BE42842"/>
    <w:rsid w:val="4C154776"/>
    <w:rsid w:val="4C175E8F"/>
    <w:rsid w:val="4C2D5C03"/>
    <w:rsid w:val="4C5244C7"/>
    <w:rsid w:val="4C64647E"/>
    <w:rsid w:val="4C778AAC"/>
    <w:rsid w:val="4C810C4A"/>
    <w:rsid w:val="4CB77B10"/>
    <w:rsid w:val="4CE37475"/>
    <w:rsid w:val="4D326B58"/>
    <w:rsid w:val="4D3722E2"/>
    <w:rsid w:val="4D3A787C"/>
    <w:rsid w:val="4D3C0C74"/>
    <w:rsid w:val="4D6E6AB3"/>
    <w:rsid w:val="4D7F5E8D"/>
    <w:rsid w:val="4D81142E"/>
    <w:rsid w:val="4D847A3E"/>
    <w:rsid w:val="4DA03574"/>
    <w:rsid w:val="4DA1700D"/>
    <w:rsid w:val="4DBD7228"/>
    <w:rsid w:val="4DE26B22"/>
    <w:rsid w:val="4DE90747"/>
    <w:rsid w:val="4DF61CCC"/>
    <w:rsid w:val="4DFA7E52"/>
    <w:rsid w:val="4DFC3DE2"/>
    <w:rsid w:val="4E155DC9"/>
    <w:rsid w:val="4E1C04C4"/>
    <w:rsid w:val="4E213883"/>
    <w:rsid w:val="4E2D5F9F"/>
    <w:rsid w:val="4E3C7023"/>
    <w:rsid w:val="4E822517"/>
    <w:rsid w:val="4EAE2D73"/>
    <w:rsid w:val="4EBE2485"/>
    <w:rsid w:val="4EBE7FBA"/>
    <w:rsid w:val="4EC27999"/>
    <w:rsid w:val="4EC30E28"/>
    <w:rsid w:val="4EC3D91E"/>
    <w:rsid w:val="4ED6664E"/>
    <w:rsid w:val="4EE224EC"/>
    <w:rsid w:val="4F003345"/>
    <w:rsid w:val="4F01485C"/>
    <w:rsid w:val="4F190B17"/>
    <w:rsid w:val="4F365000"/>
    <w:rsid w:val="4F3C5CA1"/>
    <w:rsid w:val="4F471133"/>
    <w:rsid w:val="4F7001EA"/>
    <w:rsid w:val="4F7B1C9D"/>
    <w:rsid w:val="4F7F8CD3"/>
    <w:rsid w:val="4F81451A"/>
    <w:rsid w:val="4F9EA94F"/>
    <w:rsid w:val="4FAB7F8B"/>
    <w:rsid w:val="4FB96A80"/>
    <w:rsid w:val="4FCD92D6"/>
    <w:rsid w:val="4FCE44C9"/>
    <w:rsid w:val="4FD16A62"/>
    <w:rsid w:val="4FEE3070"/>
    <w:rsid w:val="50280BD6"/>
    <w:rsid w:val="503479D5"/>
    <w:rsid w:val="505C5A8B"/>
    <w:rsid w:val="5064534F"/>
    <w:rsid w:val="509900AB"/>
    <w:rsid w:val="50A92271"/>
    <w:rsid w:val="50C3726C"/>
    <w:rsid w:val="511D0523"/>
    <w:rsid w:val="5125006F"/>
    <w:rsid w:val="51270EE2"/>
    <w:rsid w:val="513600C9"/>
    <w:rsid w:val="514A46CF"/>
    <w:rsid w:val="516C3E55"/>
    <w:rsid w:val="51725C40"/>
    <w:rsid w:val="51820850"/>
    <w:rsid w:val="5186FC1F"/>
    <w:rsid w:val="519A7941"/>
    <w:rsid w:val="51A57E30"/>
    <w:rsid w:val="51F10D51"/>
    <w:rsid w:val="51F95B57"/>
    <w:rsid w:val="520B7C2A"/>
    <w:rsid w:val="521E4FE7"/>
    <w:rsid w:val="52406279"/>
    <w:rsid w:val="525B0F99"/>
    <w:rsid w:val="527326F3"/>
    <w:rsid w:val="52970E11"/>
    <w:rsid w:val="529C7C9E"/>
    <w:rsid w:val="52E05B9B"/>
    <w:rsid w:val="52E8180C"/>
    <w:rsid w:val="52F42637"/>
    <w:rsid w:val="53121682"/>
    <w:rsid w:val="532F5012"/>
    <w:rsid w:val="538C65FB"/>
    <w:rsid w:val="53B2404F"/>
    <w:rsid w:val="53B513FB"/>
    <w:rsid w:val="53B875DA"/>
    <w:rsid w:val="53DB3BB6"/>
    <w:rsid w:val="53E3729E"/>
    <w:rsid w:val="54372317"/>
    <w:rsid w:val="545300D9"/>
    <w:rsid w:val="54941E5E"/>
    <w:rsid w:val="54BF2A98"/>
    <w:rsid w:val="54FF6752"/>
    <w:rsid w:val="55030366"/>
    <w:rsid w:val="552E1222"/>
    <w:rsid w:val="553A7B8E"/>
    <w:rsid w:val="553F42F2"/>
    <w:rsid w:val="55576512"/>
    <w:rsid w:val="557E6208"/>
    <w:rsid w:val="558C25B1"/>
    <w:rsid w:val="55AC4A7C"/>
    <w:rsid w:val="55B90113"/>
    <w:rsid w:val="55C05345"/>
    <w:rsid w:val="55CB4173"/>
    <w:rsid w:val="55CB7E01"/>
    <w:rsid w:val="55EB319E"/>
    <w:rsid w:val="561F2261"/>
    <w:rsid w:val="56300B0D"/>
    <w:rsid w:val="563A2B1D"/>
    <w:rsid w:val="564771FD"/>
    <w:rsid w:val="565F0DAC"/>
    <w:rsid w:val="566A63E3"/>
    <w:rsid w:val="567729E3"/>
    <w:rsid w:val="569744BB"/>
    <w:rsid w:val="56B00177"/>
    <w:rsid w:val="56D75AFD"/>
    <w:rsid w:val="56DB6D21"/>
    <w:rsid w:val="56DE307E"/>
    <w:rsid w:val="56E157AD"/>
    <w:rsid w:val="570041CE"/>
    <w:rsid w:val="5716790D"/>
    <w:rsid w:val="57184C8F"/>
    <w:rsid w:val="571E50C7"/>
    <w:rsid w:val="573F2735"/>
    <w:rsid w:val="577E344C"/>
    <w:rsid w:val="57884F0C"/>
    <w:rsid w:val="579024A9"/>
    <w:rsid w:val="57A41A6C"/>
    <w:rsid w:val="57B67802"/>
    <w:rsid w:val="57C743B5"/>
    <w:rsid w:val="57D17549"/>
    <w:rsid w:val="57D64B5A"/>
    <w:rsid w:val="57D7E713"/>
    <w:rsid w:val="57E848C9"/>
    <w:rsid w:val="57EF01B7"/>
    <w:rsid w:val="57F60087"/>
    <w:rsid w:val="57F63E19"/>
    <w:rsid w:val="57FA1679"/>
    <w:rsid w:val="57FB44CB"/>
    <w:rsid w:val="57FDA3AC"/>
    <w:rsid w:val="57FF2569"/>
    <w:rsid w:val="57FFA663"/>
    <w:rsid w:val="58096BFF"/>
    <w:rsid w:val="58445EB8"/>
    <w:rsid w:val="584F2204"/>
    <w:rsid w:val="584F27B2"/>
    <w:rsid w:val="58747642"/>
    <w:rsid w:val="587701C2"/>
    <w:rsid w:val="587D393A"/>
    <w:rsid w:val="58AB320B"/>
    <w:rsid w:val="58BF7942"/>
    <w:rsid w:val="58CE277E"/>
    <w:rsid w:val="58F7137B"/>
    <w:rsid w:val="5979276E"/>
    <w:rsid w:val="59D54EA6"/>
    <w:rsid w:val="59D60643"/>
    <w:rsid w:val="59DA7AFA"/>
    <w:rsid w:val="59F1331E"/>
    <w:rsid w:val="5A061142"/>
    <w:rsid w:val="5A123401"/>
    <w:rsid w:val="5A1915E4"/>
    <w:rsid w:val="5A312F9C"/>
    <w:rsid w:val="5A8B2A36"/>
    <w:rsid w:val="5A8B6A23"/>
    <w:rsid w:val="5A9C3AFF"/>
    <w:rsid w:val="5A9C4D5A"/>
    <w:rsid w:val="5AB350C2"/>
    <w:rsid w:val="5AC978BE"/>
    <w:rsid w:val="5AD133E8"/>
    <w:rsid w:val="5ADA3A78"/>
    <w:rsid w:val="5ADF1BC7"/>
    <w:rsid w:val="5AF7223A"/>
    <w:rsid w:val="5B0A3A87"/>
    <w:rsid w:val="5B0F4347"/>
    <w:rsid w:val="5B2D2A64"/>
    <w:rsid w:val="5B68756D"/>
    <w:rsid w:val="5B7F0E3E"/>
    <w:rsid w:val="5B8264FB"/>
    <w:rsid w:val="5BAF3693"/>
    <w:rsid w:val="5BB36EF6"/>
    <w:rsid w:val="5BB506CB"/>
    <w:rsid w:val="5BB75F58"/>
    <w:rsid w:val="5BC504FD"/>
    <w:rsid w:val="5BE57BE3"/>
    <w:rsid w:val="5BE806E7"/>
    <w:rsid w:val="5C11260E"/>
    <w:rsid w:val="5C1A7686"/>
    <w:rsid w:val="5C3A4DE4"/>
    <w:rsid w:val="5C5C4614"/>
    <w:rsid w:val="5C7D7A9A"/>
    <w:rsid w:val="5C937F58"/>
    <w:rsid w:val="5C9E6269"/>
    <w:rsid w:val="5CA811D4"/>
    <w:rsid w:val="5CF11D7E"/>
    <w:rsid w:val="5D086B42"/>
    <w:rsid w:val="5D207084"/>
    <w:rsid w:val="5D2E5E30"/>
    <w:rsid w:val="5D394FBE"/>
    <w:rsid w:val="5D3973C8"/>
    <w:rsid w:val="5D3F94C8"/>
    <w:rsid w:val="5D4B5126"/>
    <w:rsid w:val="5D6FBA58"/>
    <w:rsid w:val="5D81447D"/>
    <w:rsid w:val="5D8CC8BD"/>
    <w:rsid w:val="5D8E5A67"/>
    <w:rsid w:val="5D996FCA"/>
    <w:rsid w:val="5D9D1B26"/>
    <w:rsid w:val="5D9F7CB8"/>
    <w:rsid w:val="5DCC54DC"/>
    <w:rsid w:val="5DCF1C7E"/>
    <w:rsid w:val="5DD03147"/>
    <w:rsid w:val="5DD35CE2"/>
    <w:rsid w:val="5DEF50DF"/>
    <w:rsid w:val="5DFF9F34"/>
    <w:rsid w:val="5E035876"/>
    <w:rsid w:val="5E065DA7"/>
    <w:rsid w:val="5E292EBB"/>
    <w:rsid w:val="5E2A401E"/>
    <w:rsid w:val="5E365A58"/>
    <w:rsid w:val="5E4535EE"/>
    <w:rsid w:val="5E522EB2"/>
    <w:rsid w:val="5E7158E8"/>
    <w:rsid w:val="5E9E0387"/>
    <w:rsid w:val="5EF11C56"/>
    <w:rsid w:val="5EF7C075"/>
    <w:rsid w:val="5EFC45B7"/>
    <w:rsid w:val="5EFE30E6"/>
    <w:rsid w:val="5EFF7E2F"/>
    <w:rsid w:val="5F166640"/>
    <w:rsid w:val="5F225C65"/>
    <w:rsid w:val="5F344B08"/>
    <w:rsid w:val="5F347733"/>
    <w:rsid w:val="5F353D72"/>
    <w:rsid w:val="5F38380E"/>
    <w:rsid w:val="5F977810"/>
    <w:rsid w:val="5F9F0867"/>
    <w:rsid w:val="5F9F5E63"/>
    <w:rsid w:val="5F9FDBD9"/>
    <w:rsid w:val="5FA52F4F"/>
    <w:rsid w:val="5FA7FDAC"/>
    <w:rsid w:val="5FC9C34D"/>
    <w:rsid w:val="5FD5649C"/>
    <w:rsid w:val="5FDE2AB3"/>
    <w:rsid w:val="5FDF8CD7"/>
    <w:rsid w:val="5FED718A"/>
    <w:rsid w:val="5FEF8FB5"/>
    <w:rsid w:val="5FF7F45B"/>
    <w:rsid w:val="5FFAFD2D"/>
    <w:rsid w:val="60167944"/>
    <w:rsid w:val="60735250"/>
    <w:rsid w:val="607A25F2"/>
    <w:rsid w:val="608E3432"/>
    <w:rsid w:val="609479B3"/>
    <w:rsid w:val="6099444D"/>
    <w:rsid w:val="60B91194"/>
    <w:rsid w:val="61100A3B"/>
    <w:rsid w:val="612315CD"/>
    <w:rsid w:val="61257BAA"/>
    <w:rsid w:val="613F2323"/>
    <w:rsid w:val="61544012"/>
    <w:rsid w:val="615E1AB3"/>
    <w:rsid w:val="616C49D5"/>
    <w:rsid w:val="616F6A1C"/>
    <w:rsid w:val="6192317C"/>
    <w:rsid w:val="61AB2789"/>
    <w:rsid w:val="61BF6A72"/>
    <w:rsid w:val="62030D62"/>
    <w:rsid w:val="623617E8"/>
    <w:rsid w:val="6257029C"/>
    <w:rsid w:val="62576C0C"/>
    <w:rsid w:val="626278D4"/>
    <w:rsid w:val="62957559"/>
    <w:rsid w:val="62A337EA"/>
    <w:rsid w:val="62B225B3"/>
    <w:rsid w:val="62DC7D15"/>
    <w:rsid w:val="62E4355E"/>
    <w:rsid w:val="62F24694"/>
    <w:rsid w:val="63197E88"/>
    <w:rsid w:val="634F4689"/>
    <w:rsid w:val="63AE4F14"/>
    <w:rsid w:val="63CF4D18"/>
    <w:rsid w:val="63D05225"/>
    <w:rsid w:val="63DFC2E8"/>
    <w:rsid w:val="63FC5A70"/>
    <w:rsid w:val="63FE3C45"/>
    <w:rsid w:val="63FEA293"/>
    <w:rsid w:val="64240C26"/>
    <w:rsid w:val="645954FE"/>
    <w:rsid w:val="64B54FC6"/>
    <w:rsid w:val="64CC3CE4"/>
    <w:rsid w:val="64E87731"/>
    <w:rsid w:val="65311EF9"/>
    <w:rsid w:val="65503D7E"/>
    <w:rsid w:val="6563710C"/>
    <w:rsid w:val="6570213F"/>
    <w:rsid w:val="659C77B7"/>
    <w:rsid w:val="65C715E4"/>
    <w:rsid w:val="65C95401"/>
    <w:rsid w:val="65DBED05"/>
    <w:rsid w:val="65E434A0"/>
    <w:rsid w:val="65EA3A95"/>
    <w:rsid w:val="65FB0CAE"/>
    <w:rsid w:val="65FC639E"/>
    <w:rsid w:val="65FF4BA8"/>
    <w:rsid w:val="65FF7C27"/>
    <w:rsid w:val="66071DAD"/>
    <w:rsid w:val="66200389"/>
    <w:rsid w:val="66320DCF"/>
    <w:rsid w:val="668D0797"/>
    <w:rsid w:val="66AE2DF4"/>
    <w:rsid w:val="66F31E52"/>
    <w:rsid w:val="66FD2A17"/>
    <w:rsid w:val="670D2982"/>
    <w:rsid w:val="67366941"/>
    <w:rsid w:val="6736906B"/>
    <w:rsid w:val="6737396E"/>
    <w:rsid w:val="67631907"/>
    <w:rsid w:val="67742E03"/>
    <w:rsid w:val="6783479A"/>
    <w:rsid w:val="67864707"/>
    <w:rsid w:val="678A4BBE"/>
    <w:rsid w:val="679C689E"/>
    <w:rsid w:val="67B22557"/>
    <w:rsid w:val="67B61723"/>
    <w:rsid w:val="67BFCD00"/>
    <w:rsid w:val="67C7741A"/>
    <w:rsid w:val="67CB5BEE"/>
    <w:rsid w:val="67FE4368"/>
    <w:rsid w:val="685A579D"/>
    <w:rsid w:val="685C15EF"/>
    <w:rsid w:val="687F5C43"/>
    <w:rsid w:val="68DF7501"/>
    <w:rsid w:val="68E95CBE"/>
    <w:rsid w:val="69077573"/>
    <w:rsid w:val="690A1EC2"/>
    <w:rsid w:val="692B6113"/>
    <w:rsid w:val="693B27F8"/>
    <w:rsid w:val="694FE12C"/>
    <w:rsid w:val="69956425"/>
    <w:rsid w:val="69966F13"/>
    <w:rsid w:val="69A121BE"/>
    <w:rsid w:val="69B3459D"/>
    <w:rsid w:val="69B42B2C"/>
    <w:rsid w:val="69C961DB"/>
    <w:rsid w:val="69CE3A88"/>
    <w:rsid w:val="69D00721"/>
    <w:rsid w:val="69F4239A"/>
    <w:rsid w:val="6A1407A5"/>
    <w:rsid w:val="6A51142C"/>
    <w:rsid w:val="6A511EB4"/>
    <w:rsid w:val="6A631AB8"/>
    <w:rsid w:val="6AA2319B"/>
    <w:rsid w:val="6AB6312D"/>
    <w:rsid w:val="6AC31971"/>
    <w:rsid w:val="6ADC7388"/>
    <w:rsid w:val="6B1E01D8"/>
    <w:rsid w:val="6B4449ED"/>
    <w:rsid w:val="6BA01338"/>
    <w:rsid w:val="6BAE4C3C"/>
    <w:rsid w:val="6BB70802"/>
    <w:rsid w:val="6BB790D2"/>
    <w:rsid w:val="6BBDEC41"/>
    <w:rsid w:val="6BDB328C"/>
    <w:rsid w:val="6BE90CFF"/>
    <w:rsid w:val="6BFC5507"/>
    <w:rsid w:val="6BFF0E8B"/>
    <w:rsid w:val="6C0634DE"/>
    <w:rsid w:val="6C596D6C"/>
    <w:rsid w:val="6C746542"/>
    <w:rsid w:val="6C8167AC"/>
    <w:rsid w:val="6C927FF4"/>
    <w:rsid w:val="6CE4303F"/>
    <w:rsid w:val="6CF56523"/>
    <w:rsid w:val="6CF78AC9"/>
    <w:rsid w:val="6CFFD3D7"/>
    <w:rsid w:val="6CFFD93B"/>
    <w:rsid w:val="6D316520"/>
    <w:rsid w:val="6D535020"/>
    <w:rsid w:val="6D5F5F41"/>
    <w:rsid w:val="6D731647"/>
    <w:rsid w:val="6D7B29AE"/>
    <w:rsid w:val="6D7F24BE"/>
    <w:rsid w:val="6D8D7213"/>
    <w:rsid w:val="6DB00564"/>
    <w:rsid w:val="6DBDA95D"/>
    <w:rsid w:val="6DD966AF"/>
    <w:rsid w:val="6DDB54C3"/>
    <w:rsid w:val="6DDC3CCD"/>
    <w:rsid w:val="6DE3D4C1"/>
    <w:rsid w:val="6DE83BE4"/>
    <w:rsid w:val="6DEE220C"/>
    <w:rsid w:val="6DF3504A"/>
    <w:rsid w:val="6DF5E9BE"/>
    <w:rsid w:val="6DFB0F40"/>
    <w:rsid w:val="6DFF4D3A"/>
    <w:rsid w:val="6E057665"/>
    <w:rsid w:val="6E0E483B"/>
    <w:rsid w:val="6E5D6302"/>
    <w:rsid w:val="6EA87433"/>
    <w:rsid w:val="6EC64BD4"/>
    <w:rsid w:val="6EC833C3"/>
    <w:rsid w:val="6ED5093F"/>
    <w:rsid w:val="6EDD63CF"/>
    <w:rsid w:val="6EF4AE93"/>
    <w:rsid w:val="6EFF4536"/>
    <w:rsid w:val="6EFF4F1A"/>
    <w:rsid w:val="6F095144"/>
    <w:rsid w:val="6F153BE0"/>
    <w:rsid w:val="6F4F7636"/>
    <w:rsid w:val="6F6923F4"/>
    <w:rsid w:val="6FAF003F"/>
    <w:rsid w:val="6FBAAB9A"/>
    <w:rsid w:val="6FBF56FD"/>
    <w:rsid w:val="6FBF9771"/>
    <w:rsid w:val="6FED15A9"/>
    <w:rsid w:val="6FED90EE"/>
    <w:rsid w:val="6FEDD04E"/>
    <w:rsid w:val="6FEFE464"/>
    <w:rsid w:val="6FF405DB"/>
    <w:rsid w:val="6FF7362D"/>
    <w:rsid w:val="6FFDEBCE"/>
    <w:rsid w:val="6FFF2404"/>
    <w:rsid w:val="6FFF447B"/>
    <w:rsid w:val="6FFFDA7A"/>
    <w:rsid w:val="6FFFDDC2"/>
    <w:rsid w:val="6FFFE08F"/>
    <w:rsid w:val="700D695B"/>
    <w:rsid w:val="70262453"/>
    <w:rsid w:val="702D5BC0"/>
    <w:rsid w:val="70723C2C"/>
    <w:rsid w:val="707F38E7"/>
    <w:rsid w:val="70A13DC3"/>
    <w:rsid w:val="70CE40A7"/>
    <w:rsid w:val="70D5748E"/>
    <w:rsid w:val="70D81470"/>
    <w:rsid w:val="710537DE"/>
    <w:rsid w:val="711E9F94"/>
    <w:rsid w:val="71652C7F"/>
    <w:rsid w:val="7178054D"/>
    <w:rsid w:val="71795A35"/>
    <w:rsid w:val="71865FFA"/>
    <w:rsid w:val="719719B7"/>
    <w:rsid w:val="71AD290F"/>
    <w:rsid w:val="71B51D9D"/>
    <w:rsid w:val="71C574D4"/>
    <w:rsid w:val="71CD589D"/>
    <w:rsid w:val="71FD3AFC"/>
    <w:rsid w:val="723C2FC0"/>
    <w:rsid w:val="727D6AAA"/>
    <w:rsid w:val="72807714"/>
    <w:rsid w:val="728B017D"/>
    <w:rsid w:val="72B15EF0"/>
    <w:rsid w:val="72BB1B61"/>
    <w:rsid w:val="72D65ADA"/>
    <w:rsid w:val="72F14FED"/>
    <w:rsid w:val="72F1623C"/>
    <w:rsid w:val="72F87820"/>
    <w:rsid w:val="7345791D"/>
    <w:rsid w:val="735E2259"/>
    <w:rsid w:val="736506A3"/>
    <w:rsid w:val="737709A2"/>
    <w:rsid w:val="7386704C"/>
    <w:rsid w:val="73907EE5"/>
    <w:rsid w:val="73A57A18"/>
    <w:rsid w:val="73BA7A20"/>
    <w:rsid w:val="73E262DB"/>
    <w:rsid w:val="73E95304"/>
    <w:rsid w:val="73FF3F12"/>
    <w:rsid w:val="74092B9A"/>
    <w:rsid w:val="74175657"/>
    <w:rsid w:val="745E5EF3"/>
    <w:rsid w:val="746F05C4"/>
    <w:rsid w:val="74735969"/>
    <w:rsid w:val="748B7901"/>
    <w:rsid w:val="748C04A0"/>
    <w:rsid w:val="74B43A1A"/>
    <w:rsid w:val="74C86FA5"/>
    <w:rsid w:val="74EE7B3F"/>
    <w:rsid w:val="74FD5E39"/>
    <w:rsid w:val="750D77C1"/>
    <w:rsid w:val="751B241E"/>
    <w:rsid w:val="75531289"/>
    <w:rsid w:val="75806AF6"/>
    <w:rsid w:val="75AD5F0C"/>
    <w:rsid w:val="75C24FD2"/>
    <w:rsid w:val="75D259CE"/>
    <w:rsid w:val="75E20AD6"/>
    <w:rsid w:val="75E64407"/>
    <w:rsid w:val="75F67A34"/>
    <w:rsid w:val="76047E52"/>
    <w:rsid w:val="76347719"/>
    <w:rsid w:val="76427299"/>
    <w:rsid w:val="76636DF8"/>
    <w:rsid w:val="767BD4FD"/>
    <w:rsid w:val="7681221C"/>
    <w:rsid w:val="76920815"/>
    <w:rsid w:val="76AA5310"/>
    <w:rsid w:val="76BCBB4B"/>
    <w:rsid w:val="76DF1927"/>
    <w:rsid w:val="76F7C22D"/>
    <w:rsid w:val="76F807F9"/>
    <w:rsid w:val="76FFFB5C"/>
    <w:rsid w:val="77191068"/>
    <w:rsid w:val="77194F6E"/>
    <w:rsid w:val="771B8960"/>
    <w:rsid w:val="771F482B"/>
    <w:rsid w:val="773E1B13"/>
    <w:rsid w:val="773F61F7"/>
    <w:rsid w:val="774544DB"/>
    <w:rsid w:val="7773760E"/>
    <w:rsid w:val="777F0ACF"/>
    <w:rsid w:val="778972EC"/>
    <w:rsid w:val="778E5D52"/>
    <w:rsid w:val="77A444A7"/>
    <w:rsid w:val="77B9C152"/>
    <w:rsid w:val="77BF0A71"/>
    <w:rsid w:val="77DF8BCE"/>
    <w:rsid w:val="77F7C06A"/>
    <w:rsid w:val="78104F35"/>
    <w:rsid w:val="781E1068"/>
    <w:rsid w:val="78327CD8"/>
    <w:rsid w:val="783E60AF"/>
    <w:rsid w:val="784C6655"/>
    <w:rsid w:val="78520F7A"/>
    <w:rsid w:val="78A35B4D"/>
    <w:rsid w:val="78B86D7C"/>
    <w:rsid w:val="78CF75D8"/>
    <w:rsid w:val="78D27603"/>
    <w:rsid w:val="78DA6A13"/>
    <w:rsid w:val="78FDB267"/>
    <w:rsid w:val="79122B0B"/>
    <w:rsid w:val="792537B9"/>
    <w:rsid w:val="79451B64"/>
    <w:rsid w:val="79471417"/>
    <w:rsid w:val="79481B42"/>
    <w:rsid w:val="794D3914"/>
    <w:rsid w:val="795D3D3E"/>
    <w:rsid w:val="796A2D10"/>
    <w:rsid w:val="796E03AF"/>
    <w:rsid w:val="797250D1"/>
    <w:rsid w:val="79727BCB"/>
    <w:rsid w:val="79894039"/>
    <w:rsid w:val="798AD9ED"/>
    <w:rsid w:val="799004A8"/>
    <w:rsid w:val="79944957"/>
    <w:rsid w:val="799C2401"/>
    <w:rsid w:val="79C86A86"/>
    <w:rsid w:val="79F305EC"/>
    <w:rsid w:val="7A0E3C73"/>
    <w:rsid w:val="7A270673"/>
    <w:rsid w:val="7A630C3A"/>
    <w:rsid w:val="7A721C20"/>
    <w:rsid w:val="7A9458BE"/>
    <w:rsid w:val="7AA72F16"/>
    <w:rsid w:val="7AAC134D"/>
    <w:rsid w:val="7AAD3268"/>
    <w:rsid w:val="7AB15221"/>
    <w:rsid w:val="7AC14E59"/>
    <w:rsid w:val="7AF379BD"/>
    <w:rsid w:val="7AF78571"/>
    <w:rsid w:val="7AFF90D7"/>
    <w:rsid w:val="7B0F4961"/>
    <w:rsid w:val="7B1D7EA8"/>
    <w:rsid w:val="7B317C79"/>
    <w:rsid w:val="7B3335E8"/>
    <w:rsid w:val="7B7DED60"/>
    <w:rsid w:val="7B8A0D87"/>
    <w:rsid w:val="7BAFC34D"/>
    <w:rsid w:val="7BB2EFA2"/>
    <w:rsid w:val="7BBE077C"/>
    <w:rsid w:val="7BC271AA"/>
    <w:rsid w:val="7BD67477"/>
    <w:rsid w:val="7BD85478"/>
    <w:rsid w:val="7BE63826"/>
    <w:rsid w:val="7BEE69D8"/>
    <w:rsid w:val="7BEE7700"/>
    <w:rsid w:val="7BF66AFA"/>
    <w:rsid w:val="7BFD3F3C"/>
    <w:rsid w:val="7C057AEB"/>
    <w:rsid w:val="7C2548A6"/>
    <w:rsid w:val="7C3173CA"/>
    <w:rsid w:val="7C4C7D12"/>
    <w:rsid w:val="7C56DEA9"/>
    <w:rsid w:val="7C6F4AF7"/>
    <w:rsid w:val="7C7150A9"/>
    <w:rsid w:val="7C785B5C"/>
    <w:rsid w:val="7C8B57E5"/>
    <w:rsid w:val="7C9B2AB2"/>
    <w:rsid w:val="7CA16E4C"/>
    <w:rsid w:val="7CAD9E74"/>
    <w:rsid w:val="7CB30594"/>
    <w:rsid w:val="7CB7122F"/>
    <w:rsid w:val="7CC624AE"/>
    <w:rsid w:val="7CD4169A"/>
    <w:rsid w:val="7CD73240"/>
    <w:rsid w:val="7CEFF6B2"/>
    <w:rsid w:val="7CF41B7D"/>
    <w:rsid w:val="7CFFDC51"/>
    <w:rsid w:val="7D0D1B00"/>
    <w:rsid w:val="7D1FD982"/>
    <w:rsid w:val="7D2A040E"/>
    <w:rsid w:val="7D4E604D"/>
    <w:rsid w:val="7D57768E"/>
    <w:rsid w:val="7D5B10F7"/>
    <w:rsid w:val="7D5C6747"/>
    <w:rsid w:val="7D5F0599"/>
    <w:rsid w:val="7D6F6297"/>
    <w:rsid w:val="7D7B62D3"/>
    <w:rsid w:val="7D7F1176"/>
    <w:rsid w:val="7D7F5CD8"/>
    <w:rsid w:val="7D8C630F"/>
    <w:rsid w:val="7D9C472E"/>
    <w:rsid w:val="7D9E701C"/>
    <w:rsid w:val="7DAB20F4"/>
    <w:rsid w:val="7DBD79EB"/>
    <w:rsid w:val="7DCF2E45"/>
    <w:rsid w:val="7DD42D6B"/>
    <w:rsid w:val="7DD581A2"/>
    <w:rsid w:val="7DF7548F"/>
    <w:rsid w:val="7DF81B6A"/>
    <w:rsid w:val="7DFF110D"/>
    <w:rsid w:val="7DFF1B92"/>
    <w:rsid w:val="7DFF3329"/>
    <w:rsid w:val="7DFF88D6"/>
    <w:rsid w:val="7E043072"/>
    <w:rsid w:val="7E375467"/>
    <w:rsid w:val="7E3E27C2"/>
    <w:rsid w:val="7E5257BA"/>
    <w:rsid w:val="7E59311C"/>
    <w:rsid w:val="7E5FCD0D"/>
    <w:rsid w:val="7E6B35E7"/>
    <w:rsid w:val="7E892797"/>
    <w:rsid w:val="7E9F3C6F"/>
    <w:rsid w:val="7EA71778"/>
    <w:rsid w:val="7EAD143B"/>
    <w:rsid w:val="7EC72F63"/>
    <w:rsid w:val="7ED90583"/>
    <w:rsid w:val="7EDC7FA0"/>
    <w:rsid w:val="7EE46E53"/>
    <w:rsid w:val="7EE838FF"/>
    <w:rsid w:val="7EFBA122"/>
    <w:rsid w:val="7EFDFF3F"/>
    <w:rsid w:val="7EFE88A3"/>
    <w:rsid w:val="7EFF21EA"/>
    <w:rsid w:val="7EFF9BFD"/>
    <w:rsid w:val="7EFFBD52"/>
    <w:rsid w:val="7F201B0C"/>
    <w:rsid w:val="7F2B8060"/>
    <w:rsid w:val="7F3DE8E9"/>
    <w:rsid w:val="7F3F3B79"/>
    <w:rsid w:val="7F4B6D5C"/>
    <w:rsid w:val="7F5B23A8"/>
    <w:rsid w:val="7F5B5E5C"/>
    <w:rsid w:val="7F5CBB3E"/>
    <w:rsid w:val="7F75AE85"/>
    <w:rsid w:val="7F894BB6"/>
    <w:rsid w:val="7F941BC5"/>
    <w:rsid w:val="7F9DFF75"/>
    <w:rsid w:val="7FA7DDBA"/>
    <w:rsid w:val="7FAD7C6A"/>
    <w:rsid w:val="7FAE3CC2"/>
    <w:rsid w:val="7FAF7B5C"/>
    <w:rsid w:val="7FB63CCC"/>
    <w:rsid w:val="7FB770ED"/>
    <w:rsid w:val="7FBC645E"/>
    <w:rsid w:val="7FBE0A8D"/>
    <w:rsid w:val="7FC87697"/>
    <w:rsid w:val="7FCC7287"/>
    <w:rsid w:val="7FCECB3F"/>
    <w:rsid w:val="7FCF6C92"/>
    <w:rsid w:val="7FCF9741"/>
    <w:rsid w:val="7FD5379D"/>
    <w:rsid w:val="7FD71999"/>
    <w:rsid w:val="7FDBC693"/>
    <w:rsid w:val="7FDF1567"/>
    <w:rsid w:val="7FDFA35F"/>
    <w:rsid w:val="7FE3F35A"/>
    <w:rsid w:val="7FEC5555"/>
    <w:rsid w:val="7FEF6147"/>
    <w:rsid w:val="7FF1E224"/>
    <w:rsid w:val="7FF537AD"/>
    <w:rsid w:val="7FF55634"/>
    <w:rsid w:val="7FF796D0"/>
    <w:rsid w:val="7FF79C0A"/>
    <w:rsid w:val="7FFB134A"/>
    <w:rsid w:val="7FFB24FF"/>
    <w:rsid w:val="7FFD235B"/>
    <w:rsid w:val="7FFD3D2B"/>
    <w:rsid w:val="7FFDE539"/>
    <w:rsid w:val="7FFE75BA"/>
    <w:rsid w:val="7FFF227E"/>
    <w:rsid w:val="7FFF7DB9"/>
    <w:rsid w:val="7FFFBB18"/>
    <w:rsid w:val="87F5ABA2"/>
    <w:rsid w:val="87FB9F36"/>
    <w:rsid w:val="8EB7CCA7"/>
    <w:rsid w:val="8F363432"/>
    <w:rsid w:val="8F3FC94F"/>
    <w:rsid w:val="90AF4E6E"/>
    <w:rsid w:val="935F6B53"/>
    <w:rsid w:val="96FC4BCF"/>
    <w:rsid w:val="97BBDC7B"/>
    <w:rsid w:val="97BF74A8"/>
    <w:rsid w:val="9AA72B7E"/>
    <w:rsid w:val="9B5D3EF9"/>
    <w:rsid w:val="9BECB5C2"/>
    <w:rsid w:val="9CEB971D"/>
    <w:rsid w:val="9D9FF307"/>
    <w:rsid w:val="9DBF376F"/>
    <w:rsid w:val="9DF75FB7"/>
    <w:rsid w:val="9DFC4A23"/>
    <w:rsid w:val="9DFFED94"/>
    <w:rsid w:val="9EDA2AD3"/>
    <w:rsid w:val="9EF6D340"/>
    <w:rsid w:val="9EFF52B2"/>
    <w:rsid w:val="9F459595"/>
    <w:rsid w:val="9F7F04E1"/>
    <w:rsid w:val="9F7FC3FB"/>
    <w:rsid w:val="9FAD6FD5"/>
    <w:rsid w:val="9FEFC8D4"/>
    <w:rsid w:val="9FF5104D"/>
    <w:rsid w:val="9FFA0AE9"/>
    <w:rsid w:val="9FFBDA7F"/>
    <w:rsid w:val="A37D02BC"/>
    <w:rsid w:val="A66F15B9"/>
    <w:rsid w:val="A79FAF5D"/>
    <w:rsid w:val="A7FDB4A2"/>
    <w:rsid w:val="AAF8B03D"/>
    <w:rsid w:val="ABC5D3A4"/>
    <w:rsid w:val="ABDEBB11"/>
    <w:rsid w:val="AD82D97D"/>
    <w:rsid w:val="AEFB9C7D"/>
    <w:rsid w:val="AFAFCC6F"/>
    <w:rsid w:val="B36CDEA4"/>
    <w:rsid w:val="B538E24F"/>
    <w:rsid w:val="B57CE393"/>
    <w:rsid w:val="B6DB78AF"/>
    <w:rsid w:val="B77ECDD6"/>
    <w:rsid w:val="B7FD2EBF"/>
    <w:rsid w:val="B7FF5DB5"/>
    <w:rsid w:val="B9AE3F47"/>
    <w:rsid w:val="B9EDB49A"/>
    <w:rsid w:val="BA7B23C6"/>
    <w:rsid w:val="BAEF044E"/>
    <w:rsid w:val="BB7F434B"/>
    <w:rsid w:val="BB8F423C"/>
    <w:rsid w:val="BBA384FB"/>
    <w:rsid w:val="BBE7FC57"/>
    <w:rsid w:val="BBFD6C1E"/>
    <w:rsid w:val="BBFDFC62"/>
    <w:rsid w:val="BBFE0901"/>
    <w:rsid w:val="BCBBDB60"/>
    <w:rsid w:val="BCEE7021"/>
    <w:rsid w:val="BD7B4F79"/>
    <w:rsid w:val="BD7FF0C0"/>
    <w:rsid w:val="BDB7A646"/>
    <w:rsid w:val="BDF7D35E"/>
    <w:rsid w:val="BE6342AA"/>
    <w:rsid w:val="BE6DDD81"/>
    <w:rsid w:val="BE7ECA52"/>
    <w:rsid w:val="BEDAB8A9"/>
    <w:rsid w:val="BEDDAD6D"/>
    <w:rsid w:val="BEF75BF7"/>
    <w:rsid w:val="BEFFF8F2"/>
    <w:rsid w:val="BF3E031D"/>
    <w:rsid w:val="BF722353"/>
    <w:rsid w:val="BF7E5E0D"/>
    <w:rsid w:val="BF8F5782"/>
    <w:rsid w:val="BFBCA853"/>
    <w:rsid w:val="BFBF39D5"/>
    <w:rsid w:val="BFBF6327"/>
    <w:rsid w:val="BFD3E2F7"/>
    <w:rsid w:val="BFD719FF"/>
    <w:rsid w:val="BFDBF5BB"/>
    <w:rsid w:val="BFED6735"/>
    <w:rsid w:val="BFEE74BA"/>
    <w:rsid w:val="BFEFE027"/>
    <w:rsid w:val="BFFF76C7"/>
    <w:rsid w:val="C1EF2028"/>
    <w:rsid w:val="C3E6FECE"/>
    <w:rsid w:val="C77A576D"/>
    <w:rsid w:val="C77D5D14"/>
    <w:rsid w:val="C7DFF527"/>
    <w:rsid w:val="CD753A67"/>
    <w:rsid w:val="CDCC0E78"/>
    <w:rsid w:val="CEEE7EB5"/>
    <w:rsid w:val="CF1FBB64"/>
    <w:rsid w:val="CF33BF6B"/>
    <w:rsid w:val="CF9D25D1"/>
    <w:rsid w:val="CFBFF5AA"/>
    <w:rsid w:val="CFCDBFDA"/>
    <w:rsid w:val="CFF69119"/>
    <w:rsid w:val="D3BB547B"/>
    <w:rsid w:val="D59D5B17"/>
    <w:rsid w:val="D6BD1765"/>
    <w:rsid w:val="D6F6B8F6"/>
    <w:rsid w:val="D79F7204"/>
    <w:rsid w:val="D7DF5E9F"/>
    <w:rsid w:val="D7E35D7B"/>
    <w:rsid w:val="D7E9A010"/>
    <w:rsid w:val="D7FD4C06"/>
    <w:rsid w:val="D7FDA0D3"/>
    <w:rsid w:val="D7FFEBD3"/>
    <w:rsid w:val="DBD10317"/>
    <w:rsid w:val="DBDB927D"/>
    <w:rsid w:val="DBFA8722"/>
    <w:rsid w:val="DBFDD3B4"/>
    <w:rsid w:val="DDEB53A6"/>
    <w:rsid w:val="DDEF12F1"/>
    <w:rsid w:val="DDFB0CB8"/>
    <w:rsid w:val="DDFFD5C8"/>
    <w:rsid w:val="DE9A2607"/>
    <w:rsid w:val="DEB182C5"/>
    <w:rsid w:val="DF6EBC80"/>
    <w:rsid w:val="DF76049F"/>
    <w:rsid w:val="DF8D0422"/>
    <w:rsid w:val="DF9D5D0F"/>
    <w:rsid w:val="DFAE74D4"/>
    <w:rsid w:val="DFDCA583"/>
    <w:rsid w:val="DFF3A99A"/>
    <w:rsid w:val="DFFB661C"/>
    <w:rsid w:val="DFFBC5AA"/>
    <w:rsid w:val="DFFF3632"/>
    <w:rsid w:val="E1F91E65"/>
    <w:rsid w:val="E53BD782"/>
    <w:rsid w:val="E53F7AE1"/>
    <w:rsid w:val="E5ED2653"/>
    <w:rsid w:val="E723141E"/>
    <w:rsid w:val="E7F78F65"/>
    <w:rsid w:val="E7FC549B"/>
    <w:rsid w:val="E7FE5415"/>
    <w:rsid w:val="EA9FF294"/>
    <w:rsid w:val="EAD7C032"/>
    <w:rsid w:val="EADBDA35"/>
    <w:rsid w:val="EAF681E5"/>
    <w:rsid w:val="EB76659E"/>
    <w:rsid w:val="EB7D1AEA"/>
    <w:rsid w:val="EB7EB624"/>
    <w:rsid w:val="EBDD97ED"/>
    <w:rsid w:val="ECEC8ACE"/>
    <w:rsid w:val="EDBFC762"/>
    <w:rsid w:val="EDE93E9C"/>
    <w:rsid w:val="EDFA9504"/>
    <w:rsid w:val="EDFD14C3"/>
    <w:rsid w:val="EDFF828F"/>
    <w:rsid w:val="EE5FCF97"/>
    <w:rsid w:val="EE7B29F1"/>
    <w:rsid w:val="EEDB301C"/>
    <w:rsid w:val="EF675C4A"/>
    <w:rsid w:val="EF7BB638"/>
    <w:rsid w:val="EF8F4863"/>
    <w:rsid w:val="EFAE3310"/>
    <w:rsid w:val="EFBD6306"/>
    <w:rsid w:val="EFBF7AD0"/>
    <w:rsid w:val="EFCB14E3"/>
    <w:rsid w:val="EFDB5434"/>
    <w:rsid w:val="EFF164A2"/>
    <w:rsid w:val="EFF3017C"/>
    <w:rsid w:val="EFF7B13F"/>
    <w:rsid w:val="EFF7F82E"/>
    <w:rsid w:val="EFF9C518"/>
    <w:rsid w:val="F2BEB2C1"/>
    <w:rsid w:val="F2DED5BC"/>
    <w:rsid w:val="F3ABFC37"/>
    <w:rsid w:val="F3B1B1AF"/>
    <w:rsid w:val="F3DFBC69"/>
    <w:rsid w:val="F3FABA1F"/>
    <w:rsid w:val="F3FB79C9"/>
    <w:rsid w:val="F59C3548"/>
    <w:rsid w:val="F5AB69C2"/>
    <w:rsid w:val="F5ED6FD1"/>
    <w:rsid w:val="F5EFC836"/>
    <w:rsid w:val="F5F73927"/>
    <w:rsid w:val="F5FAE7A6"/>
    <w:rsid w:val="F5FF917B"/>
    <w:rsid w:val="F63FE444"/>
    <w:rsid w:val="F65B2AAD"/>
    <w:rsid w:val="F67F1BD8"/>
    <w:rsid w:val="F6EE8E4F"/>
    <w:rsid w:val="F6FF0D91"/>
    <w:rsid w:val="F74B5B3B"/>
    <w:rsid w:val="F759AE4D"/>
    <w:rsid w:val="F75EBD30"/>
    <w:rsid w:val="F77F27F1"/>
    <w:rsid w:val="F7F7682B"/>
    <w:rsid w:val="F7FE8620"/>
    <w:rsid w:val="F7FF111C"/>
    <w:rsid w:val="F8B71BA3"/>
    <w:rsid w:val="F8FFC9AD"/>
    <w:rsid w:val="F991C44E"/>
    <w:rsid w:val="F9AF142B"/>
    <w:rsid w:val="F9CE2A1A"/>
    <w:rsid w:val="F9F72537"/>
    <w:rsid w:val="F9FEA60F"/>
    <w:rsid w:val="F9FFDFBE"/>
    <w:rsid w:val="F9FFEB1D"/>
    <w:rsid w:val="F9FFEE15"/>
    <w:rsid w:val="FA17C350"/>
    <w:rsid w:val="FA33609A"/>
    <w:rsid w:val="FA793C73"/>
    <w:rsid w:val="FABF8571"/>
    <w:rsid w:val="FAD3270A"/>
    <w:rsid w:val="FAEF127A"/>
    <w:rsid w:val="FAFE1B9E"/>
    <w:rsid w:val="FAFF7F2B"/>
    <w:rsid w:val="FAFFA39A"/>
    <w:rsid w:val="FB1F5028"/>
    <w:rsid w:val="FB2DC973"/>
    <w:rsid w:val="FB3FC9D0"/>
    <w:rsid w:val="FB4FD2D7"/>
    <w:rsid w:val="FB8D9A99"/>
    <w:rsid w:val="FBB896F8"/>
    <w:rsid w:val="FBBC39A4"/>
    <w:rsid w:val="FBBD1E53"/>
    <w:rsid w:val="FBBF6DBD"/>
    <w:rsid w:val="FBD954A6"/>
    <w:rsid w:val="FBF237D8"/>
    <w:rsid w:val="FBFDC960"/>
    <w:rsid w:val="FBFF283F"/>
    <w:rsid w:val="FC774535"/>
    <w:rsid w:val="FCFDE640"/>
    <w:rsid w:val="FD3DE7A5"/>
    <w:rsid w:val="FD4E9C27"/>
    <w:rsid w:val="FD5F286C"/>
    <w:rsid w:val="FD710919"/>
    <w:rsid w:val="FD7AD1F2"/>
    <w:rsid w:val="FD7DFEE7"/>
    <w:rsid w:val="FD9E4434"/>
    <w:rsid w:val="FDB9003C"/>
    <w:rsid w:val="FDD4F656"/>
    <w:rsid w:val="FDE596F8"/>
    <w:rsid w:val="FE4F222C"/>
    <w:rsid w:val="FEB2A60A"/>
    <w:rsid w:val="FEBF2CB1"/>
    <w:rsid w:val="FEDB3BB1"/>
    <w:rsid w:val="FEDF8811"/>
    <w:rsid w:val="FEED2B4A"/>
    <w:rsid w:val="FEFD0C58"/>
    <w:rsid w:val="FEFF16FB"/>
    <w:rsid w:val="FF54F52C"/>
    <w:rsid w:val="FF5B7CBF"/>
    <w:rsid w:val="FF5FEE0D"/>
    <w:rsid w:val="FF696E0C"/>
    <w:rsid w:val="FF6F0065"/>
    <w:rsid w:val="FF7B94D7"/>
    <w:rsid w:val="FF7F780A"/>
    <w:rsid w:val="FFA6B72A"/>
    <w:rsid w:val="FFB7223C"/>
    <w:rsid w:val="FFBD6A09"/>
    <w:rsid w:val="FFBEAF2C"/>
    <w:rsid w:val="FFBF08FC"/>
    <w:rsid w:val="FFBF6971"/>
    <w:rsid w:val="FFBF90C0"/>
    <w:rsid w:val="FFBFAAF6"/>
    <w:rsid w:val="FFCB27B2"/>
    <w:rsid w:val="FFD71EAA"/>
    <w:rsid w:val="FFD7AB70"/>
    <w:rsid w:val="FFDD17B4"/>
    <w:rsid w:val="FFDDA238"/>
    <w:rsid w:val="FFDEA5F8"/>
    <w:rsid w:val="FFDEAD19"/>
    <w:rsid w:val="FFDF93FD"/>
    <w:rsid w:val="FFDFB9B6"/>
    <w:rsid w:val="FFEC0E34"/>
    <w:rsid w:val="FFEE1C7C"/>
    <w:rsid w:val="FFF19E6E"/>
    <w:rsid w:val="FFF3B968"/>
    <w:rsid w:val="FFF7AEF4"/>
    <w:rsid w:val="FFFB4891"/>
    <w:rsid w:val="FFFB56D1"/>
    <w:rsid w:val="FFFC3E6B"/>
    <w:rsid w:val="FFFD3477"/>
    <w:rsid w:val="FFFD7FDE"/>
    <w:rsid w:val="FFFDB5EF"/>
    <w:rsid w:val="FFFF7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1" w:firstLineChars="200"/>
      <w:jc w:val="both"/>
    </w:pPr>
    <w:rPr>
      <w:rFonts w:ascii="Times New Roman" w:hAnsi="Times New Roman" w:eastAsia="仿宋" w:cs="Times New Roman"/>
      <w:kern w:val="2"/>
      <w:sz w:val="3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b/>
      <w:kern w:val="0"/>
      <w:sz w:val="30"/>
      <w:szCs w:val="36"/>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customStyle="1" w:styleId="2">
    <w:name w:val="BodyText"/>
    <w:next w:val="3"/>
    <w:qFormat/>
    <w:uiPriority w:val="0"/>
    <w:pPr>
      <w:widowControl w:val="0"/>
      <w:suppressAutoHyphens/>
      <w:spacing w:after="140" w:line="276" w:lineRule="auto"/>
      <w:jc w:val="both"/>
      <w:textAlignment w:val="baseline"/>
    </w:pPr>
    <w:rPr>
      <w:rFonts w:ascii="Calibri" w:hAnsi="Calibri" w:eastAsia="宋体" w:cs="Times New Roman"/>
      <w:kern w:val="2"/>
      <w:sz w:val="21"/>
      <w:szCs w:val="22"/>
      <w:lang w:val="en-US" w:eastAsia="zh-CN" w:bidi="ar-SA"/>
    </w:rPr>
  </w:style>
  <w:style w:type="paragraph" w:customStyle="1" w:styleId="3">
    <w:name w:val="UserStyle_0"/>
    <w:next w:val="1"/>
    <w:qFormat/>
    <w:uiPriority w:val="0"/>
    <w:pPr>
      <w:jc w:val="both"/>
      <w:textAlignment w:val="baseline"/>
    </w:pPr>
    <w:rPr>
      <w:rFonts w:ascii="Calibri" w:hAnsi="Calibri" w:eastAsia="宋体" w:cs="Times New Roman"/>
      <w:sz w:val="21"/>
      <w:szCs w:val="22"/>
      <w:lang w:val="en-US" w:eastAsia="zh-CN" w:bidi="ar-SA"/>
    </w:rPr>
  </w:style>
  <w:style w:type="paragraph" w:styleId="7">
    <w:name w:val="annotation text"/>
    <w:basedOn w:val="1"/>
    <w:qFormat/>
    <w:uiPriority w:val="0"/>
    <w:pPr>
      <w:jc w:val="left"/>
    </w:pPr>
  </w:style>
  <w:style w:type="paragraph" w:styleId="8">
    <w:name w:val="Body Text"/>
    <w:basedOn w:val="1"/>
    <w:next w:val="9"/>
    <w:link w:val="30"/>
    <w:qFormat/>
    <w:uiPriority w:val="1"/>
    <w:rPr>
      <w:rFonts w:ascii="宋体" w:hAnsi="宋体" w:eastAsia="宋体" w:cs="宋体"/>
      <w:sz w:val="27"/>
      <w:szCs w:val="27"/>
    </w:rPr>
  </w:style>
  <w:style w:type="paragraph" w:customStyle="1" w:styleId="9">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Plain Text"/>
    <w:basedOn w:val="1"/>
    <w:next w:val="1"/>
    <w:semiHidden/>
    <w:qFormat/>
    <w:uiPriority w:val="0"/>
    <w:rPr>
      <w:rFonts w:ascii="Courier New" w:hAnsi="Courier New" w:cs="Courier New"/>
      <w:sz w:val="20"/>
    </w:rPr>
  </w:style>
  <w:style w:type="paragraph" w:styleId="12">
    <w:name w:val="endnote text"/>
    <w:basedOn w:val="1"/>
    <w:semiHidden/>
    <w:qFormat/>
    <w:uiPriority w:val="0"/>
    <w:pPr>
      <w:snapToGrid w:val="0"/>
      <w:jc w:val="left"/>
    </w:p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footnote text"/>
    <w:basedOn w:val="1"/>
    <w:unhideWhenUsed/>
    <w:qFormat/>
    <w:uiPriority w:val="99"/>
    <w:pPr>
      <w:snapToGrid w:val="0"/>
      <w:jc w:val="left"/>
    </w:pPr>
    <w:rPr>
      <w:rFonts w:ascii="Calibri" w:hAnsi="Calibri" w:eastAsia="宋体"/>
      <w:sz w:val="18"/>
      <w:szCs w:val="18"/>
    </w:rPr>
  </w:style>
  <w:style w:type="paragraph" w:styleId="17">
    <w:name w:val="toc 2"/>
    <w:basedOn w:val="1"/>
    <w:next w:val="1"/>
    <w:qFormat/>
    <w:uiPriority w:val="0"/>
    <w:pPr>
      <w:ind w:left="420" w:leftChars="20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1">
    <w:name w:val="Body Text First Indent 2"/>
    <w:basedOn w:val="10"/>
    <w:unhideWhenUsed/>
    <w:qFormat/>
    <w:uiPriority w:val="99"/>
    <w:rPr>
      <w:rFonts w:ascii="Calibri" w:hAnsi="Calibri"/>
      <w:szCs w:val="2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FollowedHyperlink"/>
    <w:basedOn w:val="24"/>
    <w:qFormat/>
    <w:uiPriority w:val="0"/>
    <w:rPr>
      <w:color w:val="333333"/>
      <w:u w:val="none"/>
    </w:rPr>
  </w:style>
  <w:style w:type="character" w:styleId="27">
    <w:name w:val="Hyperlink"/>
    <w:basedOn w:val="24"/>
    <w:qFormat/>
    <w:uiPriority w:val="0"/>
    <w:rPr>
      <w:color w:val="333333"/>
      <w:u w:val="none"/>
    </w:rPr>
  </w:style>
  <w:style w:type="character" w:styleId="28">
    <w:name w:val="footnote reference"/>
    <w:unhideWhenUsed/>
    <w:qFormat/>
    <w:uiPriority w:val="99"/>
    <w:rPr>
      <w:vertAlign w:val="superscript"/>
    </w:rPr>
  </w:style>
  <w:style w:type="paragraph" w:customStyle="1" w:styleId="29">
    <w:name w:val="样式1"/>
    <w:basedOn w:val="4"/>
    <w:qFormat/>
    <w:uiPriority w:val="0"/>
    <w:rPr>
      <w:rFonts w:ascii="黑体" w:hAnsi="黑体"/>
      <w:szCs w:val="32"/>
    </w:rPr>
  </w:style>
  <w:style w:type="character" w:customStyle="1" w:styleId="30">
    <w:name w:val="正文文本 Char"/>
    <w:basedOn w:val="24"/>
    <w:link w:val="8"/>
    <w:qFormat/>
    <w:uiPriority w:val="1"/>
    <w:rPr>
      <w:rFonts w:ascii="宋体" w:hAnsi="宋体" w:eastAsia="宋体" w:cs="宋体"/>
      <w:sz w:val="27"/>
      <w:szCs w:val="27"/>
    </w:rPr>
  </w:style>
  <w:style w:type="paragraph" w:customStyle="1" w:styleId="3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32">
    <w:name w:val="列出段落1"/>
    <w:basedOn w:val="1"/>
    <w:qFormat/>
    <w:uiPriority w:val="34"/>
    <w:pPr>
      <w:ind w:firstLine="420"/>
    </w:pPr>
  </w:style>
  <w:style w:type="paragraph" w:customStyle="1" w:styleId="33">
    <w:name w:val="Table Paragraph"/>
    <w:basedOn w:val="1"/>
    <w:qFormat/>
    <w:uiPriority w:val="1"/>
    <w:pPr>
      <w:spacing w:before="146"/>
    </w:pPr>
    <w:rPr>
      <w:rFonts w:ascii="宋体" w:hAnsi="宋体" w:eastAsia="宋体" w:cs="宋体"/>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正文1"/>
    <w:basedOn w:val="1"/>
    <w:qFormat/>
    <w:uiPriority w:val="0"/>
    <w:pPr>
      <w:spacing w:line="240" w:lineRule="auto"/>
      <w:ind w:firstLine="640"/>
    </w:pPr>
    <w:rPr>
      <w:rFonts w:hint="eastAsia" w:ascii="宋体" w:hAnsi="宋体"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3009</Words>
  <Characters>3235</Characters>
  <Lines>200</Lines>
  <Paragraphs>56</Paragraphs>
  <TotalTime>2</TotalTime>
  <ScaleCrop>false</ScaleCrop>
  <LinksUpToDate>false</LinksUpToDate>
  <CharactersWithSpaces>3305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2018-09-23T00:52:00Z</dcterms:created>
  <dc:creator>一颗话梅糖</dc:creator>
  <cp:lastModifiedBy>uos</cp:lastModifiedBy>
  <cp:lastPrinted>2024-05-10T01:24:00Z</cp:lastPrinted>
  <dcterms:modified xsi:type="dcterms:W3CDTF">2024-05-22T15:40:12Z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A8ADC8DDAD4144E58B29CEFE8AFAB2DC_13</vt:lpwstr>
  </property>
</Properties>
</file>