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关于《北京市顺义区生态文明建设规划（2023-2035年</w:t>
      </w:r>
      <w:r>
        <w:rPr>
          <w:rFonts w:hint="eastAsia" w:ascii="方正小标宋简体" w:hAnsi="方正小标宋简体" w:eastAsia="方正小标宋简体" w:cs="方正小标宋简体"/>
          <w:spacing w:val="-62"/>
          <w:sz w:val="44"/>
          <w:szCs w:val="44"/>
          <w:highlight w:val="none"/>
          <w:lang w:val="en-US" w:eastAsia="zh-CN"/>
        </w:rPr>
        <w:t>）（</w:t>
      </w:r>
      <w:r>
        <w:rPr>
          <w:rFonts w:hint="eastAsia" w:ascii="方正小标宋简体" w:hAnsi="方正小标宋简体" w:eastAsia="方正小标宋简体" w:cs="方正小标宋简体"/>
          <w:sz w:val="44"/>
          <w:szCs w:val="44"/>
          <w:highlight w:val="none"/>
          <w:lang w:val="en-US" w:eastAsia="zh-CN"/>
        </w:rPr>
        <w:t>征求意见稿）》的起草说明</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bookmarkStart w:id="0" w:name="_Hlk160481285"/>
      <w:r>
        <w:rPr>
          <w:rFonts w:ascii="仿宋_GB2312" w:hAnsi="仿宋_GB2312" w:eastAsia="仿宋_GB2312" w:cs="仿宋_GB2312"/>
          <w:sz w:val="32"/>
          <w:szCs w:val="32"/>
        </w:rPr>
        <w:t>为深入贯彻习近平生态文明思想、党的二十大精神和美丽中国建设的意见，牢固树立和践行绿水青山就是金山银山的理念，</w:t>
      </w:r>
      <w:r>
        <w:rPr>
          <w:rFonts w:hint="eastAsia" w:ascii="仿宋_GB2312" w:hAnsi="仿宋_GB2312" w:eastAsia="仿宋_GB2312" w:cs="仿宋_GB2312"/>
          <w:sz w:val="32"/>
          <w:szCs w:val="32"/>
        </w:rPr>
        <w:t>全面落实国家关于生态文明建设的决策部署和市委市政府的相关要求</w:t>
      </w:r>
      <w:r>
        <w:rPr>
          <w:rFonts w:ascii="仿宋_GB2312" w:hAnsi="仿宋_GB2312" w:eastAsia="仿宋_GB2312" w:cs="仿宋_GB2312"/>
          <w:sz w:val="32"/>
          <w:szCs w:val="32"/>
        </w:rPr>
        <w:t>，顺义区坚持把推进生态文明建设和建设美丽顺义摆在突出位置，以高品质生态环境支撑高质量发展，进一步推进人与自然和谐共生的现代化目标。为加快建设“港产城”融合的现代化平原新城，结合我区优势及特色，参照规划编制指南及北京市管理办法要求，编制了《北京市顺义区生态文明建设规划（2023-2035年）》</w:t>
      </w:r>
      <w:r>
        <w:rPr>
          <w:rFonts w:hint="eastAsia" w:ascii="仿宋_GB2312" w:hAnsi="仿宋_GB2312" w:eastAsia="仿宋_GB2312" w:cs="仿宋_GB2312"/>
          <w:sz w:val="32"/>
          <w:szCs w:val="32"/>
        </w:rPr>
        <w:t>。</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二、目标任务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顺义区生态文明建设取得重大进展，生态环境目标责任深入贯彻落实，建成全方位高品质生态环境新支撑标杆区、创新引领新质生产力发展先行区、高水平生态文化融合发展样板区、生态文明制度体系现代化引领区，建设成为“生态环境优美、产业绿色高端、生态惠民宜居、生态文化悦民”的平原新城生态文明建设示范样板，实现人与自然和谐共生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（一）重点指标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规划》以2022年为基准年，规划期限为2023年至2035年，分为近期和远期，近期到2025年，远期到2035年。《规划》建设指标共36项，包括国家建设指标31项（其中约束性指标26项、参考性指标5项）、顺义区特色指标5项，涉及目标责任、生态安全、生态经济、生态文化、生态文明制度等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（二）重点工作</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共五大方面22项重点工作。一是树立生态环境高站位目标责任标杆区。以生态文明建设为导向，持续优化目标管理、责权明晰、行政问责等机制，为落实生态环境保护和生态文明建设目标责任保驾护航。二是构筑全方位优质生态环境特色风貌区。以努力实现“低碳、天蓝、水清、土净、地绿、安宁”美丽顺义为目标，统筹生态安全和经济发展，建设清新明亮的宜居环境。三是打造创新引领新质生产力发展先行区。紧紧围绕“创新引领的区域经济提升发展先行区”功能定位，着力在培育新质生产力、提升发展质效上展现新作为。四是塑造高水平生态文化融合发展样板区。在保护传承历史文化的基础上，统筹推进历史文化、公共文化、生态文化融合发展，打造人与自然和谐发展样板。五是建设生态文明制度体系现代化引领区。强化生态文明建设制度保障，实行最严格的生态环境保护制度，立足顺义区实际探索生态文明机制创新，建设生态文明制度体系现代化引领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四、创新特点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生态文明建设规划是开展生态文明建设示范区创建工作的重要依据，是</w:t>
      </w:r>
      <w:r>
        <w:rPr>
          <w:rFonts w:hint="default" w:ascii="Times New Roman" w:hAnsi="Times New Roman" w:eastAsia="仿宋_GB2312" w:cs="Times New Roman"/>
          <w:color w:val="auto"/>
          <w:sz w:val="32"/>
          <w:szCs w:val="32"/>
          <w:lang w:eastAsia="zh-CN"/>
        </w:rPr>
        <w:t>深入贯彻落实习近平生态文明思想，</w:t>
      </w:r>
      <w:r>
        <w:rPr>
          <w:rFonts w:hint="eastAsia" w:ascii="Times New Roman" w:hAnsi="Times New Roman" w:eastAsia="仿宋_GB2312" w:cs="Times New Roman"/>
          <w:color w:val="auto"/>
          <w:sz w:val="32"/>
          <w:szCs w:val="32"/>
          <w:lang w:eastAsia="zh-CN"/>
        </w:rPr>
        <w:t>进一步</w:t>
      </w:r>
      <w:r>
        <w:rPr>
          <w:rFonts w:hint="default" w:ascii="Times New Roman" w:hAnsi="Times New Roman" w:eastAsia="仿宋_GB2312" w:cs="Times New Roman"/>
          <w:color w:val="auto"/>
          <w:sz w:val="32"/>
          <w:szCs w:val="32"/>
          <w:lang w:eastAsia="zh-CN"/>
        </w:rPr>
        <w:t>提升我区生态文明建设水平，协同推进经济高质量发展和生态环境高水平保护，加快推进人与自然和谐共生的现代化</w:t>
      </w:r>
      <w:r>
        <w:rPr>
          <w:rFonts w:hint="eastAsia" w:ascii="Times New Roman" w:hAnsi="Times New Roman" w:eastAsia="仿宋_GB2312" w:cs="Times New Roman"/>
          <w:color w:val="auto"/>
          <w:sz w:val="32"/>
          <w:szCs w:val="32"/>
          <w:lang w:eastAsia="zh-CN"/>
        </w:rPr>
        <w:t>的指导性文件，能够进一步提升全区百姓的幸福感、获得感。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五、涉及范围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全区涉及生态文明建设示范区创建工作的相关行业部门，各镇政府、街道办事处、经济功能区管委会。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六、新旧政策差异</w:t>
      </w:r>
    </w:p>
    <w:p>
      <w:pPr>
        <w:pStyle w:val="2"/>
        <w:ind w:firstLine="640" w:firstLineChars="200"/>
        <w:rPr>
          <w:rFonts w:hint="eastAsia"/>
          <w:lang w:eastAsia="zh-CN"/>
        </w:rPr>
      </w:pPr>
      <w:r>
        <w:rPr>
          <w:rFonts w:hint="eastAsia" w:ascii="Times New Roman" w:hAnsi="Times New Roman" w:cs="Times New Roman"/>
          <w:color w:val="auto"/>
          <w:sz w:val="32"/>
          <w:szCs w:val="32"/>
          <w:lang w:eastAsia="zh-CN"/>
        </w:rPr>
        <w:t>本规划为初次制定。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F71EF"/>
    <w:rsid w:val="056F5C68"/>
    <w:rsid w:val="0F9C3B81"/>
    <w:rsid w:val="14623EBB"/>
    <w:rsid w:val="1EBA3639"/>
    <w:rsid w:val="357C4134"/>
    <w:rsid w:val="50F92CB3"/>
    <w:rsid w:val="54681876"/>
    <w:rsid w:val="567E6B14"/>
    <w:rsid w:val="62AF71EF"/>
    <w:rsid w:val="6816232D"/>
    <w:rsid w:val="6BCF27EA"/>
    <w:rsid w:val="7EDF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adjustRightInd w:val="0"/>
      <w:snapToGrid w:val="0"/>
      <w:spacing w:line="264" w:lineRule="auto"/>
    </w:pPr>
    <w:rPr>
      <w:rFonts w:eastAsia="仿宋_GB2312"/>
      <w:bCs/>
    </w:rPr>
  </w:style>
  <w:style w:type="paragraph" w:styleId="3">
    <w:name w:val="Normal Indent"/>
    <w:basedOn w:val="1"/>
    <w:qFormat/>
    <w:uiPriority w:val="99"/>
    <w:pPr>
      <w:ind w:firstLine="420"/>
    </w:pPr>
    <w:rPr>
      <w:szCs w:val="20"/>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rFonts w:ascii="Tahoma" w:hAnsi="Tahoma"/>
      <w:sz w:val="18"/>
    </w:rPr>
  </w:style>
  <w:style w:type="paragraph" w:styleId="6">
    <w:name w:val="Body Text First Indent"/>
    <w:basedOn w:val="2"/>
    <w:qFormat/>
    <w:uiPriority w:val="99"/>
    <w:pPr>
      <w:ind w:firstLine="420" w:firstLineChars="100"/>
    </w:pPr>
  </w:style>
  <w:style w:type="character" w:styleId="9">
    <w:name w:val="Emphasis"/>
    <w:basedOn w:val="8"/>
    <w:qFormat/>
    <w:uiPriority w:val="0"/>
    <w:rPr>
      <w:i/>
    </w:rPr>
  </w:style>
  <w:style w:type="character" w:customStyle="1" w:styleId="10">
    <w:name w:val="NormalCharacter"/>
    <w:link w:val="11"/>
    <w:qFormat/>
    <w:uiPriority w:val="0"/>
    <w:rPr>
      <w:rFonts w:ascii="宋体" w:hAnsi="宋体" w:eastAsia="仿宋_GB2312"/>
      <w:kern w:val="2"/>
      <w:sz w:val="32"/>
      <w:szCs w:val="32"/>
      <w:lang w:val="en-US" w:eastAsia="zh-CN" w:bidi="ar-SA"/>
    </w:rPr>
  </w:style>
  <w:style w:type="paragraph" w:customStyle="1" w:styleId="11">
    <w:name w:val="UserStyle_8"/>
    <w:basedOn w:val="1"/>
    <w:link w:val="10"/>
    <w:qFormat/>
    <w:uiPriority w:val="0"/>
    <w:pPr>
      <w:spacing w:line="240" w:lineRule="auto"/>
      <w:jc w:val="both"/>
      <w:textAlignment w:val="baseline"/>
    </w:pPr>
    <w:rPr>
      <w:rFonts w:ascii="宋体" w:hAnsi="宋体"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2023-08-28T01:52:00Z</dcterms:created>
  <dc:creator>yuchury</dc:creator>
  <cp:lastModifiedBy>yuchury</cp:lastModifiedBy>
  <dcterms:modified xsi:type="dcterms:W3CDTF">2024-05-20T08:55:31Z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