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color w:val="3A3A36"/>
          <w:sz w:val="36"/>
          <w:szCs w:val="36"/>
        </w:rPr>
      </w:pPr>
      <w:bookmarkStart w:id="0" w:name="_GoBack"/>
      <w:bookmarkEnd w:id="0"/>
    </w:p>
    <w:p>
      <w:pPr>
        <w:pStyle w:val="3"/>
        <w:widowControl/>
        <w:spacing w:beforeAutospacing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color w:val="3A3A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A3A36"/>
          <w:sz w:val="44"/>
          <w:szCs w:val="44"/>
        </w:rPr>
        <w:t>《石景山区</w:t>
      </w:r>
      <w:r>
        <w:rPr>
          <w:rFonts w:hint="eastAsia" w:ascii="方正小标宋简体" w:hAnsi="方正小标宋简体" w:eastAsia="方正小标宋简体" w:cs="方正小标宋简体"/>
          <w:color w:val="3A3A36"/>
          <w:sz w:val="44"/>
          <w:szCs w:val="44"/>
          <w:lang w:eastAsia="zh-CN"/>
        </w:rPr>
        <w:t>园林绿化专项</w:t>
      </w:r>
      <w:r>
        <w:rPr>
          <w:rFonts w:hint="eastAsia" w:ascii="方正小标宋简体" w:hAnsi="方正小标宋简体" w:eastAsia="方正小标宋简体" w:cs="方正小标宋简体"/>
          <w:color w:val="3A3A36"/>
          <w:sz w:val="44"/>
          <w:szCs w:val="44"/>
        </w:rPr>
        <w:t>规划（202</w:t>
      </w:r>
      <w:r>
        <w:rPr>
          <w:rFonts w:hint="eastAsia" w:ascii="方正小标宋简体" w:hAnsi="方正小标宋简体" w:eastAsia="方正小标宋简体" w:cs="方正小标宋简体"/>
          <w:color w:val="3A3A36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A3A36"/>
          <w:sz w:val="44"/>
          <w:szCs w:val="44"/>
        </w:rPr>
        <w:t>—2035年）</w:t>
      </w:r>
    </w:p>
    <w:p>
      <w:pPr>
        <w:pStyle w:val="3"/>
        <w:widowControl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color w:val="3A3A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A3A36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3A3A36"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3A3A36"/>
          <w:sz w:val="44"/>
          <w:szCs w:val="44"/>
        </w:rPr>
        <w:t>）》的起草说明</w:t>
      </w: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 w:line="400" w:lineRule="exact"/>
        <w:ind w:firstLine="640" w:firstLineChars="200"/>
        <w:rPr>
          <w:rFonts w:ascii="仿宋_GB2312" w:hAnsi="仿宋_GB2312" w:eastAsia="仿宋_GB2312" w:cs="仿宋_GB2312"/>
          <w:color w:val="3A3A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color w:val="3A3A36"/>
          <w:sz w:val="32"/>
          <w:szCs w:val="32"/>
        </w:rPr>
      </w:pPr>
      <w:r>
        <w:rPr>
          <w:rFonts w:hint="eastAsia" w:ascii="黑体" w:hAnsi="黑体" w:eastAsia="黑体" w:cs="黑体"/>
          <w:color w:val="3A3A36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3A3A36"/>
          <w:sz w:val="32"/>
          <w:szCs w:val="32"/>
          <w:lang w:eastAsia="zh-CN"/>
        </w:rPr>
        <w:t>编制</w:t>
      </w:r>
      <w:r>
        <w:rPr>
          <w:rFonts w:hint="eastAsia" w:ascii="黑体" w:hAnsi="黑体" w:eastAsia="黑体" w:cs="黑体"/>
          <w:color w:val="3A3A36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为深入贯彻习近平生态文明思想，推动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石景山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区园林绿化高质量发展，进一步落实《北京城市总体规划（2016年-2035年）》、《北京市园林绿化专项规划（2018年-2035年）》对园林绿化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的相关要求，依据北京市园林绿化局《关于开展推进各区〈园林绿化专项规划〉编制工作的通知》（京绿办发〔2021〕148号），区园林绿化局组织编制了《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石景山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区园林绿化专项规划（2022年-2035年）（征集意见稿）》（以下简称《专项规划》）。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《专项规划》对《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石景山</w:t>
      </w:r>
      <w:r>
        <w:rPr>
          <w:rFonts w:hint="eastAsia" w:ascii="仿宋_GB2312" w:hAnsi="仿宋_GB2312" w:eastAsia="仿宋_GB2312" w:cs="仿宋_GB2312"/>
          <w:sz w:val="32"/>
          <w:szCs w:val="32"/>
        </w:rPr>
        <w:t>分区规划（国土空间规划）（2017年-2035年）》中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石景山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区园林绿化方面的规划目标、指标、空间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等进行细化、量化、具体化。在全面分析总结生态资源保护和园林绿化建设经验的基础上，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通山连水的森林之城、宜居活力的公园之城、多彩秀美的花园之城，为石景山区园林绿化高质量发展，全面推进“三区”建设，深入打造“四个之城”勾勒发展路径。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《专项规划》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编制主要依据《北京城市总体规划（2016年-2035年）》《北京市园林绿化专项规划（2018年-2035年）》《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石景山</w:t>
      </w:r>
      <w:r>
        <w:rPr>
          <w:rFonts w:hint="eastAsia" w:ascii="仿宋_GB2312" w:hAnsi="仿宋_GB2312" w:eastAsia="仿宋_GB2312" w:cs="仿宋_GB2312"/>
          <w:sz w:val="32"/>
          <w:szCs w:val="32"/>
        </w:rPr>
        <w:t>分区规划（国土空间规划）（2017年-2035年）》《关于开展推进各区〈园林绿化专项规划〉编制工作的通知》（京绿办发〔2021〕148号）等相关文件。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color w:val="3A3A36"/>
          <w:sz w:val="32"/>
          <w:szCs w:val="32"/>
        </w:rPr>
      </w:pPr>
      <w:r>
        <w:rPr>
          <w:rFonts w:hint="eastAsia" w:ascii="黑体" w:hAnsi="黑体" w:eastAsia="黑体" w:cs="黑体"/>
          <w:color w:val="3A3A36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3A3A36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《专项规划》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包含以下几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（一）明确定位目标和空间布局，构建首都绿色西大门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石景山分区规划中生态空间的目标、指标、空间体系等内容进行刚性传导与深化落实，紧紧围绕绿色空间所承担的生态保护建设、游憩体系发展和景观风貌塑造三大核心职能，明确石景山区园林绿化发展的战略定位、发展目标和空间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（二）山水融城，营造精彩森林之城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践行“绿水青山就是金山银山”理念，统筹规划生态空间与城市空间，从严守生态底线、加强生态管控、加强生态环境修复、整合生态基础设施、优化生态空间格局等方面提出策略，着力构建山区林茂水清、平原蓝绿交织、城市鸟语花香的森林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（三）提质升级，构建精品公园之城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调通过改造提升，整合提级、规划新建等多措并举的方式，建立品牌引领、类型丰富、层级合理、布局均衡的公园游憩网络，通过分类建设指引细化，植入多元公园游憩活动，满足人民日益增长的美好生活需求，构建精品公园之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（四）复合添彩，构建精美山水之城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以西山永定河文化带、长安绿轴、首钢园、现代高新产业等片区为发展重点，传承历史文脉，创新时代特色，将石景山区建设成为具有首都风范、古都风韵、时代风貌的文化典范地区,构建精美山水之城。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（五）专项规划引导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提出生物多样性保护、植物种植、古树名木保护、城市绿地防灾避险等目标、策略及引导要求。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（六）规划实施保障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提出工作组织领导、社会治理、改革创新机制、实施体制、考评监督机制等保障规划实施的政策及建议；明确近期建设目标及计划。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color w:val="3A3A36"/>
          <w:sz w:val="32"/>
          <w:szCs w:val="32"/>
        </w:rPr>
      </w:pPr>
      <w:r>
        <w:rPr>
          <w:rFonts w:hint="eastAsia" w:ascii="黑体" w:hAnsi="黑体" w:eastAsia="黑体" w:cs="黑体"/>
          <w:color w:val="3A3A36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3A3A36"/>
          <w:sz w:val="32"/>
          <w:szCs w:val="32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完成区政府相关审批程序后执行。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altName w:val="汉仪中黑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GYwOGI2YWQ4Zjk1MTJlYTY1YWI4MzA3MjQ1NDkifQ=="/>
  </w:docVars>
  <w:rsids>
    <w:rsidRoot w:val="0CED07CB"/>
    <w:rsid w:val="001D715B"/>
    <w:rsid w:val="00460BEE"/>
    <w:rsid w:val="008B724E"/>
    <w:rsid w:val="00F20083"/>
    <w:rsid w:val="04F320B4"/>
    <w:rsid w:val="0CED07CB"/>
    <w:rsid w:val="1D822AED"/>
    <w:rsid w:val="2633116D"/>
    <w:rsid w:val="26F31699"/>
    <w:rsid w:val="34E94248"/>
    <w:rsid w:val="36904890"/>
    <w:rsid w:val="397D37AD"/>
    <w:rsid w:val="3FD7C889"/>
    <w:rsid w:val="3FDFC607"/>
    <w:rsid w:val="46BD6B9F"/>
    <w:rsid w:val="490D4907"/>
    <w:rsid w:val="4D56422A"/>
    <w:rsid w:val="4D7FAB4E"/>
    <w:rsid w:val="567D4E03"/>
    <w:rsid w:val="57BE6F16"/>
    <w:rsid w:val="634560D1"/>
    <w:rsid w:val="67777E62"/>
    <w:rsid w:val="6D0B1173"/>
    <w:rsid w:val="73E7FE42"/>
    <w:rsid w:val="78BD69DE"/>
    <w:rsid w:val="79DC9E22"/>
    <w:rsid w:val="79F63F65"/>
    <w:rsid w:val="79F904B0"/>
    <w:rsid w:val="7AC5E772"/>
    <w:rsid w:val="7D27E74C"/>
    <w:rsid w:val="7D993619"/>
    <w:rsid w:val="7EED26BF"/>
    <w:rsid w:val="7EFF38A5"/>
    <w:rsid w:val="7F6E634C"/>
    <w:rsid w:val="7FEF61C9"/>
    <w:rsid w:val="7FFB3EEC"/>
    <w:rsid w:val="97DB097F"/>
    <w:rsid w:val="A77E1218"/>
    <w:rsid w:val="ACBF5F12"/>
    <w:rsid w:val="ADCEA11F"/>
    <w:rsid w:val="BD5E3C8F"/>
    <w:rsid w:val="BEE78647"/>
    <w:rsid w:val="D3DA2F75"/>
    <w:rsid w:val="D6B506F5"/>
    <w:rsid w:val="D9374A1C"/>
    <w:rsid w:val="DB1E896E"/>
    <w:rsid w:val="DF9B7F23"/>
    <w:rsid w:val="E53DDEBE"/>
    <w:rsid w:val="ED8E4526"/>
    <w:rsid w:val="EDFFF21F"/>
    <w:rsid w:val="EFEEC94A"/>
    <w:rsid w:val="F4B5AE2A"/>
    <w:rsid w:val="F5EF5987"/>
    <w:rsid w:val="F6FF108C"/>
    <w:rsid w:val="FE635ABB"/>
    <w:rsid w:val="FF3F0311"/>
    <w:rsid w:val="FFD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34</TotalTime>
  <ScaleCrop>false</ScaleCrop>
  <LinksUpToDate>false</LinksUpToDate>
  <CharactersWithSpaces>765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2024-04-19T20:00:00Z</dcterms:created>
  <dc:creator>微信用户</dc:creator>
  <cp:lastModifiedBy>Jing</cp:lastModifiedBy>
  <dcterms:modified xsi:type="dcterms:W3CDTF">2024-05-07T14:51:18Z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4DB7419FCD6FA73466CF39665BDCCF77_43</vt:lpwstr>
  </property>
</Properties>
</file>