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hint="eastAsia" w:ascii="方正小标宋简体" w:eastAsia="方正小标宋简体"/>
          <w:bCs/>
          <w:sz w:val="44"/>
          <w:szCs w:val="24"/>
        </w:rPr>
      </w:pPr>
      <w:r>
        <w:rPr>
          <w:rFonts w:hint="eastAsia" w:ascii="方正小标宋简体" w:eastAsia="方正小标宋简体"/>
          <w:bCs/>
          <w:sz w:val="44"/>
          <w:szCs w:val="24"/>
        </w:rPr>
        <w:t>关于《丰台区落实户有所居加强农村宅基地及房屋建设管理的实施办法</w:t>
      </w:r>
      <w:r>
        <w:rPr>
          <w:rFonts w:hint="eastAsia" w:ascii="方正小标宋简体" w:eastAsia="方正小标宋简体"/>
          <w:bCs/>
          <w:sz w:val="44"/>
          <w:szCs w:val="24"/>
          <w:lang w:eastAsia="zh-CN"/>
        </w:rPr>
        <w:t>（修正）</w:t>
      </w:r>
      <w:r>
        <w:rPr>
          <w:rFonts w:hint="eastAsia" w:ascii="方正小标宋简体" w:eastAsia="方正小标宋简体"/>
          <w:bCs/>
          <w:sz w:val="44"/>
          <w:szCs w:val="24"/>
        </w:rPr>
        <w:t>》的</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hint="eastAsia" w:ascii="方正小标宋简体" w:eastAsia="方正小标宋简体"/>
          <w:bCs/>
          <w:sz w:val="44"/>
          <w:szCs w:val="24"/>
        </w:rPr>
      </w:pPr>
      <w:r>
        <w:rPr>
          <w:rFonts w:hint="eastAsia" w:ascii="方正小标宋简体" w:eastAsia="方正小标宋简体"/>
          <w:bCs/>
          <w:sz w:val="44"/>
          <w:szCs w:val="24"/>
        </w:rPr>
        <w:t>起草说明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5"/>
        <w:jc w:val="both"/>
        <w:textAlignment w:val="baseline"/>
        <w:rPr>
          <w:rFonts w:eastAsia="仿宋_GB231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5"/>
        <w:jc w:val="both"/>
        <w:textAlignment w:val="baseline"/>
        <w:rPr>
          <w:rFonts w:hint="eastAsia" w:ascii="仿宋_GB2312" w:eastAsia="仿宋_GB2312"/>
          <w:szCs w:val="24"/>
          <w:lang w:eastAsia="zh-CN"/>
        </w:rPr>
      </w:pPr>
      <w:bookmarkStart w:id="0" w:name="_GoBack"/>
      <w:bookmarkEnd w:id="0"/>
      <w:r>
        <w:rPr>
          <w:rFonts w:eastAsia="仿宋_GB2312"/>
          <w:szCs w:val="32"/>
        </w:rPr>
        <w:t>为落实户有所居，加强农村宅基地及房屋建设管理，</w:t>
      </w:r>
      <w:r>
        <w:rPr>
          <w:rFonts w:hint="eastAsia" w:ascii="仿宋_GB2312" w:eastAsia="仿宋_GB2312"/>
          <w:szCs w:val="24"/>
          <w:lang w:val="en-US" w:eastAsia="zh-CN"/>
        </w:rPr>
        <w:t>2021年1月</w:t>
      </w:r>
      <w:r>
        <w:rPr>
          <w:rFonts w:hint="eastAsia" w:ascii="仿宋_GB2312" w:eastAsia="仿宋_GB2312"/>
          <w:szCs w:val="24"/>
        </w:rPr>
        <w:t>区政府</w:t>
      </w:r>
      <w:r>
        <w:rPr>
          <w:rFonts w:hint="eastAsia" w:ascii="仿宋_GB2312" w:eastAsia="仿宋_GB2312"/>
          <w:szCs w:val="24"/>
          <w:lang w:eastAsia="zh-CN"/>
        </w:rPr>
        <w:t>印发了</w:t>
      </w:r>
      <w:r>
        <w:rPr>
          <w:rFonts w:hint="eastAsia" w:ascii="仿宋_GB2312" w:eastAsia="仿宋_GB2312"/>
          <w:szCs w:val="24"/>
        </w:rPr>
        <w:t>《丰台区落实户有所居加强农村宅基地及房屋建设管理的实施办法》</w:t>
      </w:r>
      <w:r>
        <w:rPr>
          <w:rFonts w:hint="eastAsia" w:ascii="仿宋_GB2312" w:eastAsia="仿宋_GB2312"/>
          <w:szCs w:val="24"/>
          <w:lang w:eastAsia="zh-CN"/>
        </w:rPr>
        <w:t>（试行）</w:t>
      </w:r>
      <w:r>
        <w:rPr>
          <w:rFonts w:hint="eastAsia" w:ascii="仿宋_GB2312" w:eastAsia="仿宋_GB2312"/>
          <w:szCs w:val="24"/>
        </w:rPr>
        <w:t>（丰政办发〔2021〕1号）（以下简称《实施办法》（试行））。</w:t>
      </w:r>
      <w:r>
        <w:rPr>
          <w:rFonts w:hint="eastAsia" w:ascii="仿宋_GB2312" w:eastAsia="仿宋_GB2312"/>
          <w:szCs w:val="24"/>
          <w:lang w:val="en-US" w:eastAsia="zh-CN"/>
        </w:rPr>
        <w:t>2023年</w:t>
      </w:r>
      <w:r>
        <w:rPr>
          <w:rFonts w:hint="eastAsia" w:ascii="仿宋_GB2312" w:eastAsia="仿宋_GB2312"/>
          <w:szCs w:val="24"/>
        </w:rPr>
        <w:t>7月6日，市司法局对《实施办法》（试行）明确提出两点意见，要求立即修订。现根据市司法局的修订意见</w:t>
      </w:r>
      <w:r>
        <w:rPr>
          <w:rFonts w:hint="eastAsia" w:ascii="仿宋_GB2312" w:eastAsia="仿宋_GB2312"/>
          <w:szCs w:val="24"/>
          <w:lang w:eastAsia="zh-CN"/>
        </w:rPr>
        <w:t>，并对比市级文件和相关法律法规和政策文件</w:t>
      </w:r>
      <w:r>
        <w:rPr>
          <w:rFonts w:hint="eastAsia" w:ascii="仿宋_GB2312" w:eastAsia="仿宋_GB2312"/>
          <w:szCs w:val="24"/>
        </w:rPr>
        <w:t>，对《实施办法》（试行）进行</w:t>
      </w:r>
      <w:r>
        <w:rPr>
          <w:rFonts w:hint="eastAsia" w:ascii="仿宋_GB2312" w:eastAsia="仿宋_GB2312"/>
          <w:szCs w:val="24"/>
          <w:lang w:eastAsia="zh-CN"/>
        </w:rPr>
        <w:t>了</w:t>
      </w:r>
      <w:r>
        <w:rPr>
          <w:rFonts w:hint="eastAsia" w:ascii="仿宋_GB2312" w:eastAsia="仿宋_GB2312"/>
          <w:szCs w:val="24"/>
        </w:rPr>
        <w:t>修订，</w:t>
      </w:r>
      <w:r>
        <w:rPr>
          <w:rFonts w:hint="eastAsia" w:ascii="仿宋_GB2312" w:eastAsia="仿宋_GB2312"/>
          <w:szCs w:val="24"/>
          <w:lang w:eastAsia="zh-CN"/>
        </w:rPr>
        <w:t>具体修订内容为：</w:t>
      </w:r>
      <w:r>
        <w:rPr>
          <w:rFonts w:hint="eastAsia" w:ascii="仿宋_GB2312" w:hAnsi="仿宋_GB2312" w:eastAsia="仿宋_GB2312" w:cs="仿宋_GB2312"/>
          <w:szCs w:val="32"/>
        </w:rPr>
        <w:t>因市级文件无相关表述，并无明确的法律法规和政策文件支撑，删除第三章第十一条“禁止以出租房屋为目的翻建二层及以上房屋”；将第四章第十三条“应由街乡镇指定的房屋安全鉴定机构对宅基地上房屋安全进行鉴定或评定”修改为：“原有宅基地上危房应由住建部门备案的有资质的房屋安全鉴定机构进行鉴定或评定”；第四章第十六条增加“村民对其宅基地上房屋消防安全、治安安全，依法承担相应责任。”</w:t>
      </w:r>
      <w:r>
        <w:rPr>
          <w:rFonts w:hint="eastAsia" w:ascii="仿宋_GB2312" w:eastAsia="仿宋_GB2312"/>
          <w:szCs w:val="24"/>
          <w:lang w:eastAsia="zh-CN"/>
        </w:rPr>
        <w:t>文件其他内容保持不变。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现将</w:t>
      </w:r>
      <w:r>
        <w:rPr>
          <w:rFonts w:hint="eastAsia" w:eastAsia="仿宋_GB2312"/>
          <w:szCs w:val="32"/>
          <w:lang w:eastAsia="zh-CN"/>
        </w:rPr>
        <w:t>文件</w:t>
      </w:r>
      <w:r>
        <w:rPr>
          <w:rFonts w:eastAsia="仿宋_GB2312"/>
          <w:szCs w:val="32"/>
        </w:rPr>
        <w:t>有关情况</w:t>
      </w:r>
      <w:r>
        <w:rPr>
          <w:rFonts w:hint="eastAsia" w:eastAsia="仿宋_GB2312"/>
          <w:szCs w:val="32"/>
        </w:rPr>
        <w:t>说明</w:t>
      </w:r>
      <w:r>
        <w:rPr>
          <w:rFonts w:eastAsia="仿宋_GB2312"/>
          <w:szCs w:val="32"/>
        </w:rPr>
        <w:t>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黑体"/>
          <w:szCs w:val="32"/>
        </w:rPr>
      </w:pPr>
      <w:r>
        <w:rPr>
          <w:rFonts w:eastAsia="黑体"/>
          <w:szCs w:val="32"/>
        </w:rPr>
        <w:t>一、</w:t>
      </w:r>
      <w:r>
        <w:rPr>
          <w:rFonts w:hint="eastAsia" w:eastAsia="黑体"/>
          <w:szCs w:val="32"/>
        </w:rPr>
        <w:t>文件</w:t>
      </w:r>
      <w:r>
        <w:rPr>
          <w:rFonts w:eastAsia="黑体"/>
          <w:szCs w:val="32"/>
        </w:rPr>
        <w:t>起草背景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2019年8月26日《中华人民共和国土地管理法》进行了第三次修正，明确国务院农业农村主管部门负责全国农村宅基地改革和管理工作；提出可以采取措施在规定标准内保障农村村民实现户有所居；将宅基地审批权下放到乡（镇）人民政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2019年9月中央农办、农业农村部印发了《关于进一步加强农村宅基地管理的通知》从切实履行部门职责、依法落实基层政府属地责任、鼓励节约集约利用宅基地、鼓励盘活利用闲置宅基地和闲置住宅、依法保护农民合法权益、做好宅基地基础性工作等7个方面对加强宅基地管理提出了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2020年7月31日，北京市人民政府</w:t>
      </w:r>
      <w:r>
        <w:rPr>
          <w:rFonts w:hint="eastAsia" w:eastAsia="仿宋_GB2312"/>
          <w:szCs w:val="32"/>
        </w:rPr>
        <w:t>正式</w:t>
      </w:r>
      <w:r>
        <w:rPr>
          <w:rFonts w:eastAsia="仿宋_GB2312"/>
          <w:szCs w:val="32"/>
        </w:rPr>
        <w:t>印发《关于落实户有所居加强农村宅基地及房屋建设管理的指导意见》。按照</w:t>
      </w:r>
      <w:r>
        <w:rPr>
          <w:rFonts w:hint="eastAsia" w:eastAsia="仿宋_GB2312"/>
          <w:szCs w:val="32"/>
        </w:rPr>
        <w:t>市级</w:t>
      </w:r>
      <w:r>
        <w:rPr>
          <w:rFonts w:eastAsia="仿宋_GB2312"/>
          <w:szCs w:val="32"/>
        </w:rPr>
        <w:t>指导意见要求，丰台区</w:t>
      </w:r>
      <w:r>
        <w:rPr>
          <w:rFonts w:hint="eastAsia" w:eastAsia="仿宋_GB2312"/>
          <w:szCs w:val="32"/>
        </w:rPr>
        <w:t>需</w:t>
      </w:r>
      <w:r>
        <w:rPr>
          <w:rFonts w:eastAsia="仿宋_GB2312"/>
          <w:szCs w:val="32"/>
        </w:rPr>
        <w:t>制定本区相关实施办法</w:t>
      </w:r>
      <w:r>
        <w:rPr>
          <w:rFonts w:hint="eastAsia" w:eastAsia="仿宋_GB2312"/>
          <w:szCs w:val="32"/>
        </w:rPr>
        <w:t>或</w:t>
      </w:r>
      <w:r>
        <w:rPr>
          <w:rFonts w:eastAsia="仿宋_GB2312"/>
          <w:szCs w:val="32"/>
        </w:rPr>
        <w:t>细则。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hint="eastAsia" w:eastAsia="仿宋_GB2312"/>
          <w:szCs w:val="32"/>
          <w:lang w:val="en-US" w:eastAsia="zh-CN"/>
        </w:rPr>
        <w:t>2021年1月</w:t>
      </w:r>
      <w:r>
        <w:rPr>
          <w:rFonts w:hint="eastAsia" w:eastAsia="仿宋_GB2312"/>
          <w:szCs w:val="32"/>
        </w:rPr>
        <w:t>区政府</w:t>
      </w:r>
      <w:r>
        <w:rPr>
          <w:rFonts w:hint="eastAsia" w:eastAsia="仿宋_GB2312"/>
          <w:szCs w:val="32"/>
          <w:lang w:eastAsia="zh-CN"/>
        </w:rPr>
        <w:t>印发了</w:t>
      </w:r>
      <w:r>
        <w:rPr>
          <w:rFonts w:hint="eastAsia" w:eastAsia="仿宋_GB2312"/>
          <w:szCs w:val="32"/>
        </w:rPr>
        <w:t>《丰台区关于落实户有所居加强农村宅基地及房屋建设管理的实施办法》</w:t>
      </w:r>
      <w:r>
        <w:rPr>
          <w:rFonts w:hint="eastAsia" w:eastAsia="仿宋_GB2312"/>
          <w:szCs w:val="32"/>
          <w:lang w:eastAsia="zh-CN"/>
        </w:rPr>
        <w:t>（试行）</w:t>
      </w:r>
      <w:r>
        <w:rPr>
          <w:rFonts w:hint="eastAsia" w:eastAsia="仿宋_GB2312"/>
          <w:szCs w:val="32"/>
        </w:rPr>
        <w:t>（丰政办发〔2021〕1 号）（以下简称《实施办法》（试行））。</w:t>
      </w:r>
      <w:r>
        <w:rPr>
          <w:rFonts w:hint="eastAsia" w:eastAsia="仿宋_GB2312"/>
          <w:szCs w:val="32"/>
          <w:lang w:val="en-US" w:eastAsia="zh-CN"/>
        </w:rPr>
        <w:t>2023年</w:t>
      </w:r>
      <w:r>
        <w:rPr>
          <w:rFonts w:hint="eastAsia" w:eastAsia="仿宋_GB2312"/>
          <w:szCs w:val="32"/>
        </w:rPr>
        <w:t>7月6日，市司法局对《实施办法》（试行）明确提出两点意见，要求立即修订。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hint="eastAsia" w:eastAsia="黑体"/>
          <w:szCs w:val="32"/>
          <w:lang w:eastAsia="zh-CN"/>
        </w:rPr>
      </w:pPr>
      <w:r>
        <w:rPr>
          <w:rFonts w:hint="eastAsia" w:eastAsia="黑体"/>
          <w:szCs w:val="32"/>
          <w:lang w:eastAsia="zh-CN"/>
        </w:rPr>
        <w:t>二</w:t>
      </w:r>
      <w:r>
        <w:rPr>
          <w:rFonts w:eastAsia="黑体"/>
          <w:szCs w:val="32"/>
        </w:rPr>
        <w:t>、文件</w:t>
      </w:r>
      <w:r>
        <w:rPr>
          <w:rFonts w:hint="eastAsia" w:eastAsia="黑体"/>
          <w:szCs w:val="32"/>
        </w:rPr>
        <w:t>相关</w:t>
      </w:r>
      <w:r>
        <w:rPr>
          <w:rFonts w:eastAsia="黑体"/>
          <w:szCs w:val="32"/>
        </w:rPr>
        <w:t>主要内容</w:t>
      </w:r>
      <w:r>
        <w:rPr>
          <w:rFonts w:hint="eastAsia" w:eastAsia="黑体"/>
          <w:szCs w:val="32"/>
          <w:lang w:eastAsia="zh-CN"/>
        </w:rPr>
        <w:t>解释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楷体_GB2312"/>
          <w:szCs w:val="32"/>
        </w:rPr>
      </w:pPr>
      <w:r>
        <w:rPr>
          <w:rFonts w:eastAsia="楷体_GB2312"/>
          <w:szCs w:val="32"/>
        </w:rPr>
        <w:t>1. 坚持规划引领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《丰台分区规划（国土空间规划）（2017年—2035年）》和控制性详细规划是宅基地及房屋建设管理的重要依据，《实施办法》结合我区实际情况，对村民住宅建设布局，建筑风貌等作出了规范。</w:t>
      </w:r>
      <w:r>
        <w:rPr>
          <w:rFonts w:hint="eastAsia" w:eastAsia="仿宋_GB2312"/>
          <w:szCs w:val="32"/>
        </w:rPr>
        <w:t>倡导宅基地上建房应当本着安全、适用、经济、绿色、美观的原则，遵守村规民约，方便其他村民生活，体现当地历史文化、地区特色和乡村风貌。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楷体_GB2312"/>
          <w:szCs w:val="32"/>
        </w:rPr>
      </w:pPr>
      <w:r>
        <w:rPr>
          <w:rFonts w:eastAsia="楷体_GB2312"/>
          <w:szCs w:val="32"/>
        </w:rPr>
        <w:t xml:space="preserve">2. </w:t>
      </w:r>
      <w:r>
        <w:rPr>
          <w:rFonts w:hint="eastAsia" w:eastAsia="楷体_GB2312"/>
          <w:szCs w:val="32"/>
        </w:rPr>
        <w:t>落实</w:t>
      </w:r>
      <w:r>
        <w:rPr>
          <w:rFonts w:eastAsia="楷体_GB2312"/>
          <w:szCs w:val="32"/>
        </w:rPr>
        <w:t>户有所居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hint="eastAsia" w:eastAsia="仿宋_GB2312"/>
          <w:szCs w:val="32"/>
        </w:rPr>
        <w:t>丰台区农村</w:t>
      </w:r>
      <w:r>
        <w:rPr>
          <w:rFonts w:eastAsia="仿宋_GB2312"/>
          <w:szCs w:val="32"/>
        </w:rPr>
        <w:t>地区不再</w:t>
      </w:r>
      <w:r>
        <w:rPr>
          <w:rFonts w:hint="eastAsia" w:eastAsia="仿宋_GB2312"/>
          <w:szCs w:val="32"/>
        </w:rPr>
        <w:t>新批</w:t>
      </w:r>
      <w:r>
        <w:rPr>
          <w:rFonts w:eastAsia="仿宋_GB2312"/>
          <w:szCs w:val="32"/>
        </w:rPr>
        <w:t>宅基地用地</w:t>
      </w:r>
      <w:r>
        <w:rPr>
          <w:rFonts w:hint="eastAsia" w:eastAsia="仿宋_GB2312"/>
          <w:szCs w:val="32"/>
        </w:rPr>
        <w:t>。主要</w:t>
      </w:r>
      <w:r>
        <w:rPr>
          <w:rFonts w:eastAsia="仿宋_GB2312"/>
          <w:szCs w:val="32"/>
        </w:rPr>
        <w:t>通过农村城市化建设推进村民</w:t>
      </w:r>
      <w:r>
        <w:rPr>
          <w:rFonts w:hint="eastAsia" w:eastAsia="仿宋_GB2312"/>
          <w:szCs w:val="32"/>
        </w:rPr>
        <w:t>整体</w:t>
      </w:r>
      <w:r>
        <w:rPr>
          <w:rFonts w:eastAsia="仿宋_GB2312"/>
          <w:szCs w:val="32"/>
        </w:rPr>
        <w:t>搬迁上楼、集中安置，</w:t>
      </w:r>
      <w:r>
        <w:rPr>
          <w:rFonts w:hint="eastAsia" w:eastAsia="仿宋_GB2312"/>
          <w:szCs w:val="32"/>
        </w:rPr>
        <w:t>实现户有所居；纳入</w:t>
      </w:r>
      <w:r>
        <w:rPr>
          <w:rFonts w:eastAsia="仿宋_GB2312"/>
          <w:szCs w:val="32"/>
        </w:rPr>
        <w:t>本区</w:t>
      </w:r>
      <w:r>
        <w:rPr>
          <w:rFonts w:hint="eastAsia" w:eastAsia="仿宋_GB2312"/>
          <w:szCs w:val="32"/>
        </w:rPr>
        <w:t>居民</w:t>
      </w:r>
      <w:r>
        <w:rPr>
          <w:rFonts w:eastAsia="仿宋_GB2312"/>
          <w:szCs w:val="32"/>
        </w:rPr>
        <w:t>住房保障体系，实现</w:t>
      </w:r>
      <w:r>
        <w:rPr>
          <w:rFonts w:hint="eastAsia" w:eastAsia="仿宋_GB2312"/>
          <w:szCs w:val="32"/>
        </w:rPr>
        <w:t>户有所居</w:t>
      </w:r>
      <w:r>
        <w:rPr>
          <w:rFonts w:eastAsia="仿宋_GB2312"/>
          <w:szCs w:val="32"/>
        </w:rPr>
        <w:t>；</w:t>
      </w:r>
      <w:r>
        <w:rPr>
          <w:rFonts w:hint="eastAsia" w:eastAsia="仿宋_GB2312"/>
          <w:szCs w:val="32"/>
        </w:rPr>
        <w:t>具备条件且符合规划</w:t>
      </w:r>
      <w:r>
        <w:rPr>
          <w:rFonts w:eastAsia="仿宋_GB2312"/>
          <w:szCs w:val="32"/>
        </w:rPr>
        <w:t>，</w:t>
      </w:r>
      <w:r>
        <w:rPr>
          <w:rFonts w:hint="eastAsia" w:eastAsia="仿宋_GB2312"/>
          <w:szCs w:val="32"/>
        </w:rPr>
        <w:t>通过集中建设村民公寓、村民住宅小区等方式，引导村民集中居住，实现户有所居；宅基地</w:t>
      </w:r>
      <w:r>
        <w:rPr>
          <w:rFonts w:eastAsia="仿宋_GB2312"/>
          <w:szCs w:val="32"/>
        </w:rPr>
        <w:t>上房屋</w:t>
      </w:r>
      <w:r>
        <w:rPr>
          <w:rFonts w:hint="eastAsia" w:eastAsia="仿宋_GB2312"/>
          <w:szCs w:val="32"/>
        </w:rPr>
        <w:t>符合限定</w:t>
      </w:r>
      <w:r>
        <w:rPr>
          <w:rFonts w:eastAsia="仿宋_GB2312"/>
          <w:szCs w:val="32"/>
        </w:rPr>
        <w:t>条件，</w:t>
      </w:r>
      <w:r>
        <w:rPr>
          <w:rFonts w:hint="eastAsia" w:eastAsia="仿宋_GB2312"/>
          <w:szCs w:val="32"/>
        </w:rPr>
        <w:t>履行建房</w:t>
      </w:r>
      <w:r>
        <w:rPr>
          <w:rFonts w:eastAsia="仿宋_GB2312"/>
          <w:szCs w:val="32"/>
        </w:rPr>
        <w:t>审批程序</w:t>
      </w:r>
      <w:r>
        <w:rPr>
          <w:rFonts w:hint="eastAsia" w:eastAsia="仿宋_GB2312"/>
          <w:szCs w:val="32"/>
        </w:rPr>
        <w:t>，改善居住</w:t>
      </w:r>
      <w:r>
        <w:rPr>
          <w:rFonts w:eastAsia="仿宋_GB2312"/>
          <w:szCs w:val="32"/>
        </w:rPr>
        <w:t>条件，实现</w:t>
      </w:r>
      <w:r>
        <w:rPr>
          <w:rFonts w:hint="eastAsia" w:eastAsia="仿宋_GB2312"/>
          <w:szCs w:val="32"/>
        </w:rPr>
        <w:t>户有所居</w:t>
      </w:r>
      <w:r>
        <w:rPr>
          <w:rFonts w:eastAsia="仿宋_GB231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楷体_GB2312"/>
          <w:szCs w:val="32"/>
        </w:rPr>
      </w:pPr>
      <w:r>
        <w:rPr>
          <w:rFonts w:eastAsia="楷体_GB2312"/>
          <w:szCs w:val="32"/>
        </w:rPr>
        <w:t>3. 宅基地及其上建房标准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村民一户只能拥有一处宅基地，每处宅基地应独立存在，相邻宅基地不得合建。每户宅基地用地标准，以永定河为界，河东地区最高不得超过167平方米，河西地区最高不得超过200平方米。任何单位和个人不得擅自在宅基地范围内挖掘地下空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楷体_GB2312"/>
          <w:szCs w:val="32"/>
        </w:rPr>
      </w:pPr>
      <w:r>
        <w:rPr>
          <w:rFonts w:eastAsia="仿宋_GB2312"/>
          <w:szCs w:val="32"/>
        </w:rPr>
        <w:t>4.</w:t>
      </w:r>
      <w:r>
        <w:rPr>
          <w:rFonts w:ascii="黑体" w:hAnsi="黑体" w:eastAsia="黑体"/>
          <w:szCs w:val="32"/>
        </w:rPr>
        <w:t xml:space="preserve"> </w:t>
      </w:r>
      <w:r>
        <w:rPr>
          <w:rFonts w:eastAsia="楷体_GB2312"/>
          <w:szCs w:val="32"/>
        </w:rPr>
        <w:t>宅基地上建房审批管理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河东地区</w:t>
      </w:r>
      <w:r>
        <w:rPr>
          <w:rFonts w:hint="eastAsia" w:eastAsia="仿宋_GB2312"/>
          <w:szCs w:val="32"/>
        </w:rPr>
        <w:t>严格</w:t>
      </w:r>
      <w:r>
        <w:rPr>
          <w:rFonts w:eastAsia="仿宋_GB2312"/>
          <w:szCs w:val="32"/>
        </w:rPr>
        <w:t>依照</w:t>
      </w:r>
      <w:r>
        <w:rPr>
          <w:rFonts w:hint="eastAsia" w:eastAsia="仿宋_GB2312"/>
          <w:szCs w:val="32"/>
        </w:rPr>
        <w:t>绿隔</w:t>
      </w:r>
      <w:r>
        <w:rPr>
          <w:rFonts w:eastAsia="仿宋_GB2312"/>
          <w:szCs w:val="32"/>
        </w:rPr>
        <w:t>地区有关文件</w:t>
      </w:r>
      <w:r>
        <w:rPr>
          <w:rFonts w:hint="eastAsia" w:eastAsia="仿宋_GB2312"/>
          <w:szCs w:val="32"/>
        </w:rPr>
        <w:t>要求</w:t>
      </w:r>
      <w:r>
        <w:rPr>
          <w:rFonts w:eastAsia="仿宋_GB2312"/>
          <w:szCs w:val="32"/>
        </w:rPr>
        <w:t>，原则上不</w:t>
      </w:r>
      <w:r>
        <w:rPr>
          <w:rFonts w:hint="eastAsia" w:eastAsia="仿宋_GB2312"/>
          <w:szCs w:val="32"/>
        </w:rPr>
        <w:t>再</w:t>
      </w:r>
      <w:r>
        <w:rPr>
          <w:rFonts w:eastAsia="仿宋_GB2312"/>
          <w:szCs w:val="32"/>
        </w:rPr>
        <w:t>批准</w:t>
      </w:r>
      <w:r>
        <w:rPr>
          <w:rFonts w:hint="eastAsia" w:eastAsia="仿宋_GB2312"/>
          <w:szCs w:val="32"/>
        </w:rPr>
        <w:t>在</w:t>
      </w:r>
      <w:r>
        <w:rPr>
          <w:rFonts w:eastAsia="仿宋_GB2312"/>
          <w:szCs w:val="32"/>
        </w:rPr>
        <w:t>宅基地上建房。</w:t>
      </w:r>
      <w:r>
        <w:rPr>
          <w:rFonts w:hint="eastAsia" w:eastAsia="仿宋_GB2312"/>
          <w:szCs w:val="32"/>
        </w:rPr>
        <w:t>河西</w:t>
      </w:r>
      <w:r>
        <w:rPr>
          <w:rFonts w:eastAsia="仿宋_GB2312"/>
          <w:szCs w:val="32"/>
        </w:rPr>
        <w:t>地区</w:t>
      </w:r>
      <w:r>
        <w:rPr>
          <w:rFonts w:hint="eastAsia" w:eastAsia="仿宋_GB2312"/>
          <w:szCs w:val="32"/>
        </w:rPr>
        <w:t>以</w:t>
      </w:r>
      <w:r>
        <w:rPr>
          <w:rFonts w:eastAsia="仿宋_GB2312"/>
          <w:szCs w:val="32"/>
        </w:rPr>
        <w:t>解危解困为基本</w:t>
      </w:r>
      <w:r>
        <w:rPr>
          <w:rFonts w:hint="eastAsia" w:eastAsia="仿宋_GB2312"/>
          <w:szCs w:val="32"/>
        </w:rPr>
        <w:t>原则，限定性</w:t>
      </w:r>
      <w:r>
        <w:rPr>
          <w:rFonts w:eastAsia="仿宋_GB2312"/>
          <w:szCs w:val="32"/>
        </w:rPr>
        <w:t>约束宅基地上建房行为</w:t>
      </w:r>
      <w:r>
        <w:rPr>
          <w:rFonts w:hint="eastAsia" w:eastAsia="仿宋_GB2312"/>
          <w:szCs w:val="32"/>
        </w:rPr>
        <w:t>，原则上住房</w:t>
      </w:r>
      <w:r>
        <w:rPr>
          <w:rFonts w:eastAsia="仿宋_GB2312"/>
          <w:szCs w:val="32"/>
        </w:rPr>
        <w:t>困难</w:t>
      </w:r>
      <w:r>
        <w:rPr>
          <w:rFonts w:hint="eastAsia" w:eastAsia="仿宋_GB2312"/>
          <w:szCs w:val="32"/>
        </w:rPr>
        <w:t>家庭或原有宅基地</w:t>
      </w:r>
      <w:r>
        <w:rPr>
          <w:rFonts w:eastAsia="仿宋_GB2312"/>
          <w:szCs w:val="32"/>
        </w:rPr>
        <w:t>上房屋</w:t>
      </w:r>
      <w:r>
        <w:rPr>
          <w:rFonts w:hint="eastAsia" w:eastAsia="仿宋_GB2312"/>
          <w:szCs w:val="32"/>
        </w:rPr>
        <w:t>被鉴定</w:t>
      </w:r>
      <w:r>
        <w:rPr>
          <w:rFonts w:eastAsia="仿宋_GB2312"/>
          <w:szCs w:val="32"/>
        </w:rPr>
        <w:t>为危房</w:t>
      </w:r>
      <w:r>
        <w:rPr>
          <w:rFonts w:hint="eastAsia" w:eastAsia="仿宋_GB2312"/>
          <w:szCs w:val="32"/>
        </w:rPr>
        <w:t>的</w:t>
      </w:r>
      <w:r>
        <w:rPr>
          <w:rFonts w:eastAsia="仿宋_GB2312"/>
          <w:szCs w:val="32"/>
        </w:rPr>
        <w:t>家庭</w:t>
      </w:r>
      <w:r>
        <w:rPr>
          <w:rFonts w:hint="eastAsia" w:eastAsia="仿宋_GB2312"/>
          <w:szCs w:val="32"/>
        </w:rPr>
        <w:t>，允许其</w:t>
      </w:r>
      <w:r>
        <w:rPr>
          <w:rFonts w:eastAsia="仿宋_GB2312"/>
          <w:szCs w:val="32"/>
        </w:rPr>
        <w:t>在</w:t>
      </w:r>
      <w:r>
        <w:rPr>
          <w:rFonts w:hint="eastAsia" w:eastAsia="仿宋_GB2312"/>
          <w:szCs w:val="32"/>
        </w:rPr>
        <w:t>宅基地上建房</w:t>
      </w:r>
      <w:r>
        <w:rPr>
          <w:rFonts w:eastAsia="仿宋_GB2312"/>
          <w:szCs w:val="32"/>
        </w:rPr>
        <w:t>。</w:t>
      </w:r>
      <w:r>
        <w:rPr>
          <w:rFonts w:hint="eastAsia" w:eastAsia="仿宋_GB2312"/>
          <w:szCs w:val="32"/>
        </w:rPr>
        <w:t>严</w:t>
      </w:r>
      <w:r>
        <w:rPr>
          <w:rFonts w:eastAsia="仿宋_GB2312"/>
          <w:szCs w:val="32"/>
        </w:rPr>
        <w:t>禁超</w:t>
      </w:r>
      <w:r>
        <w:rPr>
          <w:rFonts w:hint="eastAsia" w:eastAsia="仿宋_GB2312"/>
          <w:szCs w:val="32"/>
        </w:rPr>
        <w:t>宅基地范围建房，宅基地上建房</w:t>
      </w:r>
      <w:r>
        <w:rPr>
          <w:rFonts w:eastAsia="仿宋_GB2312"/>
          <w:szCs w:val="32"/>
        </w:rPr>
        <w:t>基</w:t>
      </w:r>
      <w:r>
        <w:rPr>
          <w:rFonts w:hint="eastAsia" w:eastAsia="仿宋_GB2312"/>
          <w:szCs w:val="32"/>
        </w:rPr>
        <w:t>底</w:t>
      </w:r>
      <w:r>
        <w:rPr>
          <w:rFonts w:eastAsia="仿宋_GB2312"/>
          <w:szCs w:val="32"/>
        </w:rPr>
        <w:t>面积占宅基</w:t>
      </w:r>
      <w:r>
        <w:rPr>
          <w:rFonts w:hint="eastAsia" w:eastAsia="仿宋_GB2312"/>
          <w:szCs w:val="32"/>
        </w:rPr>
        <w:t>地</w:t>
      </w:r>
      <w:r>
        <w:rPr>
          <w:rFonts w:eastAsia="仿宋_GB2312"/>
          <w:szCs w:val="32"/>
        </w:rPr>
        <w:t>面积原则上不得超过75%，</w:t>
      </w:r>
      <w:r>
        <w:rPr>
          <w:rFonts w:hint="eastAsia" w:eastAsia="仿宋_GB2312"/>
          <w:szCs w:val="32"/>
        </w:rPr>
        <w:t>并需</w:t>
      </w:r>
      <w:r>
        <w:rPr>
          <w:rFonts w:eastAsia="仿宋_GB2312"/>
          <w:szCs w:val="32"/>
        </w:rPr>
        <w:t>符合相关法律</w:t>
      </w:r>
      <w:r>
        <w:rPr>
          <w:rFonts w:hint="eastAsia" w:eastAsia="仿宋_GB2312"/>
          <w:szCs w:val="32"/>
        </w:rPr>
        <w:t>及</w:t>
      </w:r>
      <w:r>
        <w:rPr>
          <w:rFonts w:eastAsia="仿宋_GB2312"/>
          <w:szCs w:val="32"/>
        </w:rPr>
        <w:t>市</w:t>
      </w:r>
      <w:r>
        <w:rPr>
          <w:rFonts w:hint="eastAsia" w:eastAsia="仿宋_GB2312"/>
          <w:szCs w:val="32"/>
        </w:rPr>
        <w:t>、区有</w:t>
      </w:r>
      <w:r>
        <w:rPr>
          <w:rFonts w:eastAsia="仿宋_GB2312"/>
          <w:szCs w:val="32"/>
        </w:rPr>
        <w:t>关文件规定</w:t>
      </w:r>
      <w:r>
        <w:rPr>
          <w:rFonts w:hint="eastAsia" w:eastAsia="仿宋_GB2312"/>
          <w:szCs w:val="32"/>
        </w:rPr>
        <w:t>。</w:t>
      </w:r>
      <w:r>
        <w:rPr>
          <w:rFonts w:eastAsia="仿宋_GB2312"/>
          <w:szCs w:val="32"/>
        </w:rPr>
        <w:t>特殊情况，由街乡镇报请相关部门会商决定。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hint="eastAsia" w:eastAsia="仿宋_GB2312"/>
          <w:szCs w:val="32"/>
        </w:rPr>
        <w:t>宅基地</w:t>
      </w:r>
      <w:r>
        <w:rPr>
          <w:rFonts w:eastAsia="仿宋_GB2312"/>
          <w:szCs w:val="32"/>
        </w:rPr>
        <w:t>上建房报批</w:t>
      </w:r>
      <w:r>
        <w:rPr>
          <w:rFonts w:hint="eastAsia" w:eastAsia="仿宋_GB2312"/>
          <w:szCs w:val="32"/>
        </w:rPr>
        <w:t>相关</w:t>
      </w:r>
      <w:r>
        <w:rPr>
          <w:rFonts w:eastAsia="仿宋_GB2312"/>
          <w:szCs w:val="32"/>
        </w:rPr>
        <w:t>程序：</w:t>
      </w:r>
      <w:r>
        <w:rPr>
          <w:rFonts w:hint="eastAsia" w:eastAsia="仿宋_GB2312"/>
          <w:szCs w:val="32"/>
        </w:rPr>
        <w:t>符合上述</w:t>
      </w:r>
      <w:r>
        <w:rPr>
          <w:rFonts w:eastAsia="仿宋_GB2312"/>
          <w:szCs w:val="32"/>
        </w:rPr>
        <w:t>限定条件的</w:t>
      </w:r>
      <w:r>
        <w:rPr>
          <w:rFonts w:hint="eastAsia" w:eastAsia="仿宋_GB2312"/>
          <w:szCs w:val="32"/>
        </w:rPr>
        <w:t>村民</w:t>
      </w:r>
      <w:r>
        <w:rPr>
          <w:rFonts w:eastAsia="仿宋_GB2312"/>
          <w:szCs w:val="32"/>
        </w:rPr>
        <w:t>在</w:t>
      </w:r>
      <w:r>
        <w:rPr>
          <w:rFonts w:hint="eastAsia" w:eastAsia="仿宋_GB2312"/>
          <w:szCs w:val="32"/>
        </w:rPr>
        <w:t>宅基地</w:t>
      </w:r>
      <w:r>
        <w:rPr>
          <w:rFonts w:eastAsia="仿宋_GB2312"/>
          <w:szCs w:val="32"/>
        </w:rPr>
        <w:t>上建房</w:t>
      </w:r>
      <w:r>
        <w:rPr>
          <w:rFonts w:hint="eastAsia" w:eastAsia="仿宋_GB2312"/>
          <w:szCs w:val="32"/>
        </w:rPr>
        <w:t>，</w:t>
      </w:r>
      <w:r>
        <w:rPr>
          <w:rFonts w:eastAsia="仿宋_GB2312"/>
          <w:szCs w:val="32"/>
        </w:rPr>
        <w:t>应征询相邻土地使用权人意见</w:t>
      </w:r>
      <w:r>
        <w:rPr>
          <w:rFonts w:hint="eastAsia" w:eastAsia="仿宋_GB2312"/>
          <w:szCs w:val="32"/>
        </w:rPr>
        <w:t>，</w:t>
      </w:r>
      <w:r>
        <w:rPr>
          <w:rFonts w:eastAsia="仿宋_GB2312"/>
          <w:szCs w:val="32"/>
        </w:rPr>
        <w:t>向村委会提出书面申请</w:t>
      </w:r>
      <w:r>
        <w:rPr>
          <w:rFonts w:hint="eastAsia" w:eastAsia="仿宋_GB2312"/>
          <w:szCs w:val="32"/>
        </w:rPr>
        <w:t>；</w:t>
      </w:r>
      <w:r>
        <w:rPr>
          <w:rFonts w:eastAsia="仿宋_GB2312"/>
          <w:szCs w:val="32"/>
        </w:rPr>
        <w:t>经村委会审议且公示无异议后</w:t>
      </w:r>
      <w:r>
        <w:rPr>
          <w:rFonts w:hint="eastAsia" w:eastAsia="仿宋_GB2312"/>
          <w:szCs w:val="32"/>
        </w:rPr>
        <w:t>，</w:t>
      </w:r>
      <w:r>
        <w:rPr>
          <w:rFonts w:eastAsia="仿宋_GB2312"/>
          <w:szCs w:val="32"/>
        </w:rPr>
        <w:t>报所在</w:t>
      </w:r>
      <w:r>
        <w:rPr>
          <w:rFonts w:hint="eastAsia" w:eastAsia="仿宋_GB2312"/>
          <w:szCs w:val="32"/>
        </w:rPr>
        <w:t>街乡镇，取得</w:t>
      </w:r>
      <w:r>
        <w:rPr>
          <w:rFonts w:eastAsia="仿宋_GB2312"/>
          <w:szCs w:val="32"/>
        </w:rPr>
        <w:t>同意并</w:t>
      </w:r>
      <w:r>
        <w:rPr>
          <w:rFonts w:hint="eastAsia" w:eastAsia="仿宋_GB2312"/>
          <w:szCs w:val="32"/>
        </w:rPr>
        <w:t>出具</w:t>
      </w:r>
      <w:r>
        <w:rPr>
          <w:rFonts w:eastAsia="仿宋_GB2312"/>
          <w:szCs w:val="32"/>
        </w:rPr>
        <w:t>建房批复</w:t>
      </w:r>
      <w:r>
        <w:rPr>
          <w:rFonts w:hint="eastAsia" w:eastAsia="仿宋_GB2312"/>
          <w:szCs w:val="32"/>
        </w:rPr>
        <w:t>；</w:t>
      </w:r>
      <w:r>
        <w:rPr>
          <w:rFonts w:eastAsia="仿宋_GB2312"/>
          <w:szCs w:val="32"/>
        </w:rPr>
        <w:t>严格按照建房批复进行</w:t>
      </w:r>
      <w:r>
        <w:rPr>
          <w:rFonts w:hint="eastAsia" w:eastAsia="仿宋_GB2312"/>
          <w:szCs w:val="32"/>
        </w:rPr>
        <w:t>，</w:t>
      </w:r>
      <w:r>
        <w:rPr>
          <w:rFonts w:eastAsia="仿宋_GB2312"/>
          <w:szCs w:val="32"/>
        </w:rPr>
        <w:t>施工过程中要遵守国家和本市建筑安全、消防安全、环境保护、抗震设防和绿色发展等有关要求</w:t>
      </w:r>
      <w:r>
        <w:rPr>
          <w:rFonts w:hint="eastAsia" w:eastAsia="仿宋_GB2312"/>
          <w:szCs w:val="32"/>
        </w:rPr>
        <w:t>，街</w:t>
      </w:r>
      <w:r>
        <w:rPr>
          <w:rFonts w:eastAsia="仿宋_GB2312"/>
          <w:szCs w:val="32"/>
        </w:rPr>
        <w:t>乡镇和村委会要加强施工全过程监管和服务</w:t>
      </w:r>
      <w:r>
        <w:rPr>
          <w:rFonts w:hint="eastAsia" w:eastAsia="仿宋_GB2312"/>
          <w:szCs w:val="32"/>
        </w:rPr>
        <w:t>；街乡镇</w:t>
      </w:r>
      <w:r>
        <w:rPr>
          <w:rFonts w:eastAsia="仿宋_GB2312"/>
          <w:szCs w:val="32"/>
        </w:rPr>
        <w:t>组织相关人员到现场对房屋位置、面积、层数、高度以及抗震设防和绿色发展措施落实情况等进行验收</w:t>
      </w:r>
      <w:r>
        <w:rPr>
          <w:rFonts w:hint="eastAsia" w:eastAsia="仿宋_GB2312"/>
          <w:szCs w:val="32"/>
        </w:rPr>
        <w:t>；</w:t>
      </w:r>
      <w:r>
        <w:rPr>
          <w:rFonts w:eastAsia="仿宋_GB2312"/>
          <w:szCs w:val="32"/>
        </w:rPr>
        <w:t>验收合格的房屋进行</w:t>
      </w:r>
      <w:r>
        <w:rPr>
          <w:rFonts w:hint="eastAsia" w:eastAsia="仿宋_GB2312"/>
          <w:szCs w:val="32"/>
        </w:rPr>
        <w:t>备案</w:t>
      </w:r>
      <w:r>
        <w:rPr>
          <w:rFonts w:eastAsia="仿宋_GB2312"/>
          <w:szCs w:val="32"/>
        </w:rPr>
        <w:t>登记</w:t>
      </w:r>
      <w:r>
        <w:rPr>
          <w:rFonts w:hint="eastAsia" w:eastAsia="仿宋_GB2312"/>
          <w:szCs w:val="32"/>
        </w:rPr>
        <w:t>，</w:t>
      </w:r>
      <w:r>
        <w:rPr>
          <w:rFonts w:eastAsia="仿宋_GB2312"/>
          <w:szCs w:val="32"/>
        </w:rPr>
        <w:t>对于不合格的房屋，责令有关人员进行整改</w:t>
      </w:r>
      <w:r>
        <w:rPr>
          <w:rFonts w:hint="eastAsia" w:eastAsia="仿宋_GB231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楷体_GB2312"/>
          <w:szCs w:val="32"/>
        </w:rPr>
      </w:pPr>
      <w:r>
        <w:rPr>
          <w:rFonts w:eastAsia="楷体_GB2312"/>
          <w:szCs w:val="32"/>
        </w:rPr>
        <w:t>5. 历史问题处置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仿宋_GB2312"/>
          <w:szCs w:val="32"/>
        </w:rPr>
      </w:pPr>
      <w:r>
        <w:rPr>
          <w:rFonts w:eastAsia="仿宋_GB2312"/>
          <w:szCs w:val="32"/>
        </w:rPr>
        <w:t>丰台农村地区地少人多、村庄人员结构复杂、历史遗留问题多，建议</w:t>
      </w:r>
      <w:r>
        <w:rPr>
          <w:rFonts w:hint="eastAsia" w:eastAsia="仿宋_GB2312"/>
          <w:szCs w:val="32"/>
        </w:rPr>
        <w:t>由</w:t>
      </w:r>
      <w:r>
        <w:rPr>
          <w:rFonts w:eastAsia="仿宋_GB2312"/>
          <w:szCs w:val="32"/>
        </w:rPr>
        <w:t>街乡镇逐步摸清历史原因超标准占用宅基地等</w:t>
      </w:r>
      <w:r>
        <w:rPr>
          <w:rFonts w:hint="eastAsia" w:eastAsia="仿宋_GB2312"/>
          <w:szCs w:val="32"/>
        </w:rPr>
        <w:t>相关</w:t>
      </w:r>
      <w:r>
        <w:rPr>
          <w:rFonts w:eastAsia="仿宋_GB2312"/>
          <w:szCs w:val="32"/>
        </w:rPr>
        <w:t>问题后进行分类，再稳慎</w:t>
      </w:r>
      <w:r>
        <w:rPr>
          <w:rFonts w:hint="eastAsia" w:eastAsia="仿宋_GB2312"/>
          <w:szCs w:val="32"/>
        </w:rPr>
        <w:t>予以</w:t>
      </w:r>
      <w:r>
        <w:rPr>
          <w:rFonts w:eastAsia="仿宋_GB2312"/>
          <w:szCs w:val="32"/>
        </w:rPr>
        <w:t>处理。</w:t>
      </w:r>
      <w:r>
        <w:rPr>
          <w:rFonts w:hint="eastAsia" w:eastAsia="仿宋_GB2312"/>
          <w:szCs w:val="32"/>
        </w:rPr>
        <w:t>同时</w:t>
      </w:r>
      <w:r>
        <w:rPr>
          <w:rFonts w:eastAsia="仿宋_GB2312"/>
          <w:szCs w:val="32"/>
        </w:rPr>
        <w:t>积极探索建立宅基地有偿退出和转让机制。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eastAsia="楷体_GB2312"/>
          <w:szCs w:val="32"/>
        </w:rPr>
      </w:pPr>
      <w:r>
        <w:rPr>
          <w:rFonts w:eastAsia="楷体_GB2312"/>
          <w:szCs w:val="32"/>
        </w:rPr>
        <w:t>6.</w:t>
      </w:r>
      <w:r>
        <w:rPr>
          <w:rFonts w:hint="eastAsia" w:eastAsia="楷体_GB2312"/>
          <w:szCs w:val="32"/>
        </w:rPr>
        <w:t xml:space="preserve"> </w:t>
      </w:r>
      <w:r>
        <w:rPr>
          <w:rFonts w:eastAsia="楷体_GB2312"/>
          <w:szCs w:val="32"/>
        </w:rPr>
        <w:t>各相关单位职责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baseline"/>
        <w:rPr>
          <w:rFonts w:ascii="方正小标宋简体" w:eastAsia="方正小标宋简体"/>
          <w:bCs/>
          <w:sz w:val="44"/>
          <w:szCs w:val="24"/>
        </w:rPr>
      </w:pPr>
      <w:r>
        <w:rPr>
          <w:rFonts w:eastAsia="仿宋_GB2312"/>
          <w:szCs w:val="32"/>
        </w:rPr>
        <w:t>区农业农村局负责宅基地改革和管理工作，指导宅基地分配、使用、流转以及责令退还村民建住宅非法占用的土地等。北京市规划和自然资源委员会丰台分局负责指导村庄规划编制及宅基地合理布局、宅基地上建房审核报批、标准建筑图集编制发放以及违法建设认定等。区住房和城乡建设委员会负责宅基地上房屋建设的指导和技术服务等。</w:t>
      </w:r>
      <w:r>
        <w:rPr>
          <w:rFonts w:hint="eastAsia" w:eastAsia="仿宋_GB2312"/>
          <w:szCs w:val="32"/>
        </w:rPr>
        <w:t>区</w:t>
      </w:r>
      <w:r>
        <w:rPr>
          <w:rFonts w:eastAsia="仿宋_GB2312"/>
          <w:szCs w:val="32"/>
        </w:rPr>
        <w:t>其他相关单位按照各自职责，共同做好本区宅基地及房屋建设管理相关工作。</w:t>
      </w:r>
      <w:r>
        <w:rPr>
          <w:rFonts w:hint="eastAsia" w:eastAsia="仿宋_GB2312"/>
          <w:szCs w:val="32"/>
        </w:rPr>
        <w:t>各街乡镇</w:t>
      </w:r>
      <w:r>
        <w:rPr>
          <w:rFonts w:eastAsia="仿宋_GB2312"/>
          <w:szCs w:val="32"/>
        </w:rPr>
        <w:t>对本辖区内宅基地及房屋建设管理工作负主责</w:t>
      </w:r>
      <w:r>
        <w:rPr>
          <w:rFonts w:hint="eastAsia" w:eastAsia="仿宋_GB2312"/>
          <w:szCs w:val="32"/>
        </w:rPr>
        <w:t>。</w:t>
      </w:r>
      <w:r>
        <w:rPr>
          <w:rFonts w:eastAsia="仿宋_GB2312"/>
          <w:szCs w:val="32"/>
        </w:rPr>
        <w:t>村委会</w:t>
      </w:r>
      <w:r>
        <w:rPr>
          <w:rFonts w:hint="eastAsia" w:eastAsia="仿宋_GB2312"/>
          <w:szCs w:val="32"/>
        </w:rPr>
        <w:t>（集体</w:t>
      </w:r>
      <w:r>
        <w:rPr>
          <w:rFonts w:eastAsia="仿宋_GB2312"/>
          <w:szCs w:val="32"/>
        </w:rPr>
        <w:t>经济组织</w:t>
      </w:r>
      <w:r>
        <w:rPr>
          <w:rFonts w:hint="eastAsia" w:eastAsia="仿宋_GB2312"/>
          <w:szCs w:val="32"/>
        </w:rPr>
        <w:t>）</w:t>
      </w:r>
      <w:r>
        <w:rPr>
          <w:rFonts w:eastAsia="仿宋_GB2312"/>
          <w:szCs w:val="32"/>
        </w:rPr>
        <w:t>依法完善宅基地村民自治管理程序，具体负责</w:t>
      </w:r>
      <w:r>
        <w:rPr>
          <w:rFonts w:hint="eastAsia" w:eastAsia="仿宋_GB2312"/>
          <w:szCs w:val="32"/>
        </w:rPr>
        <w:t>相关</w:t>
      </w:r>
      <w:r>
        <w:rPr>
          <w:rFonts w:eastAsia="仿宋_GB2312"/>
          <w:szCs w:val="32"/>
        </w:rPr>
        <w:t>工作。</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131A"/>
    <w:rsid w:val="000D2D52"/>
    <w:rsid w:val="00340A0E"/>
    <w:rsid w:val="003751D8"/>
    <w:rsid w:val="004006E9"/>
    <w:rsid w:val="004F20E4"/>
    <w:rsid w:val="00B47713"/>
    <w:rsid w:val="00CB0BED"/>
    <w:rsid w:val="00E317E4"/>
    <w:rsid w:val="00EE1382"/>
    <w:rsid w:val="00F00462"/>
    <w:rsid w:val="00F0105C"/>
    <w:rsid w:val="0103724B"/>
    <w:rsid w:val="01047046"/>
    <w:rsid w:val="011045E2"/>
    <w:rsid w:val="01106744"/>
    <w:rsid w:val="012E3D13"/>
    <w:rsid w:val="014D54A2"/>
    <w:rsid w:val="0159039E"/>
    <w:rsid w:val="016D59EF"/>
    <w:rsid w:val="01746D95"/>
    <w:rsid w:val="0187057D"/>
    <w:rsid w:val="019670D2"/>
    <w:rsid w:val="01BE7E31"/>
    <w:rsid w:val="01C72696"/>
    <w:rsid w:val="01F77B19"/>
    <w:rsid w:val="01F948AE"/>
    <w:rsid w:val="02145C52"/>
    <w:rsid w:val="022B5827"/>
    <w:rsid w:val="022D6795"/>
    <w:rsid w:val="02434B03"/>
    <w:rsid w:val="024F061A"/>
    <w:rsid w:val="026313D9"/>
    <w:rsid w:val="027D4436"/>
    <w:rsid w:val="028339ED"/>
    <w:rsid w:val="02850949"/>
    <w:rsid w:val="028A4CF2"/>
    <w:rsid w:val="029D576C"/>
    <w:rsid w:val="02A33D0B"/>
    <w:rsid w:val="02A50470"/>
    <w:rsid w:val="02C05AF3"/>
    <w:rsid w:val="02C871A2"/>
    <w:rsid w:val="02D630D7"/>
    <w:rsid w:val="02EC5C40"/>
    <w:rsid w:val="02F147CE"/>
    <w:rsid w:val="03092704"/>
    <w:rsid w:val="0310299A"/>
    <w:rsid w:val="03303A10"/>
    <w:rsid w:val="0339779F"/>
    <w:rsid w:val="03514C5D"/>
    <w:rsid w:val="03672922"/>
    <w:rsid w:val="037B16C1"/>
    <w:rsid w:val="038C5F09"/>
    <w:rsid w:val="038F5C5E"/>
    <w:rsid w:val="03B53052"/>
    <w:rsid w:val="03B8275F"/>
    <w:rsid w:val="03CA5FED"/>
    <w:rsid w:val="03CD0A6F"/>
    <w:rsid w:val="03D3468E"/>
    <w:rsid w:val="03F57348"/>
    <w:rsid w:val="03F72D49"/>
    <w:rsid w:val="04065F05"/>
    <w:rsid w:val="04136045"/>
    <w:rsid w:val="04136BD6"/>
    <w:rsid w:val="04172CF9"/>
    <w:rsid w:val="04514789"/>
    <w:rsid w:val="046D1587"/>
    <w:rsid w:val="04AF6F82"/>
    <w:rsid w:val="04B947AE"/>
    <w:rsid w:val="04CC7C2D"/>
    <w:rsid w:val="04E73848"/>
    <w:rsid w:val="04FC0464"/>
    <w:rsid w:val="054A0DA5"/>
    <w:rsid w:val="055B4D4D"/>
    <w:rsid w:val="056610CD"/>
    <w:rsid w:val="05896A15"/>
    <w:rsid w:val="05905440"/>
    <w:rsid w:val="059D2C1E"/>
    <w:rsid w:val="05BC35BF"/>
    <w:rsid w:val="05CE5EFA"/>
    <w:rsid w:val="05D72554"/>
    <w:rsid w:val="05D968BD"/>
    <w:rsid w:val="05E933ED"/>
    <w:rsid w:val="05F40307"/>
    <w:rsid w:val="061C1D35"/>
    <w:rsid w:val="062B03EB"/>
    <w:rsid w:val="06395633"/>
    <w:rsid w:val="064100C3"/>
    <w:rsid w:val="0648233A"/>
    <w:rsid w:val="06714FDF"/>
    <w:rsid w:val="069B7C81"/>
    <w:rsid w:val="06B17EE1"/>
    <w:rsid w:val="06C75DB7"/>
    <w:rsid w:val="06D816C9"/>
    <w:rsid w:val="06DB6E72"/>
    <w:rsid w:val="06DF1D29"/>
    <w:rsid w:val="06E412D1"/>
    <w:rsid w:val="06E6287E"/>
    <w:rsid w:val="07060BE3"/>
    <w:rsid w:val="07175BD6"/>
    <w:rsid w:val="072D4ABE"/>
    <w:rsid w:val="072E0DE1"/>
    <w:rsid w:val="07307510"/>
    <w:rsid w:val="073D2ED6"/>
    <w:rsid w:val="074D0AC8"/>
    <w:rsid w:val="075C14A3"/>
    <w:rsid w:val="0780009E"/>
    <w:rsid w:val="07991A80"/>
    <w:rsid w:val="079D31A1"/>
    <w:rsid w:val="07A12D69"/>
    <w:rsid w:val="07B1421A"/>
    <w:rsid w:val="07C52D6A"/>
    <w:rsid w:val="07DD22C4"/>
    <w:rsid w:val="07E202A2"/>
    <w:rsid w:val="07F239B8"/>
    <w:rsid w:val="07F31EF2"/>
    <w:rsid w:val="08027959"/>
    <w:rsid w:val="0826050E"/>
    <w:rsid w:val="08406E13"/>
    <w:rsid w:val="085237AA"/>
    <w:rsid w:val="08671F1C"/>
    <w:rsid w:val="088B210B"/>
    <w:rsid w:val="089D7F56"/>
    <w:rsid w:val="089E4829"/>
    <w:rsid w:val="08A9140A"/>
    <w:rsid w:val="08BC7A17"/>
    <w:rsid w:val="08CE15FF"/>
    <w:rsid w:val="08DF3069"/>
    <w:rsid w:val="090502EB"/>
    <w:rsid w:val="090A4D10"/>
    <w:rsid w:val="09124D2F"/>
    <w:rsid w:val="09362820"/>
    <w:rsid w:val="093A5863"/>
    <w:rsid w:val="09441A7A"/>
    <w:rsid w:val="09543DF6"/>
    <w:rsid w:val="09551805"/>
    <w:rsid w:val="09636E7F"/>
    <w:rsid w:val="09745500"/>
    <w:rsid w:val="09784EA5"/>
    <w:rsid w:val="09CA144E"/>
    <w:rsid w:val="09CC77B3"/>
    <w:rsid w:val="09E707F8"/>
    <w:rsid w:val="09EF48BC"/>
    <w:rsid w:val="09F13A49"/>
    <w:rsid w:val="0A191F09"/>
    <w:rsid w:val="0A214A13"/>
    <w:rsid w:val="0A692378"/>
    <w:rsid w:val="0A8C0CA2"/>
    <w:rsid w:val="0AA12B6A"/>
    <w:rsid w:val="0AC44EC3"/>
    <w:rsid w:val="0ACF0450"/>
    <w:rsid w:val="0AE222A1"/>
    <w:rsid w:val="0AE30F28"/>
    <w:rsid w:val="0AE77376"/>
    <w:rsid w:val="0B070CCF"/>
    <w:rsid w:val="0B2F2467"/>
    <w:rsid w:val="0B686501"/>
    <w:rsid w:val="0B6C1F3D"/>
    <w:rsid w:val="0B7B2A11"/>
    <w:rsid w:val="0BAE1FA4"/>
    <w:rsid w:val="0BAE60E9"/>
    <w:rsid w:val="0C0E4238"/>
    <w:rsid w:val="0C147A50"/>
    <w:rsid w:val="0C2C1E76"/>
    <w:rsid w:val="0C3A4CC6"/>
    <w:rsid w:val="0C662306"/>
    <w:rsid w:val="0C7C54A5"/>
    <w:rsid w:val="0C8235F6"/>
    <w:rsid w:val="0C987D85"/>
    <w:rsid w:val="0C9D71B5"/>
    <w:rsid w:val="0CA41778"/>
    <w:rsid w:val="0CAF7FF9"/>
    <w:rsid w:val="0CB236E2"/>
    <w:rsid w:val="0CB2758C"/>
    <w:rsid w:val="0CE63C41"/>
    <w:rsid w:val="0D220BE2"/>
    <w:rsid w:val="0D25673C"/>
    <w:rsid w:val="0D2B03F0"/>
    <w:rsid w:val="0D2C6375"/>
    <w:rsid w:val="0D5C15B8"/>
    <w:rsid w:val="0D797815"/>
    <w:rsid w:val="0D8B2E15"/>
    <w:rsid w:val="0D926E15"/>
    <w:rsid w:val="0D9B409A"/>
    <w:rsid w:val="0DB55246"/>
    <w:rsid w:val="0DBB5FBC"/>
    <w:rsid w:val="0DC43E2E"/>
    <w:rsid w:val="0DC465BC"/>
    <w:rsid w:val="0DCD7B96"/>
    <w:rsid w:val="0DEF0D2B"/>
    <w:rsid w:val="0DF43271"/>
    <w:rsid w:val="0E0F0E2C"/>
    <w:rsid w:val="0E237174"/>
    <w:rsid w:val="0E2849D9"/>
    <w:rsid w:val="0E287E60"/>
    <w:rsid w:val="0E315C59"/>
    <w:rsid w:val="0E434776"/>
    <w:rsid w:val="0E4C7A7C"/>
    <w:rsid w:val="0E5438B5"/>
    <w:rsid w:val="0E6D5C44"/>
    <w:rsid w:val="0E823FBD"/>
    <w:rsid w:val="0E866B2A"/>
    <w:rsid w:val="0E8F4C35"/>
    <w:rsid w:val="0EB50F48"/>
    <w:rsid w:val="0EC41FEB"/>
    <w:rsid w:val="0ED31110"/>
    <w:rsid w:val="0EDA719B"/>
    <w:rsid w:val="0F0278BE"/>
    <w:rsid w:val="0F061E99"/>
    <w:rsid w:val="0F1952AB"/>
    <w:rsid w:val="0F293C06"/>
    <w:rsid w:val="0F373689"/>
    <w:rsid w:val="0F4264A1"/>
    <w:rsid w:val="0F430DFF"/>
    <w:rsid w:val="0F440E93"/>
    <w:rsid w:val="0F443AF4"/>
    <w:rsid w:val="0F451D81"/>
    <w:rsid w:val="0F521C03"/>
    <w:rsid w:val="0F6B3383"/>
    <w:rsid w:val="0F6E6B97"/>
    <w:rsid w:val="0F810D2C"/>
    <w:rsid w:val="0F825007"/>
    <w:rsid w:val="0F8F2B90"/>
    <w:rsid w:val="0FB32CD3"/>
    <w:rsid w:val="0FC01011"/>
    <w:rsid w:val="0FD72950"/>
    <w:rsid w:val="0FDE37DC"/>
    <w:rsid w:val="0FE02B47"/>
    <w:rsid w:val="0FE66365"/>
    <w:rsid w:val="100F19AA"/>
    <w:rsid w:val="10132C85"/>
    <w:rsid w:val="10164AEF"/>
    <w:rsid w:val="103040A4"/>
    <w:rsid w:val="104A49DB"/>
    <w:rsid w:val="104B2EE5"/>
    <w:rsid w:val="10520477"/>
    <w:rsid w:val="10572804"/>
    <w:rsid w:val="10596B13"/>
    <w:rsid w:val="10652A48"/>
    <w:rsid w:val="1065574D"/>
    <w:rsid w:val="106724D7"/>
    <w:rsid w:val="10AB536E"/>
    <w:rsid w:val="10B2575A"/>
    <w:rsid w:val="10B50523"/>
    <w:rsid w:val="10CB055D"/>
    <w:rsid w:val="10EA51AF"/>
    <w:rsid w:val="10F9319E"/>
    <w:rsid w:val="11026CCA"/>
    <w:rsid w:val="1108043A"/>
    <w:rsid w:val="11156FEA"/>
    <w:rsid w:val="11340F7A"/>
    <w:rsid w:val="11601F1B"/>
    <w:rsid w:val="116337DC"/>
    <w:rsid w:val="11812ABC"/>
    <w:rsid w:val="118C3C78"/>
    <w:rsid w:val="118C5A93"/>
    <w:rsid w:val="11902524"/>
    <w:rsid w:val="119B3400"/>
    <w:rsid w:val="11B15F69"/>
    <w:rsid w:val="11B26D4B"/>
    <w:rsid w:val="11B538E8"/>
    <w:rsid w:val="11D5734E"/>
    <w:rsid w:val="11FC769B"/>
    <w:rsid w:val="12042674"/>
    <w:rsid w:val="121E70E7"/>
    <w:rsid w:val="125576A9"/>
    <w:rsid w:val="12733271"/>
    <w:rsid w:val="12756861"/>
    <w:rsid w:val="127D3145"/>
    <w:rsid w:val="1297787A"/>
    <w:rsid w:val="12CA75B4"/>
    <w:rsid w:val="12CB7BBD"/>
    <w:rsid w:val="12D92BF7"/>
    <w:rsid w:val="12DC5110"/>
    <w:rsid w:val="12E347C7"/>
    <w:rsid w:val="13191605"/>
    <w:rsid w:val="13322644"/>
    <w:rsid w:val="134D0F9C"/>
    <w:rsid w:val="13704A53"/>
    <w:rsid w:val="13735F4B"/>
    <w:rsid w:val="13791788"/>
    <w:rsid w:val="13861DEA"/>
    <w:rsid w:val="139722B4"/>
    <w:rsid w:val="13B272FC"/>
    <w:rsid w:val="13BA7782"/>
    <w:rsid w:val="13BB275C"/>
    <w:rsid w:val="13E81FC6"/>
    <w:rsid w:val="13F76267"/>
    <w:rsid w:val="142C4EE3"/>
    <w:rsid w:val="1442042E"/>
    <w:rsid w:val="14452684"/>
    <w:rsid w:val="144E1FFB"/>
    <w:rsid w:val="14561102"/>
    <w:rsid w:val="146509E1"/>
    <w:rsid w:val="146F1E68"/>
    <w:rsid w:val="14862AAE"/>
    <w:rsid w:val="14886A3F"/>
    <w:rsid w:val="149D0961"/>
    <w:rsid w:val="14A14493"/>
    <w:rsid w:val="15007B8D"/>
    <w:rsid w:val="15126527"/>
    <w:rsid w:val="152B63B9"/>
    <w:rsid w:val="152F19CE"/>
    <w:rsid w:val="1543765A"/>
    <w:rsid w:val="15483C13"/>
    <w:rsid w:val="154C4B29"/>
    <w:rsid w:val="15630F58"/>
    <w:rsid w:val="156357E7"/>
    <w:rsid w:val="15651B30"/>
    <w:rsid w:val="15670290"/>
    <w:rsid w:val="15825A38"/>
    <w:rsid w:val="15A50788"/>
    <w:rsid w:val="15E0277D"/>
    <w:rsid w:val="15FA39C4"/>
    <w:rsid w:val="161D160D"/>
    <w:rsid w:val="16284E70"/>
    <w:rsid w:val="164D20F5"/>
    <w:rsid w:val="169643FE"/>
    <w:rsid w:val="16CC1145"/>
    <w:rsid w:val="16DE7A0E"/>
    <w:rsid w:val="16DF442C"/>
    <w:rsid w:val="16F37B5D"/>
    <w:rsid w:val="16F54D0B"/>
    <w:rsid w:val="16F707CD"/>
    <w:rsid w:val="16FE4FCC"/>
    <w:rsid w:val="176C1749"/>
    <w:rsid w:val="1789096F"/>
    <w:rsid w:val="17BA5403"/>
    <w:rsid w:val="17C46E13"/>
    <w:rsid w:val="17E43EFA"/>
    <w:rsid w:val="17F6773A"/>
    <w:rsid w:val="17F73DDF"/>
    <w:rsid w:val="1825136C"/>
    <w:rsid w:val="18522149"/>
    <w:rsid w:val="186D11D6"/>
    <w:rsid w:val="186F5151"/>
    <w:rsid w:val="187D17C9"/>
    <w:rsid w:val="18973964"/>
    <w:rsid w:val="189E6324"/>
    <w:rsid w:val="18A26579"/>
    <w:rsid w:val="18B4309C"/>
    <w:rsid w:val="18BF05AD"/>
    <w:rsid w:val="18C06460"/>
    <w:rsid w:val="18CE2E49"/>
    <w:rsid w:val="18F830E4"/>
    <w:rsid w:val="18FA0D8E"/>
    <w:rsid w:val="190952D1"/>
    <w:rsid w:val="192270C0"/>
    <w:rsid w:val="195201FF"/>
    <w:rsid w:val="196061D3"/>
    <w:rsid w:val="196126BD"/>
    <w:rsid w:val="19A23C0A"/>
    <w:rsid w:val="19B82C51"/>
    <w:rsid w:val="19C404DB"/>
    <w:rsid w:val="19D21BA3"/>
    <w:rsid w:val="19D370C5"/>
    <w:rsid w:val="19D83DCE"/>
    <w:rsid w:val="19D874F0"/>
    <w:rsid w:val="19DE2014"/>
    <w:rsid w:val="19DE29C7"/>
    <w:rsid w:val="19ED72E6"/>
    <w:rsid w:val="19FF0442"/>
    <w:rsid w:val="1A0070D4"/>
    <w:rsid w:val="1A027980"/>
    <w:rsid w:val="1A1D7D33"/>
    <w:rsid w:val="1A293DC8"/>
    <w:rsid w:val="1A35719F"/>
    <w:rsid w:val="1A46205E"/>
    <w:rsid w:val="1A4C74B5"/>
    <w:rsid w:val="1A6828C1"/>
    <w:rsid w:val="1A975464"/>
    <w:rsid w:val="1AEF14CA"/>
    <w:rsid w:val="1AFB1879"/>
    <w:rsid w:val="1B170F0F"/>
    <w:rsid w:val="1B1F2C1F"/>
    <w:rsid w:val="1B497E0F"/>
    <w:rsid w:val="1B4D37A5"/>
    <w:rsid w:val="1B781240"/>
    <w:rsid w:val="1B7D27CA"/>
    <w:rsid w:val="1B7F0B0D"/>
    <w:rsid w:val="1B9969F4"/>
    <w:rsid w:val="1BDD6447"/>
    <w:rsid w:val="1BE644CE"/>
    <w:rsid w:val="1BE97DB5"/>
    <w:rsid w:val="1BFC09C3"/>
    <w:rsid w:val="1BFE77D3"/>
    <w:rsid w:val="1C044382"/>
    <w:rsid w:val="1C081AB9"/>
    <w:rsid w:val="1C155403"/>
    <w:rsid w:val="1C240EE7"/>
    <w:rsid w:val="1C2C331C"/>
    <w:rsid w:val="1C41470F"/>
    <w:rsid w:val="1C4A1C63"/>
    <w:rsid w:val="1C590C61"/>
    <w:rsid w:val="1C6D5B01"/>
    <w:rsid w:val="1C7472B8"/>
    <w:rsid w:val="1C872146"/>
    <w:rsid w:val="1C957C86"/>
    <w:rsid w:val="1CA70DF5"/>
    <w:rsid w:val="1CAC2C02"/>
    <w:rsid w:val="1CC1496F"/>
    <w:rsid w:val="1CC322CD"/>
    <w:rsid w:val="1CE74ABA"/>
    <w:rsid w:val="1CF053E0"/>
    <w:rsid w:val="1CF72BDD"/>
    <w:rsid w:val="1D0A3268"/>
    <w:rsid w:val="1D0A557D"/>
    <w:rsid w:val="1D0D6B75"/>
    <w:rsid w:val="1D105C5C"/>
    <w:rsid w:val="1D3A2624"/>
    <w:rsid w:val="1D421065"/>
    <w:rsid w:val="1D4F5E7B"/>
    <w:rsid w:val="1D5360EA"/>
    <w:rsid w:val="1DBA2850"/>
    <w:rsid w:val="1DC053D2"/>
    <w:rsid w:val="1DC44F48"/>
    <w:rsid w:val="1DF019EC"/>
    <w:rsid w:val="1DF211CA"/>
    <w:rsid w:val="1E044B3C"/>
    <w:rsid w:val="1E194E9E"/>
    <w:rsid w:val="1E2F2261"/>
    <w:rsid w:val="1E367BED"/>
    <w:rsid w:val="1E4134F4"/>
    <w:rsid w:val="1E5B0498"/>
    <w:rsid w:val="1E750D53"/>
    <w:rsid w:val="1EA040BF"/>
    <w:rsid w:val="1EAE367D"/>
    <w:rsid w:val="1ED62BBB"/>
    <w:rsid w:val="1ED9132B"/>
    <w:rsid w:val="1F116D6D"/>
    <w:rsid w:val="1F3749DB"/>
    <w:rsid w:val="1F4B3285"/>
    <w:rsid w:val="1F5075D0"/>
    <w:rsid w:val="1F564E73"/>
    <w:rsid w:val="1FC06EE3"/>
    <w:rsid w:val="1FD11ED6"/>
    <w:rsid w:val="1FD52A21"/>
    <w:rsid w:val="1FFD74B2"/>
    <w:rsid w:val="201D2CEC"/>
    <w:rsid w:val="202E7BB1"/>
    <w:rsid w:val="204134BC"/>
    <w:rsid w:val="205C32BA"/>
    <w:rsid w:val="206A4C3F"/>
    <w:rsid w:val="20816567"/>
    <w:rsid w:val="20920ABB"/>
    <w:rsid w:val="20A03575"/>
    <w:rsid w:val="20D26D5F"/>
    <w:rsid w:val="20EC1B28"/>
    <w:rsid w:val="20F45029"/>
    <w:rsid w:val="20FC437F"/>
    <w:rsid w:val="2106482E"/>
    <w:rsid w:val="21123BAB"/>
    <w:rsid w:val="21171199"/>
    <w:rsid w:val="211A6B52"/>
    <w:rsid w:val="21407BCD"/>
    <w:rsid w:val="215265A7"/>
    <w:rsid w:val="21543C79"/>
    <w:rsid w:val="21595250"/>
    <w:rsid w:val="216547E3"/>
    <w:rsid w:val="216C50E4"/>
    <w:rsid w:val="217A1028"/>
    <w:rsid w:val="21912690"/>
    <w:rsid w:val="21913B79"/>
    <w:rsid w:val="219C5BD9"/>
    <w:rsid w:val="21B071F3"/>
    <w:rsid w:val="21BD77C9"/>
    <w:rsid w:val="21D33ACF"/>
    <w:rsid w:val="21EF31B1"/>
    <w:rsid w:val="220D57AD"/>
    <w:rsid w:val="22180E17"/>
    <w:rsid w:val="2231180E"/>
    <w:rsid w:val="223900B2"/>
    <w:rsid w:val="223C2048"/>
    <w:rsid w:val="22487A6F"/>
    <w:rsid w:val="224C7C86"/>
    <w:rsid w:val="2251523B"/>
    <w:rsid w:val="22551FE7"/>
    <w:rsid w:val="225B4841"/>
    <w:rsid w:val="225E3457"/>
    <w:rsid w:val="2272574D"/>
    <w:rsid w:val="228029D4"/>
    <w:rsid w:val="228E4C8F"/>
    <w:rsid w:val="229D463B"/>
    <w:rsid w:val="229E494A"/>
    <w:rsid w:val="22AA4C10"/>
    <w:rsid w:val="22BE7FBD"/>
    <w:rsid w:val="22C8293B"/>
    <w:rsid w:val="22DD12F0"/>
    <w:rsid w:val="23000D6C"/>
    <w:rsid w:val="2301562D"/>
    <w:rsid w:val="23116874"/>
    <w:rsid w:val="23340F11"/>
    <w:rsid w:val="233D11D9"/>
    <w:rsid w:val="233E3A3A"/>
    <w:rsid w:val="23584F64"/>
    <w:rsid w:val="2367648F"/>
    <w:rsid w:val="23706745"/>
    <w:rsid w:val="23746053"/>
    <w:rsid w:val="23A62E4A"/>
    <w:rsid w:val="23B00891"/>
    <w:rsid w:val="23B14067"/>
    <w:rsid w:val="23BC1150"/>
    <w:rsid w:val="24054B9C"/>
    <w:rsid w:val="24273993"/>
    <w:rsid w:val="243C7861"/>
    <w:rsid w:val="248C3A00"/>
    <w:rsid w:val="24984F6D"/>
    <w:rsid w:val="249B0983"/>
    <w:rsid w:val="24A4703D"/>
    <w:rsid w:val="24B707D6"/>
    <w:rsid w:val="24CF02BE"/>
    <w:rsid w:val="24D77D06"/>
    <w:rsid w:val="24F3536A"/>
    <w:rsid w:val="250030F9"/>
    <w:rsid w:val="25533A9E"/>
    <w:rsid w:val="256D5DCF"/>
    <w:rsid w:val="257C2349"/>
    <w:rsid w:val="2583338D"/>
    <w:rsid w:val="258341EF"/>
    <w:rsid w:val="259B2820"/>
    <w:rsid w:val="25AF070A"/>
    <w:rsid w:val="25BB1F96"/>
    <w:rsid w:val="25CB7F60"/>
    <w:rsid w:val="25FB44E5"/>
    <w:rsid w:val="26036714"/>
    <w:rsid w:val="263B6989"/>
    <w:rsid w:val="2649234C"/>
    <w:rsid w:val="2659225C"/>
    <w:rsid w:val="265C7505"/>
    <w:rsid w:val="2668423B"/>
    <w:rsid w:val="26826668"/>
    <w:rsid w:val="26A6694B"/>
    <w:rsid w:val="26A961D5"/>
    <w:rsid w:val="26B27157"/>
    <w:rsid w:val="26BD78D2"/>
    <w:rsid w:val="26C04366"/>
    <w:rsid w:val="26C14FB8"/>
    <w:rsid w:val="26C204FE"/>
    <w:rsid w:val="26D3551D"/>
    <w:rsid w:val="26E63E1E"/>
    <w:rsid w:val="271810AF"/>
    <w:rsid w:val="27337CBB"/>
    <w:rsid w:val="273F2F0C"/>
    <w:rsid w:val="274B70D3"/>
    <w:rsid w:val="27506B6D"/>
    <w:rsid w:val="275D657F"/>
    <w:rsid w:val="276040F1"/>
    <w:rsid w:val="27702541"/>
    <w:rsid w:val="27800A06"/>
    <w:rsid w:val="27916635"/>
    <w:rsid w:val="27B06337"/>
    <w:rsid w:val="27B31905"/>
    <w:rsid w:val="27B814E1"/>
    <w:rsid w:val="27CE7F70"/>
    <w:rsid w:val="27D073C6"/>
    <w:rsid w:val="27F3132B"/>
    <w:rsid w:val="27FA1474"/>
    <w:rsid w:val="27FD1BC6"/>
    <w:rsid w:val="28086798"/>
    <w:rsid w:val="281C1253"/>
    <w:rsid w:val="28264102"/>
    <w:rsid w:val="28371BAD"/>
    <w:rsid w:val="28491BB8"/>
    <w:rsid w:val="28681902"/>
    <w:rsid w:val="288440DB"/>
    <w:rsid w:val="28886A24"/>
    <w:rsid w:val="28B3338A"/>
    <w:rsid w:val="28B52E9A"/>
    <w:rsid w:val="28CF34E2"/>
    <w:rsid w:val="28DA1505"/>
    <w:rsid w:val="28DA70DD"/>
    <w:rsid w:val="28DF4986"/>
    <w:rsid w:val="28ED4D2E"/>
    <w:rsid w:val="28FF6D92"/>
    <w:rsid w:val="290036A9"/>
    <w:rsid w:val="290C640F"/>
    <w:rsid w:val="291C41FA"/>
    <w:rsid w:val="293A5A11"/>
    <w:rsid w:val="29411DE8"/>
    <w:rsid w:val="294735F0"/>
    <w:rsid w:val="2948515D"/>
    <w:rsid w:val="294F6F61"/>
    <w:rsid w:val="29A0341F"/>
    <w:rsid w:val="29AD351E"/>
    <w:rsid w:val="29AD49AB"/>
    <w:rsid w:val="29AE3DEF"/>
    <w:rsid w:val="29C20C94"/>
    <w:rsid w:val="29CA7B8E"/>
    <w:rsid w:val="29DD4D1C"/>
    <w:rsid w:val="29EF0171"/>
    <w:rsid w:val="29F17C59"/>
    <w:rsid w:val="2A1C43CC"/>
    <w:rsid w:val="2A1E197A"/>
    <w:rsid w:val="2A241DE9"/>
    <w:rsid w:val="2A2929BC"/>
    <w:rsid w:val="2A3A42B8"/>
    <w:rsid w:val="2A3F6B88"/>
    <w:rsid w:val="2A4C154B"/>
    <w:rsid w:val="2A4F7F8D"/>
    <w:rsid w:val="2A570890"/>
    <w:rsid w:val="2A5B4C6A"/>
    <w:rsid w:val="2AA83526"/>
    <w:rsid w:val="2ABB0C24"/>
    <w:rsid w:val="2ABC2E23"/>
    <w:rsid w:val="2AD50448"/>
    <w:rsid w:val="2AEF4933"/>
    <w:rsid w:val="2AF57259"/>
    <w:rsid w:val="2B0435B2"/>
    <w:rsid w:val="2B2B7293"/>
    <w:rsid w:val="2B2B7F00"/>
    <w:rsid w:val="2B675F2D"/>
    <w:rsid w:val="2B6B561F"/>
    <w:rsid w:val="2B6C2171"/>
    <w:rsid w:val="2B76036B"/>
    <w:rsid w:val="2B8450ED"/>
    <w:rsid w:val="2BB13E2C"/>
    <w:rsid w:val="2BC257B3"/>
    <w:rsid w:val="2BD16918"/>
    <w:rsid w:val="2BD620F4"/>
    <w:rsid w:val="2BE8459D"/>
    <w:rsid w:val="2BF30A41"/>
    <w:rsid w:val="2C27762B"/>
    <w:rsid w:val="2C292042"/>
    <w:rsid w:val="2C4826F6"/>
    <w:rsid w:val="2C4F5E70"/>
    <w:rsid w:val="2C51099F"/>
    <w:rsid w:val="2C673D0A"/>
    <w:rsid w:val="2CA172BB"/>
    <w:rsid w:val="2CDE3A96"/>
    <w:rsid w:val="2CDE6282"/>
    <w:rsid w:val="2CF21996"/>
    <w:rsid w:val="2CF85D8A"/>
    <w:rsid w:val="2D081D74"/>
    <w:rsid w:val="2D1975D9"/>
    <w:rsid w:val="2D967DCF"/>
    <w:rsid w:val="2DB07F33"/>
    <w:rsid w:val="2DBF46B2"/>
    <w:rsid w:val="2DC33D10"/>
    <w:rsid w:val="2DD960B0"/>
    <w:rsid w:val="2DDA0969"/>
    <w:rsid w:val="2DF92212"/>
    <w:rsid w:val="2E0916F8"/>
    <w:rsid w:val="2E132603"/>
    <w:rsid w:val="2E1F7597"/>
    <w:rsid w:val="2E302D87"/>
    <w:rsid w:val="2E361C32"/>
    <w:rsid w:val="2E3C4419"/>
    <w:rsid w:val="2E5100D7"/>
    <w:rsid w:val="2EA038F1"/>
    <w:rsid w:val="2EBB0A88"/>
    <w:rsid w:val="2EC118E6"/>
    <w:rsid w:val="2EC43E27"/>
    <w:rsid w:val="2EDD4723"/>
    <w:rsid w:val="2EF71A53"/>
    <w:rsid w:val="2F023455"/>
    <w:rsid w:val="2F1A48F2"/>
    <w:rsid w:val="2F2201A4"/>
    <w:rsid w:val="2F490282"/>
    <w:rsid w:val="2F4D3D4B"/>
    <w:rsid w:val="2F715C79"/>
    <w:rsid w:val="2FA5548E"/>
    <w:rsid w:val="2FD608AD"/>
    <w:rsid w:val="2FD627BF"/>
    <w:rsid w:val="2FDD2978"/>
    <w:rsid w:val="300F14F1"/>
    <w:rsid w:val="301100F3"/>
    <w:rsid w:val="30187791"/>
    <w:rsid w:val="301946C3"/>
    <w:rsid w:val="301D650A"/>
    <w:rsid w:val="30370675"/>
    <w:rsid w:val="303A7BC3"/>
    <w:rsid w:val="303E6E55"/>
    <w:rsid w:val="30592E66"/>
    <w:rsid w:val="3077112B"/>
    <w:rsid w:val="30991790"/>
    <w:rsid w:val="309F4C56"/>
    <w:rsid w:val="30A07354"/>
    <w:rsid w:val="30C3173B"/>
    <w:rsid w:val="30E623EA"/>
    <w:rsid w:val="31053E03"/>
    <w:rsid w:val="3105448E"/>
    <w:rsid w:val="311B435D"/>
    <w:rsid w:val="313541CA"/>
    <w:rsid w:val="31387448"/>
    <w:rsid w:val="314B5095"/>
    <w:rsid w:val="316C2C81"/>
    <w:rsid w:val="31722EC3"/>
    <w:rsid w:val="318A7A1C"/>
    <w:rsid w:val="31A96D26"/>
    <w:rsid w:val="31D7162C"/>
    <w:rsid w:val="32086285"/>
    <w:rsid w:val="320B67EC"/>
    <w:rsid w:val="32194229"/>
    <w:rsid w:val="32335751"/>
    <w:rsid w:val="32347801"/>
    <w:rsid w:val="323E55BC"/>
    <w:rsid w:val="327A0246"/>
    <w:rsid w:val="32877FDF"/>
    <w:rsid w:val="32955D74"/>
    <w:rsid w:val="32B20A75"/>
    <w:rsid w:val="32B77F9E"/>
    <w:rsid w:val="32BD472F"/>
    <w:rsid w:val="32CB50FA"/>
    <w:rsid w:val="32CD1A86"/>
    <w:rsid w:val="32DB344E"/>
    <w:rsid w:val="32EE400B"/>
    <w:rsid w:val="32F977BF"/>
    <w:rsid w:val="33135E0E"/>
    <w:rsid w:val="331972C5"/>
    <w:rsid w:val="331C0B01"/>
    <w:rsid w:val="3324309C"/>
    <w:rsid w:val="33414A78"/>
    <w:rsid w:val="3347631C"/>
    <w:rsid w:val="33607F93"/>
    <w:rsid w:val="33665D24"/>
    <w:rsid w:val="337A17FF"/>
    <w:rsid w:val="33814AB9"/>
    <w:rsid w:val="33843813"/>
    <w:rsid w:val="338B0D94"/>
    <w:rsid w:val="3390562F"/>
    <w:rsid w:val="33940BA4"/>
    <w:rsid w:val="339600E0"/>
    <w:rsid w:val="3399600A"/>
    <w:rsid w:val="33AD36A8"/>
    <w:rsid w:val="33AE0A69"/>
    <w:rsid w:val="33C917C3"/>
    <w:rsid w:val="33FD639D"/>
    <w:rsid w:val="343B4400"/>
    <w:rsid w:val="3447669C"/>
    <w:rsid w:val="34661DA2"/>
    <w:rsid w:val="34A01952"/>
    <w:rsid w:val="34D135A8"/>
    <w:rsid w:val="34F3542B"/>
    <w:rsid w:val="35087AF0"/>
    <w:rsid w:val="351B28CA"/>
    <w:rsid w:val="35264AC7"/>
    <w:rsid w:val="353839B4"/>
    <w:rsid w:val="35606492"/>
    <w:rsid w:val="35961E6E"/>
    <w:rsid w:val="35B00010"/>
    <w:rsid w:val="35B07A3E"/>
    <w:rsid w:val="35BC0DED"/>
    <w:rsid w:val="35BD558B"/>
    <w:rsid w:val="35C30F4E"/>
    <w:rsid w:val="35E1023F"/>
    <w:rsid w:val="35F62B66"/>
    <w:rsid w:val="3611313A"/>
    <w:rsid w:val="3645317D"/>
    <w:rsid w:val="36494793"/>
    <w:rsid w:val="365C6363"/>
    <w:rsid w:val="36700B78"/>
    <w:rsid w:val="367A1F6B"/>
    <w:rsid w:val="3685097C"/>
    <w:rsid w:val="369F6A4C"/>
    <w:rsid w:val="36E11B8D"/>
    <w:rsid w:val="36E22AE1"/>
    <w:rsid w:val="370357C9"/>
    <w:rsid w:val="37053A61"/>
    <w:rsid w:val="370D202C"/>
    <w:rsid w:val="372B6192"/>
    <w:rsid w:val="3739454F"/>
    <w:rsid w:val="374C03F3"/>
    <w:rsid w:val="3765613A"/>
    <w:rsid w:val="378E62AE"/>
    <w:rsid w:val="37A42921"/>
    <w:rsid w:val="37BC0E5B"/>
    <w:rsid w:val="37C101CD"/>
    <w:rsid w:val="37C3379A"/>
    <w:rsid w:val="37ED4A4B"/>
    <w:rsid w:val="38175F29"/>
    <w:rsid w:val="38284749"/>
    <w:rsid w:val="383328B0"/>
    <w:rsid w:val="383A5D94"/>
    <w:rsid w:val="38502BF3"/>
    <w:rsid w:val="38607F3C"/>
    <w:rsid w:val="386A7A08"/>
    <w:rsid w:val="38871BCB"/>
    <w:rsid w:val="389B04F8"/>
    <w:rsid w:val="38B5059B"/>
    <w:rsid w:val="38D64CD9"/>
    <w:rsid w:val="39302181"/>
    <w:rsid w:val="393E0CCB"/>
    <w:rsid w:val="394C4EB9"/>
    <w:rsid w:val="39587D80"/>
    <w:rsid w:val="39763E8C"/>
    <w:rsid w:val="3980235A"/>
    <w:rsid w:val="398942EB"/>
    <w:rsid w:val="39964736"/>
    <w:rsid w:val="39AB309C"/>
    <w:rsid w:val="39C976D4"/>
    <w:rsid w:val="39CC46BF"/>
    <w:rsid w:val="39CE1CC3"/>
    <w:rsid w:val="3A1C65F7"/>
    <w:rsid w:val="3A247190"/>
    <w:rsid w:val="3A3B5F84"/>
    <w:rsid w:val="3A421C9A"/>
    <w:rsid w:val="3A5A0D00"/>
    <w:rsid w:val="3A783876"/>
    <w:rsid w:val="3A882E3E"/>
    <w:rsid w:val="3A9C7F15"/>
    <w:rsid w:val="3AA77B93"/>
    <w:rsid w:val="3AAF1DF0"/>
    <w:rsid w:val="3AB0527F"/>
    <w:rsid w:val="3AC01690"/>
    <w:rsid w:val="3AC60B9B"/>
    <w:rsid w:val="3ADA0F77"/>
    <w:rsid w:val="3AF13F3E"/>
    <w:rsid w:val="3B133325"/>
    <w:rsid w:val="3B2127DD"/>
    <w:rsid w:val="3B4F1709"/>
    <w:rsid w:val="3B544AF5"/>
    <w:rsid w:val="3B56314C"/>
    <w:rsid w:val="3B600EFA"/>
    <w:rsid w:val="3B6B3E8A"/>
    <w:rsid w:val="3B743E17"/>
    <w:rsid w:val="3B851EAE"/>
    <w:rsid w:val="3B951519"/>
    <w:rsid w:val="3BBD6811"/>
    <w:rsid w:val="3BCC046E"/>
    <w:rsid w:val="3BD06F09"/>
    <w:rsid w:val="3BE12685"/>
    <w:rsid w:val="3BE443E3"/>
    <w:rsid w:val="3BE748E4"/>
    <w:rsid w:val="3BF04851"/>
    <w:rsid w:val="3BF2211D"/>
    <w:rsid w:val="3BF26939"/>
    <w:rsid w:val="3BF27873"/>
    <w:rsid w:val="3BFE68E8"/>
    <w:rsid w:val="3C0A4AB6"/>
    <w:rsid w:val="3C17040B"/>
    <w:rsid w:val="3C193ABC"/>
    <w:rsid w:val="3C377238"/>
    <w:rsid w:val="3C474D8B"/>
    <w:rsid w:val="3C7F05C1"/>
    <w:rsid w:val="3C7F639E"/>
    <w:rsid w:val="3C9A016A"/>
    <w:rsid w:val="3CA62535"/>
    <w:rsid w:val="3CB24E3A"/>
    <w:rsid w:val="3CEB106E"/>
    <w:rsid w:val="3CED5BE1"/>
    <w:rsid w:val="3D0358A6"/>
    <w:rsid w:val="3D087EDE"/>
    <w:rsid w:val="3D0B53A9"/>
    <w:rsid w:val="3D1A059A"/>
    <w:rsid w:val="3D3C136A"/>
    <w:rsid w:val="3D5E62D3"/>
    <w:rsid w:val="3D604128"/>
    <w:rsid w:val="3D647B63"/>
    <w:rsid w:val="3D743D35"/>
    <w:rsid w:val="3D7B1860"/>
    <w:rsid w:val="3D9911AA"/>
    <w:rsid w:val="3DC02CF0"/>
    <w:rsid w:val="3DE70386"/>
    <w:rsid w:val="3DF21740"/>
    <w:rsid w:val="3DF546B9"/>
    <w:rsid w:val="3E0F2E99"/>
    <w:rsid w:val="3E280886"/>
    <w:rsid w:val="3E655569"/>
    <w:rsid w:val="3EB60DA7"/>
    <w:rsid w:val="3EE26570"/>
    <w:rsid w:val="3EF21923"/>
    <w:rsid w:val="3EFF6F20"/>
    <w:rsid w:val="3F1404DD"/>
    <w:rsid w:val="3F180B17"/>
    <w:rsid w:val="3F180CDA"/>
    <w:rsid w:val="3F340A1D"/>
    <w:rsid w:val="3F744EFB"/>
    <w:rsid w:val="3FA768D5"/>
    <w:rsid w:val="3FBF7F7C"/>
    <w:rsid w:val="3FC944C5"/>
    <w:rsid w:val="3FDC4E54"/>
    <w:rsid w:val="401934D9"/>
    <w:rsid w:val="402400AC"/>
    <w:rsid w:val="40447AF5"/>
    <w:rsid w:val="40747D0E"/>
    <w:rsid w:val="40BA23D1"/>
    <w:rsid w:val="40BC06ED"/>
    <w:rsid w:val="40D547AC"/>
    <w:rsid w:val="40D76131"/>
    <w:rsid w:val="40D867DC"/>
    <w:rsid w:val="40E37034"/>
    <w:rsid w:val="40EE08F1"/>
    <w:rsid w:val="411A069A"/>
    <w:rsid w:val="411B375D"/>
    <w:rsid w:val="413170F3"/>
    <w:rsid w:val="41431D1D"/>
    <w:rsid w:val="4147796D"/>
    <w:rsid w:val="41497ECE"/>
    <w:rsid w:val="414E111A"/>
    <w:rsid w:val="4152194A"/>
    <w:rsid w:val="41524E1C"/>
    <w:rsid w:val="417279E5"/>
    <w:rsid w:val="417F1FB2"/>
    <w:rsid w:val="41BF4BB1"/>
    <w:rsid w:val="41C53575"/>
    <w:rsid w:val="41DC386B"/>
    <w:rsid w:val="41E16CE1"/>
    <w:rsid w:val="41F36914"/>
    <w:rsid w:val="41FB3CDD"/>
    <w:rsid w:val="420C12B4"/>
    <w:rsid w:val="4221410D"/>
    <w:rsid w:val="42254B92"/>
    <w:rsid w:val="422A6C11"/>
    <w:rsid w:val="42792580"/>
    <w:rsid w:val="42A145A8"/>
    <w:rsid w:val="42BF750A"/>
    <w:rsid w:val="42C401B0"/>
    <w:rsid w:val="42F16D7C"/>
    <w:rsid w:val="430A0B3D"/>
    <w:rsid w:val="430C4AB0"/>
    <w:rsid w:val="435055F1"/>
    <w:rsid w:val="435534E1"/>
    <w:rsid w:val="43A04445"/>
    <w:rsid w:val="43A45DA3"/>
    <w:rsid w:val="43A97801"/>
    <w:rsid w:val="43DB0E02"/>
    <w:rsid w:val="43E2760A"/>
    <w:rsid w:val="44027870"/>
    <w:rsid w:val="441005A0"/>
    <w:rsid w:val="441A743E"/>
    <w:rsid w:val="441C5113"/>
    <w:rsid w:val="44443EDC"/>
    <w:rsid w:val="44464353"/>
    <w:rsid w:val="444F1125"/>
    <w:rsid w:val="445559CF"/>
    <w:rsid w:val="44644B8A"/>
    <w:rsid w:val="446C451E"/>
    <w:rsid w:val="446E4240"/>
    <w:rsid w:val="44A50D17"/>
    <w:rsid w:val="44C344FE"/>
    <w:rsid w:val="44C57B6D"/>
    <w:rsid w:val="44D84D73"/>
    <w:rsid w:val="450D250F"/>
    <w:rsid w:val="450E52CD"/>
    <w:rsid w:val="4534601E"/>
    <w:rsid w:val="45706314"/>
    <w:rsid w:val="45731DF1"/>
    <w:rsid w:val="459F20FF"/>
    <w:rsid w:val="45A27F9E"/>
    <w:rsid w:val="45BE6B49"/>
    <w:rsid w:val="45CB4484"/>
    <w:rsid w:val="45DA21D9"/>
    <w:rsid w:val="45E47A23"/>
    <w:rsid w:val="45F24876"/>
    <w:rsid w:val="45F326E1"/>
    <w:rsid w:val="46184E17"/>
    <w:rsid w:val="461E5324"/>
    <w:rsid w:val="462479C5"/>
    <w:rsid w:val="46251022"/>
    <w:rsid w:val="463B11CD"/>
    <w:rsid w:val="463F644C"/>
    <w:rsid w:val="46445B8F"/>
    <w:rsid w:val="46451D03"/>
    <w:rsid w:val="465D56C5"/>
    <w:rsid w:val="46600FCB"/>
    <w:rsid w:val="468A1316"/>
    <w:rsid w:val="4690241A"/>
    <w:rsid w:val="469B6B68"/>
    <w:rsid w:val="46B06560"/>
    <w:rsid w:val="46DB1323"/>
    <w:rsid w:val="46FE6142"/>
    <w:rsid w:val="473B5989"/>
    <w:rsid w:val="474E2461"/>
    <w:rsid w:val="475925FB"/>
    <w:rsid w:val="47656163"/>
    <w:rsid w:val="477B77C0"/>
    <w:rsid w:val="477F5739"/>
    <w:rsid w:val="478E798A"/>
    <w:rsid w:val="47DF0D2D"/>
    <w:rsid w:val="480A3966"/>
    <w:rsid w:val="48131549"/>
    <w:rsid w:val="482C0D72"/>
    <w:rsid w:val="482F2040"/>
    <w:rsid w:val="483348DC"/>
    <w:rsid w:val="486E0109"/>
    <w:rsid w:val="488915CE"/>
    <w:rsid w:val="48A06719"/>
    <w:rsid w:val="48B95431"/>
    <w:rsid w:val="48C44F7D"/>
    <w:rsid w:val="48D14CDD"/>
    <w:rsid w:val="48DA04BE"/>
    <w:rsid w:val="49284D7C"/>
    <w:rsid w:val="49306963"/>
    <w:rsid w:val="4936494E"/>
    <w:rsid w:val="494B5CBF"/>
    <w:rsid w:val="495313E9"/>
    <w:rsid w:val="495D6899"/>
    <w:rsid w:val="4965592A"/>
    <w:rsid w:val="49773DF4"/>
    <w:rsid w:val="49850516"/>
    <w:rsid w:val="49A17DF7"/>
    <w:rsid w:val="49AC3CFA"/>
    <w:rsid w:val="49C207EB"/>
    <w:rsid w:val="49D53895"/>
    <w:rsid w:val="49DE18ED"/>
    <w:rsid w:val="49EA25AA"/>
    <w:rsid w:val="49EC39F4"/>
    <w:rsid w:val="49F72177"/>
    <w:rsid w:val="4A0258B4"/>
    <w:rsid w:val="4A277313"/>
    <w:rsid w:val="4A594482"/>
    <w:rsid w:val="4A7D5FE4"/>
    <w:rsid w:val="4A8D763A"/>
    <w:rsid w:val="4AA718D7"/>
    <w:rsid w:val="4AA9357A"/>
    <w:rsid w:val="4ABE139B"/>
    <w:rsid w:val="4AE70D4B"/>
    <w:rsid w:val="4B0B3EAF"/>
    <w:rsid w:val="4B0D0CBF"/>
    <w:rsid w:val="4B240F48"/>
    <w:rsid w:val="4B2B6EEF"/>
    <w:rsid w:val="4B46401E"/>
    <w:rsid w:val="4B5D3439"/>
    <w:rsid w:val="4B873570"/>
    <w:rsid w:val="4B893CA9"/>
    <w:rsid w:val="4B8F3663"/>
    <w:rsid w:val="4B94249E"/>
    <w:rsid w:val="4BA349F1"/>
    <w:rsid w:val="4BA90002"/>
    <w:rsid w:val="4BA95398"/>
    <w:rsid w:val="4BAC20F1"/>
    <w:rsid w:val="4BCF00E0"/>
    <w:rsid w:val="4BEF15C6"/>
    <w:rsid w:val="4C170171"/>
    <w:rsid w:val="4C1E75A3"/>
    <w:rsid w:val="4C585FAF"/>
    <w:rsid w:val="4C6C06C6"/>
    <w:rsid w:val="4C810869"/>
    <w:rsid w:val="4C822A19"/>
    <w:rsid w:val="4C93023D"/>
    <w:rsid w:val="4C9C0B3D"/>
    <w:rsid w:val="4C9E20DB"/>
    <w:rsid w:val="4CA45C18"/>
    <w:rsid w:val="4CB21228"/>
    <w:rsid w:val="4CE119F9"/>
    <w:rsid w:val="4D076E50"/>
    <w:rsid w:val="4D145931"/>
    <w:rsid w:val="4D1C530A"/>
    <w:rsid w:val="4D4218B9"/>
    <w:rsid w:val="4D452CC7"/>
    <w:rsid w:val="4D5C60A9"/>
    <w:rsid w:val="4D771E60"/>
    <w:rsid w:val="4D951434"/>
    <w:rsid w:val="4D96033D"/>
    <w:rsid w:val="4DB44354"/>
    <w:rsid w:val="4DC3733F"/>
    <w:rsid w:val="4DE31454"/>
    <w:rsid w:val="4DED1CE9"/>
    <w:rsid w:val="4DEE5CF0"/>
    <w:rsid w:val="4DEF2A78"/>
    <w:rsid w:val="4DF60B99"/>
    <w:rsid w:val="4E0D546D"/>
    <w:rsid w:val="4E1615E5"/>
    <w:rsid w:val="4E183753"/>
    <w:rsid w:val="4E1850E8"/>
    <w:rsid w:val="4E1F4B60"/>
    <w:rsid w:val="4E2B4EE4"/>
    <w:rsid w:val="4E345531"/>
    <w:rsid w:val="4E7C11D6"/>
    <w:rsid w:val="4EA03ADB"/>
    <w:rsid w:val="4EEF5D2C"/>
    <w:rsid w:val="4EF410F0"/>
    <w:rsid w:val="4F004B1A"/>
    <w:rsid w:val="4F074E67"/>
    <w:rsid w:val="4F0C6D15"/>
    <w:rsid w:val="4F161B2F"/>
    <w:rsid w:val="4F4B290E"/>
    <w:rsid w:val="4F4B5C50"/>
    <w:rsid w:val="4F4E72CA"/>
    <w:rsid w:val="4F7239C5"/>
    <w:rsid w:val="4F912872"/>
    <w:rsid w:val="4F963BF7"/>
    <w:rsid w:val="4FAB22FC"/>
    <w:rsid w:val="4FB6453E"/>
    <w:rsid w:val="4FBF41F4"/>
    <w:rsid w:val="4FCF0826"/>
    <w:rsid w:val="4FD4272F"/>
    <w:rsid w:val="4FE34F9D"/>
    <w:rsid w:val="4FFF22DA"/>
    <w:rsid w:val="501307B7"/>
    <w:rsid w:val="50172C81"/>
    <w:rsid w:val="501D2A64"/>
    <w:rsid w:val="502F08B8"/>
    <w:rsid w:val="504B02AD"/>
    <w:rsid w:val="50526E66"/>
    <w:rsid w:val="50540A5B"/>
    <w:rsid w:val="505A2F0E"/>
    <w:rsid w:val="50666E6B"/>
    <w:rsid w:val="50B1342E"/>
    <w:rsid w:val="50BA1B33"/>
    <w:rsid w:val="50BA65CB"/>
    <w:rsid w:val="50C15FCF"/>
    <w:rsid w:val="50C16421"/>
    <w:rsid w:val="50C70541"/>
    <w:rsid w:val="50C97118"/>
    <w:rsid w:val="50E53DE5"/>
    <w:rsid w:val="510E33A0"/>
    <w:rsid w:val="511B2C0C"/>
    <w:rsid w:val="511E2670"/>
    <w:rsid w:val="51244808"/>
    <w:rsid w:val="512F25C7"/>
    <w:rsid w:val="5139635F"/>
    <w:rsid w:val="51550C8B"/>
    <w:rsid w:val="51571DC2"/>
    <w:rsid w:val="51621C0C"/>
    <w:rsid w:val="518035DD"/>
    <w:rsid w:val="51AF6C9A"/>
    <w:rsid w:val="51B501CE"/>
    <w:rsid w:val="51B66E80"/>
    <w:rsid w:val="51BB6920"/>
    <w:rsid w:val="51C92A0B"/>
    <w:rsid w:val="51EC5BC7"/>
    <w:rsid w:val="51F024A3"/>
    <w:rsid w:val="52442E3F"/>
    <w:rsid w:val="525320AD"/>
    <w:rsid w:val="525E2AA3"/>
    <w:rsid w:val="526C3654"/>
    <w:rsid w:val="528724AE"/>
    <w:rsid w:val="52967D03"/>
    <w:rsid w:val="52984D2B"/>
    <w:rsid w:val="529A77B6"/>
    <w:rsid w:val="52A148E2"/>
    <w:rsid w:val="52A454B6"/>
    <w:rsid w:val="52A61EB5"/>
    <w:rsid w:val="52DA4443"/>
    <w:rsid w:val="52E275B4"/>
    <w:rsid w:val="52E86F96"/>
    <w:rsid w:val="52F7535A"/>
    <w:rsid w:val="5304370F"/>
    <w:rsid w:val="5313134E"/>
    <w:rsid w:val="5328359A"/>
    <w:rsid w:val="533E6C64"/>
    <w:rsid w:val="5345604B"/>
    <w:rsid w:val="53592565"/>
    <w:rsid w:val="537B58CD"/>
    <w:rsid w:val="537C16B6"/>
    <w:rsid w:val="539B7F15"/>
    <w:rsid w:val="53C56E23"/>
    <w:rsid w:val="53D911A9"/>
    <w:rsid w:val="53DD14AE"/>
    <w:rsid w:val="53EC087E"/>
    <w:rsid w:val="53F21CE1"/>
    <w:rsid w:val="53F67F3E"/>
    <w:rsid w:val="5411618B"/>
    <w:rsid w:val="54176FC2"/>
    <w:rsid w:val="54232DFF"/>
    <w:rsid w:val="542E2835"/>
    <w:rsid w:val="543B6C82"/>
    <w:rsid w:val="543D3E4B"/>
    <w:rsid w:val="54515D17"/>
    <w:rsid w:val="545D4B67"/>
    <w:rsid w:val="547268B3"/>
    <w:rsid w:val="5476203D"/>
    <w:rsid w:val="54C62278"/>
    <w:rsid w:val="54D43FF6"/>
    <w:rsid w:val="55017EB6"/>
    <w:rsid w:val="55054328"/>
    <w:rsid w:val="552B6BB1"/>
    <w:rsid w:val="55371000"/>
    <w:rsid w:val="55483072"/>
    <w:rsid w:val="555B756D"/>
    <w:rsid w:val="55905235"/>
    <w:rsid w:val="55A34D3E"/>
    <w:rsid w:val="55B63D3F"/>
    <w:rsid w:val="55B77856"/>
    <w:rsid w:val="55C715C1"/>
    <w:rsid w:val="55D007DA"/>
    <w:rsid w:val="5607318B"/>
    <w:rsid w:val="56146AD4"/>
    <w:rsid w:val="561A6BC3"/>
    <w:rsid w:val="56214D64"/>
    <w:rsid w:val="56293B1D"/>
    <w:rsid w:val="56386DE4"/>
    <w:rsid w:val="564A00EA"/>
    <w:rsid w:val="566951E4"/>
    <w:rsid w:val="566F32F0"/>
    <w:rsid w:val="567B15FC"/>
    <w:rsid w:val="568A045B"/>
    <w:rsid w:val="56995917"/>
    <w:rsid w:val="569F6C9D"/>
    <w:rsid w:val="56CB5D5B"/>
    <w:rsid w:val="56D8311E"/>
    <w:rsid w:val="56DE2CC8"/>
    <w:rsid w:val="57091321"/>
    <w:rsid w:val="57195C9D"/>
    <w:rsid w:val="573F0DA0"/>
    <w:rsid w:val="574477AF"/>
    <w:rsid w:val="57516220"/>
    <w:rsid w:val="5756674D"/>
    <w:rsid w:val="575E0574"/>
    <w:rsid w:val="57627787"/>
    <w:rsid w:val="57707F5C"/>
    <w:rsid w:val="57723404"/>
    <w:rsid w:val="578329CB"/>
    <w:rsid w:val="57A879C8"/>
    <w:rsid w:val="57AC2A13"/>
    <w:rsid w:val="57C36436"/>
    <w:rsid w:val="57D36063"/>
    <w:rsid w:val="57DA5B44"/>
    <w:rsid w:val="57E032B2"/>
    <w:rsid w:val="57E350DE"/>
    <w:rsid w:val="57F57A85"/>
    <w:rsid w:val="57FF01FB"/>
    <w:rsid w:val="581012A5"/>
    <w:rsid w:val="5817770E"/>
    <w:rsid w:val="582711EF"/>
    <w:rsid w:val="58442F01"/>
    <w:rsid w:val="587D1A9C"/>
    <w:rsid w:val="58EF4DF8"/>
    <w:rsid w:val="58F40120"/>
    <w:rsid w:val="59006B3A"/>
    <w:rsid w:val="592B6DDB"/>
    <w:rsid w:val="59503E43"/>
    <w:rsid w:val="595D545C"/>
    <w:rsid w:val="59D819BC"/>
    <w:rsid w:val="59DE6816"/>
    <w:rsid w:val="59E77E2B"/>
    <w:rsid w:val="59E92BB4"/>
    <w:rsid w:val="5A3F3EF5"/>
    <w:rsid w:val="5A8225BC"/>
    <w:rsid w:val="5A822BFD"/>
    <w:rsid w:val="5A8259AF"/>
    <w:rsid w:val="5A9F03CC"/>
    <w:rsid w:val="5AB30B2C"/>
    <w:rsid w:val="5AB33C08"/>
    <w:rsid w:val="5AC30D07"/>
    <w:rsid w:val="5ACA44E3"/>
    <w:rsid w:val="5ADA2196"/>
    <w:rsid w:val="5AF46C69"/>
    <w:rsid w:val="5AF730A3"/>
    <w:rsid w:val="5AFD4A93"/>
    <w:rsid w:val="5B187BCE"/>
    <w:rsid w:val="5B291EB0"/>
    <w:rsid w:val="5B502C26"/>
    <w:rsid w:val="5B7963ED"/>
    <w:rsid w:val="5B84416E"/>
    <w:rsid w:val="5B860587"/>
    <w:rsid w:val="5BAE7352"/>
    <w:rsid w:val="5BB14DBE"/>
    <w:rsid w:val="5BEA4863"/>
    <w:rsid w:val="5BEC4EE3"/>
    <w:rsid w:val="5C02678F"/>
    <w:rsid w:val="5C092FD4"/>
    <w:rsid w:val="5C1D5231"/>
    <w:rsid w:val="5C2A4710"/>
    <w:rsid w:val="5C435EC0"/>
    <w:rsid w:val="5C54771B"/>
    <w:rsid w:val="5C683559"/>
    <w:rsid w:val="5C6B644D"/>
    <w:rsid w:val="5C7E0D75"/>
    <w:rsid w:val="5C966452"/>
    <w:rsid w:val="5C994A09"/>
    <w:rsid w:val="5CA56E41"/>
    <w:rsid w:val="5CAB40E6"/>
    <w:rsid w:val="5CB70DCD"/>
    <w:rsid w:val="5CB95601"/>
    <w:rsid w:val="5CC255F4"/>
    <w:rsid w:val="5CE569C6"/>
    <w:rsid w:val="5CFE370F"/>
    <w:rsid w:val="5D016461"/>
    <w:rsid w:val="5D0608D0"/>
    <w:rsid w:val="5D134A60"/>
    <w:rsid w:val="5D1E2BD9"/>
    <w:rsid w:val="5D2F46DC"/>
    <w:rsid w:val="5D39468A"/>
    <w:rsid w:val="5D737BC8"/>
    <w:rsid w:val="5D7F19C5"/>
    <w:rsid w:val="5D8E0F07"/>
    <w:rsid w:val="5DB06908"/>
    <w:rsid w:val="5DB50E19"/>
    <w:rsid w:val="5DD40E02"/>
    <w:rsid w:val="5DE77641"/>
    <w:rsid w:val="5E05367D"/>
    <w:rsid w:val="5E1E3395"/>
    <w:rsid w:val="5E2A2A8F"/>
    <w:rsid w:val="5E5117AD"/>
    <w:rsid w:val="5E7C1A4F"/>
    <w:rsid w:val="5E815D8C"/>
    <w:rsid w:val="5E9515E9"/>
    <w:rsid w:val="5E9B4234"/>
    <w:rsid w:val="5EBF090A"/>
    <w:rsid w:val="5ECA5220"/>
    <w:rsid w:val="5ED200BB"/>
    <w:rsid w:val="5ED87567"/>
    <w:rsid w:val="5ED97B55"/>
    <w:rsid w:val="5F293DE7"/>
    <w:rsid w:val="5F320C29"/>
    <w:rsid w:val="5F340010"/>
    <w:rsid w:val="5F38117A"/>
    <w:rsid w:val="5F5156A4"/>
    <w:rsid w:val="5F5C6C84"/>
    <w:rsid w:val="5F5D1426"/>
    <w:rsid w:val="5F6604DE"/>
    <w:rsid w:val="5F6C7D9D"/>
    <w:rsid w:val="5F6D2503"/>
    <w:rsid w:val="5F755F8B"/>
    <w:rsid w:val="5F7B1F02"/>
    <w:rsid w:val="5FBA3E2C"/>
    <w:rsid w:val="5FCF0753"/>
    <w:rsid w:val="5FE84A4B"/>
    <w:rsid w:val="5FEE528F"/>
    <w:rsid w:val="600411FA"/>
    <w:rsid w:val="600C57D5"/>
    <w:rsid w:val="60167689"/>
    <w:rsid w:val="60255DA9"/>
    <w:rsid w:val="603A17E9"/>
    <w:rsid w:val="604700B1"/>
    <w:rsid w:val="605211AD"/>
    <w:rsid w:val="60556973"/>
    <w:rsid w:val="605A7C4E"/>
    <w:rsid w:val="608D7A4E"/>
    <w:rsid w:val="60AA5F53"/>
    <w:rsid w:val="60AC3536"/>
    <w:rsid w:val="60AF117D"/>
    <w:rsid w:val="60B536F4"/>
    <w:rsid w:val="60BC704F"/>
    <w:rsid w:val="60CA6BC7"/>
    <w:rsid w:val="60D726BD"/>
    <w:rsid w:val="60D9579D"/>
    <w:rsid w:val="60DB6417"/>
    <w:rsid w:val="61111078"/>
    <w:rsid w:val="611F0C8F"/>
    <w:rsid w:val="61205AE9"/>
    <w:rsid w:val="61296010"/>
    <w:rsid w:val="614153C3"/>
    <w:rsid w:val="614B166A"/>
    <w:rsid w:val="615C6ECE"/>
    <w:rsid w:val="616719FE"/>
    <w:rsid w:val="616A55A2"/>
    <w:rsid w:val="61750C4C"/>
    <w:rsid w:val="618D09C8"/>
    <w:rsid w:val="61903C67"/>
    <w:rsid w:val="61A956A6"/>
    <w:rsid w:val="61C06472"/>
    <w:rsid w:val="61D17AC5"/>
    <w:rsid w:val="61D27C7B"/>
    <w:rsid w:val="61D72B88"/>
    <w:rsid w:val="61F74C27"/>
    <w:rsid w:val="62062312"/>
    <w:rsid w:val="622C2526"/>
    <w:rsid w:val="62595067"/>
    <w:rsid w:val="625A575B"/>
    <w:rsid w:val="62801682"/>
    <w:rsid w:val="62940142"/>
    <w:rsid w:val="62997A2C"/>
    <w:rsid w:val="62A03558"/>
    <w:rsid w:val="62AC3A46"/>
    <w:rsid w:val="62CC5904"/>
    <w:rsid w:val="62D70DA1"/>
    <w:rsid w:val="62DC0FF2"/>
    <w:rsid w:val="62E24CCD"/>
    <w:rsid w:val="630A2460"/>
    <w:rsid w:val="631511E8"/>
    <w:rsid w:val="63307648"/>
    <w:rsid w:val="633977EC"/>
    <w:rsid w:val="638857AB"/>
    <w:rsid w:val="63943FA5"/>
    <w:rsid w:val="63A03366"/>
    <w:rsid w:val="63CA177C"/>
    <w:rsid w:val="63FD7DA0"/>
    <w:rsid w:val="64013607"/>
    <w:rsid w:val="64220565"/>
    <w:rsid w:val="642734D4"/>
    <w:rsid w:val="646C0CAF"/>
    <w:rsid w:val="647402EB"/>
    <w:rsid w:val="649D72F1"/>
    <w:rsid w:val="64B833CC"/>
    <w:rsid w:val="64BA7C4E"/>
    <w:rsid w:val="64BB76D5"/>
    <w:rsid w:val="64CA512E"/>
    <w:rsid w:val="64CE6949"/>
    <w:rsid w:val="64D86BEE"/>
    <w:rsid w:val="64F3738A"/>
    <w:rsid w:val="65205D12"/>
    <w:rsid w:val="65372842"/>
    <w:rsid w:val="65423188"/>
    <w:rsid w:val="655E00AD"/>
    <w:rsid w:val="656F49C1"/>
    <w:rsid w:val="65784AB4"/>
    <w:rsid w:val="659C008C"/>
    <w:rsid w:val="65A77C2A"/>
    <w:rsid w:val="65BB697B"/>
    <w:rsid w:val="65E774D0"/>
    <w:rsid w:val="66073458"/>
    <w:rsid w:val="665E4E27"/>
    <w:rsid w:val="66775A8B"/>
    <w:rsid w:val="667B12F7"/>
    <w:rsid w:val="6690461F"/>
    <w:rsid w:val="66C72D2C"/>
    <w:rsid w:val="66CF3085"/>
    <w:rsid w:val="66D31C87"/>
    <w:rsid w:val="66EA60BD"/>
    <w:rsid w:val="66F45FC5"/>
    <w:rsid w:val="67056213"/>
    <w:rsid w:val="67065AEC"/>
    <w:rsid w:val="670B046B"/>
    <w:rsid w:val="67467549"/>
    <w:rsid w:val="67650555"/>
    <w:rsid w:val="67820277"/>
    <w:rsid w:val="67881BE0"/>
    <w:rsid w:val="67A72A56"/>
    <w:rsid w:val="67A92C48"/>
    <w:rsid w:val="67D000B9"/>
    <w:rsid w:val="67E51B22"/>
    <w:rsid w:val="67F00F60"/>
    <w:rsid w:val="68193094"/>
    <w:rsid w:val="681A05A9"/>
    <w:rsid w:val="683306F5"/>
    <w:rsid w:val="68351C3B"/>
    <w:rsid w:val="68380DFB"/>
    <w:rsid w:val="683F7159"/>
    <w:rsid w:val="68413D1D"/>
    <w:rsid w:val="68624BB8"/>
    <w:rsid w:val="68763D7A"/>
    <w:rsid w:val="68945BAD"/>
    <w:rsid w:val="68956166"/>
    <w:rsid w:val="68B36620"/>
    <w:rsid w:val="68B967D7"/>
    <w:rsid w:val="68D53BF9"/>
    <w:rsid w:val="68DA5A59"/>
    <w:rsid w:val="68EA75B3"/>
    <w:rsid w:val="69175DD6"/>
    <w:rsid w:val="692F27B6"/>
    <w:rsid w:val="69324751"/>
    <w:rsid w:val="694A23E3"/>
    <w:rsid w:val="69631A0A"/>
    <w:rsid w:val="697A240F"/>
    <w:rsid w:val="69852A3C"/>
    <w:rsid w:val="699A396C"/>
    <w:rsid w:val="699F64D1"/>
    <w:rsid w:val="69B41F68"/>
    <w:rsid w:val="69C66899"/>
    <w:rsid w:val="69EB1994"/>
    <w:rsid w:val="6A0F6C5A"/>
    <w:rsid w:val="6A3B3C9F"/>
    <w:rsid w:val="6A560358"/>
    <w:rsid w:val="6A6920FD"/>
    <w:rsid w:val="6A6D2F76"/>
    <w:rsid w:val="6A717BF2"/>
    <w:rsid w:val="6A7E3B68"/>
    <w:rsid w:val="6A8B11FB"/>
    <w:rsid w:val="6AA73F26"/>
    <w:rsid w:val="6AAD6BE7"/>
    <w:rsid w:val="6AD67B98"/>
    <w:rsid w:val="6AE833B7"/>
    <w:rsid w:val="6AEA4A39"/>
    <w:rsid w:val="6AF1189E"/>
    <w:rsid w:val="6B270C14"/>
    <w:rsid w:val="6B3B65AA"/>
    <w:rsid w:val="6B41190F"/>
    <w:rsid w:val="6B540D96"/>
    <w:rsid w:val="6B744E17"/>
    <w:rsid w:val="6B770CBA"/>
    <w:rsid w:val="6B83287A"/>
    <w:rsid w:val="6B8915CA"/>
    <w:rsid w:val="6B8E2EB5"/>
    <w:rsid w:val="6B8F2AFD"/>
    <w:rsid w:val="6B95549A"/>
    <w:rsid w:val="6BAF266F"/>
    <w:rsid w:val="6BC240AB"/>
    <w:rsid w:val="6BC43654"/>
    <w:rsid w:val="6BCD2757"/>
    <w:rsid w:val="6BDE1CB1"/>
    <w:rsid w:val="6BEB1309"/>
    <w:rsid w:val="6BEF711D"/>
    <w:rsid w:val="6C0C6E47"/>
    <w:rsid w:val="6C1C7BD1"/>
    <w:rsid w:val="6C2A220E"/>
    <w:rsid w:val="6C373939"/>
    <w:rsid w:val="6C470306"/>
    <w:rsid w:val="6C5C1004"/>
    <w:rsid w:val="6C844C42"/>
    <w:rsid w:val="6C91126D"/>
    <w:rsid w:val="6CA022C2"/>
    <w:rsid w:val="6CC24A47"/>
    <w:rsid w:val="6CCF67BA"/>
    <w:rsid w:val="6CEB4EB2"/>
    <w:rsid w:val="6D1170AB"/>
    <w:rsid w:val="6D145938"/>
    <w:rsid w:val="6D295E5F"/>
    <w:rsid w:val="6D4E4B31"/>
    <w:rsid w:val="6D71689B"/>
    <w:rsid w:val="6D7D024F"/>
    <w:rsid w:val="6D8615EA"/>
    <w:rsid w:val="6D8E67F8"/>
    <w:rsid w:val="6D9469B8"/>
    <w:rsid w:val="6DA04654"/>
    <w:rsid w:val="6DA2528C"/>
    <w:rsid w:val="6DAE01BD"/>
    <w:rsid w:val="6DAE7D09"/>
    <w:rsid w:val="6DC55CEA"/>
    <w:rsid w:val="6DC60AD6"/>
    <w:rsid w:val="6DD61080"/>
    <w:rsid w:val="6DEE247B"/>
    <w:rsid w:val="6E180C48"/>
    <w:rsid w:val="6E37593A"/>
    <w:rsid w:val="6E44130F"/>
    <w:rsid w:val="6E4454C8"/>
    <w:rsid w:val="6E5A2E01"/>
    <w:rsid w:val="6E6F50DF"/>
    <w:rsid w:val="6E712663"/>
    <w:rsid w:val="6EB5284A"/>
    <w:rsid w:val="6EC645B7"/>
    <w:rsid w:val="6EC7080B"/>
    <w:rsid w:val="6EEF61F3"/>
    <w:rsid w:val="6EF01B8F"/>
    <w:rsid w:val="6F0C0E6C"/>
    <w:rsid w:val="6F167768"/>
    <w:rsid w:val="6F382A41"/>
    <w:rsid w:val="6F432EC3"/>
    <w:rsid w:val="6F626E7F"/>
    <w:rsid w:val="6F845DDB"/>
    <w:rsid w:val="6F856134"/>
    <w:rsid w:val="6F8815EE"/>
    <w:rsid w:val="6F890283"/>
    <w:rsid w:val="6F912C0F"/>
    <w:rsid w:val="6FF32A77"/>
    <w:rsid w:val="6FF35CF8"/>
    <w:rsid w:val="6FF60640"/>
    <w:rsid w:val="70123A23"/>
    <w:rsid w:val="702F44EE"/>
    <w:rsid w:val="70502E16"/>
    <w:rsid w:val="705164FB"/>
    <w:rsid w:val="70551080"/>
    <w:rsid w:val="705A78F9"/>
    <w:rsid w:val="7068535F"/>
    <w:rsid w:val="707B5777"/>
    <w:rsid w:val="707F22F2"/>
    <w:rsid w:val="708A501D"/>
    <w:rsid w:val="709738ED"/>
    <w:rsid w:val="709F72E9"/>
    <w:rsid w:val="70A1296D"/>
    <w:rsid w:val="70A66642"/>
    <w:rsid w:val="70C747F0"/>
    <w:rsid w:val="70CB1512"/>
    <w:rsid w:val="70CF45E7"/>
    <w:rsid w:val="7113021D"/>
    <w:rsid w:val="713956B8"/>
    <w:rsid w:val="7142151F"/>
    <w:rsid w:val="71447608"/>
    <w:rsid w:val="71773825"/>
    <w:rsid w:val="717D32DA"/>
    <w:rsid w:val="718175B9"/>
    <w:rsid w:val="719F2414"/>
    <w:rsid w:val="71B72EA9"/>
    <w:rsid w:val="71D259A7"/>
    <w:rsid w:val="71D53410"/>
    <w:rsid w:val="71D55DFD"/>
    <w:rsid w:val="71F64F2E"/>
    <w:rsid w:val="71FF3D3E"/>
    <w:rsid w:val="72262CC2"/>
    <w:rsid w:val="723410E3"/>
    <w:rsid w:val="72870B22"/>
    <w:rsid w:val="7293478D"/>
    <w:rsid w:val="72AC4BF5"/>
    <w:rsid w:val="72BB53A4"/>
    <w:rsid w:val="72BF6DD4"/>
    <w:rsid w:val="72D24DAF"/>
    <w:rsid w:val="72D564D4"/>
    <w:rsid w:val="72DC1543"/>
    <w:rsid w:val="72FE1292"/>
    <w:rsid w:val="730F4043"/>
    <w:rsid w:val="733B4592"/>
    <w:rsid w:val="734236F4"/>
    <w:rsid w:val="73443228"/>
    <w:rsid w:val="73A33212"/>
    <w:rsid w:val="73AF794A"/>
    <w:rsid w:val="73B6444C"/>
    <w:rsid w:val="73C05AC4"/>
    <w:rsid w:val="73E1653C"/>
    <w:rsid w:val="73EE0D9B"/>
    <w:rsid w:val="74073FD0"/>
    <w:rsid w:val="741037AB"/>
    <w:rsid w:val="741C1621"/>
    <w:rsid w:val="741E7E07"/>
    <w:rsid w:val="742305C0"/>
    <w:rsid w:val="742A4C72"/>
    <w:rsid w:val="747214DD"/>
    <w:rsid w:val="747F5D0F"/>
    <w:rsid w:val="74864C3E"/>
    <w:rsid w:val="74997A1A"/>
    <w:rsid w:val="74B54EAC"/>
    <w:rsid w:val="74B85D5B"/>
    <w:rsid w:val="74C00561"/>
    <w:rsid w:val="74D47C7D"/>
    <w:rsid w:val="74D92DAD"/>
    <w:rsid w:val="74E26C5E"/>
    <w:rsid w:val="74EB2809"/>
    <w:rsid w:val="75160D33"/>
    <w:rsid w:val="751E22A8"/>
    <w:rsid w:val="752752F4"/>
    <w:rsid w:val="752B243D"/>
    <w:rsid w:val="75355520"/>
    <w:rsid w:val="75491099"/>
    <w:rsid w:val="75647B6A"/>
    <w:rsid w:val="756D6FA8"/>
    <w:rsid w:val="75913F99"/>
    <w:rsid w:val="75A10390"/>
    <w:rsid w:val="75A94FF3"/>
    <w:rsid w:val="75D730BC"/>
    <w:rsid w:val="75D9348D"/>
    <w:rsid w:val="75E21443"/>
    <w:rsid w:val="75F31EFC"/>
    <w:rsid w:val="76084A7F"/>
    <w:rsid w:val="76164CAC"/>
    <w:rsid w:val="763579E7"/>
    <w:rsid w:val="76420154"/>
    <w:rsid w:val="76535135"/>
    <w:rsid w:val="765C4FFF"/>
    <w:rsid w:val="765E4F20"/>
    <w:rsid w:val="766E0191"/>
    <w:rsid w:val="767A2D74"/>
    <w:rsid w:val="767F73FC"/>
    <w:rsid w:val="768F07AC"/>
    <w:rsid w:val="7695042F"/>
    <w:rsid w:val="76AD06F7"/>
    <w:rsid w:val="76AD0CDC"/>
    <w:rsid w:val="76AD3EBE"/>
    <w:rsid w:val="76B051B3"/>
    <w:rsid w:val="76B72286"/>
    <w:rsid w:val="76BC15E0"/>
    <w:rsid w:val="76BC35FF"/>
    <w:rsid w:val="76D80E49"/>
    <w:rsid w:val="76E37A29"/>
    <w:rsid w:val="76E96B9E"/>
    <w:rsid w:val="76F829B5"/>
    <w:rsid w:val="770071DF"/>
    <w:rsid w:val="772C4D40"/>
    <w:rsid w:val="77475AF9"/>
    <w:rsid w:val="774C123E"/>
    <w:rsid w:val="774F2751"/>
    <w:rsid w:val="77501BB6"/>
    <w:rsid w:val="77637C15"/>
    <w:rsid w:val="77703893"/>
    <w:rsid w:val="77866BF5"/>
    <w:rsid w:val="778705F5"/>
    <w:rsid w:val="77A62475"/>
    <w:rsid w:val="77A961FD"/>
    <w:rsid w:val="77B14D01"/>
    <w:rsid w:val="77B722DE"/>
    <w:rsid w:val="77BE108C"/>
    <w:rsid w:val="77D63DF0"/>
    <w:rsid w:val="782D697F"/>
    <w:rsid w:val="783B7EB3"/>
    <w:rsid w:val="785A3236"/>
    <w:rsid w:val="786F1FB0"/>
    <w:rsid w:val="787D5FEB"/>
    <w:rsid w:val="78A200BB"/>
    <w:rsid w:val="78A704A9"/>
    <w:rsid w:val="78B12D9F"/>
    <w:rsid w:val="78BF1108"/>
    <w:rsid w:val="78BF420F"/>
    <w:rsid w:val="78C60456"/>
    <w:rsid w:val="78CC1539"/>
    <w:rsid w:val="78CC3B3D"/>
    <w:rsid w:val="78DA1488"/>
    <w:rsid w:val="78DA3DF3"/>
    <w:rsid w:val="791165F3"/>
    <w:rsid w:val="792016AB"/>
    <w:rsid w:val="793A5FDE"/>
    <w:rsid w:val="79421B83"/>
    <w:rsid w:val="79446630"/>
    <w:rsid w:val="795871B6"/>
    <w:rsid w:val="795A1BD5"/>
    <w:rsid w:val="796245B1"/>
    <w:rsid w:val="79762137"/>
    <w:rsid w:val="7989782C"/>
    <w:rsid w:val="798C0DC2"/>
    <w:rsid w:val="798C3569"/>
    <w:rsid w:val="798E1E06"/>
    <w:rsid w:val="79AB3BFB"/>
    <w:rsid w:val="79B90DEE"/>
    <w:rsid w:val="79CA2CE8"/>
    <w:rsid w:val="79E54BF0"/>
    <w:rsid w:val="79E620D6"/>
    <w:rsid w:val="79FA5004"/>
    <w:rsid w:val="7A06681F"/>
    <w:rsid w:val="7A11579A"/>
    <w:rsid w:val="7A340254"/>
    <w:rsid w:val="7A4B6AC4"/>
    <w:rsid w:val="7A6A196A"/>
    <w:rsid w:val="7A6C7629"/>
    <w:rsid w:val="7A711EB9"/>
    <w:rsid w:val="7A720EDE"/>
    <w:rsid w:val="7A7972FE"/>
    <w:rsid w:val="7A7A2DBE"/>
    <w:rsid w:val="7A7C2C7F"/>
    <w:rsid w:val="7A7D0D6A"/>
    <w:rsid w:val="7A937096"/>
    <w:rsid w:val="7A952F11"/>
    <w:rsid w:val="7AA30F86"/>
    <w:rsid w:val="7AAF6387"/>
    <w:rsid w:val="7AB96D33"/>
    <w:rsid w:val="7AE8664E"/>
    <w:rsid w:val="7AE93DD6"/>
    <w:rsid w:val="7AEB7774"/>
    <w:rsid w:val="7AFC408D"/>
    <w:rsid w:val="7AFD46A4"/>
    <w:rsid w:val="7B0153F5"/>
    <w:rsid w:val="7B090CDB"/>
    <w:rsid w:val="7B1202F7"/>
    <w:rsid w:val="7B4841B7"/>
    <w:rsid w:val="7B4E6C57"/>
    <w:rsid w:val="7B602C74"/>
    <w:rsid w:val="7B70320A"/>
    <w:rsid w:val="7B7F7ACE"/>
    <w:rsid w:val="7B895597"/>
    <w:rsid w:val="7BA46877"/>
    <w:rsid w:val="7BC26AE0"/>
    <w:rsid w:val="7BDD66FF"/>
    <w:rsid w:val="7BE932FE"/>
    <w:rsid w:val="7BF40CCF"/>
    <w:rsid w:val="7C0855AC"/>
    <w:rsid w:val="7C0A2320"/>
    <w:rsid w:val="7C2C036B"/>
    <w:rsid w:val="7C561922"/>
    <w:rsid w:val="7C816839"/>
    <w:rsid w:val="7C877BF0"/>
    <w:rsid w:val="7C8A5596"/>
    <w:rsid w:val="7C98755B"/>
    <w:rsid w:val="7CB41CC5"/>
    <w:rsid w:val="7CBF363B"/>
    <w:rsid w:val="7CC75067"/>
    <w:rsid w:val="7CCE1CB8"/>
    <w:rsid w:val="7CDF7201"/>
    <w:rsid w:val="7D0A7604"/>
    <w:rsid w:val="7D2625F8"/>
    <w:rsid w:val="7D300BD1"/>
    <w:rsid w:val="7D322C05"/>
    <w:rsid w:val="7D4F745E"/>
    <w:rsid w:val="7D8A61FC"/>
    <w:rsid w:val="7D975290"/>
    <w:rsid w:val="7DA93618"/>
    <w:rsid w:val="7DC93137"/>
    <w:rsid w:val="7DD5573D"/>
    <w:rsid w:val="7DE00AFC"/>
    <w:rsid w:val="7DE32CDD"/>
    <w:rsid w:val="7DEB2500"/>
    <w:rsid w:val="7DEB452A"/>
    <w:rsid w:val="7DF8484F"/>
    <w:rsid w:val="7E0913F8"/>
    <w:rsid w:val="7E096C1F"/>
    <w:rsid w:val="7E0C2F3B"/>
    <w:rsid w:val="7E104F9B"/>
    <w:rsid w:val="7E1B40AF"/>
    <w:rsid w:val="7E271D92"/>
    <w:rsid w:val="7E2E1BC3"/>
    <w:rsid w:val="7E387798"/>
    <w:rsid w:val="7E413C4F"/>
    <w:rsid w:val="7E53474E"/>
    <w:rsid w:val="7E6D35E6"/>
    <w:rsid w:val="7EAD3905"/>
    <w:rsid w:val="7EAE5319"/>
    <w:rsid w:val="7EAF012C"/>
    <w:rsid w:val="7EB2602A"/>
    <w:rsid w:val="7F033ADD"/>
    <w:rsid w:val="7F1A548B"/>
    <w:rsid w:val="7F3F09D3"/>
    <w:rsid w:val="7F4512B4"/>
    <w:rsid w:val="7F513F83"/>
    <w:rsid w:val="7F584A23"/>
    <w:rsid w:val="7F613ED3"/>
    <w:rsid w:val="7F666650"/>
    <w:rsid w:val="7F6978DF"/>
    <w:rsid w:val="7F6D4630"/>
    <w:rsid w:val="7F7D4DD6"/>
    <w:rsid w:val="7F8038C5"/>
    <w:rsid w:val="7F805334"/>
    <w:rsid w:val="7F9603D5"/>
    <w:rsid w:val="7F986465"/>
    <w:rsid w:val="7FA61F21"/>
    <w:rsid w:val="7FBC0906"/>
    <w:rsid w:val="7FBF343C"/>
    <w:rsid w:val="7FD22DB1"/>
    <w:rsid w:val="7FD41417"/>
    <w:rsid w:val="7FD9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textAlignment w:val="baseline"/>
    </w:pPr>
    <w:rPr>
      <w:rFonts w:ascii="Times New Roman" w:hAnsi="Times New Roman" w:eastAsia="宋体"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lyy</dc:creator>
  <cp:lastModifiedBy>nwab</cp:lastModifiedBy>
  <dcterms:modified xsi:type="dcterms:W3CDTF">2024-03-07T03:55:39Z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3C705C3645974AF9A657E92E5B9D07A2</vt:lpwstr>
  </property>
</Properties>
</file>