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Times New Roman" w:eastAsia="仿宋_GB2312" w:cs="Times New Roman"/>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附件2</w:t>
      </w:r>
    </w:p>
    <w:p>
      <w:pPr>
        <w:jc w:val="center"/>
        <w:rPr>
          <w:rFonts w:ascii="方正小标宋简体" w:hAnsi="方正小标宋简体" w:eastAsia="方正小标宋简体" w:cs="方正小标宋简体"/>
          <w:i w:val="0"/>
          <w:caps w:val="0"/>
          <w:color w:val="333333"/>
          <w:spacing w:val="0"/>
          <w:sz w:val="44"/>
          <w:szCs w:val="44"/>
          <w:shd w:val="clear" w:color="auto" w:fill="FFFFFF"/>
        </w:rPr>
      </w:pPr>
      <w:r>
        <w:rPr>
          <w:rFonts w:ascii="方正小标宋简体" w:hAnsi="方正小标宋简体" w:eastAsia="方正小标宋简体" w:cs="方正小标宋简体"/>
          <w:i w:val="0"/>
          <w:caps w:val="0"/>
          <w:color w:val="333333"/>
          <w:spacing w:val="0"/>
          <w:sz w:val="44"/>
          <w:szCs w:val="44"/>
          <w:shd w:val="clear" w:color="auto" w:fill="FFFFFF"/>
        </w:rPr>
        <w:t>决定予以</w:t>
      </w:r>
      <w:r>
        <w:rPr>
          <w:rFonts w:hint="eastAsia" w:ascii="方正小标宋简体" w:hAnsi="方正小标宋简体" w:eastAsia="方正小标宋简体" w:cs="方正小标宋简体"/>
          <w:i w:val="0"/>
          <w:caps w:val="0"/>
          <w:color w:val="333333"/>
          <w:spacing w:val="0"/>
          <w:sz w:val="44"/>
          <w:szCs w:val="44"/>
          <w:shd w:val="clear" w:color="auto" w:fill="FFFFFF"/>
          <w:lang w:eastAsia="zh-CN"/>
        </w:rPr>
        <w:t>废止</w:t>
      </w:r>
      <w:r>
        <w:rPr>
          <w:rFonts w:ascii="方正小标宋简体" w:hAnsi="方正小标宋简体" w:eastAsia="方正小标宋简体" w:cs="方正小标宋简体"/>
          <w:i w:val="0"/>
          <w:caps w:val="0"/>
          <w:color w:val="333333"/>
          <w:spacing w:val="0"/>
          <w:sz w:val="44"/>
          <w:szCs w:val="44"/>
          <w:shd w:val="clear" w:color="auto" w:fill="FFFFFF"/>
        </w:rPr>
        <w:t>的行政规范性文件目录</w:t>
      </w:r>
    </w:p>
    <w:tbl>
      <w:tblPr>
        <w:tblStyle w:val="4"/>
        <w:tblW w:w="9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457"/>
        <w:gridCol w:w="2182"/>
        <w:gridCol w:w="4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top"/>
          </w:tcPr>
          <w:p>
            <w:pPr>
              <w:jc w:val="center"/>
              <w:rPr>
                <w:rFonts w:hint="eastAsia" w:ascii="黑体" w:hAnsi="黑体" w:eastAsia="黑体" w:cs="黑体"/>
                <w:i w:val="0"/>
                <w:caps w:val="0"/>
                <w:color w:val="333333"/>
                <w:spacing w:val="0"/>
                <w:sz w:val="22"/>
                <w:szCs w:val="22"/>
                <w:shd w:val="clear" w:color="auto" w:fill="FFFFFF"/>
                <w:vertAlign w:val="baseline"/>
                <w:lang w:val="en-US" w:eastAsia="zh-CN"/>
              </w:rPr>
            </w:pPr>
            <w:r>
              <w:rPr>
                <w:rFonts w:hint="eastAsia" w:ascii="黑体" w:hAnsi="黑体" w:eastAsia="黑体" w:cs="黑体"/>
                <w:i w:val="0"/>
                <w:caps w:val="0"/>
                <w:color w:val="333333"/>
                <w:spacing w:val="0"/>
                <w:sz w:val="22"/>
                <w:szCs w:val="22"/>
                <w:shd w:val="clear" w:color="auto" w:fill="FFFFFF"/>
                <w:lang w:eastAsia="zh-CN"/>
              </w:rPr>
              <w:t>序号</w:t>
            </w:r>
          </w:p>
        </w:tc>
        <w:tc>
          <w:tcPr>
            <w:tcW w:w="1457" w:type="dxa"/>
            <w:vAlign w:val="top"/>
          </w:tcPr>
          <w:p>
            <w:pPr>
              <w:jc w:val="center"/>
              <w:rPr>
                <w:rFonts w:hint="eastAsia" w:ascii="黑体" w:hAnsi="黑体" w:eastAsia="黑体" w:cs="黑体"/>
                <w:i w:val="0"/>
                <w:caps w:val="0"/>
                <w:color w:val="333333"/>
                <w:spacing w:val="0"/>
                <w:sz w:val="22"/>
                <w:szCs w:val="22"/>
                <w:shd w:val="clear" w:color="auto" w:fill="FFFFFF"/>
                <w:vertAlign w:val="baseline"/>
                <w:lang w:val="en-US" w:eastAsia="zh-CN"/>
              </w:rPr>
            </w:pPr>
            <w:r>
              <w:rPr>
                <w:rFonts w:hint="eastAsia" w:ascii="黑体" w:hAnsi="黑体" w:eastAsia="黑体" w:cs="黑体"/>
                <w:i w:val="0"/>
                <w:caps w:val="0"/>
                <w:color w:val="333333"/>
                <w:spacing w:val="0"/>
                <w:sz w:val="22"/>
                <w:szCs w:val="22"/>
                <w:shd w:val="clear" w:color="auto" w:fill="FFFFFF"/>
                <w:vertAlign w:val="baseline"/>
                <w:lang w:val="en-US" w:eastAsia="zh-CN"/>
              </w:rPr>
              <w:t>发文单位</w:t>
            </w:r>
          </w:p>
        </w:tc>
        <w:tc>
          <w:tcPr>
            <w:tcW w:w="2182" w:type="dxa"/>
            <w:vAlign w:val="top"/>
          </w:tcPr>
          <w:p>
            <w:pPr>
              <w:jc w:val="center"/>
              <w:rPr>
                <w:rFonts w:hint="eastAsia" w:ascii="黑体" w:hAnsi="黑体" w:eastAsia="黑体" w:cs="黑体"/>
                <w:i w:val="0"/>
                <w:caps w:val="0"/>
                <w:color w:val="333333"/>
                <w:spacing w:val="0"/>
                <w:sz w:val="22"/>
                <w:szCs w:val="22"/>
                <w:shd w:val="clear" w:color="auto" w:fill="FFFFFF"/>
                <w:vertAlign w:val="baseline"/>
                <w:lang w:val="en-US" w:eastAsia="zh-CN"/>
              </w:rPr>
            </w:pPr>
            <w:r>
              <w:rPr>
                <w:rFonts w:hint="eastAsia" w:ascii="黑体" w:hAnsi="黑体" w:eastAsia="黑体" w:cs="黑体"/>
                <w:i w:val="0"/>
                <w:caps w:val="0"/>
                <w:color w:val="333333"/>
                <w:spacing w:val="0"/>
                <w:sz w:val="22"/>
                <w:szCs w:val="22"/>
                <w:shd w:val="clear" w:color="auto" w:fill="FFFFFF"/>
                <w:vertAlign w:val="baseline"/>
                <w:lang w:val="en-US" w:eastAsia="zh-CN"/>
              </w:rPr>
              <w:t>文号</w:t>
            </w:r>
          </w:p>
        </w:tc>
        <w:tc>
          <w:tcPr>
            <w:tcW w:w="4559" w:type="dxa"/>
            <w:vAlign w:val="top"/>
          </w:tcPr>
          <w:p>
            <w:pPr>
              <w:jc w:val="center"/>
              <w:rPr>
                <w:rFonts w:hint="eastAsia" w:ascii="黑体" w:hAnsi="黑体" w:eastAsia="黑体" w:cs="黑体"/>
                <w:i w:val="0"/>
                <w:caps w:val="0"/>
                <w:color w:val="333333"/>
                <w:spacing w:val="0"/>
                <w:sz w:val="22"/>
                <w:szCs w:val="22"/>
                <w:shd w:val="clear" w:color="auto" w:fill="FFFFFF"/>
                <w:vertAlign w:val="baseline"/>
                <w:lang w:val="en-US" w:eastAsia="zh-CN"/>
              </w:rPr>
            </w:pPr>
            <w:r>
              <w:rPr>
                <w:rFonts w:hint="eastAsia" w:ascii="黑体" w:hAnsi="黑体" w:eastAsia="黑体" w:cs="黑体"/>
                <w:i w:val="0"/>
                <w:caps w:val="0"/>
                <w:color w:val="333333"/>
                <w:spacing w:val="0"/>
                <w:sz w:val="22"/>
                <w:szCs w:val="22"/>
                <w:shd w:val="clear" w:color="auto" w:fill="FFFFFF"/>
                <w:vertAlign w:val="baseline"/>
                <w:lang w:val="en-US" w:eastAsia="zh-CN"/>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w:t>
            </w:r>
          </w:p>
        </w:tc>
        <w:tc>
          <w:tcPr>
            <w:tcW w:w="145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18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石政发〔2017〕18号</w:t>
            </w:r>
          </w:p>
        </w:tc>
        <w:tc>
          <w:tcPr>
            <w:tcW w:w="455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北京市石景山区人民政府关于建立完善信用联合奖惩制度加快推进诚信建设的实施意见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w:t>
            </w:r>
          </w:p>
        </w:tc>
        <w:tc>
          <w:tcPr>
            <w:tcW w:w="145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18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石政办发〔2020〕9号</w:t>
            </w:r>
          </w:p>
        </w:tc>
        <w:tc>
          <w:tcPr>
            <w:tcW w:w="455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北京市石景山区人民政府办公室关于印发《石景山区加快“新基建”促进新一代信息技术产业发展暂行办法》的通知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w:t>
            </w:r>
          </w:p>
        </w:tc>
        <w:tc>
          <w:tcPr>
            <w:tcW w:w="145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18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石政通〔2021〕3 号</w:t>
            </w:r>
          </w:p>
        </w:tc>
        <w:tc>
          <w:tcPr>
            <w:tcW w:w="455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北京市石景山区人民政府关于规范清明节期间群众祭扫活动的通告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w:t>
            </w:r>
          </w:p>
        </w:tc>
        <w:tc>
          <w:tcPr>
            <w:tcW w:w="145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石景山区政府办公室</w:t>
            </w:r>
          </w:p>
        </w:tc>
        <w:tc>
          <w:tcPr>
            <w:tcW w:w="218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石政办发〔2021〕5号</w:t>
            </w:r>
          </w:p>
        </w:tc>
        <w:tc>
          <w:tcPr>
            <w:tcW w:w="455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北京市石景山区人民政府办公室关于转发区教委《2021年非本市户籍适龄儿童少年在石景山区接受义务教育证明证件材料审核标准》的通知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w:t>
            </w:r>
          </w:p>
        </w:tc>
        <w:tc>
          <w:tcPr>
            <w:tcW w:w="145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18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石政通〔2022〕1号</w:t>
            </w:r>
          </w:p>
        </w:tc>
        <w:tc>
          <w:tcPr>
            <w:tcW w:w="455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北京市石景山区人民政府关于规范清明节期间群众祭扫活动的通告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w:t>
            </w:r>
          </w:p>
        </w:tc>
        <w:tc>
          <w:tcPr>
            <w:tcW w:w="145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strike w:val="0"/>
                <w:dstrike w:val="0"/>
                <w:color w:val="000000"/>
                <w:kern w:val="0"/>
                <w:sz w:val="20"/>
                <w:szCs w:val="20"/>
                <w:u w:val="none"/>
                <w:lang w:val="en-US" w:eastAsia="zh-CN" w:bidi="ar"/>
              </w:rPr>
              <w:t>石景山区政府办公室</w:t>
            </w:r>
          </w:p>
        </w:tc>
        <w:tc>
          <w:tcPr>
            <w:tcW w:w="218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strike w:val="0"/>
                <w:dstrike w:val="0"/>
                <w:color w:val="000000"/>
                <w:kern w:val="0"/>
                <w:sz w:val="20"/>
                <w:szCs w:val="20"/>
                <w:u w:val="none"/>
                <w:lang w:val="en-US" w:eastAsia="zh-CN" w:bidi="ar"/>
              </w:rPr>
              <w:t>石政办发〔2022〕4号</w:t>
            </w:r>
          </w:p>
        </w:tc>
        <w:tc>
          <w:tcPr>
            <w:tcW w:w="455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strike w:val="0"/>
                <w:dstrike w:val="0"/>
                <w:color w:val="000000"/>
                <w:kern w:val="0"/>
                <w:sz w:val="20"/>
                <w:szCs w:val="20"/>
                <w:u w:val="none"/>
                <w:lang w:val="en-US" w:eastAsia="zh-CN" w:bidi="ar"/>
              </w:rPr>
              <w:t>北京市石景山区人民政府办公室关于印发《石景山区继续加大中小微企业帮扶力度加快困难企业恢复发展若干措施》的通知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w:t>
            </w:r>
          </w:p>
        </w:tc>
        <w:tc>
          <w:tcPr>
            <w:tcW w:w="145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18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石政发〔2022〕3号</w:t>
            </w:r>
          </w:p>
        </w:tc>
        <w:tc>
          <w:tcPr>
            <w:tcW w:w="455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北京市石景山区人民政府关于印发《石景山区统筹疫情防控和稳定经济增长的实施方案》的通知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6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w:t>
            </w:r>
          </w:p>
        </w:tc>
        <w:tc>
          <w:tcPr>
            <w:tcW w:w="1457"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石景山区政府</w:t>
            </w:r>
          </w:p>
        </w:tc>
        <w:tc>
          <w:tcPr>
            <w:tcW w:w="218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石政通〔2023〕2号</w:t>
            </w:r>
          </w:p>
        </w:tc>
        <w:tc>
          <w:tcPr>
            <w:tcW w:w="4559"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北京市石景山区人民政府关于规范清明节期间群众祭扫活动的通告</w:t>
            </w:r>
          </w:p>
        </w:tc>
      </w:tr>
    </w:tbl>
    <w:p>
      <w:pPr>
        <w:jc w:val="both"/>
        <w:rPr>
          <w:rFonts w:hint="eastAsia" w:ascii="方正小标宋简体" w:hAnsi="方正小标宋简体" w:eastAsia="方正小标宋简体" w:cs="方正小标宋简体"/>
          <w:i w:val="0"/>
          <w:caps w:val="0"/>
          <w:color w:val="333333"/>
          <w:spacing w:val="0"/>
          <w:sz w:val="44"/>
          <w:szCs w:val="44"/>
          <w:shd w:val="clear" w:color="auto" w:fill="FFFFFF"/>
          <w:lang w:val="en-US" w:eastAsia="zh-CN"/>
        </w:rPr>
      </w:pPr>
    </w:p>
    <w:p>
      <w:pPr>
        <w:jc w:val="both"/>
        <w:rPr>
          <w:rFonts w:hint="eastAsia" w:ascii="方正小标宋简体" w:hAnsi="方正小标宋简体" w:eastAsia="方正小标宋简体" w:cs="方正小标宋简体"/>
          <w:i w:val="0"/>
          <w:caps w:val="0"/>
          <w:color w:val="333333"/>
          <w:spacing w:val="0"/>
          <w:sz w:val="44"/>
          <w:szCs w:val="44"/>
          <w:shd w:val="clear" w:color="auto" w:fill="FFFFFF"/>
          <w:lang w:val="en-US" w:eastAsia="zh-CN"/>
        </w:rPr>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000000"/>
    <w:rsid w:val="0E2C3CD1"/>
    <w:rsid w:val="4BEB2776"/>
    <w:rsid w:val="53481246"/>
    <w:rsid w:val="6B942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3"/>
    <w:basedOn w:val="1"/>
    <w:next w:val="1"/>
    <w:unhideWhenUsed/>
    <w:qFormat/>
    <w:uiPriority w:val="39"/>
    <w:pPr>
      <w:ind w:left="420"/>
    </w:pPr>
    <w:rPr>
      <w:rFonts w:ascii="等线" w:hAnsi="等线" w:eastAsia="等线"/>
      <w:b/>
      <w:sz w:val="30"/>
      <w:szCs w:val="30"/>
    </w:rPr>
  </w:style>
  <w:style w:type="table" w:styleId="4">
    <w:name w:val="Table Grid"/>
    <w:basedOn w:val="3"/>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2024-01-30T02:25:00Z</dcterms:created>
  <dc:creator>YJY</dc:creator>
  <cp:lastModifiedBy>努力的阳</cp:lastModifiedBy>
  <dcterms:modified xsi:type="dcterms:W3CDTF">2024-01-30T06:06:00Z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C329FE0F425A48DE902348921F23A85D_12</vt:lpwstr>
  </property>
</Properties>
</file>