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平谷区2023年优秀企业核心团队奖励办法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（征求意见稿）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为进一步优化营商环境，充分发挥优秀企业核心团队在高大尚平谷建设中的引领作用，引导企业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高级管理人员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在平谷区作出更多经济贡献，促进区域经济高质量发展，结合平谷区优化营商环境推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动高质量发展惠企助企政策等，制定本办法。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第一章 支持范围及条件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对符合我区主导产业发展方向，且年度区域综合经济贡献100万元以上的企业重点企业进行综合评价，对达到奖励标准的企业核心团队（即“企业高级管理人员”）进行奖励激励。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建立平谷区重点企业核心团队评价指标体系，从收入贡献、收入贡献增长、榜单企业、促进就业、高层次人才、获得荣誉、扩大投资、社会公益事业贡献和对平谷区经济社会发展影响力共9个维度对企业进行综合评价打分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第二章 奖励标准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根据企业综合评价得分情况进行排名，对排名前30位的企业分别给予其企业核心团队总额10万元-200万元不等的一次性奖励。其中：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综合评价得分排名第1位的，给予企业核心团队200万元奖励。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综合评价得分排名第2位-第3位的，给予企业核心团队100万元奖励。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综合评价得分排名第4位-第9位的，给予企业核心团队50万元奖励。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综合评价得分排名位于第10位-第18位的，给予企业核心团队20万元奖励。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综合评价得分排名位于第19位-第30位的，给予企业核心团队10万元奖励。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奖励资金来源。区政府建立总额度为1000万元的专项资金，用于2023年区内重点企业核心团队奖励。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第三章 奖励资金申请及兑现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企业申请及兑现。符合奖励标准的企业可于2024年1月31日前向属地乡镇、街道、园区或招商单位提交申请，属地乡镇、街道、园区或招商单位初审通过后报区投资促进服务中心，区投资促进服务中心会同有关部门审核、测算并兑现奖励资金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本办法有效期1年。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tbl>
      <w:tblPr>
        <w:tblStyle w:val="7"/>
        <w:tblW w:w="8890" w:type="dxa"/>
        <w:jc w:val="center"/>
        <w:tblInd w:w="2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6374"/>
        <w:gridCol w:w="7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平谷区优秀企业核心团队评价指标体系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指标分类</w:t>
            </w: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指标说明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一、收入贡献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（满分30分）</w:t>
            </w: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以企业当年区域财政贡献为依据，每形成区域财政贡献100万得1分，最高得30分，不足100万的部分不得分。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二、收入贡献增长（满分10分）</w:t>
            </w: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幅5%（不含）以下不得分，增幅5%（含）-10%（不含）得1分，增幅10%（含）-15%（不含）得2分，增幅15%（含）-20%（不含）得3分，增幅20%（含）-25%（不含）得4分，增幅25%（含）-30%（不含）得5分，增幅30%（含）-35%（不含）得6分，增幅35%（含）-40%（不含）得7分，增幅40%（含）-45%（不含）得8分，增幅45%（含）-50%（不含）得9分，50%（含）以上得10分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三、榜单企业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（满分10分）</w:t>
            </w: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获批国家高新技术、市级专精特新、独角兽、小巨人等称号的企业，每获得一项标签得1分。最高不超过10分。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四、促进就业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（满分10分）</w:t>
            </w: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依据企业当年雇佣平谷籍员工人数得分，人数为0不得分，10人（不含）得1分，10人（含）-50人（不含）得3分，50（含）-100人（不含）以上得5分，100（含）-200人（不含）以上得8分，200人（含）以上得10分。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五、高层次人才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（满分10分）</w:t>
            </w: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企业聘用或自主培养经国家、市级、区级认定的战略人才、领军人才、工程师（技能人才）等，国家级每聘用1位得2分，市级每聘用1位得1分，区级每聘用1位得0.5分。最高不超过10分。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六、获得荣誉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（满分10分）</w:t>
            </w: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在本行业领域，为高大尚平谷建设取得国家级荣誉每项5分，市级荣誉每项2分。最高不超过10分。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七、扩大投资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（满分10分）</w:t>
            </w: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每在平谷区新设1户注册资本1000万元以上的子公司得1分；在平谷区每完成固定资产投资1亿元得2分。最高不超过10分。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八、社会公益事业贡献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（满分10分）</w:t>
            </w: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根据企业在平谷区域内年度社会公益事业投入情况评分。最高不超过10分。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九、对平谷区经济社会发展影响力（加分项50分）</w:t>
            </w: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根据企业在平谷区经济社会发展中的影响力情况评分。最高不超过50分。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11A7B"/>
    <w:rsid w:val="02BC52F1"/>
    <w:rsid w:val="02C55B19"/>
    <w:rsid w:val="02F52D3F"/>
    <w:rsid w:val="052C4D63"/>
    <w:rsid w:val="05426111"/>
    <w:rsid w:val="05C22BEF"/>
    <w:rsid w:val="05C5753F"/>
    <w:rsid w:val="05D07024"/>
    <w:rsid w:val="05EE1644"/>
    <w:rsid w:val="083F4C3A"/>
    <w:rsid w:val="086C341E"/>
    <w:rsid w:val="0C1A45FC"/>
    <w:rsid w:val="0C9907E1"/>
    <w:rsid w:val="0CA12AFF"/>
    <w:rsid w:val="0F352144"/>
    <w:rsid w:val="100C12E8"/>
    <w:rsid w:val="10A82110"/>
    <w:rsid w:val="11300ED7"/>
    <w:rsid w:val="126F7E17"/>
    <w:rsid w:val="13F11A7B"/>
    <w:rsid w:val="1539424D"/>
    <w:rsid w:val="153A1B70"/>
    <w:rsid w:val="15E0007A"/>
    <w:rsid w:val="1622411F"/>
    <w:rsid w:val="178825C7"/>
    <w:rsid w:val="180737CD"/>
    <w:rsid w:val="192F11EB"/>
    <w:rsid w:val="196E635F"/>
    <w:rsid w:val="1A880B13"/>
    <w:rsid w:val="1DAB03F5"/>
    <w:rsid w:val="1E88784D"/>
    <w:rsid w:val="1F226064"/>
    <w:rsid w:val="22296442"/>
    <w:rsid w:val="24231AFA"/>
    <w:rsid w:val="25212F99"/>
    <w:rsid w:val="25252E13"/>
    <w:rsid w:val="272A7B82"/>
    <w:rsid w:val="2C5C7853"/>
    <w:rsid w:val="2C6631AD"/>
    <w:rsid w:val="2C85461C"/>
    <w:rsid w:val="2CC83A49"/>
    <w:rsid w:val="2CD20411"/>
    <w:rsid w:val="2E4C4EBA"/>
    <w:rsid w:val="2E822F6A"/>
    <w:rsid w:val="2ECF280B"/>
    <w:rsid w:val="2FC57BBC"/>
    <w:rsid w:val="329C2463"/>
    <w:rsid w:val="32B36503"/>
    <w:rsid w:val="33182F40"/>
    <w:rsid w:val="333E5C1E"/>
    <w:rsid w:val="33A423B8"/>
    <w:rsid w:val="36B90CB4"/>
    <w:rsid w:val="373C4F69"/>
    <w:rsid w:val="37C35578"/>
    <w:rsid w:val="383925E3"/>
    <w:rsid w:val="398873B6"/>
    <w:rsid w:val="39B50DDE"/>
    <w:rsid w:val="3AAC28A0"/>
    <w:rsid w:val="3B62414F"/>
    <w:rsid w:val="3B826869"/>
    <w:rsid w:val="3C597432"/>
    <w:rsid w:val="3F947499"/>
    <w:rsid w:val="40AF450E"/>
    <w:rsid w:val="40C44329"/>
    <w:rsid w:val="438A7344"/>
    <w:rsid w:val="443D3B37"/>
    <w:rsid w:val="4453387F"/>
    <w:rsid w:val="450B656D"/>
    <w:rsid w:val="458048DC"/>
    <w:rsid w:val="46DF0F28"/>
    <w:rsid w:val="4745024E"/>
    <w:rsid w:val="47580016"/>
    <w:rsid w:val="48C26AA2"/>
    <w:rsid w:val="4A461957"/>
    <w:rsid w:val="4BAA3D64"/>
    <w:rsid w:val="4DA2282A"/>
    <w:rsid w:val="4E5D74BA"/>
    <w:rsid w:val="4F5E6EFD"/>
    <w:rsid w:val="4F71079A"/>
    <w:rsid w:val="506D0793"/>
    <w:rsid w:val="50820D40"/>
    <w:rsid w:val="511B0E6B"/>
    <w:rsid w:val="51987AD4"/>
    <w:rsid w:val="53C72E17"/>
    <w:rsid w:val="547B72CF"/>
    <w:rsid w:val="54D17E8E"/>
    <w:rsid w:val="56043311"/>
    <w:rsid w:val="56460DAC"/>
    <w:rsid w:val="564F1969"/>
    <w:rsid w:val="56BD67C7"/>
    <w:rsid w:val="56ED3112"/>
    <w:rsid w:val="576D02A2"/>
    <w:rsid w:val="57CA79C1"/>
    <w:rsid w:val="59CB32F2"/>
    <w:rsid w:val="5B7F0894"/>
    <w:rsid w:val="5D082974"/>
    <w:rsid w:val="5D3C0D86"/>
    <w:rsid w:val="5F196B2E"/>
    <w:rsid w:val="5F7B5D28"/>
    <w:rsid w:val="5F950BC3"/>
    <w:rsid w:val="61B56CF7"/>
    <w:rsid w:val="628B05A4"/>
    <w:rsid w:val="62AD4ACC"/>
    <w:rsid w:val="632F47AC"/>
    <w:rsid w:val="6393246A"/>
    <w:rsid w:val="63960C42"/>
    <w:rsid w:val="64C1155F"/>
    <w:rsid w:val="66B4078F"/>
    <w:rsid w:val="67BC42A8"/>
    <w:rsid w:val="68866FFA"/>
    <w:rsid w:val="69947F0C"/>
    <w:rsid w:val="69A974E8"/>
    <w:rsid w:val="69BD3ECD"/>
    <w:rsid w:val="6BC3261F"/>
    <w:rsid w:val="6C4F54C3"/>
    <w:rsid w:val="6C782E61"/>
    <w:rsid w:val="6CB709BE"/>
    <w:rsid w:val="6EAE6856"/>
    <w:rsid w:val="70FC5908"/>
    <w:rsid w:val="71BD4FB5"/>
    <w:rsid w:val="721C49C4"/>
    <w:rsid w:val="72A767A8"/>
    <w:rsid w:val="731E0CB5"/>
    <w:rsid w:val="74767C4B"/>
    <w:rsid w:val="74C11C77"/>
    <w:rsid w:val="7520719D"/>
    <w:rsid w:val="753542C8"/>
    <w:rsid w:val="75665C54"/>
    <w:rsid w:val="75F1748A"/>
    <w:rsid w:val="78E41E64"/>
    <w:rsid w:val="79174FB0"/>
    <w:rsid w:val="798E2F56"/>
    <w:rsid w:val="79A80C32"/>
    <w:rsid w:val="7A8624CC"/>
    <w:rsid w:val="7ACF638C"/>
    <w:rsid w:val="7AD659BD"/>
    <w:rsid w:val="7B667EE1"/>
    <w:rsid w:val="7D5A453B"/>
    <w:rsid w:val="7ECF59AA"/>
    <w:rsid w:val="7EEB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区财政局</Company>
  <Pages>3</Pages>
  <Words>1105</Words>
  <Characters>1210</Characters>
  <Lines>0</Lines>
  <Paragraphs>0</Paragraphs>
  <ScaleCrop>false</ScaleCrop>
  <LinksUpToDate>false</LinksUpToDate>
  <CharactersWithSpaces>1218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2023-09-07T00:51:00Z</dcterms:created>
  <dc:creator>张健</dc:creator>
  <cp:lastModifiedBy>张健</cp:lastModifiedBy>
  <cp:lastPrinted>2023-11-06T02:02:00Z</cp:lastPrinted>
  <dcterms:modified xsi:type="dcterms:W3CDTF">2023-12-06T01:09:50Z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