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北京市延庆区文化和旅游局</w:t>
      </w:r>
    </w:p>
    <w:p>
      <w:pPr>
        <w:spacing w:line="56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2023年延庆区“引客入延 住游延庆”</w:t>
      </w:r>
    </w:p>
    <w:p>
      <w:pPr>
        <w:spacing w:line="56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奖励活动方案</w:t>
      </w:r>
    </w:p>
    <w:p>
      <w:pPr>
        <w:spacing w:before="156" w:beforeLines="50" w:after="156" w:afterLines="50" w:line="560" w:lineRule="exact"/>
        <w:jc w:val="center"/>
        <w:rPr>
          <w:rFonts w:ascii="楷体_GB2312" w:hAnsi="楷体_GB2312" w:eastAsia="楷体_GB2312" w:cs="楷体_GB2312"/>
          <w:color w:val="000000"/>
          <w:sz w:val="32"/>
          <w:szCs w:val="32"/>
          <w:shd w:val="clear" w:color="auto" w:fill="FFFFFF"/>
        </w:rPr>
      </w:pPr>
      <w:r>
        <w:rPr>
          <w:rFonts w:hint="eastAsia" w:ascii="楷体_GB2312" w:hAnsi="楷体_GB2312" w:eastAsia="楷体_GB2312" w:cs="楷体_GB2312"/>
          <w:color w:val="000000"/>
          <w:sz w:val="32"/>
          <w:szCs w:val="32"/>
          <w:shd w:val="clear" w:color="auto" w:fill="FFFFFF"/>
        </w:rPr>
        <w:t>（征求意见稿）</w:t>
      </w:r>
    </w:p>
    <w:p>
      <w:pPr>
        <w:autoSpaceDE w:val="0"/>
        <w:autoSpaceDN w:val="0"/>
        <w:adjustRightInd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为</w:t>
      </w:r>
      <w:r>
        <w:rPr>
          <w:rFonts w:hint="eastAsia" w:ascii="Times New Roman" w:hAnsi="Times New Roman" w:eastAsia="仿宋_GB2312"/>
          <w:color w:val="000000"/>
          <w:sz w:val="32"/>
          <w:szCs w:val="32"/>
        </w:rPr>
        <w:t>深入贯彻落实国务院办公厅</w:t>
      </w:r>
      <w:r>
        <w:rPr>
          <w:rFonts w:hint="eastAsia" w:ascii="仿宋_GB2312" w:hAnsi="Times New Roman" w:eastAsia="仿宋_GB2312" w:cs="仿宋_GB2312"/>
          <w:color w:val="000000"/>
          <w:kern w:val="0"/>
          <w:sz w:val="32"/>
          <w:szCs w:val="32"/>
        </w:rPr>
        <w:t>《关于释放旅游消费潜力推动旅游业高质量发展的若干措施》（国办发〔</w:t>
      </w:r>
      <w:r>
        <w:rPr>
          <w:rFonts w:ascii="仿宋_GB2312" w:hAnsi="Times New Roman" w:eastAsia="仿宋_GB2312" w:cs="仿宋_GB2312"/>
          <w:color w:val="000000"/>
          <w:kern w:val="0"/>
          <w:sz w:val="32"/>
          <w:szCs w:val="32"/>
        </w:rPr>
        <w:t>2023</w:t>
      </w:r>
      <w:r>
        <w:rPr>
          <w:rFonts w:hint="eastAsia" w:ascii="仿宋_GB2312" w:hAnsi="Times New Roman" w:eastAsia="仿宋_GB2312" w:cs="仿宋_GB2312"/>
          <w:color w:val="000000"/>
          <w:kern w:val="0"/>
          <w:sz w:val="32"/>
          <w:szCs w:val="32"/>
        </w:rPr>
        <w:t>〕</w:t>
      </w:r>
      <w:r>
        <w:rPr>
          <w:rFonts w:ascii="仿宋_GB2312" w:hAnsi="Times New Roman" w:eastAsia="仿宋_GB2312" w:cs="仿宋_GB2312"/>
          <w:color w:val="000000"/>
          <w:kern w:val="0"/>
          <w:sz w:val="32"/>
          <w:szCs w:val="32"/>
        </w:rPr>
        <w:t xml:space="preserve">36 </w:t>
      </w:r>
      <w:r>
        <w:rPr>
          <w:rFonts w:hint="eastAsia" w:ascii="仿宋_GB2312" w:hAnsi="Times New Roman" w:eastAsia="仿宋_GB2312" w:cs="仿宋_GB2312"/>
          <w:color w:val="000000"/>
          <w:kern w:val="0"/>
          <w:sz w:val="32"/>
          <w:szCs w:val="32"/>
        </w:rPr>
        <w:t>号）和国家文旅部《关于贯彻落实&lt;关于释放旅游消费潜力推动旅游业高质量发展的若干措施</w:t>
      </w:r>
      <w:r>
        <w:rPr>
          <w:rFonts w:ascii="仿宋_GB2312" w:hAnsi="Times New Roman" w:eastAsia="仿宋_GB2312" w:cs="仿宋_GB2312"/>
          <w:color w:val="000000"/>
          <w:kern w:val="0"/>
          <w:sz w:val="32"/>
          <w:szCs w:val="32"/>
        </w:rPr>
        <w:t>&gt;</w:t>
      </w:r>
      <w:r>
        <w:rPr>
          <w:rFonts w:hint="eastAsia" w:ascii="仿宋_GB2312" w:hAnsi="Times New Roman" w:eastAsia="仿宋_GB2312" w:cs="仿宋_GB2312"/>
          <w:color w:val="000000"/>
          <w:kern w:val="0"/>
          <w:sz w:val="32"/>
          <w:szCs w:val="32"/>
        </w:rPr>
        <w:t>的通知》的要求，</w:t>
      </w:r>
      <w:r>
        <w:rPr>
          <w:rFonts w:ascii="Times New Roman" w:hAnsi="Times New Roman" w:eastAsia="仿宋_GB2312"/>
          <w:color w:val="000000"/>
          <w:sz w:val="32"/>
          <w:szCs w:val="32"/>
        </w:rPr>
        <w:t>有效调动</w:t>
      </w:r>
      <w:r>
        <w:rPr>
          <w:rFonts w:hint="eastAsia" w:ascii="Times New Roman" w:hAnsi="Times New Roman" w:eastAsia="仿宋_GB2312"/>
          <w:color w:val="000000"/>
          <w:sz w:val="32"/>
          <w:szCs w:val="32"/>
        </w:rPr>
        <w:t>京内外旅行社</w:t>
      </w:r>
      <w:r>
        <w:rPr>
          <w:rFonts w:ascii="Times New Roman" w:hAnsi="Times New Roman" w:eastAsia="仿宋_GB2312"/>
          <w:color w:val="000000"/>
          <w:sz w:val="32"/>
          <w:szCs w:val="32"/>
        </w:rPr>
        <w:t>开拓入</w:t>
      </w:r>
      <w:r>
        <w:rPr>
          <w:rFonts w:hint="eastAsia" w:ascii="Times New Roman" w:hAnsi="Times New Roman" w:eastAsia="仿宋_GB2312"/>
          <w:color w:val="000000"/>
          <w:sz w:val="32"/>
          <w:szCs w:val="32"/>
        </w:rPr>
        <w:t>延</w:t>
      </w:r>
      <w:r>
        <w:rPr>
          <w:rFonts w:ascii="Times New Roman" w:hAnsi="Times New Roman" w:eastAsia="仿宋_GB2312"/>
          <w:color w:val="000000"/>
          <w:sz w:val="32"/>
          <w:szCs w:val="32"/>
        </w:rPr>
        <w:t>旅游客源市场的积极性，</w:t>
      </w:r>
      <w:r>
        <w:rPr>
          <w:rFonts w:hint="eastAsia" w:ascii="Times New Roman" w:hAnsi="Times New Roman" w:eastAsia="仿宋_GB2312"/>
          <w:color w:val="000000"/>
          <w:sz w:val="32"/>
          <w:szCs w:val="32"/>
        </w:rPr>
        <w:t>提振文旅消费，吸引品质团队住游延庆促进旅游业高质量发展，</w:t>
      </w:r>
      <w:r>
        <w:rPr>
          <w:rFonts w:hint="eastAsia" w:ascii="Times New Roman" w:hAnsi="Times New Roman" w:eastAsia="仿宋_GB2312"/>
          <w:color w:val="000000"/>
          <w:sz w:val="32"/>
          <w:szCs w:val="32"/>
          <w:lang w:val="zh-TW"/>
        </w:rPr>
        <w:t>北京市延庆区文化和旅游局</w:t>
      </w:r>
      <w:r>
        <w:rPr>
          <w:rFonts w:hint="eastAsia" w:ascii="Times New Roman" w:hAnsi="Times New Roman" w:eastAsia="仿宋_GB2312"/>
          <w:color w:val="000000"/>
          <w:sz w:val="32"/>
          <w:szCs w:val="32"/>
        </w:rPr>
        <w:t>（以下简称“区文旅局”）特制</w:t>
      </w:r>
      <w:r>
        <w:rPr>
          <w:rFonts w:hint="eastAsia" w:ascii="仿宋_GB2312" w:hAnsi="仿宋_GB2312" w:eastAsia="仿宋_GB2312" w:cs="仿宋_GB2312"/>
          <w:color w:val="000000"/>
          <w:sz w:val="32"/>
          <w:szCs w:val="32"/>
        </w:rPr>
        <w:t>订本方案。</w:t>
      </w:r>
    </w:p>
    <w:p>
      <w:pPr>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一、活动主题</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引客入延 住游最美冬奥城</w:t>
      </w:r>
    </w:p>
    <w:p>
      <w:pPr>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二、活动期间</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2023年11月</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日—2024年3月31日（</w:t>
      </w:r>
      <w:r>
        <w:rPr>
          <w:rFonts w:hint="eastAsia" w:ascii="仿宋_GB2312" w:hAnsi="仿宋_GB2312" w:eastAsia="仿宋_GB2312" w:cs="仿宋_GB2312"/>
          <w:color w:val="000000"/>
          <w:sz w:val="32"/>
          <w:szCs w:val="32"/>
          <w:lang w:val="en-US" w:eastAsia="zh-CN"/>
        </w:rPr>
        <w:t>不包括</w:t>
      </w:r>
      <w:r>
        <w:rPr>
          <w:rFonts w:hint="eastAsia" w:ascii="仿宋_GB2312" w:hAnsi="仿宋_GB2312" w:eastAsia="仿宋_GB2312" w:cs="仿宋_GB2312"/>
          <w:color w:val="000000"/>
          <w:sz w:val="32"/>
          <w:szCs w:val="32"/>
        </w:rPr>
        <w:t>2024年“春节”假期）</w:t>
      </w:r>
    </w:p>
    <w:p>
      <w:pPr>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三、奖励对象</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eastAsia="仿宋_GB2312"/>
          <w:color w:val="000000"/>
          <w:sz w:val="32"/>
          <w:szCs w:val="32"/>
        </w:rPr>
        <w:t>奖励对象为</w:t>
      </w:r>
      <w:r>
        <w:rPr>
          <w:rFonts w:hint="eastAsia" w:ascii="仿宋_GB2312" w:hAnsi="仿宋_GB2312" w:eastAsia="仿宋_GB2312" w:cs="仿宋_GB2312"/>
          <w:color w:val="000000"/>
          <w:sz w:val="32"/>
          <w:szCs w:val="32"/>
        </w:rPr>
        <w:t>具有独立法人资格，依法取得旅行社业务经营许可证，并在活动期间</w:t>
      </w:r>
      <w:r>
        <w:rPr>
          <w:rFonts w:hint="eastAsia" w:ascii="仿宋_GB2312" w:eastAsia="仿宋_GB2312"/>
          <w:color w:val="000000"/>
          <w:sz w:val="32"/>
          <w:szCs w:val="32"/>
        </w:rPr>
        <w:t>组织或接待一定规模的旅行团队来延庆区旅游、住宿的</w:t>
      </w:r>
      <w:r>
        <w:rPr>
          <w:rFonts w:hint="eastAsia" w:ascii="仿宋_GB2312" w:hAnsi="仿宋_GB2312" w:eastAsia="仿宋_GB2312" w:cs="仿宋_GB2312"/>
          <w:color w:val="000000"/>
          <w:sz w:val="32"/>
          <w:szCs w:val="32"/>
        </w:rPr>
        <w:t>合法经营旅行社。</w:t>
      </w:r>
    </w:p>
    <w:p>
      <w:pPr>
        <w:spacing w:line="560" w:lineRule="exact"/>
        <w:ind w:firstLine="640" w:firstLineChars="200"/>
        <w:rPr>
          <w:rFonts w:ascii="黑体" w:hAnsi="黑体" w:eastAsia="仿宋_GB2312" w:cs="黑体"/>
          <w:color w:val="000000"/>
          <w:sz w:val="32"/>
          <w:szCs w:val="32"/>
        </w:rPr>
      </w:pPr>
      <w:r>
        <w:rPr>
          <w:rFonts w:hint="eastAsia" w:ascii="黑体" w:hAnsi="黑体" w:eastAsia="黑体" w:cs="黑体"/>
          <w:color w:val="000000"/>
          <w:sz w:val="32"/>
          <w:szCs w:val="32"/>
        </w:rPr>
        <w:t>四、奖励条件</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符合第三条要求的旅行社，其组织或接待的来延旅行团队同时满足以下条件的，可以获得本方案规定的奖励：</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1.来延的旅行团队单团游客规模不少于1</w:t>
      </w:r>
      <w:r>
        <w:rPr>
          <w:rFonts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rPr>
        <w:t>人</w:t>
      </w:r>
      <w:r>
        <w:rPr>
          <w:rFonts w:hint="eastAsia" w:ascii="仿宋_GB2312" w:hAnsi="仿宋_GB2312" w:eastAsia="仿宋_GB2312" w:cs="仿宋_GB2312"/>
          <w:sz w:val="32"/>
          <w:szCs w:val="32"/>
        </w:rPr>
        <w:t>且活动期间团队的游客累计总人数不少于1000人次</w:t>
      </w:r>
      <w:r>
        <w:rPr>
          <w:rFonts w:hint="eastAsia" w:ascii="仿宋_GB2312" w:hAnsi="仿宋_GB2312" w:eastAsia="仿宋_GB2312" w:cs="仿宋_GB2312"/>
          <w:color w:val="000000"/>
          <w:sz w:val="32"/>
          <w:szCs w:val="32"/>
        </w:rPr>
        <w:t>；</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来延的旅行团队须游览不少于2个延庆景区并在延庆旅游饭店住宿1晚及以上；</w:t>
      </w:r>
    </w:p>
    <w:p>
      <w:pPr>
        <w:spacing w:line="56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.来延的旅行团队，由旅行社直接支付的团队游客（不含司机、导游，下同）在延日人均住宿和景区消费，不低于220元/人；</w:t>
      </w:r>
    </w:p>
    <w:p>
      <w:pPr>
        <w:pStyle w:val="2"/>
        <w:spacing w:line="560" w:lineRule="exact"/>
        <w:ind w:firstLine="64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旅行团队入住的旅游饭店和游玩的旅游景区，已纳入延庆区文旅行业管理、规范经营；</w:t>
      </w:r>
    </w:p>
    <w:p>
      <w:pPr>
        <w:pStyle w:val="2"/>
        <w:spacing w:line="560" w:lineRule="exact"/>
        <w:ind w:firstLine="64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.以下两种情况不予以支持：</w:t>
      </w:r>
    </w:p>
    <w:p>
      <w:pPr>
        <w:pStyle w:val="2"/>
        <w:spacing w:line="56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①有延庆区财政资金支持的各类团体活动；</w:t>
      </w:r>
    </w:p>
    <w:p>
      <w:pPr>
        <w:pStyle w:val="2"/>
        <w:spacing w:line="560" w:lineRule="exact"/>
        <w:ind w:firstLine="640"/>
        <w:rPr>
          <w:color w:val="000000"/>
        </w:rPr>
      </w:pPr>
      <w:r>
        <w:rPr>
          <w:rFonts w:hint="eastAsia" w:ascii="仿宋_GB2312" w:hAnsi="仿宋_GB2312" w:eastAsia="仿宋_GB2312" w:cs="仿宋_GB2312"/>
          <w:color w:val="000000"/>
          <w:sz w:val="32"/>
          <w:szCs w:val="32"/>
        </w:rPr>
        <w:t>②自2</w:t>
      </w:r>
      <w:r>
        <w:rPr>
          <w:rFonts w:ascii="仿宋_GB2312" w:hAnsi="仿宋_GB2312" w:eastAsia="仿宋_GB2312" w:cs="仿宋_GB2312"/>
          <w:color w:val="000000"/>
          <w:sz w:val="32"/>
          <w:szCs w:val="32"/>
        </w:rPr>
        <w:t>023</w:t>
      </w:r>
      <w:r>
        <w:rPr>
          <w:rFonts w:hint="eastAsia" w:ascii="仿宋_GB2312" w:hAnsi="仿宋_GB2312" w:eastAsia="仿宋_GB2312" w:cs="仿宋_GB2312"/>
          <w:color w:val="000000"/>
          <w:sz w:val="32"/>
          <w:szCs w:val="32"/>
        </w:rPr>
        <w:t>年1月1日以来有以下任一情形的旅行社：违反《旅游法》、《旅行社条例》等相关规定，受到各级文旅部门行政处罚的；</w:t>
      </w:r>
      <w:r>
        <w:rPr>
          <w:rFonts w:hint="eastAsia" w:ascii="仿宋_GB2312" w:eastAsia="仿宋_GB2312"/>
          <w:color w:val="000000"/>
          <w:sz w:val="32"/>
          <w:szCs w:val="32"/>
        </w:rPr>
        <w:t>发生重大安全责任事故或重大旅游投诉案件的；旅行社及法定代表人被国家有关部门纳入严重失信名单的。</w:t>
      </w:r>
    </w:p>
    <w:p>
      <w:pPr>
        <w:numPr>
          <w:ilvl w:val="0"/>
          <w:numId w:val="1"/>
        </w:numPr>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奖励标准</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符合要求的旅行社，可以根据其所组织和接待的符合奖励条件的旅行团队的游客人数（人次），按照以下标准获得奖励：</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1.“引客入延旅游”奖励：对于旅行社在活动期间组织或接待符合奖励条件的旅行团队的游客累计总人数</w:t>
      </w:r>
      <w:r>
        <w:rPr>
          <w:rFonts w:hint="eastAsia" w:ascii="仿宋_GB2312" w:eastAsia="仿宋_GB2312"/>
          <w:sz w:val="32"/>
          <w:szCs w:val="32"/>
        </w:rPr>
        <w:t>达到1000（含）人次及以上的，</w:t>
      </w:r>
      <w:r>
        <w:rPr>
          <w:rFonts w:hint="eastAsia" w:ascii="仿宋_GB2312" w:eastAsia="仿宋_GB2312"/>
          <w:color w:val="000000"/>
          <w:sz w:val="32"/>
          <w:szCs w:val="32"/>
        </w:rPr>
        <w:t>按照团队游客人数，给予</w:t>
      </w:r>
      <w:r>
        <w:rPr>
          <w:rFonts w:ascii="仿宋_GB2312" w:eastAsia="仿宋_GB2312"/>
          <w:color w:val="000000"/>
          <w:sz w:val="32"/>
          <w:szCs w:val="32"/>
        </w:rPr>
        <w:t>10元/人</w:t>
      </w:r>
      <w:r>
        <w:rPr>
          <w:rFonts w:hint="eastAsia" w:ascii="仿宋_GB2312" w:eastAsia="仿宋_GB2312"/>
          <w:color w:val="000000"/>
          <w:sz w:val="32"/>
          <w:szCs w:val="32"/>
        </w:rPr>
        <w:t>的奖励。本项奖励</w:t>
      </w:r>
      <w:r>
        <w:rPr>
          <w:rFonts w:hint="eastAsia" w:ascii="仿宋_GB2312" w:eastAsia="仿宋_GB2312"/>
          <w:sz w:val="32"/>
          <w:szCs w:val="32"/>
        </w:rPr>
        <w:t>单个旅行社最高不超过10万元。</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eastAsia="仿宋_GB2312"/>
          <w:color w:val="000000"/>
          <w:sz w:val="32"/>
          <w:szCs w:val="32"/>
        </w:rPr>
        <w:t>2.“引客入延住宿”奖励：旅行社在活动期间组织或接待符合奖励条件的旅行团队累计在延庆旅游饭店入住房间的总间夜数达到</w:t>
      </w:r>
      <w:r>
        <w:rPr>
          <w:rFonts w:ascii="仿宋_GB2312" w:eastAsia="仿宋_GB2312"/>
          <w:color w:val="000000"/>
          <w:sz w:val="32"/>
          <w:szCs w:val="32"/>
        </w:rPr>
        <w:t>10</w:t>
      </w:r>
      <w:r>
        <w:rPr>
          <w:rFonts w:hint="eastAsia" w:ascii="仿宋_GB2312" w:eastAsia="仿宋_GB2312"/>
          <w:color w:val="000000"/>
          <w:sz w:val="32"/>
          <w:szCs w:val="32"/>
        </w:rPr>
        <w:t>00间夜及以上的，按照由</w:t>
      </w:r>
      <w:r>
        <w:rPr>
          <w:rFonts w:hint="eastAsia" w:ascii="仿宋_GB2312" w:hAnsi="仿宋_GB2312" w:eastAsia="仿宋_GB2312" w:cs="仿宋_GB2312"/>
          <w:color w:val="000000"/>
          <w:sz w:val="32"/>
          <w:szCs w:val="32"/>
        </w:rPr>
        <w:t>旅行社支付的团队游客</w:t>
      </w:r>
      <w:r>
        <w:rPr>
          <w:rFonts w:hint="eastAsia" w:ascii="仿宋_GB2312" w:eastAsia="仿宋_GB2312"/>
          <w:color w:val="000000"/>
          <w:sz w:val="32"/>
          <w:szCs w:val="32"/>
        </w:rPr>
        <w:t>在延日人均住宿和景区消费水平分级奖励：日人均住宿和景区消费220元（含）-270元/人（不含）的，</w:t>
      </w:r>
      <w:r>
        <w:rPr>
          <w:rFonts w:ascii="仿宋_GB2312" w:eastAsia="仿宋_GB2312"/>
          <w:color w:val="000000"/>
          <w:sz w:val="32"/>
          <w:szCs w:val="32"/>
        </w:rPr>
        <w:t>按照20元/</w:t>
      </w:r>
      <w:r>
        <w:rPr>
          <w:rFonts w:hint="eastAsia" w:ascii="仿宋_GB2312" w:eastAsia="仿宋_GB2312"/>
          <w:color w:val="000000"/>
          <w:sz w:val="32"/>
          <w:szCs w:val="32"/>
        </w:rPr>
        <w:t>间夜</w:t>
      </w:r>
      <w:r>
        <w:rPr>
          <w:rFonts w:ascii="仿宋_GB2312" w:eastAsia="仿宋_GB2312"/>
          <w:color w:val="000000"/>
          <w:sz w:val="32"/>
          <w:szCs w:val="32"/>
        </w:rPr>
        <w:t>予以</w:t>
      </w:r>
      <w:r>
        <w:rPr>
          <w:rFonts w:hint="eastAsia" w:ascii="仿宋_GB2312" w:eastAsia="仿宋_GB2312"/>
          <w:color w:val="000000"/>
          <w:sz w:val="32"/>
          <w:szCs w:val="32"/>
        </w:rPr>
        <w:t>奖励；日人均住宿和景区消费270元（含）-370元/人（不含）的，按照</w:t>
      </w:r>
      <w:r>
        <w:rPr>
          <w:rFonts w:ascii="仿宋_GB2312" w:eastAsia="仿宋_GB2312"/>
          <w:color w:val="000000"/>
          <w:sz w:val="32"/>
          <w:szCs w:val="32"/>
        </w:rPr>
        <w:t>3</w:t>
      </w:r>
      <w:r>
        <w:rPr>
          <w:rFonts w:hint="eastAsia" w:ascii="仿宋_GB2312" w:eastAsia="仿宋_GB2312"/>
          <w:color w:val="000000"/>
          <w:sz w:val="32"/>
          <w:szCs w:val="32"/>
        </w:rPr>
        <w:t>0</w:t>
      </w:r>
      <w:r>
        <w:rPr>
          <w:rFonts w:ascii="仿宋_GB2312" w:eastAsia="仿宋_GB2312"/>
          <w:color w:val="000000"/>
          <w:sz w:val="32"/>
          <w:szCs w:val="32"/>
        </w:rPr>
        <w:t>元/</w:t>
      </w:r>
      <w:r>
        <w:rPr>
          <w:rFonts w:hint="eastAsia" w:ascii="仿宋_GB2312" w:eastAsia="仿宋_GB2312"/>
          <w:color w:val="000000"/>
          <w:sz w:val="32"/>
          <w:szCs w:val="32"/>
        </w:rPr>
        <w:t>间夜</w:t>
      </w:r>
      <w:r>
        <w:rPr>
          <w:rFonts w:ascii="仿宋_GB2312" w:eastAsia="仿宋_GB2312"/>
          <w:color w:val="000000"/>
          <w:sz w:val="32"/>
          <w:szCs w:val="32"/>
        </w:rPr>
        <w:t>予以</w:t>
      </w:r>
      <w:r>
        <w:rPr>
          <w:rFonts w:hint="eastAsia" w:ascii="仿宋_GB2312" w:eastAsia="仿宋_GB2312"/>
          <w:color w:val="000000"/>
          <w:sz w:val="32"/>
          <w:szCs w:val="32"/>
        </w:rPr>
        <w:t>奖励；日人均住宿和景区消费370元/人（含）及以上的，按照</w:t>
      </w:r>
      <w:r>
        <w:rPr>
          <w:rFonts w:ascii="仿宋_GB2312" w:eastAsia="仿宋_GB2312"/>
          <w:color w:val="000000"/>
          <w:sz w:val="32"/>
          <w:szCs w:val="32"/>
        </w:rPr>
        <w:t>6</w:t>
      </w:r>
      <w:r>
        <w:rPr>
          <w:rFonts w:hint="eastAsia" w:ascii="仿宋_GB2312" w:eastAsia="仿宋_GB2312"/>
          <w:color w:val="000000"/>
          <w:sz w:val="32"/>
          <w:szCs w:val="32"/>
        </w:rPr>
        <w:t>0</w:t>
      </w:r>
      <w:r>
        <w:rPr>
          <w:rFonts w:ascii="仿宋_GB2312" w:eastAsia="仿宋_GB2312"/>
          <w:color w:val="000000"/>
          <w:sz w:val="32"/>
          <w:szCs w:val="32"/>
        </w:rPr>
        <w:t>元/</w:t>
      </w:r>
      <w:r>
        <w:rPr>
          <w:rFonts w:hint="eastAsia" w:ascii="仿宋_GB2312" w:eastAsia="仿宋_GB2312"/>
          <w:color w:val="000000"/>
          <w:sz w:val="32"/>
          <w:szCs w:val="32"/>
        </w:rPr>
        <w:t>间夜</w:t>
      </w:r>
      <w:r>
        <w:rPr>
          <w:rFonts w:ascii="仿宋_GB2312" w:eastAsia="仿宋_GB2312"/>
          <w:color w:val="000000"/>
          <w:sz w:val="32"/>
          <w:szCs w:val="32"/>
        </w:rPr>
        <w:t>予以</w:t>
      </w:r>
      <w:r>
        <w:rPr>
          <w:rFonts w:hint="eastAsia" w:ascii="仿宋_GB2312" w:eastAsia="仿宋_GB2312"/>
          <w:color w:val="000000"/>
          <w:sz w:val="32"/>
          <w:szCs w:val="32"/>
        </w:rPr>
        <w:t>奖励。本项奖励单个旅行社最高不超过1</w:t>
      </w:r>
      <w:r>
        <w:rPr>
          <w:rFonts w:ascii="仿宋_GB2312" w:eastAsia="仿宋_GB2312"/>
          <w:color w:val="000000"/>
          <w:sz w:val="32"/>
          <w:szCs w:val="32"/>
        </w:rPr>
        <w:t>00</w:t>
      </w:r>
      <w:r>
        <w:rPr>
          <w:rFonts w:hint="eastAsia" w:ascii="仿宋_GB2312" w:eastAsia="仿宋_GB2312"/>
          <w:color w:val="000000"/>
          <w:sz w:val="32"/>
          <w:szCs w:val="32"/>
        </w:rPr>
        <w:t>万元。</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3.“引客入延排名”奖励：旅行社在活动期间组织或接待符合奖励条件的旅行团队来延旅游，团队游客数量累计达到5万人次及以上的，对其中排名前</w:t>
      </w:r>
      <w:r>
        <w:rPr>
          <w:rFonts w:ascii="仿宋_GB2312" w:eastAsia="仿宋_GB2312"/>
          <w:color w:val="000000"/>
          <w:sz w:val="32"/>
          <w:szCs w:val="32"/>
        </w:rPr>
        <w:t>3</w:t>
      </w:r>
      <w:r>
        <w:rPr>
          <w:rFonts w:hint="eastAsia" w:ascii="仿宋_GB2312" w:eastAsia="仿宋_GB2312"/>
          <w:color w:val="000000"/>
          <w:sz w:val="32"/>
          <w:szCs w:val="32"/>
        </w:rPr>
        <w:t>的旅行社，分别按照</w:t>
      </w:r>
      <w:r>
        <w:rPr>
          <w:rFonts w:ascii="仿宋_GB2312" w:eastAsia="仿宋_GB2312"/>
          <w:color w:val="000000"/>
          <w:sz w:val="32"/>
          <w:szCs w:val="32"/>
        </w:rPr>
        <w:t>20</w:t>
      </w:r>
      <w:r>
        <w:rPr>
          <w:rFonts w:hint="eastAsia" w:ascii="仿宋_GB2312" w:eastAsia="仿宋_GB2312"/>
          <w:color w:val="000000"/>
          <w:sz w:val="32"/>
          <w:szCs w:val="32"/>
        </w:rPr>
        <w:t>万元、</w:t>
      </w:r>
      <w:r>
        <w:rPr>
          <w:rFonts w:ascii="仿宋_GB2312" w:eastAsia="仿宋_GB2312"/>
          <w:color w:val="000000"/>
          <w:sz w:val="32"/>
          <w:szCs w:val="32"/>
        </w:rPr>
        <w:t>10</w:t>
      </w:r>
      <w:r>
        <w:rPr>
          <w:rFonts w:hint="eastAsia" w:ascii="仿宋_GB2312" w:eastAsia="仿宋_GB2312"/>
          <w:color w:val="000000"/>
          <w:sz w:val="32"/>
          <w:szCs w:val="32"/>
        </w:rPr>
        <w:t>万元和</w:t>
      </w:r>
      <w:r>
        <w:rPr>
          <w:rFonts w:ascii="仿宋_GB2312" w:eastAsia="仿宋_GB2312"/>
          <w:color w:val="000000"/>
          <w:sz w:val="32"/>
          <w:szCs w:val="32"/>
        </w:rPr>
        <w:t>5</w:t>
      </w:r>
      <w:r>
        <w:rPr>
          <w:rFonts w:hint="eastAsia" w:ascii="仿宋_GB2312" w:eastAsia="仿宋_GB2312"/>
          <w:color w:val="000000"/>
          <w:sz w:val="32"/>
          <w:szCs w:val="32"/>
        </w:rPr>
        <w:t>万元的给予一次性奖励。</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4</w:t>
      </w:r>
      <w:r>
        <w:rPr>
          <w:rFonts w:ascii="仿宋_GB2312" w:eastAsia="仿宋_GB2312"/>
          <w:color w:val="000000"/>
          <w:sz w:val="32"/>
          <w:szCs w:val="32"/>
        </w:rPr>
        <w:t>.</w:t>
      </w:r>
      <w:r>
        <w:rPr>
          <w:rFonts w:hint="eastAsia" w:ascii="仿宋_GB2312" w:eastAsia="仿宋_GB2312"/>
          <w:color w:val="000000"/>
          <w:sz w:val="32"/>
          <w:szCs w:val="32"/>
        </w:rPr>
        <w:t>符合奖励主体资格和奖励条件的旅行社，如同时符合上述三项奖励措施中的多项，可在奖励额度内对应享受多项奖励。</w:t>
      </w:r>
    </w:p>
    <w:p>
      <w:pPr>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六、计算方法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本方案规定的团队游客在延日人均住宿和景区消费按以下方法计算：</w:t>
      </w:r>
    </w:p>
    <w:p>
      <w:pPr>
        <w:spacing w:line="60" w:lineRule="auto"/>
        <w:ind w:firstLine="560" w:firstLineChars="200"/>
        <w:rPr>
          <w:rFonts w:hAnsi="Cambria Math" w:eastAsia="仿宋_GB2312"/>
          <w:color w:val="000000"/>
          <w:sz w:val="28"/>
          <w:szCs w:val="28"/>
        </w:rPr>
      </w:pPr>
      <m:oMathPara>
        <m:oMath>
          <m:r>
            <m:rPr>
              <m:sty m:val="p"/>
            </m:rPr>
            <w:rPr>
              <w:rFonts w:hint="eastAsia" w:ascii="Cambria Math" w:hAnsi="Cambria Math" w:eastAsia="仿宋_GB2312" w:cs="宋体"/>
              <w:color w:val="000000"/>
              <w:sz w:val="28"/>
              <w:szCs w:val="28"/>
            </w:rPr>
            <m:t>团队游客在延日人均住宿和景区消费</m:t>
          </m:r>
          <m:r>
            <m:rPr>
              <m:sty m:val="p"/>
            </m:rPr>
            <w:rPr>
              <w:rFonts w:hint="eastAsia" w:ascii="Cambria Math" w:hAnsi="Cambria Math" w:eastAsia="仿宋_GB2312" w:cs="Cambria Math"/>
              <w:color w:val="000000"/>
              <w:sz w:val="28"/>
              <w:szCs w:val="28"/>
            </w:rPr>
            <m:t>=</m:t>
          </m:r>
          <m:f>
            <m:fPr>
              <m:ctrlPr>
                <w:rPr>
                  <w:rFonts w:hint="eastAsia" w:ascii="Cambria Math" w:hAnsi="Cambria Math" w:eastAsia="仿宋_GB2312"/>
                  <w:color w:val="000000"/>
                  <w:sz w:val="28"/>
                  <w:szCs w:val="28"/>
                </w:rPr>
              </m:ctrlPr>
            </m:fPr>
            <m:num>
              <m:r>
                <m:rPr>
                  <m:sty m:val="p"/>
                </m:rPr>
                <w:rPr>
                  <w:rFonts w:hint="eastAsia" w:ascii="Cambria Math" w:hAnsi="Cambria Math" w:eastAsia="仿宋_GB2312" w:cs="宋体"/>
                  <w:color w:val="000000"/>
                  <w:sz w:val="28"/>
                  <w:szCs w:val="28"/>
                </w:rPr>
                <m:t>由旅行社支付的团队游客住宿和景区费用</m:t>
              </m:r>
              <m:ctrlPr>
                <w:rPr>
                  <w:rFonts w:hint="eastAsia" w:ascii="Cambria Math" w:hAnsi="Cambria Math" w:eastAsia="仿宋_GB2312"/>
                  <w:color w:val="000000"/>
                  <w:sz w:val="28"/>
                  <w:szCs w:val="28"/>
                </w:rPr>
              </m:ctrlPr>
            </m:num>
            <m:den>
              <m:r>
                <m:rPr>
                  <m:sty m:val="p"/>
                </m:rPr>
                <w:rPr>
                  <w:rFonts w:hint="eastAsia" w:ascii="Cambria Math" w:hAnsi="Cambria Math" w:eastAsia="仿宋_GB2312" w:cs="宋体"/>
                  <w:color w:val="000000"/>
                  <w:sz w:val="28"/>
                  <w:szCs w:val="28"/>
                </w:rPr>
                <m:t>团队游客人员数量</m:t>
              </m:r>
              <m:r>
                <m:rPr>
                  <m:sty m:val="p"/>
                </m:rPr>
                <w:rPr>
                  <w:rFonts w:ascii="Cambria Math" w:hAnsi="Cambria Math" w:eastAsia="仿宋_GB2312" w:cs="宋体"/>
                  <w:color w:val="000000"/>
                  <w:sz w:val="28"/>
                  <w:szCs w:val="28"/>
                </w:rPr>
                <m:t>∗</m:t>
              </m:r>
              <m:r>
                <m:rPr>
                  <m:sty m:val="p"/>
                </m:rPr>
                <w:rPr>
                  <w:rFonts w:hint="eastAsia" w:ascii="Cambria Math" w:hAnsi="Cambria Math" w:eastAsia="仿宋_GB2312" w:cs="宋体"/>
                  <w:color w:val="000000"/>
                  <w:sz w:val="28"/>
                  <w:szCs w:val="28"/>
                </w:rPr>
                <m:t>在旅游饭店入住天数</m:t>
              </m:r>
              <m:ctrlPr>
                <w:rPr>
                  <w:rFonts w:hint="eastAsia" w:ascii="Cambria Math" w:hAnsi="Cambria Math" w:eastAsia="仿宋_GB2312"/>
                  <w:color w:val="000000"/>
                  <w:sz w:val="28"/>
                  <w:szCs w:val="28"/>
                </w:rPr>
              </m:ctrlPr>
            </m:den>
          </m:f>
        </m:oMath>
      </m:oMathPara>
    </w:p>
    <w:p>
      <w:pPr>
        <w:pStyle w:val="2"/>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说明：</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上述计算方法中由旅行社支付的团队游客住宿和景区费用，是指由旅行社直接支付的团队游客在延庆区因旅游行为而产生的住宿和在旅游景区发生的门票以及缆车、游船等费用。所有费用均以由旅游饭店、旅游景区开具的并以旅行社作为付款方</w:t>
      </w:r>
      <w:bookmarkStart w:id="0" w:name="_Hlk149323799"/>
      <w:r>
        <w:rPr>
          <w:rFonts w:hint="eastAsia" w:ascii="仿宋_GB2312" w:hAnsi="仿宋_GB2312" w:eastAsia="仿宋_GB2312" w:cs="仿宋_GB2312"/>
          <w:sz w:val="32"/>
          <w:szCs w:val="32"/>
        </w:rPr>
        <w:t>的国家正规发票</w:t>
      </w:r>
      <w:bookmarkEnd w:id="0"/>
      <w:bookmarkStart w:id="1" w:name="_Hlk149323861"/>
      <w:r>
        <w:rPr>
          <w:rFonts w:hint="eastAsia" w:ascii="仿宋_GB2312" w:hAnsi="仿宋_GB2312" w:eastAsia="仿宋_GB2312" w:cs="仿宋_GB2312"/>
          <w:sz w:val="32"/>
          <w:szCs w:val="32"/>
        </w:rPr>
        <w:t>作为依据，必要时还应提供相应合同、付款明细等材料辅证。</w:t>
      </w:r>
      <w:bookmarkEnd w:id="1"/>
    </w:p>
    <w:p>
      <w:pPr>
        <w:pStyle w:val="2"/>
        <w:spacing w:line="560" w:lineRule="exact"/>
        <w:ind w:firstLine="640"/>
        <w:rPr>
          <w:rFonts w:hint="eastAsia" w:eastAsia="仿宋_GB231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上述计算方法中的团队游客数量，也即单团游客规模，</w:t>
      </w:r>
      <w:r>
        <w:rPr>
          <w:rFonts w:hint="eastAsia" w:ascii="仿宋_GB2312" w:eastAsia="仿宋_GB2312"/>
          <w:color w:val="000000"/>
          <w:sz w:val="32"/>
          <w:szCs w:val="32"/>
        </w:rPr>
        <w:t>对于在北京注册登记的旅行社，是指其在北京市旅行团队电子行程单系统中填报的该旅行团队游客数据；对于在京外注册登记的旅行社，是指其在全国旅游监管服务平台团队系统模块中填报的该旅行团队游客数据。如填报数据与实际成团来延游客人数（以在延庆旅游饭店登记入住人数为准）不一致的，则以数据较大者为准，但较小数据也应不小于1</w:t>
      </w:r>
      <w:r>
        <w:rPr>
          <w:rFonts w:ascii="仿宋_GB2312" w:eastAsia="仿宋_GB2312"/>
          <w:color w:val="000000"/>
          <w:sz w:val="32"/>
          <w:szCs w:val="32"/>
        </w:rPr>
        <w:t>0</w:t>
      </w:r>
      <w:r>
        <w:rPr>
          <w:rFonts w:hint="eastAsia" w:ascii="仿宋_GB2312" w:eastAsia="仿宋_GB2312"/>
          <w:color w:val="000000"/>
          <w:sz w:val="32"/>
          <w:szCs w:val="32"/>
        </w:rPr>
        <w:t>人。</w:t>
      </w:r>
    </w:p>
    <w:p>
      <w:pPr>
        <w:spacing w:line="560" w:lineRule="exact"/>
        <w:ind w:firstLine="640" w:firstLineChars="200"/>
      </w:pPr>
      <w:r>
        <w:rPr>
          <w:rFonts w:hint="eastAsia" w:ascii="仿宋_GB2312" w:eastAsia="仿宋_GB2312"/>
          <w:color w:val="000000"/>
          <w:sz w:val="32"/>
          <w:szCs w:val="32"/>
        </w:rPr>
        <w:t>3</w:t>
      </w:r>
      <w:r>
        <w:rPr>
          <w:rFonts w:ascii="仿宋_GB2312" w:eastAsia="仿宋_GB2312"/>
          <w:color w:val="000000"/>
          <w:sz w:val="32"/>
          <w:szCs w:val="32"/>
        </w:rPr>
        <w:t>.</w:t>
      </w:r>
      <w:r>
        <w:rPr>
          <w:rFonts w:hint="eastAsia" w:ascii="仿宋_GB2312" w:eastAsia="仿宋_GB2312"/>
          <w:color w:val="000000"/>
          <w:sz w:val="32"/>
          <w:szCs w:val="32"/>
        </w:rPr>
        <w:t>旅行团队游览的旅游景区，以其在北京市旅行团队电子行程单系统或全国旅游监管服务平台团队系统中的填报为准。旅游景区未在该系统填报的，则在该景区产生的消费不得计入团队游客人员费用。</w:t>
      </w:r>
    </w:p>
    <w:p>
      <w:pPr>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七、奖励申请和发放程序</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本奖励活动采取“逐月申报、统一申请、审核公示、一次兑现”的方式进行。</w:t>
      </w:r>
    </w:p>
    <w:p>
      <w:pPr>
        <w:pStyle w:val="9"/>
        <w:widowControl/>
        <w:spacing w:before="0" w:beforeAutospacing="0" w:after="0" w:afterAutospacing="0" w:line="560" w:lineRule="exact"/>
        <w:ind w:firstLine="643" w:firstLineChars="200"/>
        <w:rPr>
          <w:rFonts w:ascii="仿宋_GB2312" w:eastAsia="仿宋_GB2312"/>
          <w:color w:val="000000"/>
          <w:sz w:val="32"/>
          <w:szCs w:val="32"/>
        </w:rPr>
      </w:pPr>
      <w:r>
        <w:rPr>
          <w:rFonts w:hint="eastAsia" w:ascii="仿宋_GB2312" w:eastAsia="仿宋_GB2312"/>
          <w:b/>
          <w:bCs/>
          <w:color w:val="000000"/>
          <w:sz w:val="32"/>
          <w:szCs w:val="32"/>
        </w:rPr>
        <w:t>1</w:t>
      </w:r>
      <w:r>
        <w:rPr>
          <w:rFonts w:ascii="仿宋_GB2312" w:eastAsia="仿宋_GB2312"/>
          <w:b/>
          <w:bCs/>
          <w:color w:val="000000"/>
          <w:sz w:val="32"/>
          <w:szCs w:val="32"/>
        </w:rPr>
        <w:t>.</w:t>
      </w:r>
      <w:r>
        <w:rPr>
          <w:rFonts w:hint="eastAsia" w:ascii="仿宋_GB2312" w:eastAsia="仿宋_GB2312"/>
          <w:b/>
          <w:bCs/>
          <w:color w:val="000000"/>
          <w:sz w:val="32"/>
          <w:szCs w:val="32"/>
        </w:rPr>
        <w:t>逐月申报。</w:t>
      </w:r>
      <w:r>
        <w:rPr>
          <w:rFonts w:hint="eastAsia" w:ascii="仿宋_GB2312" w:eastAsia="仿宋_GB2312"/>
          <w:color w:val="000000"/>
          <w:sz w:val="32"/>
          <w:szCs w:val="32"/>
        </w:rPr>
        <w:t>参与本奖励活动的</w:t>
      </w:r>
      <w:r>
        <w:rPr>
          <w:rFonts w:hint="eastAsia" w:ascii="仿宋_GB2312" w:hAnsi="Calibri" w:eastAsia="仿宋_GB2312"/>
          <w:color w:val="000000"/>
          <w:sz w:val="32"/>
          <w:szCs w:val="32"/>
        </w:rPr>
        <w:t>旅行社应在活动期间每个月的次月1</w:t>
      </w:r>
      <w:r>
        <w:rPr>
          <w:rFonts w:ascii="仿宋_GB2312" w:hAnsi="Calibri" w:eastAsia="仿宋_GB2312"/>
          <w:color w:val="000000"/>
          <w:sz w:val="32"/>
          <w:szCs w:val="32"/>
        </w:rPr>
        <w:t>0</w:t>
      </w:r>
      <w:r>
        <w:rPr>
          <w:rFonts w:hint="eastAsia" w:ascii="仿宋_GB2312" w:hAnsi="Calibri" w:eastAsia="仿宋_GB2312"/>
          <w:color w:val="000000"/>
          <w:sz w:val="32"/>
          <w:szCs w:val="32"/>
        </w:rPr>
        <w:t>日前，向区文旅局申报该月引客入延情况（以旅游团离延日期为准，申报表见附件</w:t>
      </w:r>
      <w:r>
        <w:rPr>
          <w:rFonts w:ascii="仿宋_GB2312" w:hAnsi="Calibri" w:eastAsia="仿宋_GB2312"/>
          <w:color w:val="000000"/>
          <w:sz w:val="32"/>
          <w:szCs w:val="32"/>
        </w:rPr>
        <w:t>1</w:t>
      </w:r>
      <w:r>
        <w:rPr>
          <w:rFonts w:hint="eastAsia" w:ascii="仿宋_GB2312" w:hAnsi="Calibri" w:eastAsia="仿宋_GB2312"/>
          <w:color w:val="000000"/>
          <w:sz w:val="32"/>
          <w:szCs w:val="32"/>
        </w:rPr>
        <w:t>），区文旅局对旅行社实际组织、接待来延旅行团队情况进行初核。</w:t>
      </w:r>
      <w:r>
        <w:rPr>
          <w:rFonts w:hint="eastAsia" w:ascii="仿宋_GB2312" w:eastAsia="仿宋_GB2312"/>
          <w:color w:val="000000"/>
          <w:sz w:val="32"/>
          <w:szCs w:val="32"/>
        </w:rPr>
        <w:t>未按规定申报的旅行团队，不予计入奖励。</w:t>
      </w:r>
    </w:p>
    <w:p>
      <w:pPr>
        <w:pStyle w:val="9"/>
        <w:widowControl/>
        <w:spacing w:before="0" w:beforeAutospacing="0" w:after="0" w:afterAutospacing="0" w:line="560" w:lineRule="exact"/>
        <w:ind w:firstLine="643" w:firstLineChars="200"/>
        <w:rPr>
          <w:rFonts w:ascii="仿宋_GB2312" w:eastAsia="仿宋_GB2312"/>
          <w:color w:val="000000"/>
          <w:sz w:val="32"/>
          <w:szCs w:val="32"/>
        </w:rPr>
      </w:pPr>
      <w:r>
        <w:rPr>
          <w:rFonts w:ascii="仿宋_GB2312" w:eastAsia="仿宋_GB2312"/>
          <w:b/>
          <w:bCs/>
          <w:color w:val="000000"/>
          <w:sz w:val="32"/>
          <w:szCs w:val="32"/>
        </w:rPr>
        <w:t>2</w:t>
      </w:r>
      <w:r>
        <w:rPr>
          <w:rFonts w:hint="eastAsia" w:ascii="仿宋_GB2312" w:eastAsia="仿宋_GB2312"/>
          <w:b/>
          <w:bCs/>
          <w:color w:val="000000"/>
          <w:sz w:val="32"/>
          <w:szCs w:val="32"/>
        </w:rPr>
        <w:t>.统一申请。</w:t>
      </w:r>
      <w:r>
        <w:rPr>
          <w:rFonts w:hint="eastAsia" w:ascii="仿宋_GB2312" w:eastAsia="仿宋_GB2312"/>
          <w:color w:val="000000"/>
          <w:sz w:val="32"/>
          <w:szCs w:val="32"/>
        </w:rPr>
        <w:t>参与并申报本奖励活动的</w:t>
      </w:r>
      <w:r>
        <w:rPr>
          <w:rFonts w:hint="eastAsia" w:ascii="仿宋_GB2312" w:hAnsi="Calibri" w:eastAsia="仿宋_GB2312"/>
          <w:color w:val="000000"/>
          <w:sz w:val="32"/>
          <w:szCs w:val="32"/>
        </w:rPr>
        <w:t>旅行社</w:t>
      </w:r>
      <w:r>
        <w:rPr>
          <w:rFonts w:hint="eastAsia" w:ascii="仿宋_GB2312" w:eastAsia="仿宋_GB2312"/>
          <w:color w:val="000000"/>
          <w:sz w:val="32"/>
          <w:szCs w:val="32"/>
        </w:rPr>
        <w:t>，应在2024年4月</w:t>
      </w:r>
      <w:r>
        <w:rPr>
          <w:rFonts w:ascii="仿宋_GB2312" w:eastAsia="仿宋_GB2312"/>
          <w:color w:val="000000"/>
          <w:sz w:val="32"/>
          <w:szCs w:val="32"/>
        </w:rPr>
        <w:t>30</w:t>
      </w:r>
      <w:r>
        <w:rPr>
          <w:rFonts w:hint="eastAsia" w:ascii="仿宋_GB2312" w:eastAsia="仿宋_GB2312"/>
          <w:color w:val="000000"/>
          <w:sz w:val="32"/>
          <w:szCs w:val="32"/>
        </w:rPr>
        <w:t>日前向区文旅局报送奖励申请表（附件</w:t>
      </w:r>
      <w:r>
        <w:rPr>
          <w:rFonts w:ascii="仿宋_GB2312" w:eastAsia="仿宋_GB2312"/>
          <w:color w:val="000000"/>
          <w:sz w:val="32"/>
          <w:szCs w:val="32"/>
        </w:rPr>
        <w:t>2</w:t>
      </w:r>
      <w:r>
        <w:rPr>
          <w:rFonts w:hint="eastAsia" w:ascii="仿宋_GB2312" w:eastAsia="仿宋_GB2312"/>
          <w:color w:val="000000"/>
          <w:sz w:val="32"/>
          <w:szCs w:val="32"/>
        </w:rPr>
        <w:t>）及证明材料（附件</w:t>
      </w:r>
      <w:r>
        <w:rPr>
          <w:rFonts w:ascii="仿宋_GB2312" w:eastAsia="仿宋_GB2312"/>
          <w:color w:val="000000"/>
          <w:sz w:val="32"/>
          <w:szCs w:val="32"/>
        </w:rPr>
        <w:t>3</w:t>
      </w:r>
      <w:r>
        <w:rPr>
          <w:rFonts w:hint="eastAsia" w:ascii="仿宋_GB2312" w:eastAsia="仿宋_GB2312"/>
          <w:color w:val="000000"/>
          <w:sz w:val="32"/>
          <w:szCs w:val="32"/>
        </w:rPr>
        <w:t>）</w:t>
      </w:r>
      <w:r>
        <w:rPr>
          <w:rFonts w:hint="eastAsia" w:ascii="仿宋_GB2312" w:hAnsi="黑体" w:eastAsia="仿宋_GB2312"/>
          <w:color w:val="000000"/>
          <w:sz w:val="32"/>
          <w:szCs w:val="32"/>
        </w:rPr>
        <w:t>。申请表及证明材料应汇总逐月申报的每个符合奖励条件来延旅行团队信息及相应证明材料，不得汇总未逐月申报的旅行团队。申请表及证明材料应整理成册、加盖公章、清晰可辨。</w:t>
      </w:r>
      <w:r>
        <w:rPr>
          <w:rFonts w:hint="eastAsia" w:ascii="仿宋_GB2312" w:eastAsia="仿宋_GB2312"/>
          <w:color w:val="000000"/>
          <w:sz w:val="32"/>
          <w:szCs w:val="32"/>
        </w:rPr>
        <w:t>未在规定时间内主动报送申请表及证明材料的，视为放弃奖励权利，逾期不再受理或增补。</w:t>
      </w:r>
    </w:p>
    <w:p>
      <w:pPr>
        <w:pStyle w:val="9"/>
        <w:widowControl/>
        <w:spacing w:before="0" w:beforeAutospacing="0" w:after="0" w:afterAutospacing="0" w:line="560" w:lineRule="exact"/>
        <w:ind w:firstLine="643" w:firstLineChars="200"/>
        <w:rPr>
          <w:rFonts w:ascii="仿宋_GB2312" w:hAnsi="黑体" w:eastAsia="仿宋_GB2312"/>
          <w:color w:val="000000"/>
          <w:sz w:val="32"/>
          <w:szCs w:val="32"/>
        </w:rPr>
      </w:pPr>
      <w:r>
        <w:rPr>
          <w:rFonts w:hint="eastAsia" w:ascii="仿宋_GB2312" w:eastAsia="仿宋_GB2312"/>
          <w:b/>
          <w:bCs/>
          <w:color w:val="000000"/>
          <w:sz w:val="32"/>
          <w:szCs w:val="32"/>
        </w:rPr>
        <w:t>3</w:t>
      </w:r>
      <w:r>
        <w:rPr>
          <w:rFonts w:ascii="仿宋_GB2312" w:eastAsia="仿宋_GB2312"/>
          <w:b/>
          <w:bCs/>
          <w:color w:val="000000"/>
          <w:sz w:val="32"/>
          <w:szCs w:val="32"/>
        </w:rPr>
        <w:t>.</w:t>
      </w:r>
      <w:r>
        <w:rPr>
          <w:rFonts w:hint="eastAsia" w:ascii="仿宋_GB2312" w:eastAsia="仿宋_GB2312"/>
          <w:b/>
          <w:bCs/>
          <w:color w:val="000000"/>
          <w:sz w:val="32"/>
          <w:szCs w:val="32"/>
        </w:rPr>
        <w:t>审核公示。</w:t>
      </w:r>
      <w:r>
        <w:rPr>
          <w:rFonts w:hint="eastAsia" w:ascii="仿宋_GB2312" w:eastAsia="仿宋_GB2312"/>
          <w:color w:val="000000"/>
          <w:sz w:val="32"/>
          <w:szCs w:val="32"/>
        </w:rPr>
        <w:t>区文旅局委托</w:t>
      </w:r>
      <w:r>
        <w:rPr>
          <w:rFonts w:hint="eastAsia" w:ascii="仿宋_GB2312" w:hAnsi="仿宋_GB2312" w:eastAsia="仿宋_GB2312" w:cs="仿宋_GB2312"/>
          <w:color w:val="000000"/>
          <w:sz w:val="32"/>
          <w:szCs w:val="32"/>
        </w:rPr>
        <w:t>第三方专业公司对申请奖励的旅行社所提交材料进行审核，并将审核结果在延庆区人民政府网站和美丽延庆微信公众号公示5个工作日。</w:t>
      </w:r>
      <w:r>
        <w:rPr>
          <w:rFonts w:hint="eastAsia" w:ascii="仿宋_GB2312" w:hAnsi="仿宋_GB2312" w:eastAsia="仿宋_GB2312" w:cs="仿宋_GB2312"/>
          <w:sz w:val="32"/>
          <w:szCs w:val="32"/>
        </w:rPr>
        <w:t>公示内容包括拟奖励旅行社名称、拟奖励旅行社的旅行团队信息和拟奖励金额。</w:t>
      </w:r>
    </w:p>
    <w:p>
      <w:pPr>
        <w:pStyle w:val="9"/>
        <w:widowControl/>
        <w:spacing w:before="0" w:beforeAutospacing="0" w:after="0" w:afterAutospacing="0" w:line="560" w:lineRule="exact"/>
        <w:ind w:firstLine="643" w:firstLineChars="200"/>
        <w:rPr>
          <w:rFonts w:ascii="仿宋_GB2312" w:hAnsi="仿宋_GB2312" w:eastAsia="仿宋_GB2312" w:cs="仿宋_GB2312"/>
          <w:color w:val="000000"/>
          <w:sz w:val="32"/>
          <w:szCs w:val="32"/>
        </w:rPr>
      </w:pPr>
      <w:r>
        <w:rPr>
          <w:rFonts w:ascii="仿宋_GB2312" w:hAnsi="黑体" w:eastAsia="仿宋_GB2312"/>
          <w:b/>
          <w:bCs/>
          <w:color w:val="000000"/>
          <w:sz w:val="32"/>
          <w:szCs w:val="32"/>
        </w:rPr>
        <w:t>4.</w:t>
      </w:r>
      <w:r>
        <w:rPr>
          <w:rFonts w:hint="eastAsia" w:ascii="仿宋_GB2312" w:hAnsi="黑体" w:eastAsia="仿宋_GB2312"/>
          <w:b/>
          <w:bCs/>
          <w:color w:val="000000"/>
          <w:sz w:val="32"/>
          <w:szCs w:val="32"/>
        </w:rPr>
        <w:t>一次兑现。</w:t>
      </w:r>
      <w:r>
        <w:rPr>
          <w:rFonts w:hint="eastAsia" w:ascii="仿宋_GB2312" w:hAnsi="黑体" w:eastAsia="仿宋_GB2312"/>
          <w:color w:val="000000"/>
          <w:sz w:val="32"/>
          <w:szCs w:val="32"/>
        </w:rPr>
        <w:t>审核结果</w:t>
      </w:r>
      <w:r>
        <w:rPr>
          <w:rFonts w:hint="eastAsia" w:ascii="仿宋_GB2312" w:hAnsi="仿宋_GB2312" w:eastAsia="仿宋_GB2312" w:cs="仿宋_GB2312"/>
          <w:color w:val="000000"/>
          <w:sz w:val="32"/>
          <w:szCs w:val="32"/>
        </w:rPr>
        <w:t>公示期满无异议的，由区文旅局向区财政申请奖励资金，待财政资金拨付到位后，由区文旅局向旅行社一次性发放奖励。</w:t>
      </w:r>
    </w:p>
    <w:p>
      <w:pPr>
        <w:pStyle w:val="9"/>
        <w:widowControl/>
        <w:spacing w:before="0" w:beforeAutospacing="0" w:after="0" w:afterAutospacing="0" w:line="560" w:lineRule="exact"/>
        <w:ind w:firstLine="643" w:firstLineChars="200"/>
        <w:rPr>
          <w:rFonts w:ascii="黑体" w:hAnsi="黑体" w:eastAsia="黑体" w:cs="仿宋_GB2312"/>
          <w:b/>
          <w:bCs/>
          <w:color w:val="000000"/>
          <w:sz w:val="32"/>
          <w:szCs w:val="32"/>
        </w:rPr>
      </w:pPr>
      <w:r>
        <w:rPr>
          <w:rFonts w:hint="eastAsia" w:ascii="黑体" w:hAnsi="黑体" w:eastAsia="黑体" w:cs="仿宋_GB2312"/>
          <w:b/>
          <w:bCs/>
          <w:color w:val="000000"/>
          <w:sz w:val="32"/>
          <w:szCs w:val="32"/>
        </w:rPr>
        <w:t>八、奖励额度</w:t>
      </w:r>
    </w:p>
    <w:p>
      <w:pPr>
        <w:pStyle w:val="9"/>
        <w:widowControl/>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本奖励资金额度共计</w:t>
      </w:r>
      <w:r>
        <w:rPr>
          <w:rFonts w:ascii="仿宋_GB2312" w:hAnsi="仿宋_GB2312" w:eastAsia="仿宋_GB2312" w:cs="仿宋_GB2312"/>
          <w:sz w:val="32"/>
          <w:szCs w:val="32"/>
        </w:rPr>
        <w:t>300</w:t>
      </w:r>
      <w:r>
        <w:rPr>
          <w:rFonts w:hint="eastAsia" w:ascii="仿宋_GB2312" w:hAnsi="仿宋_GB2312" w:eastAsia="仿宋_GB2312" w:cs="仿宋_GB2312"/>
          <w:sz w:val="32"/>
          <w:szCs w:val="32"/>
        </w:rPr>
        <w:t>万元，由延庆区财政承担。其中“引客入延旅游”奖励1</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万元，“引客入延住宿”奖励1</w:t>
      </w:r>
      <w:r>
        <w:rPr>
          <w:rFonts w:ascii="仿宋_GB2312" w:hAnsi="仿宋_GB2312" w:eastAsia="仿宋_GB2312" w:cs="仿宋_GB2312"/>
          <w:sz w:val="32"/>
          <w:szCs w:val="32"/>
        </w:rPr>
        <w:t>65</w:t>
      </w:r>
      <w:r>
        <w:rPr>
          <w:rFonts w:hint="eastAsia" w:ascii="仿宋_GB2312" w:hAnsi="仿宋_GB2312" w:eastAsia="仿宋_GB2312" w:cs="仿宋_GB2312"/>
          <w:sz w:val="32"/>
          <w:szCs w:val="32"/>
        </w:rPr>
        <w:t>万元，“引客入延排名”奖励3</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万元。</w:t>
      </w:r>
    </w:p>
    <w:p>
      <w:pPr>
        <w:pStyle w:val="9"/>
        <w:widowControl/>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若某一奖项的实际获奖金额超过该奖项额度，则按照各奖励对象实际获得奖金的比例在额度范围内予以分配。</w:t>
      </w:r>
    </w:p>
    <w:p>
      <w:pPr>
        <w:pStyle w:val="9"/>
        <w:widowControl/>
        <w:spacing w:before="0" w:beforeAutospacing="0" w:after="0" w:afterAutospacing="0" w:line="560" w:lineRule="exact"/>
        <w:ind w:firstLine="640" w:firstLineChars="200"/>
        <w:rPr>
          <w:rFonts w:ascii="黑体" w:hAnsi="黑体" w:eastAsia="黑体" w:cs="黑体"/>
          <w:color w:val="000000"/>
          <w:sz w:val="32"/>
          <w:szCs w:val="32"/>
        </w:rPr>
      </w:pPr>
      <w:r>
        <w:rPr>
          <w:rFonts w:hint="eastAsia" w:ascii="仿宋_GB2312" w:hAnsi="仿宋_GB2312" w:eastAsia="仿宋_GB2312" w:cs="仿宋_GB2312"/>
          <w:sz w:val="32"/>
          <w:szCs w:val="32"/>
        </w:rPr>
        <w:t>若某一奖项资金额度没有用完，可以将没有用完的剩余奖金调剂给其他奖励额度不够的奖项。调剂后仍然不够的，则仍然按照上一条原则予以分配。</w:t>
      </w:r>
    </w:p>
    <w:p>
      <w:pPr>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九、其他要求</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申请奖励的旅行社必须具有健全的财务制度、良好的会计信用和纳税信用，</w:t>
      </w:r>
      <w:r>
        <w:rPr>
          <w:rFonts w:hint="eastAsia" w:ascii="仿宋_GB2312" w:eastAsia="仿宋_GB2312"/>
          <w:color w:val="000000"/>
          <w:sz w:val="32"/>
          <w:szCs w:val="32"/>
        </w:rPr>
        <w:t>不得与旅游饭店、旅游景区串通虚增费用或需列游客人数。</w:t>
      </w:r>
      <w:r>
        <w:rPr>
          <w:rFonts w:hint="eastAsia" w:ascii="仿宋_GB2312" w:hAnsi="仿宋_GB2312" w:eastAsia="仿宋_GB2312" w:cs="仿宋_GB2312"/>
          <w:sz w:val="32"/>
          <w:szCs w:val="32"/>
        </w:rPr>
        <w:t>对于存在弄虚作假、骗取奖励等违法违规行为的，区文旅局将追缴全部奖励，并将线索移交有关部门，严格追究旅行社及参与串通的旅游饭店、游览景区法律责任。</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符合本方案规定条件的旅行团队奖励，原则上应由组团社申报和领取。由地接社申报的，地接社应向区文旅局提供由组团社出具的知情同意函（附件4）。针对同一旅行团队，组团社和地接社不得重复申报、领取奖励。</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同一旅行团队</w:t>
      </w:r>
      <w:r>
        <w:rPr>
          <w:rFonts w:hint="eastAsia" w:ascii="仿宋_GB2312" w:hAnsi="仿宋_GB2312" w:eastAsia="仿宋_GB2312" w:cs="仿宋_GB2312"/>
          <w:sz w:val="32"/>
          <w:szCs w:val="32"/>
        </w:rPr>
        <w:t>依据本奖励方案享受奖励的，同期不得重复享受延庆区文旅局出台的其他奖补措施。</w:t>
      </w:r>
    </w:p>
    <w:p>
      <w:pPr>
        <w:spacing w:line="560" w:lineRule="exact"/>
        <w:ind w:firstLine="640" w:firstLineChars="200"/>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本方案于2</w:t>
      </w:r>
      <w:r>
        <w:rPr>
          <w:rFonts w:ascii="仿宋_GB2312" w:hAnsi="仿宋_GB2312" w:eastAsia="仿宋_GB2312" w:cs="仿宋_GB2312"/>
          <w:sz w:val="32"/>
          <w:szCs w:val="32"/>
        </w:rPr>
        <w:t>023</w:t>
      </w:r>
      <w:r>
        <w:rPr>
          <w:rFonts w:hint="eastAsia" w:ascii="仿宋_GB2312" w:hAnsi="仿宋_GB2312" w:eastAsia="仿宋_GB2312" w:cs="仿宋_GB2312"/>
          <w:sz w:val="32"/>
          <w:szCs w:val="32"/>
        </w:rPr>
        <w:t>年1</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日发布实施，并对2</w:t>
      </w:r>
      <w:r>
        <w:rPr>
          <w:rFonts w:ascii="仿宋_GB2312" w:hAnsi="仿宋_GB2312" w:eastAsia="仿宋_GB2312" w:cs="仿宋_GB2312"/>
          <w:sz w:val="32"/>
          <w:szCs w:val="32"/>
        </w:rPr>
        <w:t>023</w:t>
      </w:r>
      <w:r>
        <w:rPr>
          <w:rFonts w:hint="eastAsia" w:ascii="仿宋_GB2312" w:hAnsi="仿宋_GB2312" w:eastAsia="仿宋_GB2312" w:cs="仿宋_GB2312"/>
          <w:sz w:val="32"/>
          <w:szCs w:val="32"/>
        </w:rPr>
        <w:t>年1</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月1日起至本方案施行日期间符合本方案奖励条件的来延旅行团队追溯适用。</w:t>
      </w:r>
    </w:p>
    <w:p>
      <w:pPr>
        <w:spacing w:line="56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区文旅局</w:t>
      </w:r>
      <w:r>
        <w:rPr>
          <w:rFonts w:hint="eastAsia" w:ascii="仿宋_GB2312" w:hAnsi="黑体" w:eastAsia="仿宋_GB2312"/>
          <w:color w:val="000000"/>
          <w:sz w:val="32"/>
          <w:szCs w:val="32"/>
        </w:rPr>
        <w:t>对本方案享有最终解释权。</w:t>
      </w:r>
    </w:p>
    <w:p>
      <w:pPr>
        <w:spacing w:line="560" w:lineRule="exact"/>
        <w:rPr>
          <w:rFonts w:ascii="仿宋_GB2312" w:hAnsi="仿宋_GB2312" w:eastAsia="仿宋_GB2312" w:cs="仿宋_GB2312"/>
          <w:color w:val="000000"/>
          <w:sz w:val="32"/>
          <w:szCs w:val="32"/>
        </w:rPr>
      </w:pPr>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w:t>
      </w:r>
      <w:r>
        <w:rPr>
          <w:rFonts w:ascii="仿宋_GB2312" w:hAnsi="仿宋_GB2312" w:eastAsia="仿宋_GB2312" w:cs="仿宋_GB2312"/>
          <w:color w:val="000000"/>
          <w:sz w:val="32"/>
          <w:szCs w:val="32"/>
        </w:rPr>
        <w:t>1</w:t>
      </w:r>
      <w:r>
        <w:rPr>
          <w:rFonts w:hint="eastAsia" w:ascii="仿宋_GB2312" w:hAnsi="仿宋_GB2312" w:eastAsia="仿宋_GB2312" w:cs="仿宋_GB2312"/>
          <w:bCs/>
          <w:color w:val="000000"/>
          <w:kern w:val="0"/>
          <w:sz w:val="32"/>
          <w:szCs w:val="32"/>
        </w:rPr>
        <w:t>.</w:t>
      </w:r>
      <w:r>
        <w:rPr>
          <w:rFonts w:hint="eastAsia" w:ascii="仿宋_GB2312" w:hAnsi="仿宋_GB2312" w:eastAsia="仿宋_GB2312" w:cs="仿宋_GB2312"/>
          <w:color w:val="000000"/>
          <w:sz w:val="32"/>
          <w:szCs w:val="32"/>
        </w:rPr>
        <w:t>“引客入延 住游延庆”活动旅行团队人数月度申报表</w:t>
      </w:r>
    </w:p>
    <w:p>
      <w:pPr>
        <w:tabs>
          <w:tab w:val="left" w:pos="1796"/>
        </w:tabs>
        <w:spacing w:line="560" w:lineRule="exact"/>
        <w:ind w:firstLine="960" w:firstLineChars="300"/>
        <w:rPr>
          <w:rFonts w:ascii="仿宋_GB2312" w:hAnsi="仿宋_GB2312" w:eastAsia="仿宋_GB2312" w:cs="仿宋_GB2312"/>
          <w:bCs/>
          <w:color w:val="000000"/>
          <w:kern w:val="0"/>
          <w:sz w:val="32"/>
          <w:szCs w:val="32"/>
        </w:rPr>
      </w:pPr>
      <w:r>
        <w:rPr>
          <w:rFonts w:ascii="仿宋_GB2312" w:hAnsi="仿宋_GB2312" w:eastAsia="仿宋_GB2312" w:cs="仿宋_GB2312"/>
          <w:bCs/>
          <w:color w:val="000000"/>
          <w:kern w:val="0"/>
          <w:sz w:val="32"/>
          <w:szCs w:val="32"/>
        </w:rPr>
        <w:t>2</w:t>
      </w:r>
      <w:r>
        <w:rPr>
          <w:rFonts w:hint="eastAsia" w:ascii="仿宋_GB2312" w:hAnsi="仿宋_GB2312" w:eastAsia="仿宋_GB2312" w:cs="仿宋_GB2312"/>
          <w:bCs/>
          <w:color w:val="000000"/>
          <w:kern w:val="0"/>
          <w:sz w:val="32"/>
          <w:szCs w:val="32"/>
        </w:rPr>
        <w:t>.“引客入延 住游延庆”活动奖励资金申请表</w:t>
      </w:r>
    </w:p>
    <w:p>
      <w:pPr>
        <w:tabs>
          <w:tab w:val="left" w:pos="1796"/>
        </w:tabs>
        <w:spacing w:line="560" w:lineRule="exact"/>
        <w:ind w:firstLine="960" w:firstLineChars="300"/>
        <w:rPr>
          <w:rFonts w:ascii="仿宋_GB2312" w:hAnsi="仿宋_GB2312" w:eastAsia="仿宋_GB2312" w:cs="仿宋_GB2312"/>
          <w:bCs/>
          <w:color w:val="000000"/>
          <w:kern w:val="0"/>
          <w:sz w:val="32"/>
          <w:szCs w:val="32"/>
        </w:rPr>
      </w:pPr>
      <w:r>
        <w:rPr>
          <w:rFonts w:ascii="仿宋_GB2312" w:hAnsi="仿宋_GB2312" w:eastAsia="仿宋_GB2312" w:cs="仿宋_GB2312"/>
          <w:bCs/>
          <w:color w:val="000000"/>
          <w:kern w:val="0"/>
          <w:sz w:val="32"/>
          <w:szCs w:val="32"/>
        </w:rPr>
        <w:t>3</w:t>
      </w:r>
      <w:r>
        <w:rPr>
          <w:rFonts w:hint="eastAsia" w:ascii="仿宋_GB2312" w:hAnsi="仿宋_GB2312" w:eastAsia="仿宋_GB2312" w:cs="仿宋_GB2312"/>
          <w:bCs/>
          <w:color w:val="000000"/>
          <w:kern w:val="0"/>
          <w:sz w:val="32"/>
          <w:szCs w:val="32"/>
        </w:rPr>
        <w:t>.</w:t>
      </w:r>
      <w:r>
        <w:rPr>
          <w:rFonts w:ascii="仿宋_GB2312" w:hAnsi="仿宋_GB2312" w:eastAsia="仿宋_GB2312" w:cs="仿宋_GB2312"/>
          <w:bCs/>
          <w:color w:val="000000"/>
          <w:kern w:val="0"/>
          <w:sz w:val="32"/>
          <w:szCs w:val="32"/>
        </w:rPr>
        <w:t>“引客入延 住游延庆”活动</w:t>
      </w:r>
      <w:r>
        <w:rPr>
          <w:rFonts w:hint="eastAsia" w:ascii="仿宋_GB2312" w:hAnsi="仿宋_GB2312" w:eastAsia="仿宋_GB2312" w:cs="仿宋_GB2312"/>
          <w:bCs/>
          <w:color w:val="000000"/>
          <w:kern w:val="0"/>
          <w:sz w:val="32"/>
          <w:szCs w:val="32"/>
        </w:rPr>
        <w:t>旅行社提交材料清单</w:t>
      </w:r>
    </w:p>
    <w:p>
      <w:pPr>
        <w:spacing w:line="560" w:lineRule="exact"/>
        <w:ind w:firstLine="960" w:firstLineChars="300"/>
        <w:rPr>
          <w:rFonts w:eastAsia="仿宋_GB2312"/>
          <w:color w:val="000000"/>
        </w:rPr>
      </w:pPr>
      <w:r>
        <w:rPr>
          <w:rFonts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 组团社知情同意函（模板）</w:t>
      </w:r>
    </w:p>
    <w:p>
      <w:pPr>
        <w:tabs>
          <w:tab w:val="left" w:pos="1796"/>
        </w:tabs>
        <w:spacing w:line="560" w:lineRule="exact"/>
        <w:ind w:firstLine="960" w:firstLineChars="300"/>
        <w:rPr>
          <w:rFonts w:ascii="仿宋_GB2312" w:hAnsi="仿宋_GB2312" w:eastAsia="仿宋_GB2312" w:cs="仿宋_GB2312"/>
          <w:bCs/>
          <w:color w:val="000000"/>
          <w:kern w:val="0"/>
          <w:sz w:val="32"/>
          <w:szCs w:val="32"/>
        </w:rPr>
        <w:sectPr>
          <w:headerReference r:id="rId3" w:type="default"/>
          <w:footerReference r:id="rId4" w:type="default"/>
          <w:pgSz w:w="11906" w:h="16838"/>
          <w:pgMar w:top="2098" w:right="1474" w:bottom="1984" w:left="1587" w:header="851" w:footer="992" w:gutter="0"/>
          <w:pgNumType w:start="1"/>
          <w:cols w:space="720" w:num="1"/>
          <w:docGrid w:type="lines" w:linePitch="312" w:charSpace="0"/>
        </w:sectPr>
      </w:pPr>
    </w:p>
    <w:p>
      <w:pPr>
        <w:spacing w:line="560" w:lineRule="exact"/>
        <w:rPr>
          <w:rFonts w:ascii="黑体" w:eastAsia="黑体" w:cs="Arial"/>
          <w:color w:val="000000"/>
          <w:sz w:val="44"/>
          <w:szCs w:val="44"/>
        </w:rPr>
      </w:pPr>
      <w:r>
        <w:rPr>
          <w:rFonts w:hint="eastAsia" w:ascii="黑体" w:eastAsia="黑体" w:cs="Arial"/>
          <w:color w:val="000000"/>
          <w:sz w:val="32"/>
          <w:szCs w:val="32"/>
        </w:rPr>
        <w:t>附件</w:t>
      </w:r>
      <w:r>
        <w:rPr>
          <w:rFonts w:ascii="黑体" w:eastAsia="黑体" w:cs="Arial"/>
          <w:color w:val="000000"/>
          <w:sz w:val="32"/>
          <w:szCs w:val="32"/>
        </w:rPr>
        <w:t>1</w:t>
      </w:r>
    </w:p>
    <w:p>
      <w:pPr>
        <w:widowControl/>
        <w:spacing w:before="93" w:beforeLines="30" w:after="93" w:afterLines="30"/>
        <w:jc w:val="center"/>
        <w:rPr>
          <w:rFonts w:ascii="方正小标宋简体" w:hAnsi="宋体" w:eastAsia="方正小标宋简体" w:cs="宋体"/>
          <w:color w:val="000000"/>
          <w:kern w:val="0"/>
          <w:sz w:val="44"/>
          <w:szCs w:val="44"/>
        </w:rPr>
      </w:pPr>
      <w:r>
        <w:rPr>
          <w:rFonts w:hint="eastAsia" w:ascii="方正小标宋简体" w:hAnsi="方正小标宋简体" w:eastAsia="方正小标宋简体" w:cs="方正小标宋简体"/>
          <w:color w:val="000000"/>
          <w:sz w:val="44"/>
          <w:szCs w:val="44"/>
        </w:rPr>
        <w:t>“引客入延 住游延庆”活动旅行团队人数月度申报表</w:t>
      </w:r>
    </w:p>
    <w:p>
      <w:pPr>
        <w:widowControl/>
        <w:spacing w:before="249" w:beforeLines="80" w:after="93" w:afterLines="3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填写企业（盖章）：                                                        202  年   月  日</w:t>
      </w:r>
    </w:p>
    <w:tbl>
      <w:tblPr>
        <w:tblStyle w:val="10"/>
        <w:tblW w:w="13553" w:type="dxa"/>
        <w:jc w:val="center"/>
        <w:tblLayout w:type="fixed"/>
        <w:tblCellMar>
          <w:top w:w="0" w:type="dxa"/>
          <w:left w:w="108" w:type="dxa"/>
          <w:bottom w:w="0" w:type="dxa"/>
          <w:right w:w="108" w:type="dxa"/>
        </w:tblCellMar>
      </w:tblPr>
      <w:tblGrid>
        <w:gridCol w:w="1604"/>
        <w:gridCol w:w="519"/>
        <w:gridCol w:w="831"/>
        <w:gridCol w:w="664"/>
        <w:gridCol w:w="873"/>
        <w:gridCol w:w="812"/>
        <w:gridCol w:w="767"/>
        <w:gridCol w:w="844"/>
        <w:gridCol w:w="659"/>
        <w:gridCol w:w="703"/>
        <w:gridCol w:w="932"/>
        <w:gridCol w:w="878"/>
        <w:gridCol w:w="882"/>
        <w:gridCol w:w="1196"/>
        <w:gridCol w:w="1389"/>
      </w:tblGrid>
      <w:tr>
        <w:tblPrEx>
          <w:tblCellMar>
            <w:top w:w="0" w:type="dxa"/>
            <w:left w:w="108" w:type="dxa"/>
            <w:bottom w:w="0" w:type="dxa"/>
            <w:right w:w="108" w:type="dxa"/>
          </w:tblCellMar>
        </w:tblPrEx>
        <w:trPr>
          <w:trHeight w:val="288" w:hRule="atLeast"/>
          <w:jc w:val="center"/>
        </w:trPr>
        <w:tc>
          <w:tcPr>
            <w:tcW w:w="15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团队</w:t>
            </w:r>
          </w:p>
          <w:p>
            <w:pPr>
              <w:widowControl/>
              <w:jc w:val="center"/>
              <w:textAlignment w:val="center"/>
              <w:rPr>
                <w:rFonts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基本</w:t>
            </w:r>
          </w:p>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信息</w:t>
            </w: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序号</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kern w:val="0"/>
                <w:sz w:val="18"/>
                <w:szCs w:val="18"/>
                <w:lang w:bidi="ar"/>
              </w:rPr>
            </w:pPr>
            <w:r>
              <w:rPr>
                <w:rFonts w:hint="eastAsia" w:ascii="黑体" w:hAnsi="宋体" w:eastAsia="黑体" w:cs="黑体"/>
                <w:color w:val="000000"/>
                <w:kern w:val="0"/>
                <w:sz w:val="18"/>
                <w:szCs w:val="18"/>
                <w:lang w:bidi="ar"/>
              </w:rPr>
              <w:t>团队</w:t>
            </w:r>
          </w:p>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名称</w:t>
            </w:r>
          </w:p>
        </w:tc>
        <w:tc>
          <w:tcPr>
            <w:tcW w:w="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在延时间</w:t>
            </w:r>
          </w:p>
        </w:tc>
        <w:tc>
          <w:tcPr>
            <w:tcW w:w="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kern w:val="0"/>
                <w:sz w:val="18"/>
                <w:szCs w:val="18"/>
                <w:lang w:bidi="ar"/>
              </w:rPr>
            </w:pPr>
            <w:r>
              <w:rPr>
                <w:rFonts w:hint="eastAsia" w:ascii="黑体" w:hAnsi="宋体" w:eastAsia="黑体" w:cs="黑体"/>
                <w:color w:val="000000"/>
                <w:kern w:val="0"/>
                <w:sz w:val="18"/>
                <w:szCs w:val="18"/>
                <w:lang w:bidi="ar"/>
              </w:rPr>
              <w:t>在延</w:t>
            </w:r>
          </w:p>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天数（天）</w:t>
            </w:r>
          </w:p>
        </w:tc>
        <w:tc>
          <w:tcPr>
            <w:tcW w:w="7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kern w:val="0"/>
                <w:sz w:val="18"/>
                <w:szCs w:val="18"/>
                <w:lang w:bidi="ar"/>
              </w:rPr>
            </w:pPr>
            <w:r>
              <w:rPr>
                <w:rFonts w:hint="eastAsia" w:ascii="黑体" w:hAnsi="宋体" w:eastAsia="黑体" w:cs="黑体"/>
                <w:color w:val="000000"/>
                <w:kern w:val="0"/>
                <w:sz w:val="18"/>
                <w:szCs w:val="18"/>
                <w:lang w:bidi="ar"/>
              </w:rPr>
              <w:t>团队</w:t>
            </w:r>
          </w:p>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人数（人）</w:t>
            </w: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入住酒店名称</w:t>
            </w:r>
          </w:p>
        </w:tc>
        <w:tc>
          <w:tcPr>
            <w:tcW w:w="13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kern w:val="0"/>
                <w:sz w:val="18"/>
                <w:szCs w:val="18"/>
                <w:lang w:bidi="ar"/>
              </w:rPr>
            </w:pPr>
            <w:r>
              <w:rPr>
                <w:rFonts w:hint="eastAsia" w:ascii="黑体" w:hAnsi="宋体" w:eastAsia="黑体" w:cs="黑体"/>
                <w:color w:val="000000"/>
                <w:kern w:val="0"/>
                <w:sz w:val="18"/>
                <w:szCs w:val="18"/>
                <w:lang w:bidi="ar"/>
              </w:rPr>
              <w:t>入住酒店</w:t>
            </w:r>
          </w:p>
          <w:p>
            <w:pPr>
              <w:widowControl/>
              <w:jc w:val="center"/>
              <w:textAlignment w:val="center"/>
              <w:rPr>
                <w:rFonts w:ascii="黑体" w:hAnsi="宋体" w:eastAsia="黑体" w:cs="黑体"/>
                <w:color w:val="000000"/>
                <w:kern w:val="0"/>
                <w:sz w:val="18"/>
                <w:szCs w:val="18"/>
                <w:lang w:bidi="ar"/>
              </w:rPr>
            </w:pPr>
            <w:r>
              <w:rPr>
                <w:rFonts w:hint="eastAsia" w:ascii="黑体" w:hAnsi="宋体" w:eastAsia="黑体" w:cs="黑体"/>
                <w:color w:val="000000"/>
                <w:kern w:val="0"/>
                <w:sz w:val="18"/>
                <w:szCs w:val="18"/>
                <w:lang w:bidi="ar"/>
              </w:rPr>
              <w:t>间夜数</w:t>
            </w:r>
          </w:p>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（间夜）</w:t>
            </w:r>
          </w:p>
        </w:tc>
        <w:tc>
          <w:tcPr>
            <w:tcW w:w="25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kern w:val="0"/>
                <w:sz w:val="18"/>
                <w:szCs w:val="18"/>
                <w:lang w:bidi="ar"/>
              </w:rPr>
            </w:pPr>
            <w:r>
              <w:rPr>
                <w:rFonts w:hint="eastAsia" w:ascii="黑体" w:hAnsi="宋体" w:eastAsia="黑体" w:cs="黑体"/>
                <w:color w:val="000000"/>
                <w:kern w:val="0"/>
                <w:sz w:val="18"/>
                <w:szCs w:val="18"/>
                <w:lang w:bidi="ar"/>
              </w:rPr>
              <w:t>游览景区名称</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团队在延总消费（元）</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kern w:val="0"/>
                <w:sz w:val="18"/>
                <w:szCs w:val="18"/>
                <w:lang w:bidi="ar"/>
              </w:rPr>
            </w:pPr>
            <w:r>
              <w:rPr>
                <w:rFonts w:hint="eastAsia" w:ascii="黑体" w:hAnsi="宋体" w:eastAsia="黑体" w:cs="黑体"/>
                <w:color w:val="000000"/>
                <w:kern w:val="0"/>
                <w:sz w:val="18"/>
                <w:szCs w:val="18"/>
                <w:lang w:bidi="ar"/>
              </w:rPr>
              <w:t>团队在延</w:t>
            </w:r>
          </w:p>
          <w:p>
            <w:pPr>
              <w:widowControl/>
              <w:jc w:val="center"/>
              <w:textAlignment w:val="center"/>
              <w:rPr>
                <w:rFonts w:ascii="黑体" w:hAnsi="宋体" w:eastAsia="黑体" w:cs="黑体"/>
                <w:color w:val="000000"/>
                <w:kern w:val="0"/>
                <w:sz w:val="18"/>
                <w:szCs w:val="18"/>
                <w:lang w:bidi="ar"/>
              </w:rPr>
            </w:pPr>
            <w:r>
              <w:rPr>
                <w:rFonts w:hint="eastAsia" w:ascii="黑体" w:hAnsi="宋体" w:eastAsia="黑体" w:cs="黑体"/>
                <w:color w:val="000000"/>
                <w:kern w:val="0"/>
                <w:sz w:val="18"/>
                <w:szCs w:val="18"/>
                <w:lang w:bidi="ar"/>
              </w:rPr>
              <w:t>日人均消费</w:t>
            </w:r>
          </w:p>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（元/人/天）</w:t>
            </w:r>
          </w:p>
        </w:tc>
      </w:tr>
      <w:tr>
        <w:tblPrEx>
          <w:tblCellMar>
            <w:top w:w="0" w:type="dxa"/>
            <w:left w:w="108" w:type="dxa"/>
            <w:bottom w:w="0" w:type="dxa"/>
            <w:right w:w="108" w:type="dxa"/>
          </w:tblCellMar>
        </w:tblPrEx>
        <w:trPr>
          <w:trHeight w:val="288" w:hRule="atLeast"/>
          <w:jc w:val="center"/>
        </w:trPr>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黑体" w:hAnsi="宋体" w:eastAsia="黑体" w:cs="黑体"/>
                <w:color w:val="000000"/>
                <w:sz w:val="22"/>
                <w:szCs w:val="22"/>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8"/>
                <w:szCs w:val="18"/>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8"/>
                <w:szCs w:val="18"/>
              </w:rPr>
            </w:pP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8"/>
                <w:szCs w:val="18"/>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8"/>
                <w:szCs w:val="18"/>
              </w:rPr>
            </w:pPr>
          </w:p>
        </w:tc>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8"/>
                <w:szCs w:val="18"/>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1</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1</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2</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2</w:t>
            </w:r>
          </w:p>
        </w:tc>
        <w:tc>
          <w:tcPr>
            <w:tcW w:w="844" w:type="dxa"/>
            <w:tcBorders>
              <w:top w:val="single" w:color="000000" w:sz="4" w:space="0"/>
              <w:left w:val="single" w:color="000000" w:sz="4" w:space="0"/>
              <w:right w:val="single" w:color="000000" w:sz="4" w:space="0"/>
            </w:tcBorders>
            <w:shd w:val="clear" w:color="auto" w:fill="auto"/>
            <w:vAlign w:val="center"/>
          </w:tcPr>
          <w:p>
            <w:pPr>
              <w:tabs>
                <w:tab w:val="left" w:pos="214"/>
              </w:tabs>
              <w:jc w:val="left"/>
              <w:rPr>
                <w:rFonts w:ascii="黑体" w:hAnsi="宋体" w:eastAsia="黑体" w:cs="黑体"/>
                <w:color w:val="000000"/>
                <w:sz w:val="18"/>
                <w:szCs w:val="18"/>
              </w:rPr>
            </w:pPr>
            <w:r>
              <w:rPr>
                <w:rFonts w:ascii="黑体" w:hAnsi="宋体" w:eastAsia="黑体" w:cs="黑体"/>
                <w:color w:val="000000"/>
                <w:sz w:val="18"/>
                <w:szCs w:val="18"/>
                <w:lang w:bidi="ar"/>
              </w:rPr>
              <w:tab/>
            </w:r>
            <w:r>
              <w:rPr>
                <w:rFonts w:ascii="黑体" w:hAnsi="宋体" w:eastAsia="黑体" w:cs="黑体"/>
                <w:color w:val="000000"/>
                <w:sz w:val="18"/>
                <w:szCs w:val="18"/>
                <w:lang w:bidi="ar"/>
              </w:rPr>
              <w:t>3</w:t>
            </w:r>
          </w:p>
        </w:tc>
        <w:tc>
          <w:tcPr>
            <w:tcW w:w="1144" w:type="dxa"/>
            <w:tcBorders>
              <w:top w:val="single" w:color="000000" w:sz="4" w:space="0"/>
              <w:left w:val="single" w:color="000000" w:sz="4" w:space="0"/>
              <w:right w:val="single" w:color="000000" w:sz="4" w:space="0"/>
            </w:tcBorders>
            <w:shd w:val="clear" w:color="auto" w:fill="auto"/>
            <w:vAlign w:val="center"/>
          </w:tcPr>
          <w:p>
            <w:pPr>
              <w:jc w:val="center"/>
              <w:rPr>
                <w:rFonts w:ascii="黑体" w:hAnsi="宋体" w:eastAsia="黑体" w:cs="黑体"/>
                <w:color w:val="000000"/>
                <w:sz w:val="18"/>
                <w:szCs w:val="18"/>
              </w:rPr>
            </w:pPr>
          </w:p>
        </w:tc>
        <w:tc>
          <w:tcPr>
            <w:tcW w:w="1328" w:type="dxa"/>
            <w:tcBorders>
              <w:top w:val="single" w:color="000000" w:sz="4" w:space="0"/>
              <w:left w:val="single" w:color="000000" w:sz="4" w:space="0"/>
              <w:right w:val="single" w:color="000000" w:sz="4" w:space="0"/>
            </w:tcBorders>
            <w:shd w:val="clear" w:color="auto" w:fill="auto"/>
            <w:vAlign w:val="center"/>
          </w:tcPr>
          <w:p>
            <w:pPr>
              <w:jc w:val="center"/>
              <w:rPr>
                <w:rFonts w:ascii="黑体" w:hAnsi="宋体" w:eastAsia="黑体" w:cs="黑体"/>
                <w:color w:val="000000"/>
                <w:sz w:val="18"/>
                <w:szCs w:val="18"/>
              </w:rPr>
            </w:pPr>
          </w:p>
        </w:tc>
      </w:tr>
      <w:tr>
        <w:tblPrEx>
          <w:tblCellMar>
            <w:top w:w="0" w:type="dxa"/>
            <w:left w:w="108" w:type="dxa"/>
            <w:bottom w:w="0" w:type="dxa"/>
            <w:right w:w="108" w:type="dxa"/>
          </w:tblCellMar>
        </w:tblPrEx>
        <w:trPr>
          <w:trHeight w:val="288" w:hRule="atLeast"/>
          <w:jc w:val="center"/>
        </w:trPr>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黑体" w:hAnsi="宋体" w:eastAsia="黑体" w:cs="黑体"/>
                <w:color w:val="000000"/>
                <w:sz w:val="22"/>
                <w:szCs w:val="22"/>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Cs w:val="21"/>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Cs w:val="21"/>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Cs w:val="21"/>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Cs w:val="21"/>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Cs w:val="21"/>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Cs w:val="21"/>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Cs w:val="21"/>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Cs w:val="21"/>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Cs w:val="21"/>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Cs w:val="21"/>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Cs w:val="21"/>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Cs w:val="21"/>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Cs w:val="21"/>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Cs w:val="21"/>
              </w:rPr>
            </w:pPr>
          </w:p>
        </w:tc>
      </w:tr>
      <w:tr>
        <w:tblPrEx>
          <w:tblCellMar>
            <w:top w:w="0" w:type="dxa"/>
            <w:left w:w="108" w:type="dxa"/>
            <w:bottom w:w="0" w:type="dxa"/>
            <w:right w:w="108" w:type="dxa"/>
          </w:tblCellMar>
        </w:tblPrEx>
        <w:trPr>
          <w:trHeight w:val="288" w:hRule="atLeast"/>
          <w:jc w:val="center"/>
        </w:trPr>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黑体" w:hAnsi="宋体" w:eastAsia="黑体" w:cs="黑体"/>
                <w:color w:val="000000"/>
                <w:sz w:val="22"/>
                <w:szCs w:val="22"/>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Cs w:val="21"/>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Cs w:val="21"/>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Cs w:val="21"/>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Cs w:val="21"/>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Cs w:val="21"/>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Cs w:val="21"/>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Cs w:val="21"/>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Cs w:val="21"/>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Cs w:val="21"/>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Cs w:val="21"/>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Cs w:val="21"/>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Cs w:val="21"/>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Cs w:val="21"/>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Cs w:val="21"/>
              </w:rPr>
            </w:pPr>
          </w:p>
        </w:tc>
      </w:tr>
      <w:tr>
        <w:tblPrEx>
          <w:tblCellMar>
            <w:top w:w="0" w:type="dxa"/>
            <w:left w:w="108" w:type="dxa"/>
            <w:bottom w:w="0" w:type="dxa"/>
            <w:right w:w="108" w:type="dxa"/>
          </w:tblCellMar>
        </w:tblPrEx>
        <w:trPr>
          <w:trHeight w:val="288" w:hRule="atLeast"/>
          <w:jc w:val="center"/>
        </w:trPr>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黑体" w:hAnsi="宋体" w:eastAsia="黑体" w:cs="黑体"/>
                <w:color w:val="000000"/>
                <w:sz w:val="22"/>
                <w:szCs w:val="22"/>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Cs w:val="21"/>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Cs w:val="21"/>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Cs w:val="21"/>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Cs w:val="21"/>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Cs w:val="21"/>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Cs w:val="21"/>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Cs w:val="21"/>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Cs w:val="21"/>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Cs w:val="21"/>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Cs w:val="21"/>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Cs w:val="21"/>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Cs w:val="21"/>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Cs w:val="21"/>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Cs w:val="21"/>
              </w:rPr>
            </w:pPr>
          </w:p>
        </w:tc>
      </w:tr>
      <w:tr>
        <w:tblPrEx>
          <w:tblCellMar>
            <w:top w:w="0" w:type="dxa"/>
            <w:left w:w="108" w:type="dxa"/>
            <w:bottom w:w="0" w:type="dxa"/>
            <w:right w:w="108" w:type="dxa"/>
          </w:tblCellMar>
        </w:tblPrEx>
        <w:trPr>
          <w:trHeight w:val="288" w:hRule="atLeast"/>
          <w:jc w:val="center"/>
        </w:trPr>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黑体" w:hAnsi="宋体" w:eastAsia="黑体" w:cs="黑体"/>
                <w:color w:val="000000"/>
                <w:sz w:val="22"/>
                <w:szCs w:val="22"/>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Cs w:val="21"/>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Cs w:val="21"/>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Cs w:val="21"/>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Cs w:val="21"/>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Cs w:val="21"/>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Cs w:val="21"/>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Cs w:val="21"/>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Cs w:val="21"/>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Cs w:val="21"/>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Cs w:val="21"/>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Cs w:val="21"/>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Cs w:val="21"/>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Cs w:val="21"/>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Cs w:val="21"/>
              </w:rPr>
            </w:pPr>
          </w:p>
        </w:tc>
      </w:tr>
      <w:tr>
        <w:tblPrEx>
          <w:tblCellMar>
            <w:top w:w="0" w:type="dxa"/>
            <w:left w:w="108" w:type="dxa"/>
            <w:bottom w:w="0" w:type="dxa"/>
            <w:right w:w="108" w:type="dxa"/>
          </w:tblCellMar>
        </w:tblPrEx>
        <w:trPr>
          <w:trHeight w:val="288" w:hRule="atLeast"/>
          <w:jc w:val="center"/>
        </w:trPr>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黑体" w:hAnsi="宋体" w:eastAsia="黑体" w:cs="黑体"/>
                <w:color w:val="000000"/>
                <w:sz w:val="22"/>
                <w:szCs w:val="22"/>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Cs w:val="21"/>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Cs w:val="21"/>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Cs w:val="21"/>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Cs w:val="21"/>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Cs w:val="21"/>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Cs w:val="21"/>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Cs w:val="21"/>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Cs w:val="21"/>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Cs w:val="21"/>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Cs w:val="21"/>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Cs w:val="21"/>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Cs w:val="21"/>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Cs w:val="21"/>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Cs w:val="21"/>
              </w:rPr>
            </w:pPr>
          </w:p>
        </w:tc>
      </w:tr>
      <w:tr>
        <w:tblPrEx>
          <w:tblCellMar>
            <w:top w:w="0" w:type="dxa"/>
            <w:left w:w="108" w:type="dxa"/>
            <w:bottom w:w="0" w:type="dxa"/>
            <w:right w:w="108" w:type="dxa"/>
          </w:tblCellMar>
        </w:tblPrEx>
        <w:trPr>
          <w:trHeight w:val="288" w:hRule="atLeast"/>
          <w:jc w:val="center"/>
        </w:trPr>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黑体" w:hAnsi="宋体" w:eastAsia="黑体" w:cs="黑体"/>
                <w:color w:val="000000"/>
                <w:sz w:val="22"/>
                <w:szCs w:val="22"/>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Cs w:val="21"/>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Cs w:val="21"/>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Cs w:val="21"/>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Cs w:val="21"/>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Cs w:val="21"/>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Cs w:val="21"/>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Cs w:val="21"/>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Cs w:val="21"/>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Cs w:val="21"/>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Cs w:val="21"/>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Cs w:val="21"/>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Cs w:val="21"/>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Cs w:val="21"/>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Cs w:val="21"/>
              </w:rPr>
            </w:pPr>
          </w:p>
        </w:tc>
      </w:tr>
      <w:tr>
        <w:tblPrEx>
          <w:tblCellMar>
            <w:top w:w="0" w:type="dxa"/>
            <w:left w:w="108" w:type="dxa"/>
            <w:bottom w:w="0" w:type="dxa"/>
            <w:right w:w="108" w:type="dxa"/>
          </w:tblCellMar>
        </w:tblPrEx>
        <w:trPr>
          <w:trHeight w:val="288" w:hRule="atLeast"/>
          <w:jc w:val="center"/>
        </w:trPr>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黑体" w:hAnsi="宋体" w:eastAsia="黑体" w:cs="黑体"/>
                <w:color w:val="000000"/>
                <w:sz w:val="22"/>
                <w:szCs w:val="22"/>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Cs w:val="21"/>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Cs w:val="21"/>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Cs w:val="21"/>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Cs w:val="21"/>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Cs w:val="21"/>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Cs w:val="21"/>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Cs w:val="21"/>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Cs w:val="21"/>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Cs w:val="21"/>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Cs w:val="21"/>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Cs w:val="21"/>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Cs w:val="21"/>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Cs w:val="21"/>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Cs w:val="21"/>
              </w:rPr>
            </w:pPr>
          </w:p>
        </w:tc>
      </w:tr>
      <w:tr>
        <w:tblPrEx>
          <w:tblCellMar>
            <w:top w:w="0" w:type="dxa"/>
            <w:left w:w="108" w:type="dxa"/>
            <w:bottom w:w="0" w:type="dxa"/>
            <w:right w:w="108" w:type="dxa"/>
          </w:tblCellMar>
        </w:tblPrEx>
        <w:trPr>
          <w:trHeight w:val="288" w:hRule="atLeast"/>
          <w:jc w:val="center"/>
        </w:trPr>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黑体" w:hAnsi="宋体" w:eastAsia="黑体" w:cs="黑体"/>
                <w:color w:val="000000"/>
                <w:sz w:val="22"/>
                <w:szCs w:val="22"/>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Cs w:val="21"/>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Cs w:val="21"/>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Cs w:val="21"/>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Cs w:val="21"/>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Cs w:val="21"/>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Cs w:val="21"/>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Cs w:val="21"/>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Cs w:val="21"/>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Cs w:val="21"/>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Cs w:val="21"/>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Cs w:val="21"/>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Cs w:val="21"/>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Cs w:val="21"/>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Cs w:val="21"/>
              </w:rPr>
            </w:pPr>
          </w:p>
        </w:tc>
      </w:tr>
      <w:tr>
        <w:tblPrEx>
          <w:tblCellMar>
            <w:top w:w="0" w:type="dxa"/>
            <w:left w:w="108" w:type="dxa"/>
            <w:bottom w:w="0" w:type="dxa"/>
            <w:right w:w="108" w:type="dxa"/>
          </w:tblCellMar>
        </w:tblPrEx>
        <w:trPr>
          <w:trHeight w:val="288" w:hRule="atLeast"/>
          <w:jc w:val="center"/>
        </w:trPr>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黑体" w:hAnsi="宋体" w:eastAsia="黑体" w:cs="黑体"/>
                <w:color w:val="000000"/>
                <w:sz w:val="22"/>
                <w:szCs w:val="22"/>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Cs w:val="21"/>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Cs w:val="21"/>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Cs w:val="21"/>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Cs w:val="21"/>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Cs w:val="21"/>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Cs w:val="21"/>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Cs w:val="21"/>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Cs w:val="21"/>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Cs w:val="21"/>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Cs w:val="21"/>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Cs w:val="21"/>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Cs w:val="21"/>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Cs w:val="21"/>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Cs w:val="21"/>
              </w:rPr>
            </w:pPr>
          </w:p>
        </w:tc>
      </w:tr>
      <w:tr>
        <w:tblPrEx>
          <w:tblCellMar>
            <w:top w:w="0" w:type="dxa"/>
            <w:left w:w="108" w:type="dxa"/>
            <w:bottom w:w="0" w:type="dxa"/>
            <w:right w:w="108" w:type="dxa"/>
          </w:tblCellMar>
        </w:tblPrEx>
        <w:trPr>
          <w:trHeight w:val="288" w:hRule="atLeast"/>
          <w:jc w:val="center"/>
        </w:trPr>
        <w:tc>
          <w:tcPr>
            <w:tcW w:w="346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黑体" w:hAnsi="黑体" w:eastAsia="黑体" w:cs="黑体"/>
                <w:color w:val="000000"/>
                <w:szCs w:val="21"/>
              </w:rPr>
            </w:pPr>
            <w:r>
              <w:rPr>
                <w:rFonts w:hint="eastAsia" w:ascii="黑体" w:hAnsi="黑体" w:eastAsia="黑体" w:cs="黑体"/>
                <w:color w:val="000000"/>
                <w:szCs w:val="21"/>
              </w:rPr>
              <w:t>经办人姓名</w:t>
            </w:r>
          </w:p>
        </w:tc>
        <w:tc>
          <w:tcPr>
            <w:tcW w:w="315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黑体" w:hAnsi="黑体" w:eastAsia="黑体" w:cs="黑体"/>
                <w:color w:val="000000"/>
                <w:szCs w:val="21"/>
              </w:rPr>
            </w:pPr>
          </w:p>
        </w:tc>
        <w:tc>
          <w:tcPr>
            <w:tcW w:w="219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黑体" w:hAnsi="黑体" w:eastAsia="黑体" w:cs="黑体"/>
                <w:color w:val="000000"/>
                <w:szCs w:val="21"/>
              </w:rPr>
            </w:pPr>
            <w:r>
              <w:rPr>
                <w:rFonts w:hint="eastAsia" w:ascii="黑体" w:hAnsi="黑体" w:eastAsia="黑体" w:cs="黑体"/>
                <w:color w:val="000000"/>
                <w:szCs w:val="21"/>
              </w:rPr>
              <w:t>经办人电话</w:t>
            </w:r>
          </w:p>
        </w:tc>
        <w:tc>
          <w:tcPr>
            <w:tcW w:w="415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黑体" w:hAnsi="黑体" w:eastAsia="黑体" w:cs="黑体"/>
                <w:color w:val="000000"/>
                <w:szCs w:val="21"/>
              </w:rPr>
            </w:pPr>
          </w:p>
        </w:tc>
      </w:tr>
    </w:tbl>
    <w:p>
      <w:pPr>
        <w:rPr>
          <w:rFonts w:ascii="仿宋_GB2312" w:hAnsi="黑体" w:eastAsia="仿宋_GB2312"/>
          <w:sz w:val="24"/>
        </w:rPr>
      </w:pPr>
    </w:p>
    <w:p>
      <w:pPr>
        <w:rPr>
          <w:rFonts w:ascii="仿宋_GB2312" w:hAnsi="黑体" w:eastAsia="仿宋_GB2312"/>
          <w:sz w:val="24"/>
        </w:rPr>
      </w:pPr>
      <w:r>
        <w:rPr>
          <w:rFonts w:hint="eastAsia" w:ascii="仿宋_GB2312" w:hAnsi="黑体" w:eastAsia="仿宋_GB2312"/>
          <w:sz w:val="24"/>
        </w:rPr>
        <w:t>※</w:t>
      </w:r>
      <w:r>
        <w:rPr>
          <w:rFonts w:ascii="仿宋_GB2312" w:hAnsi="黑体" w:eastAsia="仿宋_GB2312"/>
          <w:sz w:val="24"/>
        </w:rPr>
        <w:t>1.统计范围为：游览不少于2个延庆景区并在延庆旅游饭店住宿1晚及以上。</w:t>
      </w:r>
    </w:p>
    <w:p>
      <w:pPr>
        <w:spacing w:before="62" w:beforeLines="20" w:line="360" w:lineRule="exact"/>
        <w:ind w:left="719" w:leftChars="114" w:hanging="480" w:hangingChars="200"/>
        <w:rPr>
          <w:rFonts w:ascii="仿宋_GB2312" w:hAnsi="黑体" w:eastAsia="仿宋_GB2312"/>
          <w:sz w:val="24"/>
        </w:rPr>
        <w:sectPr>
          <w:footerReference r:id="rId5" w:type="default"/>
          <w:pgSz w:w="16838" w:h="11906" w:orient="landscape"/>
          <w:pgMar w:top="1587" w:right="2098" w:bottom="1474" w:left="1984" w:header="851" w:footer="992" w:gutter="0"/>
          <w:cols w:space="720" w:num="1"/>
          <w:docGrid w:type="lines" w:linePitch="312" w:charSpace="0"/>
        </w:sectPr>
      </w:pPr>
      <w:r>
        <w:rPr>
          <w:rFonts w:ascii="仿宋_GB2312" w:hAnsi="黑体" w:eastAsia="仿宋_GB2312"/>
          <w:color w:val="000000"/>
          <w:sz w:val="24"/>
        </w:rPr>
        <w:t>2.申请奖励的</w:t>
      </w:r>
      <w:r>
        <w:rPr>
          <w:rFonts w:hint="eastAsia" w:ascii="仿宋_GB2312" w:hAnsi="黑体" w:eastAsia="仿宋_GB2312"/>
          <w:color w:val="000000"/>
          <w:sz w:val="24"/>
        </w:rPr>
        <w:t>旅行社要在次月</w:t>
      </w:r>
      <w:r>
        <w:rPr>
          <w:rFonts w:ascii="仿宋_GB2312" w:hAnsi="黑体" w:eastAsia="仿宋_GB2312"/>
          <w:color w:val="000000"/>
          <w:sz w:val="24"/>
        </w:rPr>
        <w:t>10日前</w:t>
      </w:r>
      <w:r>
        <w:rPr>
          <w:rFonts w:hint="eastAsia" w:ascii="仿宋_GB2312" w:hAnsi="黑体" w:eastAsia="仿宋_GB2312"/>
          <w:sz w:val="24"/>
        </w:rPr>
        <w:t>据实上报此表（表内信息为前一个月数据）旅行团队，区文旅局将根据月汇总表与景区、旅游饭店核对。</w:t>
      </w:r>
    </w:p>
    <w:p>
      <w:pPr>
        <w:spacing w:line="560" w:lineRule="exact"/>
        <w:rPr>
          <w:rFonts w:ascii="黑体" w:eastAsia="黑体" w:cs="Arial"/>
          <w:color w:val="000000"/>
          <w:sz w:val="32"/>
          <w:szCs w:val="32"/>
        </w:rPr>
      </w:pPr>
      <w:bookmarkStart w:id="2" w:name="_GoBack"/>
      <w:bookmarkEnd w:id="2"/>
      <w:r>
        <w:rPr>
          <w:rFonts w:hint="eastAsia" w:ascii="黑体" w:eastAsia="黑体" w:cs="Arial"/>
          <w:color w:val="000000"/>
          <w:sz w:val="32"/>
          <w:szCs w:val="32"/>
        </w:rPr>
        <w:t>附件</w:t>
      </w:r>
      <w:r>
        <w:rPr>
          <w:rFonts w:ascii="黑体" w:eastAsia="黑体" w:cs="Arial"/>
          <w:color w:val="000000"/>
          <w:sz w:val="32"/>
          <w:szCs w:val="32"/>
        </w:rPr>
        <w:t>2</w:t>
      </w:r>
    </w:p>
    <w:p>
      <w:pPr>
        <w:pStyle w:val="2"/>
        <w:ind w:firstLine="420"/>
      </w:pPr>
    </w:p>
    <w:p>
      <w:pPr>
        <w:spacing w:line="560" w:lineRule="exact"/>
        <w:jc w:val="center"/>
        <w:rPr>
          <w:rFonts w:ascii="方正小标宋简体" w:hAnsi="方正小标宋简体" w:eastAsia="方正小标宋简体" w:cs="方正小标宋简体"/>
          <w:color w:val="000000"/>
          <w:sz w:val="40"/>
          <w:szCs w:val="40"/>
        </w:rPr>
      </w:pPr>
      <w:r>
        <w:rPr>
          <w:rFonts w:hint="eastAsia" w:ascii="方正小标宋简体" w:hAnsi="方正小标宋简体" w:eastAsia="方正小标宋简体" w:cs="方正小标宋简体"/>
          <w:color w:val="000000"/>
          <w:sz w:val="40"/>
          <w:szCs w:val="40"/>
        </w:rPr>
        <w:t>“引客入延</w:t>
      </w:r>
      <w:r>
        <w:rPr>
          <w:rFonts w:ascii="方正小标宋简体" w:hAnsi="方正小标宋简体" w:eastAsia="方正小标宋简体" w:cs="方正小标宋简体"/>
          <w:color w:val="000000"/>
          <w:sz w:val="40"/>
          <w:szCs w:val="40"/>
        </w:rPr>
        <w:t xml:space="preserve"> </w:t>
      </w:r>
      <w:r>
        <w:rPr>
          <w:rFonts w:hint="eastAsia" w:ascii="方正小标宋简体" w:hAnsi="方正小标宋简体" w:eastAsia="方正小标宋简体" w:cs="方正小标宋简体"/>
          <w:color w:val="000000"/>
          <w:sz w:val="40"/>
          <w:szCs w:val="40"/>
        </w:rPr>
        <w:t>住游延庆”活动奖励资金申请表</w:t>
      </w:r>
    </w:p>
    <w:tbl>
      <w:tblPr>
        <w:tblStyle w:val="10"/>
        <w:tblW w:w="5000" w:type="pct"/>
        <w:tblInd w:w="0" w:type="dxa"/>
        <w:tblLayout w:type="fixed"/>
        <w:tblCellMar>
          <w:top w:w="0" w:type="dxa"/>
          <w:left w:w="108" w:type="dxa"/>
          <w:bottom w:w="0" w:type="dxa"/>
          <w:right w:w="108" w:type="dxa"/>
        </w:tblCellMar>
      </w:tblPr>
      <w:tblGrid>
        <w:gridCol w:w="2730"/>
        <w:gridCol w:w="918"/>
        <w:gridCol w:w="3056"/>
        <w:gridCol w:w="1557"/>
        <w:gridCol w:w="1318"/>
        <w:gridCol w:w="2078"/>
        <w:gridCol w:w="1315"/>
      </w:tblGrid>
      <w:tr>
        <w:tblPrEx>
          <w:tblCellMar>
            <w:top w:w="0" w:type="dxa"/>
            <w:left w:w="108" w:type="dxa"/>
            <w:bottom w:w="0" w:type="dxa"/>
            <w:right w:w="108" w:type="dxa"/>
          </w:tblCellMar>
        </w:tblPrEx>
        <w:trPr>
          <w:trHeight w:val="248" w:hRule="atLeast"/>
        </w:trPr>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申请主体名称</w:t>
            </w:r>
          </w:p>
        </w:tc>
        <w:tc>
          <w:tcPr>
            <w:tcW w:w="3948"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仿宋_GB2312"/>
                <w:b/>
                <w:bCs/>
                <w:color w:val="000000"/>
                <w:sz w:val="22"/>
                <w:szCs w:val="22"/>
              </w:rPr>
            </w:pPr>
          </w:p>
        </w:tc>
      </w:tr>
      <w:tr>
        <w:tblPrEx>
          <w:tblCellMar>
            <w:top w:w="0" w:type="dxa"/>
            <w:left w:w="108" w:type="dxa"/>
            <w:bottom w:w="0" w:type="dxa"/>
            <w:right w:w="108" w:type="dxa"/>
          </w:tblCellMar>
        </w:tblPrEx>
        <w:trPr>
          <w:trHeight w:val="289" w:hRule="atLeast"/>
        </w:trPr>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注册地址</w:t>
            </w:r>
          </w:p>
        </w:tc>
        <w:tc>
          <w:tcPr>
            <w:tcW w:w="3948"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仿宋_GB2312"/>
                <w:b/>
                <w:bCs/>
                <w:color w:val="000000"/>
                <w:sz w:val="22"/>
                <w:szCs w:val="22"/>
              </w:rPr>
            </w:pPr>
          </w:p>
        </w:tc>
      </w:tr>
      <w:tr>
        <w:tblPrEx>
          <w:tblCellMar>
            <w:top w:w="0" w:type="dxa"/>
            <w:left w:w="108" w:type="dxa"/>
            <w:bottom w:w="0" w:type="dxa"/>
            <w:right w:w="108" w:type="dxa"/>
          </w:tblCellMar>
        </w:tblPrEx>
        <w:trPr>
          <w:trHeight w:val="341" w:hRule="atLeast"/>
        </w:trPr>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旅行社业务经营审批机关</w:t>
            </w:r>
          </w:p>
        </w:tc>
        <w:tc>
          <w:tcPr>
            <w:tcW w:w="3948"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仿宋_GB2312"/>
                <w:b/>
                <w:bCs/>
                <w:color w:val="000000"/>
                <w:sz w:val="22"/>
                <w:szCs w:val="22"/>
              </w:rPr>
            </w:pPr>
          </w:p>
        </w:tc>
      </w:tr>
      <w:tr>
        <w:tblPrEx>
          <w:tblCellMar>
            <w:top w:w="0" w:type="dxa"/>
            <w:left w:w="108" w:type="dxa"/>
            <w:bottom w:w="0" w:type="dxa"/>
            <w:right w:w="108" w:type="dxa"/>
          </w:tblCellMar>
        </w:tblPrEx>
        <w:trPr>
          <w:trHeight w:val="396" w:hRule="atLeast"/>
        </w:trPr>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旅行社业务经营许可证号</w:t>
            </w:r>
          </w:p>
        </w:tc>
        <w:tc>
          <w:tcPr>
            <w:tcW w:w="3948"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仿宋_GB2312"/>
                <w:b/>
                <w:bCs/>
                <w:color w:val="000000"/>
                <w:sz w:val="22"/>
                <w:szCs w:val="22"/>
              </w:rPr>
            </w:pPr>
          </w:p>
        </w:tc>
      </w:tr>
      <w:tr>
        <w:tblPrEx>
          <w:tblCellMar>
            <w:top w:w="0" w:type="dxa"/>
            <w:left w:w="108" w:type="dxa"/>
            <w:bottom w:w="0" w:type="dxa"/>
            <w:right w:w="108" w:type="dxa"/>
          </w:tblCellMar>
        </w:tblPrEx>
        <w:trPr>
          <w:trHeight w:val="312" w:hRule="atLeast"/>
        </w:trPr>
        <w:tc>
          <w:tcPr>
            <w:tcW w:w="105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银行账户信息</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黑体" w:hAnsi="宋体" w:eastAsia="黑体" w:cs="黑体"/>
                <w:color w:val="000000"/>
                <w:szCs w:val="21"/>
              </w:rPr>
            </w:pPr>
            <w:r>
              <w:rPr>
                <w:rFonts w:hint="eastAsia" w:ascii="黑体" w:hAnsi="宋体" w:eastAsia="黑体" w:cs="黑体"/>
                <w:color w:val="000000"/>
                <w:kern w:val="0"/>
                <w:szCs w:val="21"/>
                <w:lang w:bidi="ar"/>
              </w:rPr>
              <w:t>户名：</w:t>
            </w:r>
          </w:p>
        </w:tc>
        <w:tc>
          <w:tcPr>
            <w:tcW w:w="3593"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黑体" w:hAnsi="宋体" w:eastAsia="黑体" w:cs="黑体"/>
                <w:color w:val="000000"/>
                <w:szCs w:val="21"/>
              </w:rPr>
            </w:pPr>
          </w:p>
        </w:tc>
      </w:tr>
      <w:tr>
        <w:tblPrEx>
          <w:tblCellMar>
            <w:top w:w="0" w:type="dxa"/>
            <w:left w:w="108" w:type="dxa"/>
            <w:bottom w:w="0" w:type="dxa"/>
            <w:right w:w="108" w:type="dxa"/>
          </w:tblCellMar>
        </w:tblPrEx>
        <w:trPr>
          <w:trHeight w:val="380" w:hRule="atLeast"/>
        </w:trPr>
        <w:tc>
          <w:tcPr>
            <w:tcW w:w="10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黑体" w:hAnsi="宋体" w:eastAsia="黑体" w:cs="黑体"/>
                <w:color w:val="000000"/>
                <w:szCs w:val="21"/>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黑体" w:hAnsi="宋体" w:eastAsia="黑体" w:cs="黑体"/>
                <w:color w:val="000000"/>
                <w:szCs w:val="21"/>
              </w:rPr>
            </w:pPr>
            <w:r>
              <w:rPr>
                <w:rFonts w:hint="eastAsia" w:ascii="黑体" w:hAnsi="宋体" w:eastAsia="黑体" w:cs="黑体"/>
                <w:color w:val="000000"/>
                <w:kern w:val="0"/>
                <w:szCs w:val="21"/>
                <w:lang w:bidi="ar"/>
              </w:rPr>
              <w:t>开户行：</w:t>
            </w:r>
          </w:p>
        </w:tc>
        <w:tc>
          <w:tcPr>
            <w:tcW w:w="3593"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黑体" w:hAnsi="宋体" w:eastAsia="黑体" w:cs="黑体"/>
                <w:color w:val="000000"/>
                <w:szCs w:val="21"/>
              </w:rPr>
            </w:pPr>
          </w:p>
        </w:tc>
      </w:tr>
      <w:tr>
        <w:tblPrEx>
          <w:tblCellMar>
            <w:top w:w="0" w:type="dxa"/>
            <w:left w:w="108" w:type="dxa"/>
            <w:bottom w:w="0" w:type="dxa"/>
            <w:right w:w="108" w:type="dxa"/>
          </w:tblCellMar>
        </w:tblPrEx>
        <w:trPr>
          <w:trHeight w:val="222" w:hRule="atLeast"/>
        </w:trPr>
        <w:tc>
          <w:tcPr>
            <w:tcW w:w="10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黑体" w:hAnsi="宋体" w:eastAsia="黑体" w:cs="黑体"/>
                <w:color w:val="000000"/>
                <w:szCs w:val="21"/>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黑体" w:hAnsi="宋体" w:eastAsia="黑体" w:cs="黑体"/>
                <w:color w:val="000000"/>
                <w:szCs w:val="21"/>
              </w:rPr>
            </w:pPr>
            <w:r>
              <w:rPr>
                <w:rFonts w:hint="eastAsia" w:ascii="黑体" w:hAnsi="宋体" w:eastAsia="黑体" w:cs="黑体"/>
                <w:color w:val="000000"/>
                <w:kern w:val="0"/>
                <w:szCs w:val="21"/>
                <w:lang w:bidi="ar"/>
              </w:rPr>
              <w:t>帐号：</w:t>
            </w:r>
          </w:p>
        </w:tc>
        <w:tc>
          <w:tcPr>
            <w:tcW w:w="3593"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黑体" w:hAnsi="宋体" w:eastAsia="黑体" w:cs="黑体"/>
                <w:color w:val="000000"/>
                <w:szCs w:val="21"/>
              </w:rPr>
            </w:pPr>
          </w:p>
        </w:tc>
      </w:tr>
      <w:tr>
        <w:tblPrEx>
          <w:tblCellMar>
            <w:top w:w="0" w:type="dxa"/>
            <w:left w:w="108" w:type="dxa"/>
            <w:bottom w:w="0" w:type="dxa"/>
            <w:right w:w="108" w:type="dxa"/>
          </w:tblCellMar>
        </w:tblPrEx>
        <w:trPr>
          <w:trHeight w:val="255" w:hRule="atLeast"/>
        </w:trPr>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法定代表人</w:t>
            </w:r>
          </w:p>
        </w:tc>
        <w:tc>
          <w:tcPr>
            <w:tcW w:w="153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仿宋_GB2312"/>
                <w:b/>
                <w:bCs/>
                <w:color w:val="000000"/>
                <w:sz w:val="22"/>
                <w:szCs w:val="22"/>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电</w:t>
            </w:r>
            <w:r>
              <w:rPr>
                <w:rFonts w:ascii="黑体" w:hAnsi="宋体" w:eastAsia="黑体" w:cs="黑体"/>
                <w:color w:val="000000"/>
                <w:kern w:val="0"/>
                <w:szCs w:val="21"/>
                <w:lang w:bidi="ar"/>
              </w:rPr>
              <w:t xml:space="preserve">  </w:t>
            </w:r>
            <w:r>
              <w:rPr>
                <w:rFonts w:hint="eastAsia" w:ascii="黑体" w:hAnsi="宋体" w:eastAsia="黑体" w:cs="黑体"/>
                <w:color w:val="000000"/>
                <w:kern w:val="0"/>
                <w:szCs w:val="21"/>
                <w:lang w:bidi="ar"/>
              </w:rPr>
              <w:t>话</w:t>
            </w:r>
          </w:p>
        </w:tc>
        <w:tc>
          <w:tcPr>
            <w:tcW w:w="181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55" w:hRule="atLeast"/>
        </w:trPr>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经办人</w:t>
            </w:r>
          </w:p>
        </w:tc>
        <w:tc>
          <w:tcPr>
            <w:tcW w:w="153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仿宋_GB2312"/>
                <w:b/>
                <w:bCs/>
                <w:color w:val="000000"/>
                <w:sz w:val="22"/>
                <w:szCs w:val="22"/>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电</w:t>
            </w:r>
            <w:r>
              <w:rPr>
                <w:rFonts w:ascii="黑体" w:hAnsi="宋体" w:eastAsia="黑体" w:cs="黑体"/>
                <w:color w:val="000000"/>
                <w:kern w:val="0"/>
                <w:szCs w:val="21"/>
                <w:lang w:bidi="ar"/>
              </w:rPr>
              <w:t xml:space="preserve">  </w:t>
            </w:r>
            <w:r>
              <w:rPr>
                <w:rFonts w:hint="eastAsia" w:ascii="黑体" w:hAnsi="宋体" w:eastAsia="黑体" w:cs="黑体"/>
                <w:color w:val="000000"/>
                <w:kern w:val="0"/>
                <w:szCs w:val="21"/>
                <w:lang w:bidi="ar"/>
              </w:rPr>
              <w:t>话</w:t>
            </w:r>
          </w:p>
        </w:tc>
        <w:tc>
          <w:tcPr>
            <w:tcW w:w="181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88" w:hRule="atLeast"/>
        </w:trPr>
        <w:tc>
          <w:tcPr>
            <w:tcW w:w="10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申请奖励项目</w:t>
            </w:r>
            <w:r>
              <w:rPr>
                <w:rFonts w:ascii="黑体" w:hAnsi="宋体" w:eastAsia="黑体" w:cs="黑体"/>
                <w:color w:val="000000"/>
                <w:kern w:val="0"/>
                <w:szCs w:val="21"/>
                <w:lang w:bidi="ar"/>
              </w:rPr>
              <w:br w:type="textWrapping"/>
            </w:r>
            <w:r>
              <w:rPr>
                <w:rFonts w:hint="eastAsia" w:ascii="黑体" w:hAnsi="宋体" w:eastAsia="黑体" w:cs="黑体"/>
                <w:color w:val="000000"/>
                <w:kern w:val="0"/>
                <w:szCs w:val="21"/>
                <w:lang w:bidi="ar"/>
              </w:rPr>
              <w:t>及金额</w:t>
            </w:r>
          </w:p>
        </w:tc>
        <w:tc>
          <w:tcPr>
            <w:tcW w:w="3948"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“引客入延旅游”奖励</w:t>
            </w:r>
          </w:p>
        </w:tc>
      </w:tr>
      <w:tr>
        <w:tblPrEx>
          <w:tblCellMar>
            <w:top w:w="0" w:type="dxa"/>
            <w:left w:w="108" w:type="dxa"/>
            <w:bottom w:w="0" w:type="dxa"/>
            <w:right w:w="108" w:type="dxa"/>
          </w:tblCellMar>
        </w:tblPrEx>
        <w:trPr>
          <w:trHeight w:val="288" w:hRule="atLeast"/>
        </w:trPr>
        <w:tc>
          <w:tcPr>
            <w:tcW w:w="10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Cs w:val="21"/>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月份</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累计组团数量</w:t>
            </w:r>
          </w:p>
        </w:tc>
        <w:tc>
          <w:tcPr>
            <w:tcW w:w="11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累计人次数</w:t>
            </w: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奖励单价</w:t>
            </w:r>
            <w:r>
              <w:rPr>
                <w:rFonts w:ascii="黑体" w:hAnsi="宋体" w:eastAsia="黑体" w:cs="黑体"/>
                <w:color w:val="000000"/>
                <w:kern w:val="0"/>
                <w:szCs w:val="21"/>
                <w:lang w:bidi="ar"/>
              </w:rPr>
              <w:t>(元）</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申请奖励金额（元）</w:t>
            </w:r>
          </w:p>
        </w:tc>
      </w:tr>
      <w:tr>
        <w:tblPrEx>
          <w:tblCellMar>
            <w:top w:w="0" w:type="dxa"/>
            <w:left w:w="108" w:type="dxa"/>
            <w:bottom w:w="0" w:type="dxa"/>
            <w:right w:w="108" w:type="dxa"/>
          </w:tblCellMar>
        </w:tblPrEx>
        <w:trPr>
          <w:trHeight w:val="288" w:hRule="atLeast"/>
        </w:trPr>
        <w:tc>
          <w:tcPr>
            <w:tcW w:w="10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Cs w:val="21"/>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ascii="仿宋_GB2312" w:hAnsi="仿宋_GB2312" w:eastAsia="仿宋_GB2312" w:cs="仿宋_GB2312"/>
                <w:color w:val="000000"/>
                <w:kern w:val="0"/>
                <w:szCs w:val="21"/>
                <w:lang w:bidi="ar"/>
              </w:rPr>
              <w:t>11月</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仿宋_GB2312" w:eastAsia="仿宋_GB2312" w:cs="仿宋_GB2312"/>
                <w:color w:val="000000"/>
                <w:sz w:val="20"/>
                <w:szCs w:val="20"/>
              </w:rPr>
            </w:pPr>
          </w:p>
        </w:tc>
        <w:tc>
          <w:tcPr>
            <w:tcW w:w="11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801" w:type="pct"/>
            <w:vMerge w:val="restart"/>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ascii="仿宋_GB2312" w:hAnsi="仿宋_GB2312" w:eastAsia="仿宋_GB2312" w:cs="仿宋_GB2312"/>
                <w:color w:val="000000"/>
                <w:kern w:val="0"/>
                <w:szCs w:val="21"/>
                <w:lang w:bidi="ar"/>
              </w:rPr>
              <w:t>15元</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88" w:hRule="atLeast"/>
        </w:trPr>
        <w:tc>
          <w:tcPr>
            <w:tcW w:w="10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Cs w:val="21"/>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ascii="仿宋_GB2312" w:hAnsi="仿宋_GB2312" w:eastAsia="仿宋_GB2312" w:cs="仿宋_GB2312"/>
                <w:color w:val="000000"/>
                <w:kern w:val="0"/>
                <w:szCs w:val="21"/>
                <w:lang w:bidi="ar"/>
              </w:rPr>
              <w:t>12月</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仿宋_GB2312" w:eastAsia="仿宋_GB2312" w:cs="仿宋_GB2312"/>
                <w:color w:val="000000"/>
                <w:sz w:val="20"/>
                <w:szCs w:val="20"/>
              </w:rPr>
            </w:pPr>
          </w:p>
        </w:tc>
        <w:tc>
          <w:tcPr>
            <w:tcW w:w="11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801" w:type="pct"/>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88" w:hRule="atLeast"/>
        </w:trPr>
        <w:tc>
          <w:tcPr>
            <w:tcW w:w="10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Cs w:val="21"/>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ascii="仿宋_GB2312" w:hAnsi="仿宋_GB2312" w:eastAsia="仿宋_GB2312" w:cs="仿宋_GB2312"/>
                <w:color w:val="000000"/>
                <w:kern w:val="0"/>
                <w:szCs w:val="21"/>
                <w:lang w:bidi="ar"/>
              </w:rPr>
              <w:t>1月</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仿宋_GB2312" w:eastAsia="仿宋_GB2312" w:cs="仿宋_GB2312"/>
                <w:color w:val="000000"/>
                <w:sz w:val="20"/>
                <w:szCs w:val="20"/>
              </w:rPr>
            </w:pPr>
          </w:p>
        </w:tc>
        <w:tc>
          <w:tcPr>
            <w:tcW w:w="11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801" w:type="pct"/>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88" w:hRule="atLeast"/>
        </w:trPr>
        <w:tc>
          <w:tcPr>
            <w:tcW w:w="10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Cs w:val="21"/>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ascii="仿宋_GB2312" w:hAnsi="仿宋_GB2312" w:eastAsia="仿宋_GB2312" w:cs="仿宋_GB2312"/>
                <w:color w:val="000000"/>
                <w:kern w:val="0"/>
                <w:szCs w:val="21"/>
                <w:lang w:bidi="ar"/>
              </w:rPr>
              <w:t>2月</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仿宋_GB2312" w:eastAsia="仿宋_GB2312" w:cs="仿宋_GB2312"/>
                <w:color w:val="000000"/>
                <w:sz w:val="20"/>
                <w:szCs w:val="20"/>
              </w:rPr>
            </w:pPr>
          </w:p>
        </w:tc>
        <w:tc>
          <w:tcPr>
            <w:tcW w:w="11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801" w:type="pct"/>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88" w:hRule="atLeast"/>
        </w:trPr>
        <w:tc>
          <w:tcPr>
            <w:tcW w:w="10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Cs w:val="21"/>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ascii="仿宋_GB2312" w:hAnsi="仿宋_GB2312" w:eastAsia="仿宋_GB2312" w:cs="仿宋_GB2312"/>
                <w:color w:val="000000"/>
                <w:kern w:val="0"/>
                <w:szCs w:val="21"/>
                <w:lang w:bidi="ar"/>
              </w:rPr>
              <w:t>3月</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仿宋_GB2312" w:eastAsia="仿宋_GB2312" w:cs="仿宋_GB2312"/>
                <w:color w:val="000000"/>
                <w:sz w:val="20"/>
                <w:szCs w:val="20"/>
              </w:rPr>
            </w:pPr>
          </w:p>
        </w:tc>
        <w:tc>
          <w:tcPr>
            <w:tcW w:w="11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801" w:type="pct"/>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88" w:hRule="atLeast"/>
        </w:trPr>
        <w:tc>
          <w:tcPr>
            <w:tcW w:w="10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Cs w:val="21"/>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合计</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仿宋_GB2312" w:eastAsia="仿宋_GB2312" w:cs="仿宋_GB2312"/>
                <w:color w:val="000000"/>
                <w:sz w:val="20"/>
                <w:szCs w:val="20"/>
              </w:rPr>
            </w:pPr>
          </w:p>
        </w:tc>
        <w:tc>
          <w:tcPr>
            <w:tcW w:w="11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801" w:type="pct"/>
            <w:vMerge w:val="continue"/>
            <w:tcBorders>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88" w:hRule="atLeast"/>
        </w:trPr>
        <w:tc>
          <w:tcPr>
            <w:tcW w:w="10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Cs w:val="21"/>
              </w:rPr>
            </w:pPr>
          </w:p>
        </w:tc>
        <w:tc>
          <w:tcPr>
            <w:tcW w:w="3948"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“引客入延住宿”奖励</w:t>
            </w:r>
          </w:p>
        </w:tc>
      </w:tr>
      <w:tr>
        <w:tblPrEx>
          <w:tblCellMar>
            <w:top w:w="0" w:type="dxa"/>
            <w:left w:w="108" w:type="dxa"/>
            <w:bottom w:w="0" w:type="dxa"/>
            <w:right w:w="108" w:type="dxa"/>
          </w:tblCellMar>
        </w:tblPrEx>
        <w:trPr>
          <w:trHeight w:val="288" w:hRule="atLeast"/>
        </w:trPr>
        <w:tc>
          <w:tcPr>
            <w:tcW w:w="10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Cs w:val="21"/>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月份</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人均消费区间</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累计组团数量</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入住间夜数</w:t>
            </w: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奖励单价（元</w:t>
            </w:r>
            <w:r>
              <w:rPr>
                <w:rFonts w:ascii="黑体" w:hAnsi="宋体" w:eastAsia="黑体" w:cs="黑体"/>
                <w:color w:val="000000"/>
                <w:kern w:val="0"/>
                <w:szCs w:val="21"/>
                <w:lang w:bidi="ar"/>
              </w:rPr>
              <w:t>/间夜）</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申请奖励金额（元）</w:t>
            </w:r>
          </w:p>
        </w:tc>
      </w:tr>
      <w:tr>
        <w:tblPrEx>
          <w:tblCellMar>
            <w:top w:w="0" w:type="dxa"/>
            <w:left w:w="108" w:type="dxa"/>
            <w:bottom w:w="0" w:type="dxa"/>
            <w:right w:w="108" w:type="dxa"/>
          </w:tblCellMar>
        </w:tblPrEx>
        <w:trPr>
          <w:trHeight w:val="397" w:hRule="atLeast"/>
        </w:trPr>
        <w:tc>
          <w:tcPr>
            <w:tcW w:w="10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Cs w:val="21"/>
              </w:rPr>
            </w:pPr>
          </w:p>
        </w:tc>
        <w:tc>
          <w:tcPr>
            <w:tcW w:w="35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ascii="仿宋_GB2312" w:hAnsi="仿宋_GB2312" w:eastAsia="仿宋_GB2312" w:cs="仿宋_GB2312"/>
                <w:color w:val="000000"/>
                <w:kern w:val="0"/>
                <w:szCs w:val="21"/>
                <w:lang w:bidi="ar"/>
              </w:rPr>
              <w:t>11月</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ascii="仿宋_GB2312" w:hAnsi="仿宋_GB2312" w:eastAsia="仿宋_GB2312" w:cs="仿宋_GB2312"/>
                <w:color w:val="000000"/>
                <w:kern w:val="0"/>
                <w:szCs w:val="21"/>
                <w:lang w:bidi="ar"/>
              </w:rPr>
              <w:t>220</w:t>
            </w:r>
            <w:r>
              <w:rPr>
                <w:rFonts w:hint="eastAsia" w:ascii="仿宋_GB2312" w:hAnsi="仿宋_GB2312" w:eastAsia="仿宋_GB2312" w:cs="仿宋_GB2312"/>
                <w:color w:val="000000"/>
                <w:kern w:val="0"/>
                <w:szCs w:val="21"/>
                <w:lang w:bidi="ar"/>
              </w:rPr>
              <w:t>元（含）</w:t>
            </w:r>
            <w:r>
              <w:rPr>
                <w:rFonts w:ascii="仿宋_GB2312" w:hAnsi="仿宋_GB2312" w:eastAsia="仿宋_GB2312" w:cs="仿宋_GB2312"/>
                <w:color w:val="000000"/>
                <w:kern w:val="0"/>
                <w:szCs w:val="21"/>
                <w:lang w:bidi="ar"/>
              </w:rPr>
              <w:t>-270元/人（不含）</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ascii="仿宋_GB2312" w:hAnsi="仿宋_GB2312" w:eastAsia="仿宋_GB2312" w:cs="仿宋_GB2312"/>
                <w:color w:val="000000"/>
                <w:kern w:val="0"/>
                <w:szCs w:val="21"/>
                <w:lang w:bidi="ar"/>
              </w:rPr>
              <w:t>20（元/间夜）</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288" w:hRule="atLeast"/>
        </w:trPr>
        <w:tc>
          <w:tcPr>
            <w:tcW w:w="10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ascii="仿宋_GB2312" w:hAnsi="仿宋_GB2312" w:eastAsia="仿宋_GB2312" w:cs="仿宋_GB2312"/>
                <w:color w:val="000000"/>
                <w:kern w:val="0"/>
                <w:szCs w:val="21"/>
                <w:lang w:bidi="ar"/>
              </w:rPr>
              <w:t>270</w:t>
            </w:r>
            <w:r>
              <w:rPr>
                <w:rFonts w:hint="eastAsia" w:ascii="仿宋_GB2312" w:hAnsi="仿宋_GB2312" w:eastAsia="仿宋_GB2312" w:cs="仿宋_GB2312"/>
                <w:color w:val="000000"/>
                <w:kern w:val="0"/>
                <w:szCs w:val="21"/>
                <w:lang w:bidi="ar"/>
              </w:rPr>
              <w:t>元（含）</w:t>
            </w:r>
            <w:r>
              <w:rPr>
                <w:rFonts w:ascii="仿宋_GB2312" w:hAnsi="仿宋_GB2312" w:eastAsia="仿宋_GB2312" w:cs="仿宋_GB2312"/>
                <w:color w:val="000000"/>
                <w:kern w:val="0"/>
                <w:szCs w:val="21"/>
                <w:lang w:bidi="ar"/>
              </w:rPr>
              <w:t>-370元/人（不含）</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ascii="仿宋_GB2312" w:hAnsi="仿宋_GB2312" w:eastAsia="仿宋_GB2312" w:cs="仿宋_GB2312"/>
                <w:color w:val="000000"/>
                <w:kern w:val="0"/>
                <w:szCs w:val="21"/>
                <w:lang w:bidi="ar"/>
              </w:rPr>
              <w:t>30（元/间夜）</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236" w:hRule="atLeast"/>
        </w:trPr>
        <w:tc>
          <w:tcPr>
            <w:tcW w:w="10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ascii="仿宋_GB2312" w:hAnsi="仿宋_GB2312" w:eastAsia="仿宋_GB2312" w:cs="仿宋_GB2312"/>
                <w:color w:val="000000"/>
                <w:kern w:val="0"/>
                <w:szCs w:val="21"/>
                <w:lang w:bidi="ar"/>
              </w:rPr>
              <w:t>370元/人（含）以上</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ascii="仿宋_GB2312" w:hAnsi="仿宋_GB2312" w:eastAsia="仿宋_GB2312" w:cs="仿宋_GB2312"/>
                <w:color w:val="000000"/>
                <w:kern w:val="0"/>
                <w:szCs w:val="21"/>
                <w:lang w:bidi="ar"/>
              </w:rPr>
              <w:t>50（元/间夜）</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288" w:hRule="atLeast"/>
        </w:trPr>
        <w:tc>
          <w:tcPr>
            <w:tcW w:w="10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Cs w:val="21"/>
              </w:rPr>
            </w:pPr>
          </w:p>
        </w:tc>
        <w:tc>
          <w:tcPr>
            <w:tcW w:w="35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ascii="仿宋_GB2312" w:hAnsi="仿宋_GB2312" w:eastAsia="仿宋_GB2312" w:cs="仿宋_GB2312"/>
                <w:color w:val="000000"/>
                <w:kern w:val="0"/>
                <w:szCs w:val="21"/>
                <w:lang w:bidi="ar"/>
              </w:rPr>
              <w:t>12月</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ascii="仿宋_GB2312" w:hAnsi="仿宋_GB2312" w:eastAsia="仿宋_GB2312" w:cs="仿宋_GB2312"/>
                <w:color w:val="000000"/>
                <w:kern w:val="0"/>
                <w:szCs w:val="21"/>
                <w:lang w:bidi="ar"/>
              </w:rPr>
              <w:t>220</w:t>
            </w:r>
            <w:r>
              <w:rPr>
                <w:rFonts w:hint="eastAsia" w:ascii="仿宋_GB2312" w:hAnsi="仿宋_GB2312" w:eastAsia="仿宋_GB2312" w:cs="仿宋_GB2312"/>
                <w:color w:val="000000"/>
                <w:kern w:val="0"/>
                <w:szCs w:val="21"/>
                <w:lang w:bidi="ar"/>
              </w:rPr>
              <w:t>元（含）</w:t>
            </w:r>
            <w:r>
              <w:rPr>
                <w:rFonts w:ascii="仿宋_GB2312" w:hAnsi="仿宋_GB2312" w:eastAsia="仿宋_GB2312" w:cs="仿宋_GB2312"/>
                <w:color w:val="000000"/>
                <w:kern w:val="0"/>
                <w:szCs w:val="21"/>
                <w:lang w:bidi="ar"/>
              </w:rPr>
              <w:t>-270元/人（不含）</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ascii="仿宋_GB2312" w:hAnsi="仿宋_GB2312" w:eastAsia="仿宋_GB2312" w:cs="仿宋_GB2312"/>
                <w:color w:val="000000"/>
                <w:kern w:val="0"/>
                <w:szCs w:val="21"/>
                <w:lang w:bidi="ar"/>
              </w:rPr>
              <w:t>20（元/间夜）</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288" w:hRule="atLeast"/>
        </w:trPr>
        <w:tc>
          <w:tcPr>
            <w:tcW w:w="10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ascii="仿宋_GB2312" w:hAnsi="仿宋_GB2312" w:eastAsia="仿宋_GB2312" w:cs="仿宋_GB2312"/>
                <w:color w:val="000000"/>
                <w:kern w:val="0"/>
                <w:szCs w:val="21"/>
                <w:lang w:bidi="ar"/>
              </w:rPr>
              <w:t>270</w:t>
            </w:r>
            <w:r>
              <w:rPr>
                <w:rFonts w:hint="eastAsia" w:ascii="仿宋_GB2312" w:hAnsi="仿宋_GB2312" w:eastAsia="仿宋_GB2312" w:cs="仿宋_GB2312"/>
                <w:color w:val="000000"/>
                <w:kern w:val="0"/>
                <w:szCs w:val="21"/>
                <w:lang w:bidi="ar"/>
              </w:rPr>
              <w:t>元（含）</w:t>
            </w:r>
            <w:r>
              <w:rPr>
                <w:rFonts w:ascii="仿宋_GB2312" w:hAnsi="仿宋_GB2312" w:eastAsia="仿宋_GB2312" w:cs="仿宋_GB2312"/>
                <w:color w:val="000000"/>
                <w:kern w:val="0"/>
                <w:szCs w:val="21"/>
                <w:lang w:bidi="ar"/>
              </w:rPr>
              <w:t>-370元/人（不含）</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ascii="仿宋_GB2312" w:hAnsi="仿宋_GB2312" w:eastAsia="仿宋_GB2312" w:cs="仿宋_GB2312"/>
                <w:color w:val="000000"/>
                <w:kern w:val="0"/>
                <w:szCs w:val="21"/>
                <w:lang w:bidi="ar"/>
              </w:rPr>
              <w:t>30（元/间夜）</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288" w:hRule="atLeast"/>
        </w:trPr>
        <w:tc>
          <w:tcPr>
            <w:tcW w:w="10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ascii="仿宋_GB2312" w:hAnsi="仿宋_GB2312" w:eastAsia="仿宋_GB2312" w:cs="仿宋_GB2312"/>
                <w:color w:val="000000"/>
                <w:kern w:val="0"/>
                <w:szCs w:val="21"/>
                <w:lang w:bidi="ar"/>
              </w:rPr>
              <w:t>370元/人（含）以上</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ascii="仿宋_GB2312" w:hAnsi="仿宋_GB2312" w:eastAsia="仿宋_GB2312" w:cs="仿宋_GB2312"/>
                <w:color w:val="000000"/>
                <w:kern w:val="0"/>
                <w:szCs w:val="21"/>
                <w:lang w:bidi="ar"/>
              </w:rPr>
              <w:t>50（元/间夜）</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288" w:hRule="atLeast"/>
        </w:trPr>
        <w:tc>
          <w:tcPr>
            <w:tcW w:w="10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Cs w:val="21"/>
              </w:rPr>
            </w:pPr>
          </w:p>
        </w:tc>
        <w:tc>
          <w:tcPr>
            <w:tcW w:w="35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ascii="仿宋_GB2312" w:hAnsi="仿宋_GB2312" w:eastAsia="仿宋_GB2312" w:cs="仿宋_GB2312"/>
                <w:color w:val="000000"/>
                <w:kern w:val="0"/>
                <w:szCs w:val="21"/>
                <w:lang w:bidi="ar"/>
              </w:rPr>
              <w:t>1月</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ascii="仿宋_GB2312" w:hAnsi="仿宋_GB2312" w:eastAsia="仿宋_GB2312" w:cs="仿宋_GB2312"/>
                <w:color w:val="000000"/>
                <w:kern w:val="0"/>
                <w:szCs w:val="21"/>
                <w:lang w:bidi="ar"/>
              </w:rPr>
              <w:t>220</w:t>
            </w:r>
            <w:r>
              <w:rPr>
                <w:rFonts w:hint="eastAsia" w:ascii="仿宋_GB2312" w:hAnsi="仿宋_GB2312" w:eastAsia="仿宋_GB2312" w:cs="仿宋_GB2312"/>
                <w:color w:val="000000"/>
                <w:kern w:val="0"/>
                <w:szCs w:val="21"/>
                <w:lang w:bidi="ar"/>
              </w:rPr>
              <w:t>元（含）</w:t>
            </w:r>
            <w:r>
              <w:rPr>
                <w:rFonts w:ascii="仿宋_GB2312" w:hAnsi="仿宋_GB2312" w:eastAsia="仿宋_GB2312" w:cs="仿宋_GB2312"/>
                <w:color w:val="000000"/>
                <w:kern w:val="0"/>
                <w:szCs w:val="21"/>
                <w:lang w:bidi="ar"/>
              </w:rPr>
              <w:t>-270元/人（不含）</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ascii="仿宋_GB2312" w:hAnsi="仿宋_GB2312" w:eastAsia="仿宋_GB2312" w:cs="仿宋_GB2312"/>
                <w:color w:val="000000"/>
                <w:kern w:val="0"/>
                <w:szCs w:val="21"/>
                <w:lang w:bidi="ar"/>
              </w:rPr>
              <w:t>20（元/间夜）</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288" w:hRule="atLeast"/>
        </w:trPr>
        <w:tc>
          <w:tcPr>
            <w:tcW w:w="10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ascii="仿宋_GB2312" w:hAnsi="仿宋_GB2312" w:eastAsia="仿宋_GB2312" w:cs="仿宋_GB2312"/>
                <w:color w:val="000000"/>
                <w:kern w:val="0"/>
                <w:szCs w:val="21"/>
                <w:lang w:bidi="ar"/>
              </w:rPr>
              <w:t>270</w:t>
            </w:r>
            <w:r>
              <w:rPr>
                <w:rFonts w:hint="eastAsia" w:ascii="仿宋_GB2312" w:hAnsi="仿宋_GB2312" w:eastAsia="仿宋_GB2312" w:cs="仿宋_GB2312"/>
                <w:color w:val="000000"/>
                <w:kern w:val="0"/>
                <w:szCs w:val="21"/>
                <w:lang w:bidi="ar"/>
              </w:rPr>
              <w:t>元（含）</w:t>
            </w:r>
            <w:r>
              <w:rPr>
                <w:rFonts w:ascii="仿宋_GB2312" w:hAnsi="仿宋_GB2312" w:eastAsia="仿宋_GB2312" w:cs="仿宋_GB2312"/>
                <w:color w:val="000000"/>
                <w:kern w:val="0"/>
                <w:szCs w:val="21"/>
                <w:lang w:bidi="ar"/>
              </w:rPr>
              <w:t>-370元/人（不含）</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ascii="仿宋_GB2312" w:hAnsi="仿宋_GB2312" w:eastAsia="仿宋_GB2312" w:cs="仿宋_GB2312"/>
                <w:color w:val="000000"/>
                <w:kern w:val="0"/>
                <w:szCs w:val="21"/>
                <w:lang w:bidi="ar"/>
              </w:rPr>
              <w:t>30（元/间夜）</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288" w:hRule="atLeast"/>
        </w:trPr>
        <w:tc>
          <w:tcPr>
            <w:tcW w:w="10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ascii="仿宋_GB2312" w:hAnsi="仿宋_GB2312" w:eastAsia="仿宋_GB2312" w:cs="仿宋_GB2312"/>
                <w:color w:val="000000"/>
                <w:kern w:val="0"/>
                <w:szCs w:val="21"/>
                <w:lang w:bidi="ar"/>
              </w:rPr>
              <w:t>370元/人（含）以上</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ascii="仿宋_GB2312" w:hAnsi="仿宋_GB2312" w:eastAsia="仿宋_GB2312" w:cs="仿宋_GB2312"/>
                <w:color w:val="000000"/>
                <w:kern w:val="0"/>
                <w:szCs w:val="21"/>
                <w:lang w:bidi="ar"/>
              </w:rPr>
              <w:t>50（元/间夜）</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288" w:hRule="atLeast"/>
        </w:trPr>
        <w:tc>
          <w:tcPr>
            <w:tcW w:w="10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Cs w:val="21"/>
              </w:rPr>
            </w:pPr>
          </w:p>
        </w:tc>
        <w:tc>
          <w:tcPr>
            <w:tcW w:w="35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ascii="仿宋_GB2312" w:hAnsi="仿宋_GB2312" w:eastAsia="仿宋_GB2312" w:cs="仿宋_GB2312"/>
                <w:color w:val="000000"/>
                <w:kern w:val="0"/>
                <w:szCs w:val="21"/>
                <w:lang w:bidi="ar"/>
              </w:rPr>
              <w:t>2月</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ascii="仿宋_GB2312" w:hAnsi="仿宋_GB2312" w:eastAsia="仿宋_GB2312" w:cs="仿宋_GB2312"/>
                <w:color w:val="000000"/>
                <w:kern w:val="0"/>
                <w:szCs w:val="21"/>
                <w:lang w:bidi="ar"/>
              </w:rPr>
              <w:t>220</w:t>
            </w:r>
            <w:r>
              <w:rPr>
                <w:rFonts w:hint="eastAsia" w:ascii="仿宋_GB2312" w:hAnsi="仿宋_GB2312" w:eastAsia="仿宋_GB2312" w:cs="仿宋_GB2312"/>
                <w:color w:val="000000"/>
                <w:kern w:val="0"/>
                <w:szCs w:val="21"/>
                <w:lang w:bidi="ar"/>
              </w:rPr>
              <w:t>元（含）</w:t>
            </w:r>
            <w:r>
              <w:rPr>
                <w:rFonts w:ascii="仿宋_GB2312" w:hAnsi="仿宋_GB2312" w:eastAsia="仿宋_GB2312" w:cs="仿宋_GB2312"/>
                <w:color w:val="000000"/>
                <w:kern w:val="0"/>
                <w:szCs w:val="21"/>
                <w:lang w:bidi="ar"/>
              </w:rPr>
              <w:t>-270元/人（不含）</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ascii="仿宋_GB2312" w:hAnsi="仿宋_GB2312" w:eastAsia="仿宋_GB2312" w:cs="仿宋_GB2312"/>
                <w:color w:val="000000"/>
                <w:kern w:val="0"/>
                <w:szCs w:val="21"/>
                <w:lang w:bidi="ar"/>
              </w:rPr>
              <w:t>20（元/间夜）</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288" w:hRule="atLeast"/>
        </w:trPr>
        <w:tc>
          <w:tcPr>
            <w:tcW w:w="10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ascii="仿宋_GB2312" w:hAnsi="仿宋_GB2312" w:eastAsia="仿宋_GB2312" w:cs="仿宋_GB2312"/>
                <w:color w:val="000000"/>
                <w:kern w:val="0"/>
                <w:szCs w:val="21"/>
                <w:lang w:bidi="ar"/>
              </w:rPr>
              <w:t>270</w:t>
            </w:r>
            <w:r>
              <w:rPr>
                <w:rFonts w:hint="eastAsia" w:ascii="仿宋_GB2312" w:hAnsi="仿宋_GB2312" w:eastAsia="仿宋_GB2312" w:cs="仿宋_GB2312"/>
                <w:color w:val="000000"/>
                <w:kern w:val="0"/>
                <w:szCs w:val="21"/>
                <w:lang w:bidi="ar"/>
              </w:rPr>
              <w:t>元（含）</w:t>
            </w:r>
            <w:r>
              <w:rPr>
                <w:rFonts w:ascii="仿宋_GB2312" w:hAnsi="仿宋_GB2312" w:eastAsia="仿宋_GB2312" w:cs="仿宋_GB2312"/>
                <w:color w:val="000000"/>
                <w:kern w:val="0"/>
                <w:szCs w:val="21"/>
                <w:lang w:bidi="ar"/>
              </w:rPr>
              <w:t>-370元/人（不含）</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ascii="仿宋_GB2312" w:hAnsi="仿宋_GB2312" w:eastAsia="仿宋_GB2312" w:cs="仿宋_GB2312"/>
                <w:color w:val="000000"/>
                <w:kern w:val="0"/>
                <w:szCs w:val="21"/>
                <w:lang w:bidi="ar"/>
              </w:rPr>
              <w:t>30（元/间夜）</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288" w:hRule="atLeast"/>
        </w:trPr>
        <w:tc>
          <w:tcPr>
            <w:tcW w:w="10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ascii="仿宋_GB2312" w:hAnsi="仿宋_GB2312" w:eastAsia="仿宋_GB2312" w:cs="仿宋_GB2312"/>
                <w:color w:val="000000"/>
                <w:kern w:val="0"/>
                <w:szCs w:val="21"/>
                <w:lang w:bidi="ar"/>
              </w:rPr>
              <w:t>370元/人（含）以上</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ascii="仿宋_GB2312" w:hAnsi="仿宋_GB2312" w:eastAsia="仿宋_GB2312" w:cs="仿宋_GB2312"/>
                <w:color w:val="000000"/>
                <w:kern w:val="0"/>
                <w:szCs w:val="21"/>
                <w:lang w:bidi="ar"/>
              </w:rPr>
              <w:t>50（元/间夜）</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288" w:hRule="atLeast"/>
        </w:trPr>
        <w:tc>
          <w:tcPr>
            <w:tcW w:w="10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Cs w:val="21"/>
              </w:rPr>
            </w:pPr>
          </w:p>
        </w:tc>
        <w:tc>
          <w:tcPr>
            <w:tcW w:w="35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ascii="仿宋_GB2312" w:hAnsi="仿宋_GB2312" w:eastAsia="仿宋_GB2312" w:cs="仿宋_GB2312"/>
                <w:color w:val="000000"/>
                <w:kern w:val="0"/>
                <w:szCs w:val="21"/>
                <w:lang w:bidi="ar"/>
              </w:rPr>
              <w:t>3月</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ascii="仿宋_GB2312" w:hAnsi="仿宋_GB2312" w:eastAsia="仿宋_GB2312" w:cs="仿宋_GB2312"/>
                <w:color w:val="000000"/>
                <w:kern w:val="0"/>
                <w:szCs w:val="21"/>
                <w:lang w:bidi="ar"/>
              </w:rPr>
              <w:t>220</w:t>
            </w:r>
            <w:r>
              <w:rPr>
                <w:rFonts w:hint="eastAsia" w:ascii="仿宋_GB2312" w:hAnsi="仿宋_GB2312" w:eastAsia="仿宋_GB2312" w:cs="仿宋_GB2312"/>
                <w:color w:val="000000"/>
                <w:kern w:val="0"/>
                <w:szCs w:val="21"/>
                <w:lang w:bidi="ar"/>
              </w:rPr>
              <w:t>元（含）</w:t>
            </w:r>
            <w:r>
              <w:rPr>
                <w:rFonts w:ascii="仿宋_GB2312" w:hAnsi="仿宋_GB2312" w:eastAsia="仿宋_GB2312" w:cs="仿宋_GB2312"/>
                <w:color w:val="000000"/>
                <w:kern w:val="0"/>
                <w:szCs w:val="21"/>
                <w:lang w:bidi="ar"/>
              </w:rPr>
              <w:t>-270元/人（不含）</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ascii="仿宋_GB2312" w:hAnsi="仿宋_GB2312" w:eastAsia="仿宋_GB2312" w:cs="仿宋_GB2312"/>
                <w:color w:val="000000"/>
                <w:kern w:val="0"/>
                <w:szCs w:val="21"/>
                <w:lang w:bidi="ar"/>
              </w:rPr>
              <w:t>20（元/间夜）</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288" w:hRule="atLeast"/>
        </w:trPr>
        <w:tc>
          <w:tcPr>
            <w:tcW w:w="10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ascii="仿宋_GB2312" w:hAnsi="仿宋_GB2312" w:eastAsia="仿宋_GB2312" w:cs="仿宋_GB2312"/>
                <w:color w:val="000000"/>
                <w:kern w:val="0"/>
                <w:szCs w:val="21"/>
                <w:lang w:bidi="ar"/>
              </w:rPr>
              <w:t>270</w:t>
            </w:r>
            <w:r>
              <w:rPr>
                <w:rFonts w:hint="eastAsia" w:ascii="仿宋_GB2312" w:hAnsi="仿宋_GB2312" w:eastAsia="仿宋_GB2312" w:cs="仿宋_GB2312"/>
                <w:color w:val="000000"/>
                <w:kern w:val="0"/>
                <w:szCs w:val="21"/>
                <w:lang w:bidi="ar"/>
              </w:rPr>
              <w:t>元（含）</w:t>
            </w:r>
            <w:r>
              <w:rPr>
                <w:rFonts w:ascii="仿宋_GB2312" w:hAnsi="仿宋_GB2312" w:eastAsia="仿宋_GB2312" w:cs="仿宋_GB2312"/>
                <w:color w:val="000000"/>
                <w:kern w:val="0"/>
                <w:szCs w:val="21"/>
                <w:lang w:bidi="ar"/>
              </w:rPr>
              <w:t>-370元/人（不含）</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ascii="仿宋_GB2312" w:hAnsi="仿宋_GB2312" w:eastAsia="仿宋_GB2312" w:cs="仿宋_GB2312"/>
                <w:color w:val="000000"/>
                <w:kern w:val="0"/>
                <w:szCs w:val="21"/>
                <w:lang w:bidi="ar"/>
              </w:rPr>
              <w:t>30（元/间夜）</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288" w:hRule="atLeast"/>
        </w:trPr>
        <w:tc>
          <w:tcPr>
            <w:tcW w:w="10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ascii="仿宋_GB2312" w:hAnsi="仿宋_GB2312" w:eastAsia="仿宋_GB2312" w:cs="仿宋_GB2312"/>
                <w:color w:val="000000"/>
                <w:kern w:val="0"/>
                <w:szCs w:val="21"/>
                <w:lang w:bidi="ar"/>
              </w:rPr>
              <w:t>370元/人（含）以上</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ascii="仿宋_GB2312" w:hAnsi="仿宋_GB2312" w:eastAsia="仿宋_GB2312" w:cs="仿宋_GB2312"/>
                <w:color w:val="000000"/>
                <w:kern w:val="0"/>
                <w:szCs w:val="21"/>
                <w:lang w:bidi="ar"/>
              </w:rPr>
              <w:t>50（元/间夜）</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222" w:hRule="atLeast"/>
        </w:trPr>
        <w:tc>
          <w:tcPr>
            <w:tcW w:w="10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Cs w:val="21"/>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合计</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r>
              <w:rPr>
                <w:rFonts w:ascii="仿宋_GB2312" w:hAnsi="仿宋_GB2312" w:eastAsia="仿宋_GB2312" w:cs="仿宋_GB2312"/>
                <w:color w:val="000000"/>
                <w:szCs w:val="21"/>
              </w:rPr>
              <w:t>-</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235" w:hRule="atLeast"/>
        </w:trPr>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宋体" w:eastAsia="黑体" w:cs="黑体"/>
                <w:color w:val="000000"/>
                <w:szCs w:val="21"/>
              </w:rPr>
            </w:pPr>
          </w:p>
        </w:tc>
        <w:tc>
          <w:tcPr>
            <w:tcW w:w="3948"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“引客入延住宿”消费明细</w:t>
            </w:r>
          </w:p>
        </w:tc>
      </w:tr>
      <w:tr>
        <w:tblPrEx>
          <w:tblCellMar>
            <w:top w:w="0" w:type="dxa"/>
            <w:left w:w="108" w:type="dxa"/>
            <w:bottom w:w="0" w:type="dxa"/>
            <w:right w:w="108" w:type="dxa"/>
          </w:tblCellMar>
        </w:tblPrEx>
        <w:trPr>
          <w:trHeight w:val="312" w:hRule="atLeast"/>
        </w:trPr>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住宿总消费金额（元）</w:t>
            </w:r>
          </w:p>
        </w:tc>
        <w:tc>
          <w:tcPr>
            <w:tcW w:w="3948"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312" w:hRule="atLeast"/>
        </w:trPr>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景区总消费金额（元）</w:t>
            </w:r>
          </w:p>
        </w:tc>
        <w:tc>
          <w:tcPr>
            <w:tcW w:w="3948"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433" w:hRule="atLeast"/>
        </w:trPr>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在延消费金额总计（元）</w:t>
            </w:r>
          </w:p>
        </w:tc>
        <w:tc>
          <w:tcPr>
            <w:tcW w:w="3948"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1360" w:hRule="atLeast"/>
        </w:trPr>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kern w:val="0"/>
                <w:szCs w:val="21"/>
                <w:lang w:bidi="ar"/>
              </w:rPr>
            </w:pPr>
            <w:r>
              <w:rPr>
                <w:rFonts w:hint="eastAsia" w:ascii="黑体" w:hAnsi="宋体" w:eastAsia="黑体" w:cs="黑体"/>
                <w:color w:val="000000"/>
                <w:kern w:val="0"/>
                <w:szCs w:val="21"/>
                <w:lang w:bidi="ar"/>
              </w:rPr>
              <w:t>申请主体对材料</w:t>
            </w:r>
          </w:p>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真实性的声明</w:t>
            </w:r>
          </w:p>
        </w:tc>
        <w:tc>
          <w:tcPr>
            <w:tcW w:w="3948"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20" w:firstLineChars="200"/>
              <w:jc w:val="left"/>
              <w:textAlignment w:val="center"/>
              <w:rPr>
                <w:rFonts w:ascii="宋体" w:hAnsi="宋体" w:cs="宋体"/>
                <w:color w:val="000000"/>
                <w:szCs w:val="21"/>
              </w:rPr>
            </w:pPr>
            <w:r>
              <w:rPr>
                <w:rFonts w:hint="eastAsia" w:ascii="仿宋_GB2312" w:hAnsi="仿宋_GB2312" w:eastAsia="仿宋_GB2312" w:cs="仿宋_GB2312"/>
                <w:color w:val="000000"/>
                <w:kern w:val="0"/>
                <w:szCs w:val="21"/>
                <w:highlight w:val="none"/>
                <w:lang w:bidi="ar"/>
              </w:rPr>
              <w:t>本旅行社承诺申请内容及印证材料真实、完整、合法、有效，且符合《</w:t>
            </w:r>
            <w:r>
              <w:rPr>
                <w:rFonts w:ascii="仿宋_GB2312" w:hAnsi="仿宋_GB2312" w:eastAsia="仿宋_GB2312" w:cs="仿宋_GB2312"/>
                <w:color w:val="000000"/>
                <w:kern w:val="0"/>
                <w:szCs w:val="21"/>
                <w:highlight w:val="none"/>
                <w:lang w:bidi="ar"/>
              </w:rPr>
              <w:t xml:space="preserve">2023年延庆区“引客入延 </w:t>
            </w:r>
            <w:r>
              <w:rPr>
                <w:rFonts w:hint="eastAsia" w:ascii="仿宋_GB2312" w:hAnsi="仿宋_GB2312" w:eastAsia="仿宋_GB2312" w:cs="仿宋_GB2312"/>
                <w:color w:val="000000"/>
                <w:kern w:val="0"/>
                <w:szCs w:val="21"/>
                <w:highlight w:val="none"/>
                <w:lang w:bidi="ar"/>
              </w:rPr>
              <w:t>住游延庆”奖励活动方案》规定和要求，若有违反，本旅行社自愿承担全部法律责任。</w:t>
            </w:r>
            <w:r>
              <w:rPr>
                <w:rFonts w:ascii="仿宋_GB2312" w:hAnsi="仿宋_GB2312" w:eastAsia="仿宋_GB2312" w:cs="仿宋_GB2312"/>
                <w:color w:val="000000"/>
                <w:kern w:val="0"/>
                <w:szCs w:val="21"/>
                <w:highlight w:val="none"/>
                <w:lang w:bidi="ar"/>
              </w:rPr>
              <w:br w:type="textWrapping"/>
            </w:r>
            <w:r>
              <w:rPr>
                <w:rFonts w:ascii="仿宋_GB2312" w:hAnsi="仿宋_GB2312" w:eastAsia="仿宋_GB2312" w:cs="仿宋_GB2312"/>
                <w:color w:val="000000"/>
                <w:kern w:val="0"/>
                <w:szCs w:val="21"/>
                <w:highlight w:val="none"/>
                <w:lang w:bidi="ar"/>
              </w:rPr>
              <w:t xml:space="preserve">                                                          </w:t>
            </w:r>
            <w:r>
              <w:rPr>
                <w:rFonts w:hint="eastAsia" w:ascii="仿宋_GB2312" w:hAnsi="仿宋_GB2312" w:eastAsia="仿宋_GB2312" w:cs="仿宋_GB2312"/>
                <w:color w:val="000000"/>
                <w:kern w:val="0"/>
                <w:szCs w:val="21"/>
                <w:highlight w:val="none"/>
                <w:lang w:bidi="ar"/>
              </w:rPr>
              <w:t>法定代表人（签字并加盖旅行社公章）：</w:t>
            </w:r>
            <w:r>
              <w:rPr>
                <w:rFonts w:ascii="仿宋_GB2312" w:hAnsi="仿宋_GB2312" w:eastAsia="仿宋_GB2312" w:cs="仿宋_GB2312"/>
                <w:color w:val="000000"/>
                <w:kern w:val="0"/>
                <w:szCs w:val="21"/>
                <w:lang w:bidi="ar"/>
              </w:rPr>
              <w:br w:type="textWrapping"/>
            </w:r>
            <w:r>
              <w:rPr>
                <w:rFonts w:ascii="仿宋_GB2312" w:hAnsi="仿宋_GB2312" w:eastAsia="仿宋_GB2312" w:cs="仿宋_GB2312"/>
                <w:color w:val="000000"/>
                <w:kern w:val="0"/>
                <w:szCs w:val="21"/>
                <w:lang w:bidi="ar"/>
              </w:rPr>
              <w:t xml:space="preserve">                                                               </w:t>
            </w:r>
            <w:r>
              <w:rPr>
                <w:rFonts w:hint="eastAsia" w:ascii="仿宋_GB2312" w:hAnsi="仿宋_GB2312" w:eastAsia="仿宋_GB2312" w:cs="仿宋_GB2312"/>
                <w:color w:val="000000"/>
                <w:kern w:val="0"/>
                <w:szCs w:val="21"/>
                <w:lang w:bidi="ar"/>
              </w:rPr>
              <w:t>年</w:t>
            </w:r>
            <w:r>
              <w:rPr>
                <w:rFonts w:ascii="仿宋_GB2312" w:hAnsi="仿宋_GB2312" w:eastAsia="仿宋_GB2312" w:cs="仿宋_GB2312"/>
                <w:color w:val="000000"/>
                <w:kern w:val="0"/>
                <w:szCs w:val="21"/>
                <w:lang w:bidi="ar"/>
              </w:rPr>
              <w:t xml:space="preserve">     </w:t>
            </w:r>
            <w:r>
              <w:rPr>
                <w:rFonts w:hint="eastAsia" w:ascii="仿宋_GB2312" w:hAnsi="仿宋_GB2312" w:eastAsia="仿宋_GB2312" w:cs="仿宋_GB2312"/>
                <w:color w:val="000000"/>
                <w:kern w:val="0"/>
                <w:szCs w:val="21"/>
                <w:lang w:bidi="ar"/>
              </w:rPr>
              <w:t>月</w:t>
            </w:r>
            <w:r>
              <w:rPr>
                <w:rFonts w:ascii="仿宋_GB2312" w:hAnsi="仿宋_GB2312" w:eastAsia="仿宋_GB2312" w:cs="仿宋_GB2312"/>
                <w:color w:val="000000"/>
                <w:kern w:val="0"/>
                <w:szCs w:val="21"/>
                <w:lang w:bidi="ar"/>
              </w:rPr>
              <w:t xml:space="preserve">    </w:t>
            </w:r>
            <w:r>
              <w:rPr>
                <w:rFonts w:hint="eastAsia" w:ascii="仿宋_GB2312" w:hAnsi="仿宋_GB2312" w:eastAsia="仿宋_GB2312" w:cs="仿宋_GB2312"/>
                <w:color w:val="000000"/>
                <w:kern w:val="0"/>
                <w:szCs w:val="21"/>
                <w:lang w:bidi="ar"/>
              </w:rPr>
              <w:t>日</w:t>
            </w:r>
          </w:p>
        </w:tc>
      </w:tr>
    </w:tbl>
    <w:p>
      <w:pPr>
        <w:pStyle w:val="2"/>
        <w:spacing w:before="62" w:beforeLines="20" w:line="360" w:lineRule="exact"/>
        <w:ind w:firstLine="420"/>
        <w:sectPr>
          <w:pgSz w:w="16838" w:h="11906" w:orient="landscape"/>
          <w:pgMar w:top="1587" w:right="2098" w:bottom="1474" w:left="1984" w:header="851" w:footer="992" w:gutter="0"/>
          <w:cols w:space="720" w:num="1"/>
          <w:docGrid w:type="lines" w:linePitch="312" w:charSpace="0"/>
        </w:sectPr>
      </w:pPr>
    </w:p>
    <w:p>
      <w:pPr>
        <w:spacing w:line="560" w:lineRule="exact"/>
        <w:rPr>
          <w:rFonts w:ascii="黑体" w:eastAsia="黑体" w:cs="Arial"/>
          <w:color w:val="000000"/>
          <w:sz w:val="32"/>
          <w:szCs w:val="32"/>
        </w:rPr>
      </w:pPr>
      <w:r>
        <w:rPr>
          <w:rFonts w:hint="eastAsia" w:ascii="黑体" w:eastAsia="黑体" w:cs="Arial"/>
          <w:color w:val="000000"/>
          <w:sz w:val="32"/>
          <w:szCs w:val="32"/>
        </w:rPr>
        <w:t>附件</w:t>
      </w:r>
      <w:r>
        <w:rPr>
          <w:rFonts w:ascii="黑体" w:eastAsia="黑体" w:cs="Arial"/>
          <w:color w:val="000000"/>
          <w:sz w:val="32"/>
          <w:szCs w:val="32"/>
        </w:rPr>
        <w:t>3</w:t>
      </w:r>
    </w:p>
    <w:p>
      <w:pPr>
        <w:pStyle w:val="2"/>
        <w:ind w:firstLine="420"/>
      </w:pPr>
    </w:p>
    <w:p>
      <w:pPr>
        <w:spacing w:line="56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“引客入延 住游延庆”活动</w:t>
      </w:r>
    </w:p>
    <w:p>
      <w:pPr>
        <w:spacing w:line="560" w:lineRule="exact"/>
        <w:ind w:firstLine="420"/>
        <w:jc w:val="center"/>
        <w:rPr>
          <w:color w:val="000000"/>
        </w:rPr>
      </w:pPr>
      <w:r>
        <w:rPr>
          <w:rFonts w:hint="eastAsia" w:ascii="方正小标宋简体" w:hAnsi="方正小标宋简体" w:eastAsia="方正小标宋简体" w:cs="方正小标宋简体"/>
          <w:color w:val="000000"/>
          <w:sz w:val="44"/>
          <w:szCs w:val="44"/>
        </w:rPr>
        <w:t>旅行社提交材料清单</w:t>
      </w:r>
    </w:p>
    <w:tbl>
      <w:tblPr>
        <w:tblStyle w:val="10"/>
        <w:tblpPr w:leftFromText="180" w:rightFromText="180" w:vertAnchor="text" w:horzAnchor="page" w:tblpX="1856" w:tblpY="304"/>
        <w:tblOverlap w:val="never"/>
        <w:tblW w:w="4997" w:type="pct"/>
        <w:tblInd w:w="0" w:type="dxa"/>
        <w:tblLayout w:type="autofit"/>
        <w:tblCellMar>
          <w:top w:w="17" w:type="dxa"/>
          <w:left w:w="57" w:type="dxa"/>
          <w:bottom w:w="17" w:type="dxa"/>
          <w:right w:w="57" w:type="dxa"/>
        </w:tblCellMar>
      </w:tblPr>
      <w:tblGrid>
        <w:gridCol w:w="668"/>
        <w:gridCol w:w="751"/>
        <w:gridCol w:w="3624"/>
        <w:gridCol w:w="3911"/>
      </w:tblGrid>
      <w:tr>
        <w:trPr>
          <w:trHeight w:val="576" w:hRule="atLeast"/>
          <w:tblHeader/>
        </w:trPr>
        <w:tc>
          <w:tcPr>
            <w:tcW w:w="37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Cs w:val="21"/>
                <w:lang w:bidi="ar"/>
              </w:rPr>
            </w:pPr>
            <w:r>
              <w:rPr>
                <w:rFonts w:ascii="黑体" w:hAnsi="宋体" w:eastAsia="黑体" w:cs="黑体"/>
                <w:color w:val="000000"/>
                <w:kern w:val="0"/>
                <w:szCs w:val="21"/>
                <w:lang w:bidi="ar"/>
              </w:rPr>
              <w:t>序号</w:t>
            </w:r>
          </w:p>
        </w:tc>
        <w:tc>
          <w:tcPr>
            <w:tcW w:w="419" w:type="pct"/>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黑体" w:hAnsi="宋体" w:eastAsia="黑体" w:cs="黑体"/>
                <w:color w:val="000000"/>
                <w:kern w:val="0"/>
                <w:szCs w:val="21"/>
                <w:lang w:bidi="ar"/>
              </w:rPr>
            </w:pPr>
            <w:r>
              <w:rPr>
                <w:rFonts w:hint="eastAsia" w:ascii="黑体" w:hAnsi="宋体" w:eastAsia="黑体" w:cs="黑体"/>
                <w:color w:val="000000"/>
                <w:kern w:val="0"/>
                <w:szCs w:val="21"/>
                <w:lang w:bidi="ar"/>
              </w:rPr>
              <w:t>申报主体</w:t>
            </w:r>
          </w:p>
        </w:tc>
        <w:tc>
          <w:tcPr>
            <w:tcW w:w="20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Cs w:val="21"/>
                <w:lang w:bidi="ar"/>
              </w:rPr>
            </w:pPr>
            <w:r>
              <w:rPr>
                <w:rFonts w:ascii="黑体" w:hAnsi="宋体" w:eastAsia="黑体" w:cs="黑体"/>
                <w:color w:val="000000"/>
                <w:kern w:val="0"/>
                <w:szCs w:val="21"/>
                <w:lang w:bidi="ar"/>
              </w:rPr>
              <w:t>材料目录</w:t>
            </w:r>
          </w:p>
        </w:tc>
        <w:tc>
          <w:tcPr>
            <w:tcW w:w="218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Cs w:val="21"/>
                <w:lang w:bidi="ar"/>
              </w:rPr>
            </w:pPr>
            <w:r>
              <w:rPr>
                <w:rFonts w:ascii="黑体" w:hAnsi="宋体" w:eastAsia="黑体" w:cs="黑体"/>
                <w:color w:val="000000"/>
                <w:kern w:val="0"/>
                <w:szCs w:val="21"/>
                <w:lang w:bidi="ar"/>
              </w:rPr>
              <w:t>备  注</w:t>
            </w:r>
          </w:p>
        </w:tc>
      </w:tr>
      <w:tr>
        <w:tblPrEx>
          <w:tblCellMar>
            <w:top w:w="17" w:type="dxa"/>
            <w:left w:w="57" w:type="dxa"/>
            <w:bottom w:w="17" w:type="dxa"/>
            <w:right w:w="57" w:type="dxa"/>
          </w:tblCellMar>
        </w:tblPrEx>
        <w:trPr>
          <w:trHeight w:val="764" w:hRule="exact"/>
          <w:tblHeader/>
        </w:trPr>
        <w:tc>
          <w:tcPr>
            <w:tcW w:w="373" w:type="pct"/>
            <w:tcBorders>
              <w:top w:val="single" w:color="000000" w:sz="4" w:space="0"/>
              <w:left w:val="single" w:color="000000" w:sz="4" w:space="0"/>
              <w:bottom w:val="single" w:color="000000" w:sz="4" w:space="0"/>
              <w:right w:val="single" w:color="auto" w:sz="4" w:space="0"/>
            </w:tcBorders>
            <w:vAlign w:val="center"/>
          </w:tcPr>
          <w:p>
            <w:pPr>
              <w:widowControl/>
              <w:jc w:val="center"/>
              <w:rPr>
                <w:rFonts w:ascii="仿宋_GB2312" w:hAnsi="仿宋_GB2312" w:eastAsia="仿宋_GB2312" w:cs="仿宋_GB2312"/>
                <w:color w:val="000000"/>
                <w:sz w:val="24"/>
                <w:szCs w:val="32"/>
              </w:rPr>
            </w:pPr>
            <w:r>
              <w:rPr>
                <w:rFonts w:ascii="仿宋_GB2312" w:hAnsi="仿宋_GB2312" w:eastAsia="仿宋_GB2312" w:cs="仿宋_GB2312"/>
                <w:color w:val="000000"/>
                <w:sz w:val="24"/>
                <w:szCs w:val="32"/>
              </w:rPr>
              <w:t>1</w:t>
            </w:r>
          </w:p>
        </w:tc>
        <w:tc>
          <w:tcPr>
            <w:tcW w:w="419"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所有申请主体均需提供</w:t>
            </w:r>
          </w:p>
          <w:p>
            <w:pPr>
              <w:widowControl/>
              <w:jc w:val="center"/>
              <w:rPr>
                <w:rFonts w:ascii="仿宋_GB2312" w:hAnsi="仿宋_GB2312" w:eastAsia="仿宋_GB2312" w:cs="仿宋_GB2312"/>
                <w:color w:val="000000"/>
                <w:sz w:val="24"/>
                <w:szCs w:val="32"/>
              </w:rPr>
            </w:pPr>
          </w:p>
          <w:p>
            <w:pPr>
              <w:widowControl/>
              <w:jc w:val="center"/>
              <w:rPr>
                <w:rFonts w:ascii="仿宋_GB2312" w:hAnsi="仿宋_GB2312" w:eastAsia="仿宋_GB2312" w:cs="仿宋_GB2312"/>
                <w:color w:val="000000"/>
                <w:sz w:val="24"/>
                <w:szCs w:val="32"/>
              </w:rPr>
            </w:pPr>
          </w:p>
        </w:tc>
        <w:tc>
          <w:tcPr>
            <w:tcW w:w="2023" w:type="pct"/>
            <w:tcBorders>
              <w:top w:val="single" w:color="000000" w:sz="4" w:space="0"/>
              <w:left w:val="single" w:color="auto" w:sz="4" w:space="0"/>
              <w:bottom w:val="single" w:color="000000" w:sz="4" w:space="0"/>
              <w:right w:val="single" w:color="000000" w:sz="4" w:space="0"/>
            </w:tcBorders>
            <w:vAlign w:val="center"/>
          </w:tcPr>
          <w:p>
            <w:pPr>
              <w:widowControl/>
              <w:jc w:val="center"/>
              <w:rPr>
                <w:rFonts w:ascii="仿宋_GB2312" w:hAnsi="仿宋_GB2312" w:eastAsia="仿宋_GB2312" w:cs="仿宋_GB2312"/>
                <w:color w:val="000000"/>
                <w:sz w:val="24"/>
                <w:szCs w:val="32"/>
              </w:rPr>
            </w:pPr>
            <w:r>
              <w:rPr>
                <w:rFonts w:ascii="仿宋_GB2312" w:hAnsi="仿宋_GB2312" w:eastAsia="仿宋_GB2312" w:cs="仿宋_GB2312"/>
                <w:color w:val="000000"/>
                <w:sz w:val="24"/>
                <w:szCs w:val="32"/>
              </w:rPr>
              <w:t>“引客入延 住游延庆”</w:t>
            </w:r>
            <w:r>
              <w:rPr>
                <w:rFonts w:hint="eastAsia" w:ascii="仿宋_GB2312" w:hAnsi="仿宋_GB2312" w:eastAsia="仿宋_GB2312" w:cs="仿宋_GB2312"/>
                <w:color w:val="000000"/>
                <w:sz w:val="24"/>
                <w:szCs w:val="32"/>
              </w:rPr>
              <w:t>月度申报表（附件1）</w:t>
            </w:r>
          </w:p>
        </w:tc>
        <w:tc>
          <w:tcPr>
            <w:tcW w:w="2183"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原件且</w:t>
            </w:r>
            <w:r>
              <w:rPr>
                <w:rFonts w:ascii="仿宋_GB2312" w:hAnsi="仿宋_GB2312" w:eastAsia="仿宋_GB2312" w:cs="仿宋_GB2312"/>
                <w:color w:val="000000"/>
                <w:sz w:val="24"/>
                <w:szCs w:val="32"/>
              </w:rPr>
              <w:t>加盖</w:t>
            </w:r>
            <w:r>
              <w:rPr>
                <w:rFonts w:hint="eastAsia" w:ascii="仿宋_GB2312" w:hAnsi="仿宋_GB2312" w:eastAsia="仿宋_GB2312" w:cs="仿宋_GB2312"/>
                <w:color w:val="000000"/>
                <w:sz w:val="24"/>
                <w:szCs w:val="32"/>
              </w:rPr>
              <w:t>申请主体</w:t>
            </w:r>
            <w:r>
              <w:rPr>
                <w:rFonts w:ascii="仿宋_GB2312" w:hAnsi="仿宋_GB2312" w:eastAsia="仿宋_GB2312" w:cs="仿宋_GB2312"/>
                <w:color w:val="000000"/>
                <w:sz w:val="24"/>
                <w:szCs w:val="32"/>
              </w:rPr>
              <w:t>公章</w:t>
            </w:r>
          </w:p>
        </w:tc>
      </w:tr>
      <w:tr>
        <w:tblPrEx>
          <w:tblCellMar>
            <w:top w:w="17" w:type="dxa"/>
            <w:left w:w="57" w:type="dxa"/>
            <w:bottom w:w="17" w:type="dxa"/>
            <w:right w:w="57" w:type="dxa"/>
          </w:tblCellMar>
        </w:tblPrEx>
        <w:trPr>
          <w:trHeight w:val="850" w:hRule="exact"/>
          <w:tblHeader/>
        </w:trPr>
        <w:tc>
          <w:tcPr>
            <w:tcW w:w="373" w:type="pct"/>
            <w:tcBorders>
              <w:top w:val="single" w:color="000000" w:sz="4" w:space="0"/>
              <w:left w:val="single" w:color="000000" w:sz="4" w:space="0"/>
              <w:bottom w:val="single" w:color="000000" w:sz="4" w:space="0"/>
              <w:right w:val="single" w:color="auto" w:sz="4" w:space="0"/>
            </w:tcBorders>
            <w:vAlign w:val="center"/>
          </w:tcPr>
          <w:p>
            <w:pPr>
              <w:widowControl/>
              <w:jc w:val="center"/>
              <w:rPr>
                <w:rFonts w:ascii="仿宋_GB2312" w:hAnsi="仿宋_GB2312" w:eastAsia="仿宋_GB2312" w:cs="仿宋_GB2312"/>
                <w:color w:val="000000"/>
                <w:sz w:val="24"/>
                <w:szCs w:val="32"/>
              </w:rPr>
            </w:pPr>
            <w:r>
              <w:rPr>
                <w:rFonts w:ascii="仿宋_GB2312" w:hAnsi="仿宋_GB2312" w:eastAsia="仿宋_GB2312" w:cs="仿宋_GB2312"/>
                <w:color w:val="000000"/>
                <w:sz w:val="24"/>
                <w:szCs w:val="32"/>
              </w:rPr>
              <w:t>2</w:t>
            </w:r>
          </w:p>
        </w:tc>
        <w:tc>
          <w:tcPr>
            <w:tcW w:w="419"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sz w:val="24"/>
                <w:szCs w:val="32"/>
              </w:rPr>
            </w:pPr>
          </w:p>
        </w:tc>
        <w:tc>
          <w:tcPr>
            <w:tcW w:w="2023" w:type="pct"/>
            <w:tcBorders>
              <w:top w:val="single" w:color="000000" w:sz="4" w:space="0"/>
              <w:left w:val="single" w:color="auto" w:sz="4" w:space="0"/>
              <w:bottom w:val="single" w:color="000000" w:sz="4" w:space="0"/>
              <w:right w:val="single" w:color="000000" w:sz="4" w:space="0"/>
            </w:tcBorders>
            <w:vAlign w:val="center"/>
          </w:tcPr>
          <w:p>
            <w:pPr>
              <w:widowControl/>
              <w:jc w:val="center"/>
              <w:rPr>
                <w:rFonts w:ascii="仿宋_GB2312" w:hAnsi="仿宋_GB2312" w:eastAsia="仿宋_GB2312" w:cs="仿宋_GB2312"/>
                <w:color w:val="000000"/>
                <w:sz w:val="24"/>
                <w:szCs w:val="32"/>
              </w:rPr>
            </w:pPr>
            <w:r>
              <w:rPr>
                <w:rFonts w:ascii="仿宋_GB2312" w:hAnsi="仿宋_GB2312" w:eastAsia="仿宋_GB2312" w:cs="仿宋_GB2312"/>
                <w:color w:val="000000"/>
                <w:sz w:val="24"/>
                <w:szCs w:val="32"/>
              </w:rPr>
              <w:t>“引客入延 住游延庆”活动奖励资金申报表</w:t>
            </w:r>
            <w:r>
              <w:rPr>
                <w:rFonts w:hint="eastAsia" w:ascii="仿宋_GB2312" w:hAnsi="仿宋_GB2312" w:eastAsia="仿宋_GB2312" w:cs="仿宋_GB2312"/>
                <w:color w:val="000000"/>
                <w:sz w:val="24"/>
                <w:szCs w:val="32"/>
              </w:rPr>
              <w:t>（附件2）</w:t>
            </w:r>
          </w:p>
        </w:tc>
        <w:tc>
          <w:tcPr>
            <w:tcW w:w="2183"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原件且</w:t>
            </w:r>
            <w:r>
              <w:rPr>
                <w:rFonts w:ascii="仿宋_GB2312" w:hAnsi="仿宋_GB2312" w:eastAsia="仿宋_GB2312" w:cs="仿宋_GB2312"/>
                <w:color w:val="000000"/>
                <w:sz w:val="24"/>
                <w:szCs w:val="32"/>
              </w:rPr>
              <w:t>加盖</w:t>
            </w:r>
            <w:r>
              <w:rPr>
                <w:rFonts w:hint="eastAsia" w:ascii="仿宋_GB2312" w:hAnsi="仿宋_GB2312" w:eastAsia="仿宋_GB2312" w:cs="仿宋_GB2312"/>
                <w:color w:val="000000"/>
                <w:sz w:val="24"/>
                <w:szCs w:val="32"/>
              </w:rPr>
              <w:t>申请主体</w:t>
            </w:r>
            <w:r>
              <w:rPr>
                <w:rFonts w:ascii="仿宋_GB2312" w:hAnsi="仿宋_GB2312" w:eastAsia="仿宋_GB2312" w:cs="仿宋_GB2312"/>
                <w:color w:val="000000"/>
                <w:sz w:val="24"/>
                <w:szCs w:val="32"/>
              </w:rPr>
              <w:t>公章</w:t>
            </w:r>
          </w:p>
        </w:tc>
      </w:tr>
      <w:tr>
        <w:tblPrEx>
          <w:tblCellMar>
            <w:top w:w="17" w:type="dxa"/>
            <w:left w:w="57" w:type="dxa"/>
            <w:bottom w:w="17" w:type="dxa"/>
            <w:right w:w="57" w:type="dxa"/>
          </w:tblCellMar>
        </w:tblPrEx>
        <w:trPr>
          <w:trHeight w:val="679" w:hRule="exact"/>
          <w:tblHeader/>
        </w:trPr>
        <w:tc>
          <w:tcPr>
            <w:tcW w:w="373" w:type="pct"/>
            <w:tcBorders>
              <w:top w:val="single" w:color="000000" w:sz="4" w:space="0"/>
              <w:left w:val="single" w:color="000000" w:sz="4" w:space="0"/>
              <w:bottom w:val="single" w:color="000000" w:sz="4" w:space="0"/>
              <w:right w:val="single" w:color="auto" w:sz="4" w:space="0"/>
            </w:tcBorders>
            <w:vAlign w:val="center"/>
          </w:tcPr>
          <w:p>
            <w:pPr>
              <w:widowControl/>
              <w:jc w:val="center"/>
              <w:rPr>
                <w:rFonts w:ascii="仿宋_GB2312" w:hAnsi="仿宋_GB2312" w:eastAsia="仿宋_GB2312" w:cs="仿宋_GB2312"/>
                <w:color w:val="000000"/>
                <w:sz w:val="24"/>
                <w:szCs w:val="32"/>
              </w:rPr>
            </w:pPr>
            <w:r>
              <w:rPr>
                <w:rFonts w:ascii="仿宋_GB2312" w:hAnsi="仿宋_GB2312" w:eastAsia="仿宋_GB2312" w:cs="仿宋_GB2312"/>
                <w:color w:val="000000"/>
                <w:sz w:val="24"/>
                <w:szCs w:val="32"/>
              </w:rPr>
              <w:t>3</w:t>
            </w:r>
          </w:p>
        </w:tc>
        <w:tc>
          <w:tcPr>
            <w:tcW w:w="419"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sz w:val="24"/>
                <w:szCs w:val="32"/>
              </w:rPr>
            </w:pPr>
          </w:p>
        </w:tc>
        <w:tc>
          <w:tcPr>
            <w:tcW w:w="2023" w:type="pct"/>
            <w:tcBorders>
              <w:top w:val="single" w:color="000000" w:sz="4" w:space="0"/>
              <w:left w:val="single" w:color="auto" w:sz="4" w:space="0"/>
              <w:bottom w:val="single" w:color="000000" w:sz="4" w:space="0"/>
              <w:right w:val="single" w:color="000000" w:sz="4" w:space="0"/>
            </w:tcBorders>
            <w:vAlign w:val="center"/>
          </w:tcPr>
          <w:p>
            <w:pPr>
              <w:widowControl/>
              <w:jc w:val="center"/>
              <w:rPr>
                <w:rFonts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组团社知情同意函（附件4）</w:t>
            </w:r>
          </w:p>
        </w:tc>
        <w:tc>
          <w:tcPr>
            <w:tcW w:w="2183"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原件且</w:t>
            </w:r>
            <w:r>
              <w:rPr>
                <w:rFonts w:ascii="仿宋_GB2312" w:hAnsi="仿宋_GB2312" w:eastAsia="仿宋_GB2312" w:cs="仿宋_GB2312"/>
                <w:color w:val="000000"/>
                <w:sz w:val="24"/>
                <w:szCs w:val="32"/>
              </w:rPr>
              <w:t>加盖</w:t>
            </w:r>
            <w:r>
              <w:rPr>
                <w:rFonts w:hint="eastAsia" w:ascii="仿宋_GB2312" w:hAnsi="仿宋_GB2312" w:eastAsia="仿宋_GB2312" w:cs="仿宋_GB2312"/>
                <w:color w:val="000000"/>
                <w:sz w:val="24"/>
                <w:szCs w:val="32"/>
              </w:rPr>
              <w:t>另一方</w:t>
            </w:r>
            <w:r>
              <w:rPr>
                <w:rFonts w:ascii="仿宋_GB2312" w:hAnsi="仿宋_GB2312" w:eastAsia="仿宋_GB2312" w:cs="仿宋_GB2312"/>
                <w:color w:val="000000"/>
                <w:sz w:val="24"/>
                <w:szCs w:val="32"/>
              </w:rPr>
              <w:t>公章</w:t>
            </w:r>
          </w:p>
        </w:tc>
      </w:tr>
      <w:tr>
        <w:tblPrEx>
          <w:tblCellMar>
            <w:top w:w="17" w:type="dxa"/>
            <w:left w:w="57" w:type="dxa"/>
            <w:bottom w:w="17" w:type="dxa"/>
            <w:right w:w="57" w:type="dxa"/>
          </w:tblCellMar>
        </w:tblPrEx>
        <w:trPr>
          <w:trHeight w:val="679" w:hRule="exact"/>
          <w:tblHeader/>
        </w:trPr>
        <w:tc>
          <w:tcPr>
            <w:tcW w:w="373" w:type="pct"/>
            <w:tcBorders>
              <w:top w:val="single" w:color="000000" w:sz="4" w:space="0"/>
              <w:left w:val="single" w:color="000000" w:sz="4" w:space="0"/>
              <w:bottom w:val="single" w:color="000000" w:sz="4" w:space="0"/>
              <w:right w:val="single" w:color="auto" w:sz="4" w:space="0"/>
            </w:tcBorders>
            <w:vAlign w:val="center"/>
          </w:tcPr>
          <w:p>
            <w:pPr>
              <w:widowControl/>
              <w:jc w:val="center"/>
              <w:rPr>
                <w:rFonts w:ascii="仿宋_GB2312" w:hAnsi="仿宋_GB2312" w:eastAsia="仿宋_GB2312" w:cs="仿宋_GB2312"/>
                <w:color w:val="000000"/>
                <w:sz w:val="24"/>
                <w:szCs w:val="32"/>
              </w:rPr>
            </w:pPr>
            <w:r>
              <w:rPr>
                <w:rFonts w:ascii="仿宋_GB2312" w:hAnsi="仿宋_GB2312" w:eastAsia="仿宋_GB2312" w:cs="仿宋_GB2312"/>
                <w:color w:val="000000"/>
                <w:sz w:val="24"/>
                <w:szCs w:val="32"/>
              </w:rPr>
              <w:t>4</w:t>
            </w:r>
          </w:p>
        </w:tc>
        <w:tc>
          <w:tcPr>
            <w:tcW w:w="419"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sz w:val="24"/>
                <w:szCs w:val="32"/>
              </w:rPr>
            </w:pPr>
          </w:p>
        </w:tc>
        <w:tc>
          <w:tcPr>
            <w:tcW w:w="2023" w:type="pct"/>
            <w:tcBorders>
              <w:top w:val="single" w:color="000000" w:sz="4" w:space="0"/>
              <w:left w:val="single" w:color="auto" w:sz="4" w:space="0"/>
              <w:bottom w:val="single" w:color="000000" w:sz="4" w:space="0"/>
              <w:right w:val="single" w:color="000000" w:sz="4" w:space="0"/>
            </w:tcBorders>
            <w:vAlign w:val="center"/>
          </w:tcPr>
          <w:p>
            <w:pPr>
              <w:widowControl/>
              <w:jc w:val="center"/>
              <w:rPr>
                <w:rFonts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申请主体</w:t>
            </w:r>
            <w:r>
              <w:rPr>
                <w:rFonts w:ascii="仿宋_GB2312" w:hAnsi="仿宋_GB2312" w:eastAsia="仿宋_GB2312" w:cs="仿宋_GB2312"/>
                <w:color w:val="000000"/>
                <w:sz w:val="24"/>
                <w:szCs w:val="32"/>
              </w:rPr>
              <w:t>营业执照、经营许可证</w:t>
            </w:r>
          </w:p>
        </w:tc>
        <w:tc>
          <w:tcPr>
            <w:tcW w:w="2183"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eastAsia="仿宋_GB2312" w:cs="仿宋_GB2312"/>
                <w:color w:val="000000"/>
                <w:sz w:val="24"/>
                <w:szCs w:val="32"/>
              </w:rPr>
            </w:pPr>
            <w:r>
              <w:rPr>
                <w:rFonts w:ascii="仿宋_GB2312" w:hAnsi="仿宋_GB2312" w:eastAsia="仿宋_GB2312" w:cs="仿宋_GB2312"/>
                <w:color w:val="000000"/>
                <w:sz w:val="24"/>
                <w:szCs w:val="32"/>
              </w:rPr>
              <w:t>复印件</w:t>
            </w:r>
            <w:r>
              <w:rPr>
                <w:rFonts w:hint="eastAsia" w:ascii="仿宋_GB2312" w:hAnsi="仿宋_GB2312" w:eastAsia="仿宋_GB2312" w:cs="仿宋_GB2312"/>
                <w:color w:val="000000"/>
                <w:sz w:val="24"/>
                <w:szCs w:val="32"/>
              </w:rPr>
              <w:t>且</w:t>
            </w:r>
            <w:r>
              <w:rPr>
                <w:rFonts w:ascii="仿宋_GB2312" w:hAnsi="仿宋_GB2312" w:eastAsia="仿宋_GB2312" w:cs="仿宋_GB2312"/>
                <w:color w:val="000000"/>
                <w:sz w:val="24"/>
                <w:szCs w:val="32"/>
              </w:rPr>
              <w:t>加盖</w:t>
            </w:r>
            <w:r>
              <w:rPr>
                <w:rFonts w:hint="eastAsia" w:ascii="仿宋_GB2312" w:hAnsi="仿宋_GB2312" w:eastAsia="仿宋_GB2312" w:cs="仿宋_GB2312"/>
                <w:color w:val="000000"/>
                <w:sz w:val="24"/>
                <w:szCs w:val="32"/>
              </w:rPr>
              <w:t>申请主体</w:t>
            </w:r>
            <w:r>
              <w:rPr>
                <w:rFonts w:ascii="仿宋_GB2312" w:hAnsi="仿宋_GB2312" w:eastAsia="仿宋_GB2312" w:cs="仿宋_GB2312"/>
                <w:color w:val="000000"/>
                <w:sz w:val="24"/>
                <w:szCs w:val="32"/>
              </w:rPr>
              <w:t>公章</w:t>
            </w:r>
          </w:p>
        </w:tc>
      </w:tr>
      <w:tr>
        <w:tblPrEx>
          <w:tblCellMar>
            <w:top w:w="17" w:type="dxa"/>
            <w:left w:w="57" w:type="dxa"/>
            <w:bottom w:w="17" w:type="dxa"/>
            <w:right w:w="57" w:type="dxa"/>
          </w:tblCellMar>
        </w:tblPrEx>
        <w:trPr>
          <w:trHeight w:val="2990" w:hRule="exact"/>
          <w:tblHeader/>
        </w:trPr>
        <w:tc>
          <w:tcPr>
            <w:tcW w:w="373" w:type="pct"/>
            <w:tcBorders>
              <w:top w:val="single" w:color="000000" w:sz="4" w:space="0"/>
              <w:left w:val="single" w:color="000000" w:sz="4" w:space="0"/>
              <w:bottom w:val="single" w:color="000000" w:sz="4" w:space="0"/>
              <w:right w:val="single" w:color="auto" w:sz="4" w:space="0"/>
            </w:tcBorders>
            <w:vAlign w:val="center"/>
          </w:tcPr>
          <w:p>
            <w:pPr>
              <w:widowControl/>
              <w:jc w:val="center"/>
              <w:rPr>
                <w:rFonts w:ascii="仿宋_GB2312" w:hAnsi="仿宋_GB2312" w:eastAsia="仿宋_GB2312" w:cs="仿宋_GB2312"/>
                <w:color w:val="000000"/>
                <w:sz w:val="24"/>
                <w:szCs w:val="32"/>
              </w:rPr>
            </w:pPr>
            <w:r>
              <w:rPr>
                <w:rFonts w:ascii="仿宋_GB2312" w:hAnsi="仿宋_GB2312" w:eastAsia="仿宋_GB2312" w:cs="仿宋_GB2312"/>
                <w:color w:val="000000"/>
                <w:sz w:val="24"/>
                <w:szCs w:val="32"/>
              </w:rPr>
              <w:t>5</w:t>
            </w:r>
          </w:p>
        </w:tc>
        <w:tc>
          <w:tcPr>
            <w:tcW w:w="419"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sz w:val="24"/>
                <w:szCs w:val="32"/>
              </w:rPr>
            </w:pPr>
          </w:p>
        </w:tc>
        <w:tc>
          <w:tcPr>
            <w:tcW w:w="2023" w:type="pct"/>
            <w:tcBorders>
              <w:top w:val="single" w:color="000000" w:sz="4" w:space="0"/>
              <w:left w:val="single" w:color="auto" w:sz="4" w:space="0"/>
              <w:bottom w:val="single" w:color="000000" w:sz="4" w:space="0"/>
              <w:right w:val="single" w:color="000000" w:sz="4" w:space="0"/>
            </w:tcBorders>
            <w:vAlign w:val="center"/>
          </w:tcPr>
          <w:p>
            <w:pPr>
              <w:widowControl/>
              <w:jc w:val="center"/>
              <w:rPr>
                <w:rFonts w:ascii="仿宋_GB2312" w:hAnsi="仿宋_GB2312" w:eastAsia="仿宋_GB2312" w:cs="仿宋_GB2312"/>
                <w:color w:val="000000"/>
                <w:sz w:val="24"/>
                <w:szCs w:val="32"/>
              </w:rPr>
            </w:pPr>
            <w:r>
              <w:rPr>
                <w:rFonts w:ascii="仿宋_GB2312" w:hAnsi="仿宋_GB2312" w:eastAsia="仿宋_GB2312" w:cs="仿宋_GB2312"/>
                <w:color w:val="000000"/>
                <w:sz w:val="24"/>
                <w:szCs w:val="32"/>
              </w:rPr>
              <w:t>住宿</w:t>
            </w:r>
            <w:r>
              <w:rPr>
                <w:rFonts w:hint="eastAsia" w:ascii="仿宋_GB2312" w:hAnsi="仿宋_GB2312" w:eastAsia="仿宋_GB2312" w:cs="仿宋_GB2312"/>
                <w:color w:val="000000"/>
                <w:sz w:val="24"/>
                <w:szCs w:val="32"/>
              </w:rPr>
              <w:t>凭证</w:t>
            </w:r>
          </w:p>
        </w:tc>
        <w:tc>
          <w:tcPr>
            <w:tcW w:w="2183" w:type="pct"/>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sz w:val="24"/>
                <w:szCs w:val="32"/>
              </w:rPr>
            </w:pPr>
            <w:r>
              <w:rPr>
                <w:rFonts w:ascii="仿宋_GB2312" w:hAnsi="仿宋_GB2312" w:eastAsia="仿宋_GB2312" w:cs="仿宋_GB2312"/>
                <w:color w:val="000000"/>
                <w:sz w:val="24"/>
                <w:szCs w:val="32"/>
              </w:rPr>
              <w:t>1.</w:t>
            </w:r>
            <w:r>
              <w:rPr>
                <w:rFonts w:hint="eastAsia" w:ascii="仿宋_GB2312" w:hAnsi="仿宋_GB2312" w:eastAsia="仿宋_GB2312" w:cs="仿宋_GB2312"/>
                <w:color w:val="000000"/>
                <w:sz w:val="24"/>
                <w:szCs w:val="32"/>
              </w:rPr>
              <w:t>旅游饭店</w:t>
            </w:r>
            <w:r>
              <w:rPr>
                <w:rFonts w:ascii="仿宋_GB2312" w:hAnsi="仿宋_GB2312" w:eastAsia="仿宋_GB2312" w:cs="仿宋_GB2312"/>
                <w:color w:val="000000"/>
                <w:sz w:val="24"/>
                <w:szCs w:val="32"/>
              </w:rPr>
              <w:t>住宿发票复印件</w:t>
            </w:r>
            <w:r>
              <w:rPr>
                <w:rFonts w:hint="eastAsia" w:ascii="仿宋_GB2312" w:hAnsi="仿宋_GB2312" w:eastAsia="仿宋_GB2312" w:cs="仿宋_GB2312"/>
                <w:sz w:val="24"/>
                <w:szCs w:val="32"/>
              </w:rPr>
              <w:t>（发票需按结算明细日期逐条开具，并与结算明细时间、人数一致）</w:t>
            </w:r>
          </w:p>
          <w:p>
            <w:pPr>
              <w:pStyle w:val="2"/>
              <w:ind w:firstLine="0" w:firstLineChars="0"/>
              <w:jc w:val="left"/>
              <w:rPr>
                <w:rFonts w:ascii="仿宋_GB2312" w:hAnsi="仿宋_GB2312" w:eastAsia="仿宋_GB2312" w:cs="仿宋_GB2312"/>
                <w:color w:val="000000"/>
                <w:sz w:val="24"/>
                <w:szCs w:val="32"/>
              </w:rPr>
            </w:pPr>
            <w:r>
              <w:rPr>
                <w:rFonts w:ascii="仿宋_GB2312" w:hAnsi="仿宋_GB2312" w:eastAsia="仿宋_GB2312" w:cs="仿宋_GB2312"/>
                <w:color w:val="000000"/>
                <w:sz w:val="24"/>
                <w:szCs w:val="32"/>
              </w:rPr>
              <w:t>2.</w:t>
            </w:r>
            <w:r>
              <w:rPr>
                <w:rFonts w:hint="eastAsia" w:ascii="仿宋_GB2312" w:hAnsi="仿宋_GB2312" w:eastAsia="仿宋_GB2312" w:cs="仿宋_GB2312"/>
                <w:color w:val="000000"/>
                <w:sz w:val="24"/>
                <w:szCs w:val="32"/>
              </w:rPr>
              <w:t>公安</w:t>
            </w:r>
            <w:r>
              <w:rPr>
                <w:rFonts w:ascii="仿宋_GB2312" w:hAnsi="仿宋_GB2312" w:eastAsia="仿宋_GB2312" w:cs="仿宋_GB2312"/>
                <w:color w:val="000000"/>
                <w:sz w:val="24"/>
                <w:szCs w:val="32"/>
              </w:rPr>
              <w:t>系统</w:t>
            </w:r>
            <w:r>
              <w:rPr>
                <w:rFonts w:hint="eastAsia" w:ascii="仿宋_GB2312" w:hAnsi="仿宋_GB2312" w:eastAsia="仿宋_GB2312" w:cs="仿宋_GB2312"/>
                <w:color w:val="000000"/>
                <w:sz w:val="24"/>
                <w:szCs w:val="32"/>
              </w:rPr>
              <w:t>住宿信息截图（需体现旅游饭店名称，入、离店日期，入住人员姓名、房间号等信息）。</w:t>
            </w:r>
          </w:p>
          <w:p>
            <w:pPr>
              <w:pStyle w:val="4"/>
              <w:jc w:val="left"/>
            </w:pPr>
            <w:r>
              <w:rPr>
                <w:rFonts w:hint="eastAsia" w:ascii="仿宋_GB2312" w:hAnsi="仿宋_GB2312" w:eastAsia="仿宋_GB2312" w:cs="仿宋_GB2312"/>
                <w:color w:val="000000"/>
                <w:sz w:val="24"/>
                <w:szCs w:val="32"/>
              </w:rPr>
              <w:t>3</w:t>
            </w:r>
            <w:r>
              <w:rPr>
                <w:rFonts w:ascii="仿宋_GB2312" w:hAnsi="仿宋_GB2312" w:eastAsia="仿宋_GB2312" w:cs="仿宋_GB2312"/>
                <w:color w:val="000000"/>
                <w:sz w:val="24"/>
                <w:szCs w:val="32"/>
              </w:rPr>
              <w:t>.付款凭证：资金往来相关报账票据（复印件，加盖申报主体公章）</w:t>
            </w:r>
          </w:p>
          <w:p>
            <w:pPr>
              <w:pStyle w:val="4"/>
            </w:pPr>
            <w:r>
              <w:rPr>
                <w:rFonts w:hint="eastAsia" w:ascii="仿宋_GB2312" w:hAnsi="仿宋_GB2312" w:eastAsia="仿宋_GB2312" w:cs="仿宋_GB2312"/>
                <w:sz w:val="24"/>
                <w:szCs w:val="32"/>
              </w:rPr>
              <w:t>4</w:t>
            </w:r>
            <w:r>
              <w:rPr>
                <w:rFonts w:ascii="仿宋_GB2312" w:hAnsi="仿宋_GB2312" w:eastAsia="仿宋_GB2312" w:cs="仿宋_GB2312"/>
                <w:sz w:val="24"/>
                <w:szCs w:val="32"/>
              </w:rPr>
              <w:t>.</w:t>
            </w:r>
            <w:r>
              <w:rPr>
                <w:rFonts w:hint="eastAsia" w:ascii="仿宋_GB2312" w:hAnsi="仿宋_GB2312" w:eastAsia="仿宋_GB2312" w:cs="仿宋_GB2312"/>
                <w:sz w:val="24"/>
                <w:szCs w:val="32"/>
              </w:rPr>
              <w:t>其他支撑材料</w:t>
            </w:r>
          </w:p>
        </w:tc>
      </w:tr>
      <w:tr>
        <w:tblPrEx>
          <w:tblCellMar>
            <w:top w:w="17" w:type="dxa"/>
            <w:left w:w="57" w:type="dxa"/>
            <w:bottom w:w="17" w:type="dxa"/>
            <w:right w:w="57" w:type="dxa"/>
          </w:tblCellMar>
        </w:tblPrEx>
        <w:trPr>
          <w:trHeight w:val="1405" w:hRule="exact"/>
          <w:tblHeader/>
        </w:trPr>
        <w:tc>
          <w:tcPr>
            <w:tcW w:w="373" w:type="pct"/>
            <w:tcBorders>
              <w:top w:val="single" w:color="000000" w:sz="4" w:space="0"/>
              <w:left w:val="single" w:color="000000" w:sz="4" w:space="0"/>
              <w:bottom w:val="single" w:color="000000" w:sz="4" w:space="0"/>
              <w:right w:val="single" w:color="auto" w:sz="4" w:space="0"/>
            </w:tcBorders>
            <w:vAlign w:val="center"/>
          </w:tcPr>
          <w:p>
            <w:pPr>
              <w:widowControl/>
              <w:jc w:val="center"/>
              <w:rPr>
                <w:rFonts w:ascii="仿宋_GB2312" w:hAnsi="仿宋_GB2312" w:eastAsia="仿宋_GB2312" w:cs="仿宋_GB2312"/>
                <w:color w:val="000000"/>
                <w:sz w:val="24"/>
                <w:szCs w:val="32"/>
              </w:rPr>
            </w:pPr>
            <w:r>
              <w:rPr>
                <w:rFonts w:ascii="仿宋_GB2312" w:hAnsi="仿宋_GB2312" w:eastAsia="仿宋_GB2312" w:cs="仿宋_GB2312"/>
                <w:color w:val="000000"/>
                <w:sz w:val="24"/>
                <w:szCs w:val="32"/>
              </w:rPr>
              <w:t>6</w:t>
            </w:r>
          </w:p>
        </w:tc>
        <w:tc>
          <w:tcPr>
            <w:tcW w:w="419"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sz w:val="24"/>
                <w:szCs w:val="32"/>
              </w:rPr>
            </w:pPr>
          </w:p>
        </w:tc>
        <w:tc>
          <w:tcPr>
            <w:tcW w:w="2023" w:type="pct"/>
            <w:tcBorders>
              <w:top w:val="single" w:color="000000" w:sz="4" w:space="0"/>
              <w:left w:val="single" w:color="auto" w:sz="4" w:space="0"/>
              <w:bottom w:val="single" w:color="000000" w:sz="4" w:space="0"/>
              <w:right w:val="single" w:color="000000" w:sz="4" w:space="0"/>
            </w:tcBorders>
            <w:vAlign w:val="center"/>
          </w:tcPr>
          <w:p>
            <w:pPr>
              <w:widowControl/>
              <w:jc w:val="center"/>
              <w:rPr>
                <w:rFonts w:ascii="仿宋_GB2312" w:hAnsi="仿宋_GB2312" w:eastAsia="仿宋_GB2312" w:cs="仿宋_GB2312"/>
                <w:color w:val="000000"/>
                <w:sz w:val="24"/>
                <w:szCs w:val="32"/>
              </w:rPr>
            </w:pPr>
            <w:r>
              <w:rPr>
                <w:rFonts w:ascii="仿宋_GB2312" w:hAnsi="仿宋_GB2312" w:eastAsia="仿宋_GB2312" w:cs="仿宋_GB2312"/>
                <w:color w:val="000000"/>
                <w:sz w:val="24"/>
                <w:szCs w:val="32"/>
              </w:rPr>
              <w:t>游客游览景区门票发票</w:t>
            </w:r>
            <w:r>
              <w:rPr>
                <w:rFonts w:hint="eastAsia" w:ascii="仿宋_GB2312" w:hAnsi="仿宋_GB2312" w:eastAsia="仿宋_GB2312" w:cs="仿宋_GB2312"/>
                <w:color w:val="000000"/>
                <w:sz w:val="24"/>
                <w:szCs w:val="32"/>
              </w:rPr>
              <w:t>（含</w:t>
            </w:r>
            <w:r>
              <w:rPr>
                <w:rFonts w:ascii="仿宋_GB2312" w:hAnsi="仿宋_GB2312" w:eastAsia="仿宋_GB2312" w:cs="仿宋_GB2312"/>
                <w:color w:val="000000"/>
                <w:sz w:val="24"/>
                <w:szCs w:val="32"/>
              </w:rPr>
              <w:t>景区预约平台核销证明</w:t>
            </w:r>
            <w:r>
              <w:rPr>
                <w:rFonts w:hint="eastAsia" w:ascii="仿宋_GB2312" w:hAnsi="仿宋_GB2312" w:eastAsia="仿宋_GB2312" w:cs="仿宋_GB2312"/>
                <w:color w:val="000000"/>
                <w:sz w:val="24"/>
                <w:szCs w:val="32"/>
              </w:rPr>
              <w:t>、申请奖励期限内与景区结算明细表）</w:t>
            </w:r>
          </w:p>
        </w:tc>
        <w:tc>
          <w:tcPr>
            <w:tcW w:w="2183"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eastAsia="仿宋_GB2312" w:cs="仿宋_GB2312"/>
                <w:color w:val="000000"/>
                <w:sz w:val="24"/>
                <w:szCs w:val="32"/>
              </w:rPr>
            </w:pPr>
            <w:r>
              <w:rPr>
                <w:rFonts w:ascii="仿宋_GB2312" w:hAnsi="仿宋_GB2312" w:eastAsia="仿宋_GB2312" w:cs="仿宋_GB2312"/>
                <w:color w:val="000000"/>
                <w:sz w:val="24"/>
                <w:szCs w:val="32"/>
              </w:rPr>
              <w:t>复印件</w:t>
            </w:r>
            <w:r>
              <w:rPr>
                <w:rFonts w:hint="eastAsia" w:ascii="仿宋_GB2312" w:hAnsi="仿宋_GB2312" w:eastAsia="仿宋_GB2312" w:cs="仿宋_GB2312"/>
                <w:color w:val="000000"/>
                <w:sz w:val="24"/>
                <w:szCs w:val="32"/>
              </w:rPr>
              <w:t>且</w:t>
            </w:r>
            <w:r>
              <w:rPr>
                <w:rFonts w:ascii="仿宋_GB2312" w:hAnsi="仿宋_GB2312" w:eastAsia="仿宋_GB2312" w:cs="仿宋_GB2312"/>
                <w:color w:val="000000"/>
                <w:sz w:val="24"/>
                <w:szCs w:val="32"/>
              </w:rPr>
              <w:t>加盖</w:t>
            </w:r>
            <w:r>
              <w:rPr>
                <w:rFonts w:hint="eastAsia" w:ascii="仿宋_GB2312" w:hAnsi="仿宋_GB2312" w:eastAsia="仿宋_GB2312" w:cs="仿宋_GB2312"/>
                <w:color w:val="000000"/>
                <w:sz w:val="24"/>
                <w:szCs w:val="32"/>
              </w:rPr>
              <w:t>申请主体</w:t>
            </w:r>
            <w:r>
              <w:rPr>
                <w:rFonts w:ascii="仿宋_GB2312" w:hAnsi="仿宋_GB2312" w:eastAsia="仿宋_GB2312" w:cs="仿宋_GB2312"/>
                <w:color w:val="000000"/>
                <w:sz w:val="24"/>
                <w:szCs w:val="32"/>
              </w:rPr>
              <w:t>公章</w:t>
            </w:r>
            <w:r>
              <w:rPr>
                <w:rFonts w:hint="eastAsia" w:ascii="仿宋_GB2312" w:hAnsi="仿宋_GB2312" w:eastAsia="仿宋_GB2312" w:cs="仿宋_GB2312"/>
                <w:sz w:val="24"/>
                <w:szCs w:val="32"/>
              </w:rPr>
              <w:t>（发票需按结算明细日期逐条开具，并与结算明细时间、人数一致）</w:t>
            </w:r>
          </w:p>
        </w:tc>
      </w:tr>
      <w:tr>
        <w:tblPrEx>
          <w:tblCellMar>
            <w:top w:w="17" w:type="dxa"/>
            <w:left w:w="57" w:type="dxa"/>
            <w:bottom w:w="17" w:type="dxa"/>
            <w:right w:w="57" w:type="dxa"/>
          </w:tblCellMar>
        </w:tblPrEx>
        <w:trPr>
          <w:trHeight w:val="725" w:hRule="exact"/>
          <w:tblHeader/>
        </w:trPr>
        <w:tc>
          <w:tcPr>
            <w:tcW w:w="373" w:type="pct"/>
            <w:tcBorders>
              <w:top w:val="single" w:color="000000" w:sz="4" w:space="0"/>
              <w:left w:val="single" w:color="000000" w:sz="4" w:space="0"/>
              <w:bottom w:val="single" w:color="000000" w:sz="4" w:space="0"/>
              <w:right w:val="single" w:color="auto" w:sz="4" w:space="0"/>
            </w:tcBorders>
            <w:vAlign w:val="center"/>
          </w:tcPr>
          <w:p>
            <w:pPr>
              <w:widowControl/>
              <w:jc w:val="center"/>
              <w:rPr>
                <w:rFonts w:ascii="仿宋_GB2312" w:hAnsi="仿宋_GB2312" w:eastAsia="仿宋_GB2312" w:cs="仿宋_GB2312"/>
                <w:color w:val="000000"/>
                <w:sz w:val="24"/>
                <w:szCs w:val="32"/>
              </w:rPr>
            </w:pPr>
            <w:r>
              <w:rPr>
                <w:rFonts w:ascii="仿宋_GB2312" w:hAnsi="仿宋_GB2312" w:eastAsia="仿宋_GB2312" w:cs="仿宋_GB2312"/>
                <w:color w:val="000000"/>
                <w:sz w:val="24"/>
                <w:szCs w:val="32"/>
              </w:rPr>
              <w:t>7</w:t>
            </w:r>
          </w:p>
        </w:tc>
        <w:tc>
          <w:tcPr>
            <w:tcW w:w="419"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sz w:val="24"/>
                <w:szCs w:val="32"/>
              </w:rPr>
            </w:pPr>
          </w:p>
        </w:tc>
        <w:tc>
          <w:tcPr>
            <w:tcW w:w="2023" w:type="pct"/>
            <w:tcBorders>
              <w:top w:val="single" w:color="000000" w:sz="4" w:space="0"/>
              <w:left w:val="single" w:color="auto" w:sz="4" w:space="0"/>
              <w:bottom w:val="single" w:color="000000" w:sz="4" w:space="0"/>
              <w:right w:val="single" w:color="000000" w:sz="4" w:space="0"/>
            </w:tcBorders>
            <w:vAlign w:val="center"/>
          </w:tcPr>
          <w:p>
            <w:pPr>
              <w:widowControl/>
              <w:jc w:val="center"/>
              <w:rPr>
                <w:rFonts w:ascii="仿宋_GB2312" w:hAnsi="仿宋_GB2312" w:eastAsia="仿宋_GB2312" w:cs="仿宋_GB2312"/>
                <w:color w:val="000000"/>
                <w:sz w:val="24"/>
                <w:szCs w:val="32"/>
              </w:rPr>
            </w:pPr>
            <w:r>
              <w:rPr>
                <w:rFonts w:ascii="仿宋_GB2312" w:hAnsi="仿宋_GB2312" w:eastAsia="仿宋_GB2312" w:cs="仿宋_GB2312"/>
                <w:color w:val="000000"/>
                <w:sz w:val="24"/>
                <w:szCs w:val="32"/>
              </w:rPr>
              <w:t>旅行团队费用结算单</w:t>
            </w:r>
          </w:p>
        </w:tc>
        <w:tc>
          <w:tcPr>
            <w:tcW w:w="2183"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eastAsia="仿宋_GB2312" w:cs="仿宋_GB2312"/>
                <w:color w:val="000000"/>
                <w:sz w:val="24"/>
                <w:szCs w:val="32"/>
              </w:rPr>
            </w:pPr>
            <w:r>
              <w:rPr>
                <w:rFonts w:ascii="仿宋_GB2312" w:hAnsi="仿宋_GB2312" w:eastAsia="仿宋_GB2312" w:cs="仿宋_GB2312"/>
                <w:color w:val="000000"/>
                <w:sz w:val="24"/>
                <w:szCs w:val="32"/>
              </w:rPr>
              <w:t>复印件</w:t>
            </w:r>
            <w:r>
              <w:rPr>
                <w:rFonts w:hint="eastAsia" w:ascii="仿宋_GB2312" w:hAnsi="仿宋_GB2312" w:eastAsia="仿宋_GB2312" w:cs="仿宋_GB2312"/>
                <w:color w:val="000000"/>
                <w:sz w:val="24"/>
                <w:szCs w:val="32"/>
              </w:rPr>
              <w:t>且</w:t>
            </w:r>
            <w:r>
              <w:rPr>
                <w:rFonts w:ascii="仿宋_GB2312" w:hAnsi="仿宋_GB2312" w:eastAsia="仿宋_GB2312" w:cs="仿宋_GB2312"/>
                <w:color w:val="000000"/>
                <w:sz w:val="24"/>
                <w:szCs w:val="32"/>
              </w:rPr>
              <w:t>加盖</w:t>
            </w:r>
            <w:r>
              <w:rPr>
                <w:rFonts w:hint="eastAsia" w:ascii="仿宋_GB2312" w:hAnsi="仿宋_GB2312" w:eastAsia="仿宋_GB2312" w:cs="仿宋_GB2312"/>
                <w:color w:val="000000"/>
                <w:sz w:val="24"/>
                <w:szCs w:val="32"/>
              </w:rPr>
              <w:t>申请主体</w:t>
            </w:r>
            <w:r>
              <w:rPr>
                <w:rFonts w:ascii="仿宋_GB2312" w:hAnsi="仿宋_GB2312" w:eastAsia="仿宋_GB2312" w:cs="仿宋_GB2312"/>
                <w:color w:val="000000"/>
                <w:sz w:val="24"/>
                <w:szCs w:val="32"/>
              </w:rPr>
              <w:t>公章</w:t>
            </w:r>
          </w:p>
        </w:tc>
      </w:tr>
      <w:tr>
        <w:tblPrEx>
          <w:tblCellMar>
            <w:top w:w="17" w:type="dxa"/>
            <w:left w:w="57" w:type="dxa"/>
            <w:bottom w:w="17" w:type="dxa"/>
            <w:right w:w="57" w:type="dxa"/>
          </w:tblCellMar>
        </w:tblPrEx>
        <w:trPr>
          <w:trHeight w:val="1253" w:hRule="exact"/>
        </w:trPr>
        <w:tc>
          <w:tcPr>
            <w:tcW w:w="373"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eastAsia="仿宋_GB2312" w:cs="仿宋_GB2312"/>
                <w:color w:val="000000"/>
                <w:sz w:val="24"/>
                <w:szCs w:val="32"/>
              </w:rPr>
            </w:pPr>
            <w:r>
              <w:rPr>
                <w:rFonts w:ascii="仿宋_GB2312" w:hAnsi="仿宋_GB2312" w:eastAsia="仿宋_GB2312" w:cs="仿宋_GB2312"/>
                <w:color w:val="000000"/>
                <w:sz w:val="24"/>
                <w:szCs w:val="32"/>
              </w:rPr>
              <w:t>8</w:t>
            </w:r>
          </w:p>
        </w:tc>
        <w:tc>
          <w:tcPr>
            <w:tcW w:w="419" w:type="pct"/>
            <w:vMerge w:val="restart"/>
            <w:tcBorders>
              <w:top w:val="single" w:color="000000" w:sz="4" w:space="0"/>
              <w:left w:val="single" w:color="000000" w:sz="4" w:space="0"/>
              <w:right w:val="single" w:color="000000" w:sz="4" w:space="0"/>
            </w:tcBorders>
            <w:vAlign w:val="center"/>
          </w:tcPr>
          <w:p>
            <w:pPr>
              <w:widowControl/>
              <w:jc w:val="center"/>
              <w:rPr>
                <w:rFonts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组团社</w:t>
            </w:r>
          </w:p>
          <w:p>
            <w:pPr>
              <w:widowControl/>
              <w:jc w:val="center"/>
              <w:rPr>
                <w:rFonts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提供</w:t>
            </w:r>
          </w:p>
        </w:tc>
        <w:tc>
          <w:tcPr>
            <w:tcW w:w="2023"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eastAsia="仿宋_GB2312" w:cs="仿宋_GB2312"/>
                <w:color w:val="000000"/>
                <w:sz w:val="24"/>
                <w:szCs w:val="32"/>
              </w:rPr>
            </w:pPr>
            <w:r>
              <w:rPr>
                <w:rFonts w:ascii="仿宋_GB2312" w:hAnsi="仿宋_GB2312" w:eastAsia="仿宋_GB2312" w:cs="仿宋_GB2312"/>
                <w:color w:val="000000"/>
                <w:sz w:val="24"/>
                <w:szCs w:val="32"/>
              </w:rPr>
              <w:t>组团</w:t>
            </w:r>
            <w:r>
              <w:rPr>
                <w:rFonts w:hint="eastAsia" w:ascii="仿宋_GB2312" w:hAnsi="仿宋_GB2312" w:eastAsia="仿宋_GB2312" w:cs="仿宋_GB2312"/>
                <w:color w:val="000000"/>
                <w:sz w:val="24"/>
                <w:szCs w:val="32"/>
              </w:rPr>
              <w:t>社</w:t>
            </w:r>
            <w:r>
              <w:rPr>
                <w:rFonts w:ascii="仿宋_GB2312" w:hAnsi="仿宋_GB2312" w:eastAsia="仿宋_GB2312" w:cs="仿宋_GB2312"/>
                <w:color w:val="000000"/>
                <w:sz w:val="24"/>
                <w:szCs w:val="32"/>
              </w:rPr>
              <w:t>与地接</w:t>
            </w:r>
            <w:r>
              <w:rPr>
                <w:rFonts w:hint="eastAsia" w:ascii="仿宋_GB2312" w:hAnsi="仿宋_GB2312" w:eastAsia="仿宋_GB2312" w:cs="仿宋_GB2312"/>
                <w:color w:val="000000"/>
                <w:sz w:val="24"/>
                <w:szCs w:val="32"/>
              </w:rPr>
              <w:t>社</w:t>
            </w:r>
            <w:r>
              <w:rPr>
                <w:rFonts w:ascii="仿宋_GB2312" w:hAnsi="仿宋_GB2312" w:eastAsia="仿宋_GB2312" w:cs="仿宋_GB2312"/>
                <w:color w:val="000000"/>
                <w:sz w:val="24"/>
                <w:szCs w:val="32"/>
              </w:rPr>
              <w:t>的合同</w:t>
            </w:r>
          </w:p>
        </w:tc>
        <w:tc>
          <w:tcPr>
            <w:tcW w:w="2183"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eastAsia="仿宋_GB2312" w:cs="仿宋_GB2312"/>
                <w:color w:val="000000"/>
                <w:sz w:val="24"/>
                <w:szCs w:val="32"/>
              </w:rPr>
            </w:pPr>
            <w:r>
              <w:rPr>
                <w:rFonts w:ascii="仿宋_GB2312" w:hAnsi="仿宋_GB2312" w:eastAsia="仿宋_GB2312" w:cs="仿宋_GB2312"/>
                <w:color w:val="000000"/>
                <w:sz w:val="24"/>
                <w:szCs w:val="32"/>
              </w:rPr>
              <w:t>复印件</w:t>
            </w:r>
            <w:r>
              <w:rPr>
                <w:rFonts w:hint="eastAsia" w:ascii="仿宋_GB2312" w:hAnsi="仿宋_GB2312" w:eastAsia="仿宋_GB2312" w:cs="仿宋_GB2312"/>
                <w:color w:val="000000"/>
                <w:sz w:val="24"/>
                <w:szCs w:val="32"/>
              </w:rPr>
              <w:t>且</w:t>
            </w:r>
            <w:r>
              <w:rPr>
                <w:rFonts w:ascii="仿宋_GB2312" w:hAnsi="仿宋_GB2312" w:eastAsia="仿宋_GB2312" w:cs="仿宋_GB2312"/>
                <w:color w:val="000000"/>
                <w:sz w:val="24"/>
                <w:szCs w:val="32"/>
              </w:rPr>
              <w:t>加盖</w:t>
            </w:r>
            <w:r>
              <w:rPr>
                <w:rFonts w:hint="eastAsia" w:ascii="仿宋_GB2312" w:hAnsi="仿宋_GB2312" w:eastAsia="仿宋_GB2312" w:cs="仿宋_GB2312"/>
                <w:color w:val="000000"/>
                <w:sz w:val="24"/>
                <w:szCs w:val="32"/>
              </w:rPr>
              <w:t>申请主体</w:t>
            </w:r>
            <w:r>
              <w:rPr>
                <w:rFonts w:ascii="仿宋_GB2312" w:hAnsi="仿宋_GB2312" w:eastAsia="仿宋_GB2312" w:cs="仿宋_GB2312"/>
                <w:color w:val="000000"/>
                <w:sz w:val="24"/>
                <w:szCs w:val="32"/>
              </w:rPr>
              <w:t>公章</w:t>
            </w:r>
          </w:p>
        </w:tc>
      </w:tr>
      <w:tr>
        <w:tblPrEx>
          <w:tblCellMar>
            <w:top w:w="17" w:type="dxa"/>
            <w:left w:w="57" w:type="dxa"/>
            <w:bottom w:w="17" w:type="dxa"/>
            <w:right w:w="57" w:type="dxa"/>
          </w:tblCellMar>
        </w:tblPrEx>
        <w:trPr>
          <w:trHeight w:val="983" w:hRule="exact"/>
        </w:trPr>
        <w:tc>
          <w:tcPr>
            <w:tcW w:w="373"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eastAsia="仿宋_GB2312" w:cs="仿宋_GB2312"/>
                <w:color w:val="000000"/>
                <w:sz w:val="24"/>
                <w:szCs w:val="32"/>
              </w:rPr>
            </w:pPr>
            <w:r>
              <w:rPr>
                <w:rFonts w:ascii="仿宋_GB2312" w:hAnsi="仿宋_GB2312" w:eastAsia="仿宋_GB2312" w:cs="仿宋_GB2312"/>
                <w:color w:val="000000"/>
                <w:sz w:val="24"/>
                <w:szCs w:val="32"/>
              </w:rPr>
              <w:t>9</w:t>
            </w:r>
          </w:p>
        </w:tc>
        <w:tc>
          <w:tcPr>
            <w:tcW w:w="419" w:type="pct"/>
            <w:vMerge w:val="continue"/>
            <w:tcBorders>
              <w:left w:val="single" w:color="000000" w:sz="4" w:space="0"/>
              <w:right w:val="single" w:color="000000" w:sz="4" w:space="0"/>
            </w:tcBorders>
            <w:vAlign w:val="center"/>
          </w:tcPr>
          <w:p>
            <w:pPr>
              <w:widowControl/>
              <w:jc w:val="center"/>
              <w:rPr>
                <w:rFonts w:ascii="仿宋_GB2312" w:hAnsi="仿宋_GB2312" w:eastAsia="仿宋_GB2312" w:cs="仿宋_GB2312"/>
                <w:color w:val="000000"/>
                <w:sz w:val="24"/>
                <w:szCs w:val="32"/>
              </w:rPr>
            </w:pPr>
          </w:p>
        </w:tc>
        <w:tc>
          <w:tcPr>
            <w:tcW w:w="2023"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eastAsia="仿宋_GB2312" w:cs="仿宋_GB2312"/>
                <w:color w:val="000000"/>
                <w:sz w:val="24"/>
                <w:szCs w:val="32"/>
              </w:rPr>
            </w:pPr>
            <w:r>
              <w:rPr>
                <w:rFonts w:ascii="仿宋_GB2312" w:hAnsi="仿宋_GB2312" w:eastAsia="仿宋_GB2312" w:cs="仿宋_GB2312"/>
                <w:color w:val="000000"/>
                <w:sz w:val="24"/>
                <w:szCs w:val="32"/>
              </w:rPr>
              <w:t>地接</w:t>
            </w:r>
            <w:r>
              <w:rPr>
                <w:rFonts w:hint="eastAsia" w:ascii="仿宋_GB2312" w:hAnsi="仿宋_GB2312" w:eastAsia="仿宋_GB2312" w:cs="仿宋_GB2312"/>
                <w:color w:val="000000"/>
                <w:sz w:val="24"/>
                <w:szCs w:val="32"/>
              </w:rPr>
              <w:t>旅行社提供电子行程单</w:t>
            </w:r>
            <w:r>
              <w:rPr>
                <w:rFonts w:ascii="仿宋_GB2312" w:hAnsi="仿宋_GB2312" w:eastAsia="仿宋_GB2312" w:cs="仿宋_GB2312"/>
                <w:color w:val="000000"/>
                <w:sz w:val="24"/>
                <w:szCs w:val="32"/>
              </w:rPr>
              <w:t>（由接团导游、司机本人签名）</w:t>
            </w:r>
          </w:p>
        </w:tc>
        <w:tc>
          <w:tcPr>
            <w:tcW w:w="2183"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eastAsia="仿宋_GB2312" w:cs="仿宋_GB2312"/>
                <w:color w:val="000000"/>
                <w:sz w:val="24"/>
                <w:szCs w:val="32"/>
              </w:rPr>
            </w:pPr>
            <w:r>
              <w:rPr>
                <w:rFonts w:ascii="仿宋_GB2312" w:hAnsi="仿宋_GB2312" w:eastAsia="仿宋_GB2312" w:cs="仿宋_GB2312"/>
                <w:color w:val="000000"/>
                <w:sz w:val="24"/>
                <w:szCs w:val="32"/>
              </w:rPr>
              <w:t>复印件</w:t>
            </w:r>
            <w:r>
              <w:rPr>
                <w:rFonts w:hint="eastAsia" w:ascii="仿宋_GB2312" w:hAnsi="仿宋_GB2312" w:eastAsia="仿宋_GB2312" w:cs="仿宋_GB2312"/>
                <w:color w:val="000000"/>
                <w:sz w:val="24"/>
                <w:szCs w:val="32"/>
              </w:rPr>
              <w:t>且</w:t>
            </w:r>
            <w:r>
              <w:rPr>
                <w:rFonts w:ascii="仿宋_GB2312" w:hAnsi="仿宋_GB2312" w:eastAsia="仿宋_GB2312" w:cs="仿宋_GB2312"/>
                <w:color w:val="000000"/>
                <w:sz w:val="24"/>
                <w:szCs w:val="32"/>
              </w:rPr>
              <w:t>加盖</w:t>
            </w:r>
            <w:r>
              <w:rPr>
                <w:rFonts w:hint="eastAsia" w:ascii="仿宋_GB2312" w:hAnsi="仿宋_GB2312" w:eastAsia="仿宋_GB2312" w:cs="仿宋_GB2312"/>
                <w:color w:val="000000"/>
                <w:sz w:val="24"/>
                <w:szCs w:val="32"/>
              </w:rPr>
              <w:t>申请主体</w:t>
            </w:r>
            <w:r>
              <w:rPr>
                <w:rFonts w:ascii="仿宋_GB2312" w:hAnsi="仿宋_GB2312" w:eastAsia="仿宋_GB2312" w:cs="仿宋_GB2312"/>
                <w:color w:val="000000"/>
                <w:sz w:val="24"/>
                <w:szCs w:val="32"/>
              </w:rPr>
              <w:t>公章</w:t>
            </w:r>
          </w:p>
        </w:tc>
      </w:tr>
      <w:tr>
        <w:tblPrEx>
          <w:tblCellMar>
            <w:top w:w="17" w:type="dxa"/>
            <w:left w:w="57" w:type="dxa"/>
            <w:bottom w:w="17" w:type="dxa"/>
            <w:right w:w="57" w:type="dxa"/>
          </w:tblCellMar>
        </w:tblPrEx>
        <w:trPr>
          <w:trHeight w:val="973" w:hRule="exact"/>
        </w:trPr>
        <w:tc>
          <w:tcPr>
            <w:tcW w:w="373"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eastAsia="仿宋_GB2312" w:cs="仿宋_GB2312"/>
                <w:color w:val="000000"/>
                <w:sz w:val="24"/>
                <w:szCs w:val="32"/>
              </w:rPr>
            </w:pPr>
            <w:r>
              <w:rPr>
                <w:rFonts w:ascii="仿宋_GB2312" w:hAnsi="仿宋_GB2312" w:eastAsia="仿宋_GB2312" w:cs="仿宋_GB2312"/>
                <w:color w:val="000000"/>
                <w:sz w:val="24"/>
                <w:szCs w:val="32"/>
              </w:rPr>
              <w:t>10</w:t>
            </w:r>
          </w:p>
        </w:tc>
        <w:tc>
          <w:tcPr>
            <w:tcW w:w="419" w:type="pct"/>
            <w:vMerge w:val="continue"/>
            <w:tcBorders>
              <w:left w:val="single" w:color="000000" w:sz="4" w:space="0"/>
              <w:bottom w:val="single" w:color="000000" w:sz="4" w:space="0"/>
              <w:right w:val="single" w:color="000000" w:sz="4" w:space="0"/>
            </w:tcBorders>
            <w:vAlign w:val="center"/>
          </w:tcPr>
          <w:p>
            <w:pPr>
              <w:widowControl/>
              <w:jc w:val="center"/>
              <w:rPr>
                <w:rFonts w:ascii="仿宋_GB2312" w:hAnsi="仿宋_GB2312" w:eastAsia="仿宋_GB2312" w:cs="仿宋_GB2312"/>
                <w:color w:val="000000"/>
                <w:sz w:val="24"/>
                <w:szCs w:val="32"/>
              </w:rPr>
            </w:pPr>
          </w:p>
        </w:tc>
        <w:tc>
          <w:tcPr>
            <w:tcW w:w="2023"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全国旅游监管服务平台的</w:t>
            </w:r>
          </w:p>
          <w:p>
            <w:pPr>
              <w:widowControl/>
              <w:jc w:val="center"/>
              <w:rPr>
                <w:rFonts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团队信息</w:t>
            </w:r>
          </w:p>
        </w:tc>
        <w:tc>
          <w:tcPr>
            <w:tcW w:w="2183"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eastAsia="仿宋_GB2312" w:cs="仿宋_GB2312"/>
                <w:color w:val="000000"/>
                <w:sz w:val="24"/>
                <w:szCs w:val="32"/>
              </w:rPr>
            </w:pPr>
            <w:r>
              <w:rPr>
                <w:rFonts w:ascii="仿宋_GB2312" w:hAnsi="仿宋_GB2312" w:eastAsia="仿宋_GB2312" w:cs="仿宋_GB2312"/>
                <w:color w:val="000000"/>
                <w:sz w:val="24"/>
                <w:szCs w:val="32"/>
              </w:rPr>
              <w:t>包含游客姓名及身份证号的游客名单，需加盖申请</w:t>
            </w:r>
            <w:r>
              <w:rPr>
                <w:rFonts w:hint="eastAsia" w:ascii="仿宋_GB2312" w:hAnsi="仿宋_GB2312" w:eastAsia="仿宋_GB2312" w:cs="仿宋_GB2312"/>
                <w:color w:val="000000"/>
                <w:sz w:val="24"/>
                <w:szCs w:val="32"/>
              </w:rPr>
              <w:t>主体</w:t>
            </w:r>
            <w:r>
              <w:rPr>
                <w:rFonts w:ascii="仿宋_GB2312" w:hAnsi="仿宋_GB2312" w:eastAsia="仿宋_GB2312" w:cs="仿宋_GB2312"/>
                <w:color w:val="000000"/>
                <w:sz w:val="24"/>
                <w:szCs w:val="32"/>
              </w:rPr>
              <w:t>公章</w:t>
            </w:r>
          </w:p>
        </w:tc>
      </w:tr>
      <w:tr>
        <w:tblPrEx>
          <w:tblCellMar>
            <w:top w:w="17" w:type="dxa"/>
            <w:left w:w="57" w:type="dxa"/>
            <w:bottom w:w="17" w:type="dxa"/>
            <w:right w:w="57" w:type="dxa"/>
          </w:tblCellMar>
        </w:tblPrEx>
        <w:trPr>
          <w:trHeight w:val="982" w:hRule="exact"/>
        </w:trPr>
        <w:tc>
          <w:tcPr>
            <w:tcW w:w="373"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eastAsia="仿宋_GB2312" w:cs="仿宋_GB2312"/>
                <w:color w:val="000000"/>
                <w:sz w:val="24"/>
                <w:szCs w:val="32"/>
              </w:rPr>
            </w:pPr>
            <w:r>
              <w:rPr>
                <w:rFonts w:ascii="仿宋_GB2312" w:hAnsi="仿宋_GB2312" w:eastAsia="仿宋_GB2312" w:cs="仿宋_GB2312"/>
                <w:color w:val="000000"/>
                <w:sz w:val="24"/>
                <w:szCs w:val="32"/>
              </w:rPr>
              <w:t>11</w:t>
            </w:r>
          </w:p>
        </w:tc>
        <w:tc>
          <w:tcPr>
            <w:tcW w:w="419"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地接社</w:t>
            </w:r>
          </w:p>
          <w:p>
            <w:pPr>
              <w:widowControl/>
              <w:jc w:val="center"/>
              <w:rPr>
                <w:rFonts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提供</w:t>
            </w:r>
          </w:p>
        </w:tc>
        <w:tc>
          <w:tcPr>
            <w:tcW w:w="2023"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全国旅游监管服务平台的</w:t>
            </w:r>
          </w:p>
          <w:p>
            <w:pPr>
              <w:widowControl/>
              <w:jc w:val="center"/>
              <w:rPr>
                <w:rFonts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团队信息</w:t>
            </w:r>
          </w:p>
        </w:tc>
        <w:tc>
          <w:tcPr>
            <w:tcW w:w="2183"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eastAsia="仿宋_GB2312" w:cs="仿宋_GB2312"/>
                <w:color w:val="000000"/>
                <w:sz w:val="24"/>
                <w:szCs w:val="32"/>
              </w:rPr>
            </w:pPr>
            <w:r>
              <w:rPr>
                <w:rFonts w:ascii="仿宋_GB2312" w:hAnsi="仿宋_GB2312" w:eastAsia="仿宋_GB2312" w:cs="仿宋_GB2312"/>
                <w:color w:val="000000"/>
                <w:sz w:val="24"/>
                <w:szCs w:val="32"/>
              </w:rPr>
              <w:t>包含游客姓名及身份证号的游客名单，需加盖申请</w:t>
            </w:r>
            <w:r>
              <w:rPr>
                <w:rFonts w:hint="eastAsia" w:ascii="仿宋_GB2312" w:hAnsi="仿宋_GB2312" w:eastAsia="仿宋_GB2312" w:cs="仿宋_GB2312"/>
                <w:color w:val="000000"/>
                <w:sz w:val="24"/>
                <w:szCs w:val="32"/>
              </w:rPr>
              <w:t>主体</w:t>
            </w:r>
            <w:r>
              <w:rPr>
                <w:rFonts w:ascii="仿宋_GB2312" w:hAnsi="仿宋_GB2312" w:eastAsia="仿宋_GB2312" w:cs="仿宋_GB2312"/>
                <w:color w:val="000000"/>
                <w:sz w:val="24"/>
                <w:szCs w:val="32"/>
              </w:rPr>
              <w:t>公章</w:t>
            </w:r>
          </w:p>
        </w:tc>
      </w:tr>
    </w:tbl>
    <w:p>
      <w:pPr>
        <w:jc w:val="center"/>
        <w:rPr>
          <w:color w:val="000000"/>
        </w:rPr>
      </w:pPr>
    </w:p>
    <w:p>
      <w:pPr>
        <w:rPr>
          <w:color w:val="000000"/>
        </w:rPr>
      </w:pPr>
    </w:p>
    <w:p>
      <w:pPr>
        <w:rPr>
          <w:color w:val="000000"/>
        </w:rPr>
        <w:sectPr>
          <w:footerReference r:id="rId6" w:type="default"/>
          <w:pgSz w:w="11906" w:h="16838"/>
          <w:pgMar w:top="2098" w:right="1474" w:bottom="1984" w:left="1587" w:header="851" w:footer="992" w:gutter="0"/>
          <w:cols w:space="720" w:num="1"/>
          <w:docGrid w:type="lines" w:linePitch="312" w:charSpace="0"/>
        </w:sectPr>
      </w:pPr>
    </w:p>
    <w:p>
      <w:pPr>
        <w:spacing w:line="560" w:lineRule="exact"/>
        <w:rPr>
          <w:rFonts w:ascii="黑体" w:eastAsia="黑体" w:cs="Arial"/>
          <w:color w:val="000000"/>
          <w:sz w:val="44"/>
          <w:szCs w:val="44"/>
        </w:rPr>
      </w:pPr>
      <w:r>
        <w:rPr>
          <w:rFonts w:hint="eastAsia" w:ascii="黑体" w:eastAsia="黑体" w:cs="Arial"/>
          <w:color w:val="000000"/>
          <w:sz w:val="32"/>
          <w:szCs w:val="32"/>
        </w:rPr>
        <w:t>附件4</w:t>
      </w:r>
    </w:p>
    <w:p>
      <w:pPr>
        <w:pStyle w:val="2"/>
        <w:ind w:firstLine="0" w:firstLineChars="0"/>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组团社知情同意函（模板）</w:t>
      </w:r>
    </w:p>
    <w:p>
      <w:pPr>
        <w:pStyle w:val="4"/>
        <w:rPr>
          <w:color w:val="000000"/>
        </w:rPr>
      </w:pPr>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北京市延庆区文化和旅游局：</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X年X月X日至X年X月X日，我公司与</w:t>
      </w:r>
      <w:r>
        <w:rPr>
          <w:rFonts w:hint="eastAsia" w:ascii="仿宋_GB2312" w:hAnsi="仿宋_GB2312" w:eastAsia="仿宋_GB2312" w:cs="仿宋_GB2312"/>
          <w:color w:val="000000"/>
          <w:sz w:val="32"/>
          <w:szCs w:val="32"/>
          <w:u w:val="single"/>
        </w:rPr>
        <w:t xml:space="preserve"> （申请奖励主体公司名称） （简称奖励申请主体）</w:t>
      </w:r>
      <w:r>
        <w:rPr>
          <w:rFonts w:hint="eastAsia" w:ascii="仿宋_GB2312" w:hAnsi="仿宋_GB2312" w:eastAsia="仿宋_GB2312" w:cs="仿宋_GB2312"/>
          <w:color w:val="000000"/>
          <w:sz w:val="32"/>
          <w:szCs w:val="32"/>
        </w:rPr>
        <w:t>共同组织总计X人的旅行团队来延庆旅游，我公司确认该旅游活动符合《2023年延庆区“引客入延 住游延庆”奖励活动方案》（简称本方案）规定奖励条件，且奖励申请主体具备奖励主体资格。我公司按照本方案与奖励申请主体经协商已达成一致，即由奖励申请主体</w:t>
      </w:r>
      <w:r>
        <w:rPr>
          <w:rFonts w:ascii="仿宋_GB2312" w:hAnsi="仿宋_GB2312" w:eastAsia="仿宋_GB2312" w:cs="仿宋_GB2312"/>
          <w:color w:val="000000"/>
          <w:sz w:val="32"/>
          <w:szCs w:val="32"/>
        </w:rPr>
        <w:t xml:space="preserve">（奖励申请主体注册公司名称） </w:t>
      </w:r>
      <w:r>
        <w:rPr>
          <w:rFonts w:hint="eastAsia" w:ascii="仿宋_GB2312" w:hAnsi="仿宋_GB2312" w:eastAsia="仿宋_GB2312" w:cs="仿宋_GB2312"/>
          <w:color w:val="000000"/>
          <w:sz w:val="32"/>
          <w:szCs w:val="32"/>
        </w:rPr>
        <w:t>申报、申请本方案规定</w:t>
      </w:r>
      <w:r>
        <w:rPr>
          <w:rFonts w:ascii="仿宋_GB2312" w:hAnsi="仿宋_GB2312" w:eastAsia="仿宋_GB2312" w:cs="仿宋_GB2312"/>
          <w:color w:val="000000"/>
          <w:sz w:val="32"/>
          <w:szCs w:val="32"/>
        </w:rPr>
        <w:t>奖励</w:t>
      </w:r>
      <w:r>
        <w:rPr>
          <w:rFonts w:hint="eastAsia" w:ascii="仿宋_GB2312" w:hAnsi="仿宋_GB2312" w:eastAsia="仿宋_GB2312" w:cs="仿宋_GB2312"/>
          <w:color w:val="000000"/>
          <w:sz w:val="32"/>
          <w:szCs w:val="32"/>
        </w:rPr>
        <w:t>并领取全部奖励资金。</w:t>
      </w:r>
    </w:p>
    <w:p>
      <w:pPr>
        <w:pStyle w:val="2"/>
        <w:spacing w:line="56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特此确认。</w:t>
      </w:r>
    </w:p>
    <w:p>
      <w:pPr>
        <w:pStyle w:val="4"/>
        <w:rPr>
          <w:rFonts w:ascii="仿宋_GB2312" w:hAnsi="仿宋_GB2312" w:eastAsia="仿宋_GB2312" w:cs="仿宋_GB2312"/>
          <w:color w:val="000000"/>
          <w:sz w:val="32"/>
          <w:szCs w:val="32"/>
        </w:rPr>
      </w:pPr>
    </w:p>
    <w:p>
      <w:pPr>
        <w:pStyle w:val="4"/>
        <w:rPr>
          <w:color w:val="000000"/>
        </w:rPr>
      </w:pPr>
    </w:p>
    <w:p>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法定代表人（签字并盖企业公章）：</w:t>
      </w:r>
    </w:p>
    <w:p>
      <w:pPr>
        <w:jc w:val="righ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p>
    <w:p>
      <w:pPr>
        <w:jc w:val="center"/>
        <w:rPr>
          <w:color w:val="000000"/>
        </w:rPr>
      </w:pPr>
      <w:r>
        <w:rPr>
          <w:rFonts w:hint="eastAsia" w:ascii="仿宋_GB2312" w:hAnsi="仿宋_GB2312" w:eastAsia="仿宋_GB2312" w:cs="仿宋_GB2312"/>
          <w:color w:val="000000"/>
          <w:sz w:val="32"/>
          <w:szCs w:val="32"/>
        </w:rPr>
        <w:t xml:space="preserve">                           年     月    日</w:t>
      </w:r>
    </w:p>
    <w:sectPr>
      <w:pgSz w:w="16838" w:h="11906" w:orient="landscape"/>
      <w:pgMar w:top="1587" w:right="2098" w:bottom="1474" w:left="198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A937E43-7947-4524-B07C-2A128B55CB5E}"/>
  </w:font>
  <w:font w:name="黑体">
    <w:panose1 w:val="02010609060101010101"/>
    <w:charset w:val="86"/>
    <w:family w:val="auto"/>
    <w:pitch w:val="default"/>
    <w:sig w:usb0="800002BF" w:usb1="38CF7CFA" w:usb2="00000016" w:usb3="00000000" w:csb0="00040001" w:csb1="00000000"/>
    <w:embedRegular r:id="rId2" w:fontKey="{D56C3450-343D-4737-880E-AE1A474BA3E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E30850BC-E2C8-4D7A-AFA9-80B92B563F3F}"/>
  </w:font>
  <w:font w:name="仿宋_GB2312">
    <w:panose1 w:val="02010609030101010101"/>
    <w:charset w:val="86"/>
    <w:family w:val="modern"/>
    <w:pitch w:val="default"/>
    <w:sig w:usb0="00000001" w:usb1="080E0000" w:usb2="00000000" w:usb3="00000000" w:csb0="00040000" w:csb1="00000000"/>
    <w:embedRegular r:id="rId4" w:fontKey="{ECA6C88C-9419-4E35-B0CB-F2A193E10D40}"/>
  </w:font>
  <w:font w:name="方正小标宋简体">
    <w:panose1 w:val="03000509000000000000"/>
    <w:charset w:val="86"/>
    <w:family w:val="script"/>
    <w:pitch w:val="default"/>
    <w:sig w:usb0="00000001" w:usb1="080E0000" w:usb2="00000000" w:usb3="00000000" w:csb0="00040000" w:csb1="00000000"/>
    <w:embedRegular r:id="rId5" w:fontKey="{4D44BEBE-E927-4448-A48B-01C7F9001485}"/>
  </w:font>
  <w:font w:name="楷体_GB2312">
    <w:panose1 w:val="02010609030101010101"/>
    <w:charset w:val="86"/>
    <w:family w:val="modern"/>
    <w:pitch w:val="default"/>
    <w:sig w:usb0="00000001" w:usb1="080E0000" w:usb2="00000000" w:usb3="00000000" w:csb0="00040000" w:csb1="00000000"/>
    <w:embedRegular r:id="rId6" w:fontKey="{8F78F580-E758-418F-A151-0C0BC344B1E3}"/>
  </w:font>
  <w:font w:name="Cambria Math">
    <w:panose1 w:val="02040503050406030204"/>
    <w:charset w:val="00"/>
    <w:family w:val="roman"/>
    <w:pitch w:val="default"/>
    <w:sig w:usb0="E00006FF" w:usb1="420024FF" w:usb2="02000000" w:usb3="00000000" w:csb0="2000019F" w:csb1="00000000"/>
    <w:embedRegular r:id="rId7" w:fontKey="{77EC507B-E56F-43F5-8B8E-67C7ABDAD03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22935" cy="230505"/>
              <wp:effectExtent l="0" t="0" r="0" b="0"/>
              <wp:wrapNone/>
              <wp:docPr id="1795851985" name="文本框 1"/>
              <wp:cNvGraphicFramePr/>
              <a:graphic xmlns:a="http://schemas.openxmlformats.org/drawingml/2006/main">
                <a:graphicData uri="http://schemas.microsoft.com/office/word/2010/wordprocessingShape">
                  <wps:wsp>
                    <wps:cNvSpPr txBox="1">
                      <a:spLocks noChangeArrowheads="1"/>
                    </wps:cNvSpPr>
                    <wps:spPr bwMode="auto">
                      <a:xfrm>
                        <a:off x="0" y="0"/>
                        <a:ext cx="622935" cy="230505"/>
                      </a:xfrm>
                      <a:prstGeom prst="rect">
                        <a:avLst/>
                      </a:prstGeom>
                      <a:noFill/>
                      <a:ln>
                        <a:noFill/>
                      </a:ln>
                    </wps:spPr>
                    <wps:txbx>
                      <w:txbxContent>
                        <w:p>
                          <w:pPr>
                            <w:pStyle w:val="7"/>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8.15pt;width:49.05pt;mso-position-horizontal:outside;mso-position-horizontal-relative:margin;mso-wrap-style:none;z-index:251659264;mso-width-relative:page;mso-height-relative:page;" filled="f" stroked="f" coordsize="21600,21600" o:gfxdata="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IMzMV0QAAAAMBAAAPAAAAAAAAAAEAIAAAACIA&#10;AABkcnMvZG93bnJldi54bWxQSwECFAAUAAAACACHTuJAp21vjxACAAALBAAADgAAAAAAAAABACAA&#10;AAAgAQAAZHJzL2Uyb0RvYy54bWxQSwUGAAAAAAYABgBZAQAAogUAAAAA&#10;">
              <v:fill on="f" focussize="0,0"/>
              <v:stroke on="f"/>
              <v:imagedata o:title=""/>
              <o:lock v:ext="edit" aspectratio="f"/>
              <v:textbox inset="0mm,0mm,0mm,0mm" style="mso-fit-shape-to-text:t;">
                <w:txbxContent>
                  <w:p>
                    <w:pPr>
                      <w:pStyle w:val="7"/>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622935" cy="230505"/>
              <wp:effectExtent l="0" t="0" r="0" b="0"/>
              <wp:wrapNone/>
              <wp:docPr id="806908720" name="文本框 3"/>
              <wp:cNvGraphicFramePr/>
              <a:graphic xmlns:a="http://schemas.openxmlformats.org/drawingml/2006/main">
                <a:graphicData uri="http://schemas.microsoft.com/office/word/2010/wordprocessingShape">
                  <wps:wsp>
                    <wps:cNvSpPr txBox="1">
                      <a:spLocks noChangeArrowheads="1"/>
                    </wps:cNvSpPr>
                    <wps:spPr bwMode="auto">
                      <a:xfrm>
                        <a:off x="0" y="0"/>
                        <a:ext cx="622935" cy="230505"/>
                      </a:xfrm>
                      <a:prstGeom prst="rect">
                        <a:avLst/>
                      </a:prstGeom>
                      <a:noFill/>
                      <a:ln>
                        <a:noFill/>
                      </a:ln>
                    </wps:spPr>
                    <wps:txbx>
                      <w:txbxContent>
                        <w:p>
                          <w:pPr>
                            <w:pStyle w:val="7"/>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6</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8.15pt;width:49.05pt;mso-position-horizontal:outside;mso-position-horizontal-relative:margin;mso-wrap-style:none;z-index:251660288;mso-width-relative:page;mso-height-relative:page;" filled="f" stroked="f" coordsize="21600,21600" o:gfxdata="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DMzFdEAAAADAQAADwAAAAAAAAABACAAAAAi&#10;AAAAZHJzL2Rvd25yZXYueG1sUEsBAhQAFAAAAAgAh07iQN7TZkYRAgAACgQAAA4AAAAAAAAAAQAg&#10;AAAAIAEAAGRycy9lMm9Eb2MueG1sUEsFBgAAAAAGAAYAWQEAAKMFAAAAAA==&#10;">
              <v:fill on="f" focussize="0,0"/>
              <v:stroke on="f"/>
              <v:imagedata o:title=""/>
              <o:lock v:ext="edit" aspectratio="f"/>
              <v:textbox inset="0mm,0mm,0mm,0mm" style="mso-fit-shape-to-text:t;">
                <w:txbxContent>
                  <w:p>
                    <w:pPr>
                      <w:pStyle w:val="7"/>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6</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idowControl/>
      <w:textAlignment w:val="baseline"/>
      <w:rPr>
        <w:rStyle w:val="18"/>
        <w:rFonts w:ascii="仿宋_GB2312" w:hAnsi="宋体" w:eastAsia="仿宋_GB2312"/>
        <w:szCs w:val="18"/>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622935" cy="230505"/>
              <wp:effectExtent l="0" t="0" r="0" b="0"/>
              <wp:wrapNone/>
              <wp:docPr id="523461729" name="文本框 4"/>
              <wp:cNvGraphicFramePr/>
              <a:graphic xmlns:a="http://schemas.openxmlformats.org/drawingml/2006/main">
                <a:graphicData uri="http://schemas.microsoft.com/office/word/2010/wordprocessingShape">
                  <wps:wsp>
                    <wps:cNvSpPr txBox="1">
                      <a:spLocks noChangeArrowheads="1"/>
                    </wps:cNvSpPr>
                    <wps:spPr bwMode="auto">
                      <a:xfrm>
                        <a:off x="0" y="0"/>
                        <a:ext cx="622935" cy="230505"/>
                      </a:xfrm>
                      <a:prstGeom prst="rect">
                        <a:avLst/>
                      </a:prstGeom>
                      <a:noFill/>
                      <a:ln>
                        <a:noFill/>
                      </a:ln>
                    </wps:spPr>
                    <wps:txbx>
                      <w:txbxContent>
                        <w:p>
                          <w:pPr>
                            <w:pStyle w:val="7"/>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13</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vert="horz" wrap="none" lIns="0" tIns="0" rIns="0" bIns="0" anchor="t" anchorCtr="0" upright="1">
                      <a:spAutoFit/>
                    </wps:bodyPr>
                  </wps:wsp>
                </a:graphicData>
              </a:graphic>
            </wp:anchor>
          </w:drawing>
        </mc:Choice>
        <mc:Fallback>
          <w:pict>
            <v:shape id="文本框 4" o:spid="_x0000_s1026" o:spt="202" type="#_x0000_t202" style="position:absolute;left:0pt;margin-top:0pt;height:18.15pt;width:49.05pt;mso-position-horizontal:outside;mso-position-horizontal-relative:margin;mso-wrap-style:none;z-index:251660288;mso-width-relative:page;mso-height-relative:page;" filled="f" stroked="f" coordsize="21600,21600" o:gfxdata="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gzMxXRAAAAAwEAAA8AAAAAAAAAAQAgAAAA&#10;IgAAAGRycy9kb3ducmV2LnhtbFBLAQIUABQAAAAIAIdO4kBGkhEuEgIAAAoEAAAOAAAAAAAAAAEA&#10;IAAAACABAABkcnMvZTJvRG9jLnhtbFBLBQYAAAAABgAGAFkBAACkBQAAAAA=&#10;">
              <v:fill on="f" focussize="0,0"/>
              <v:stroke on="f"/>
              <v:imagedata o:title=""/>
              <o:lock v:ext="edit" aspectratio="f"/>
              <v:textbox inset="0mm,0mm,0mm,0mm" style="mso-fit-shape-to-text:t;">
                <w:txbxContent>
                  <w:p>
                    <w:pPr>
                      <w:pStyle w:val="7"/>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13</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p>
    <w:pPr>
      <w:pStyle w:val="7"/>
      <w:widowControl/>
      <w:textAlignment w:val="baseline"/>
      <w:rPr>
        <w:rStyle w:val="17"/>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revisionView w:markup="0"/>
  <w:documentProtection w:enforcement="0"/>
  <w:defaultTabStop w:val="420"/>
  <w:drawingGridVerticalSpacing w:val="156"/>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VkOTc3YmRjMjI3M2VmMjM0OTM1ZDFhYjE1ZjFjYTkifQ=="/>
  </w:docVars>
  <w:rsids>
    <w:rsidRoot w:val="00172A27"/>
    <w:rsid w:val="000328AB"/>
    <w:rsid w:val="00033730"/>
    <w:rsid w:val="0004348F"/>
    <w:rsid w:val="000523FD"/>
    <w:rsid w:val="000566E5"/>
    <w:rsid w:val="000602CB"/>
    <w:rsid w:val="00064F00"/>
    <w:rsid w:val="000B5CC5"/>
    <w:rsid w:val="000D5FF5"/>
    <w:rsid w:val="000E5828"/>
    <w:rsid w:val="00124766"/>
    <w:rsid w:val="00134708"/>
    <w:rsid w:val="00135B47"/>
    <w:rsid w:val="00161002"/>
    <w:rsid w:val="00167F08"/>
    <w:rsid w:val="00172A27"/>
    <w:rsid w:val="00174869"/>
    <w:rsid w:val="001C1370"/>
    <w:rsid w:val="001E0B1E"/>
    <w:rsid w:val="001F61B6"/>
    <w:rsid w:val="002066EE"/>
    <w:rsid w:val="0028160E"/>
    <w:rsid w:val="00284E88"/>
    <w:rsid w:val="00297389"/>
    <w:rsid w:val="002D6C53"/>
    <w:rsid w:val="002D7B83"/>
    <w:rsid w:val="002F013A"/>
    <w:rsid w:val="0030635E"/>
    <w:rsid w:val="003220CA"/>
    <w:rsid w:val="00327091"/>
    <w:rsid w:val="00327A65"/>
    <w:rsid w:val="00330F1C"/>
    <w:rsid w:val="003402E6"/>
    <w:rsid w:val="00340BFD"/>
    <w:rsid w:val="00357A56"/>
    <w:rsid w:val="00365ABD"/>
    <w:rsid w:val="00366B64"/>
    <w:rsid w:val="00384279"/>
    <w:rsid w:val="003A44D0"/>
    <w:rsid w:val="003E0FD3"/>
    <w:rsid w:val="00402006"/>
    <w:rsid w:val="00402FDE"/>
    <w:rsid w:val="00426605"/>
    <w:rsid w:val="00447850"/>
    <w:rsid w:val="004571F8"/>
    <w:rsid w:val="00467D22"/>
    <w:rsid w:val="00490604"/>
    <w:rsid w:val="004C4FF5"/>
    <w:rsid w:val="004D0416"/>
    <w:rsid w:val="004F7BC6"/>
    <w:rsid w:val="005158A1"/>
    <w:rsid w:val="0051594E"/>
    <w:rsid w:val="005440E0"/>
    <w:rsid w:val="00546981"/>
    <w:rsid w:val="00556032"/>
    <w:rsid w:val="005B3580"/>
    <w:rsid w:val="005E26ED"/>
    <w:rsid w:val="005E4BE0"/>
    <w:rsid w:val="006079B8"/>
    <w:rsid w:val="00633F1E"/>
    <w:rsid w:val="00656700"/>
    <w:rsid w:val="00662F23"/>
    <w:rsid w:val="0068166B"/>
    <w:rsid w:val="00693CDB"/>
    <w:rsid w:val="00694F8D"/>
    <w:rsid w:val="0069701C"/>
    <w:rsid w:val="006A3FB6"/>
    <w:rsid w:val="006B3CA4"/>
    <w:rsid w:val="006F1918"/>
    <w:rsid w:val="006F1B18"/>
    <w:rsid w:val="006F3745"/>
    <w:rsid w:val="00710DE9"/>
    <w:rsid w:val="00722142"/>
    <w:rsid w:val="0072724C"/>
    <w:rsid w:val="00732920"/>
    <w:rsid w:val="00733E26"/>
    <w:rsid w:val="00737F49"/>
    <w:rsid w:val="0076094C"/>
    <w:rsid w:val="00786B05"/>
    <w:rsid w:val="007D38B2"/>
    <w:rsid w:val="007D5782"/>
    <w:rsid w:val="007F107F"/>
    <w:rsid w:val="007F15D7"/>
    <w:rsid w:val="00814CE4"/>
    <w:rsid w:val="00851D3F"/>
    <w:rsid w:val="00863C25"/>
    <w:rsid w:val="00866A02"/>
    <w:rsid w:val="00877862"/>
    <w:rsid w:val="00883655"/>
    <w:rsid w:val="00885AF1"/>
    <w:rsid w:val="008A6F81"/>
    <w:rsid w:val="008C6D05"/>
    <w:rsid w:val="00906BF6"/>
    <w:rsid w:val="00920883"/>
    <w:rsid w:val="00963A8C"/>
    <w:rsid w:val="0098327A"/>
    <w:rsid w:val="009A2904"/>
    <w:rsid w:val="009A5662"/>
    <w:rsid w:val="009D0696"/>
    <w:rsid w:val="009D30D4"/>
    <w:rsid w:val="009F37CA"/>
    <w:rsid w:val="009F7DF0"/>
    <w:rsid w:val="00A1702A"/>
    <w:rsid w:val="00A25CCD"/>
    <w:rsid w:val="00A40E5D"/>
    <w:rsid w:val="00A55399"/>
    <w:rsid w:val="00A824AB"/>
    <w:rsid w:val="00A873FA"/>
    <w:rsid w:val="00A95DCC"/>
    <w:rsid w:val="00AC32B7"/>
    <w:rsid w:val="00AF2E38"/>
    <w:rsid w:val="00B46E48"/>
    <w:rsid w:val="00B62D97"/>
    <w:rsid w:val="00B9169C"/>
    <w:rsid w:val="00BA6C82"/>
    <w:rsid w:val="00BE667A"/>
    <w:rsid w:val="00C22A61"/>
    <w:rsid w:val="00C238C9"/>
    <w:rsid w:val="00C271EC"/>
    <w:rsid w:val="00C36352"/>
    <w:rsid w:val="00C42E25"/>
    <w:rsid w:val="00C526A1"/>
    <w:rsid w:val="00C56537"/>
    <w:rsid w:val="00C652D6"/>
    <w:rsid w:val="00C7428C"/>
    <w:rsid w:val="00C933C9"/>
    <w:rsid w:val="00CB592D"/>
    <w:rsid w:val="00CE2E69"/>
    <w:rsid w:val="00CE3DB5"/>
    <w:rsid w:val="00D241A0"/>
    <w:rsid w:val="00D27F36"/>
    <w:rsid w:val="00D45859"/>
    <w:rsid w:val="00D54C32"/>
    <w:rsid w:val="00D63DB4"/>
    <w:rsid w:val="00D7126C"/>
    <w:rsid w:val="00D83BA7"/>
    <w:rsid w:val="00D90C58"/>
    <w:rsid w:val="00D96A9F"/>
    <w:rsid w:val="00DB5EEB"/>
    <w:rsid w:val="00DD1521"/>
    <w:rsid w:val="00DD16F7"/>
    <w:rsid w:val="00DF28AB"/>
    <w:rsid w:val="00DF5B83"/>
    <w:rsid w:val="00DF7098"/>
    <w:rsid w:val="00E054F9"/>
    <w:rsid w:val="00E34E8B"/>
    <w:rsid w:val="00E7396C"/>
    <w:rsid w:val="00E75077"/>
    <w:rsid w:val="00ED2920"/>
    <w:rsid w:val="00ED45B9"/>
    <w:rsid w:val="00EF61AD"/>
    <w:rsid w:val="00F04562"/>
    <w:rsid w:val="00F26A62"/>
    <w:rsid w:val="00F27291"/>
    <w:rsid w:val="00F30322"/>
    <w:rsid w:val="00F317EC"/>
    <w:rsid w:val="00F36469"/>
    <w:rsid w:val="00F6030E"/>
    <w:rsid w:val="00F6324B"/>
    <w:rsid w:val="00F67969"/>
    <w:rsid w:val="00F842A4"/>
    <w:rsid w:val="00F877EA"/>
    <w:rsid w:val="00F95648"/>
    <w:rsid w:val="00FA4514"/>
    <w:rsid w:val="00FC6706"/>
    <w:rsid w:val="00FD331D"/>
    <w:rsid w:val="00FF0830"/>
    <w:rsid w:val="010E2CA1"/>
    <w:rsid w:val="01253372"/>
    <w:rsid w:val="028B4A27"/>
    <w:rsid w:val="02A80FA1"/>
    <w:rsid w:val="02E7546D"/>
    <w:rsid w:val="0413083D"/>
    <w:rsid w:val="065169B7"/>
    <w:rsid w:val="075934E2"/>
    <w:rsid w:val="07C5140B"/>
    <w:rsid w:val="07E21FBD"/>
    <w:rsid w:val="08F33D66"/>
    <w:rsid w:val="09770438"/>
    <w:rsid w:val="0B4B7FE7"/>
    <w:rsid w:val="0CBE1A2C"/>
    <w:rsid w:val="0D826EB5"/>
    <w:rsid w:val="0E17202B"/>
    <w:rsid w:val="0EE44379"/>
    <w:rsid w:val="0EF1539D"/>
    <w:rsid w:val="0F657A78"/>
    <w:rsid w:val="0FAD1102"/>
    <w:rsid w:val="10F25629"/>
    <w:rsid w:val="11AB6040"/>
    <w:rsid w:val="12576BFF"/>
    <w:rsid w:val="12B86C69"/>
    <w:rsid w:val="12E77A2C"/>
    <w:rsid w:val="132D60B6"/>
    <w:rsid w:val="14302A0B"/>
    <w:rsid w:val="144801E8"/>
    <w:rsid w:val="15D13671"/>
    <w:rsid w:val="16A11295"/>
    <w:rsid w:val="18702A82"/>
    <w:rsid w:val="18790C55"/>
    <w:rsid w:val="18E7646E"/>
    <w:rsid w:val="19BA6E2A"/>
    <w:rsid w:val="1A421AD4"/>
    <w:rsid w:val="1A6013B2"/>
    <w:rsid w:val="1A626F8D"/>
    <w:rsid w:val="1C367EAF"/>
    <w:rsid w:val="1CF458B5"/>
    <w:rsid w:val="1D3A3071"/>
    <w:rsid w:val="1DD33D3D"/>
    <w:rsid w:val="1ED33FB6"/>
    <w:rsid w:val="20A25FA1"/>
    <w:rsid w:val="212C62FD"/>
    <w:rsid w:val="217363F5"/>
    <w:rsid w:val="21D91425"/>
    <w:rsid w:val="22920868"/>
    <w:rsid w:val="23166457"/>
    <w:rsid w:val="231C6454"/>
    <w:rsid w:val="23B87C1E"/>
    <w:rsid w:val="23CC2AC5"/>
    <w:rsid w:val="23F10760"/>
    <w:rsid w:val="25656222"/>
    <w:rsid w:val="25EE7DEC"/>
    <w:rsid w:val="25FB2725"/>
    <w:rsid w:val="268B30D1"/>
    <w:rsid w:val="26E74AA2"/>
    <w:rsid w:val="270C4509"/>
    <w:rsid w:val="27792033"/>
    <w:rsid w:val="27F76F67"/>
    <w:rsid w:val="28A37EED"/>
    <w:rsid w:val="292C49EE"/>
    <w:rsid w:val="292D1261"/>
    <w:rsid w:val="299A113A"/>
    <w:rsid w:val="29B56A2B"/>
    <w:rsid w:val="2A351CF5"/>
    <w:rsid w:val="2A5253FA"/>
    <w:rsid w:val="2AE06272"/>
    <w:rsid w:val="2C0559CB"/>
    <w:rsid w:val="2C4F566D"/>
    <w:rsid w:val="2C602C01"/>
    <w:rsid w:val="2C772424"/>
    <w:rsid w:val="2C9F5E1F"/>
    <w:rsid w:val="2C9F7BCD"/>
    <w:rsid w:val="2D26001A"/>
    <w:rsid w:val="2DA12A6E"/>
    <w:rsid w:val="2E0D2BBB"/>
    <w:rsid w:val="2F067A90"/>
    <w:rsid w:val="30537FEB"/>
    <w:rsid w:val="30ED24C4"/>
    <w:rsid w:val="315B2790"/>
    <w:rsid w:val="31C1744B"/>
    <w:rsid w:val="3212753C"/>
    <w:rsid w:val="33550FE6"/>
    <w:rsid w:val="339F042E"/>
    <w:rsid w:val="33DC61E2"/>
    <w:rsid w:val="341D6562"/>
    <w:rsid w:val="34386202"/>
    <w:rsid w:val="346516FC"/>
    <w:rsid w:val="34F14D3E"/>
    <w:rsid w:val="350D40B0"/>
    <w:rsid w:val="351E6E08"/>
    <w:rsid w:val="35E77F35"/>
    <w:rsid w:val="35EF327F"/>
    <w:rsid w:val="378B5DD2"/>
    <w:rsid w:val="38386290"/>
    <w:rsid w:val="387E170A"/>
    <w:rsid w:val="390C6F29"/>
    <w:rsid w:val="391D25A6"/>
    <w:rsid w:val="3A1B0893"/>
    <w:rsid w:val="3AEA295B"/>
    <w:rsid w:val="3C8C61A1"/>
    <w:rsid w:val="3D735662"/>
    <w:rsid w:val="3D9340FE"/>
    <w:rsid w:val="3DDD1E32"/>
    <w:rsid w:val="3F5D6F99"/>
    <w:rsid w:val="3F79605C"/>
    <w:rsid w:val="3F882145"/>
    <w:rsid w:val="3FD31C10"/>
    <w:rsid w:val="405A0318"/>
    <w:rsid w:val="42374732"/>
    <w:rsid w:val="43250732"/>
    <w:rsid w:val="43B763BD"/>
    <w:rsid w:val="43E92EC3"/>
    <w:rsid w:val="446E63AB"/>
    <w:rsid w:val="46883183"/>
    <w:rsid w:val="46E46F43"/>
    <w:rsid w:val="47086E02"/>
    <w:rsid w:val="478B2DD0"/>
    <w:rsid w:val="47BC2B48"/>
    <w:rsid w:val="480A77CA"/>
    <w:rsid w:val="48C83175"/>
    <w:rsid w:val="48C920F7"/>
    <w:rsid w:val="492E435B"/>
    <w:rsid w:val="4A1D5301"/>
    <w:rsid w:val="4B757B01"/>
    <w:rsid w:val="4BD14C00"/>
    <w:rsid w:val="4C0F09B4"/>
    <w:rsid w:val="4D5F2D35"/>
    <w:rsid w:val="4DCD7C9F"/>
    <w:rsid w:val="4DDB2203"/>
    <w:rsid w:val="4E574397"/>
    <w:rsid w:val="4F535C78"/>
    <w:rsid w:val="4FE73DE9"/>
    <w:rsid w:val="507A6898"/>
    <w:rsid w:val="50DE4B3C"/>
    <w:rsid w:val="50DF381E"/>
    <w:rsid w:val="516C0C65"/>
    <w:rsid w:val="54923A68"/>
    <w:rsid w:val="55C73951"/>
    <w:rsid w:val="57422BDF"/>
    <w:rsid w:val="578D66F1"/>
    <w:rsid w:val="57C55E8A"/>
    <w:rsid w:val="57EA3B43"/>
    <w:rsid w:val="5966544B"/>
    <w:rsid w:val="5B0950EB"/>
    <w:rsid w:val="5D276E42"/>
    <w:rsid w:val="5DB26EB1"/>
    <w:rsid w:val="5DDB1F64"/>
    <w:rsid w:val="5DFD2B3F"/>
    <w:rsid w:val="5E1B6804"/>
    <w:rsid w:val="60DB02B1"/>
    <w:rsid w:val="61727302"/>
    <w:rsid w:val="617B5D01"/>
    <w:rsid w:val="61DC44FC"/>
    <w:rsid w:val="632919C3"/>
    <w:rsid w:val="63D47B81"/>
    <w:rsid w:val="646D497D"/>
    <w:rsid w:val="64AC6408"/>
    <w:rsid w:val="64FE65B6"/>
    <w:rsid w:val="659B647C"/>
    <w:rsid w:val="66620D05"/>
    <w:rsid w:val="66846F11"/>
    <w:rsid w:val="66A650D9"/>
    <w:rsid w:val="67BA7B30"/>
    <w:rsid w:val="68485077"/>
    <w:rsid w:val="684D4704"/>
    <w:rsid w:val="68F27DB4"/>
    <w:rsid w:val="69F00693"/>
    <w:rsid w:val="6A03462B"/>
    <w:rsid w:val="6A331379"/>
    <w:rsid w:val="6A826A45"/>
    <w:rsid w:val="6BCF04EF"/>
    <w:rsid w:val="6CCB038A"/>
    <w:rsid w:val="6D787B8B"/>
    <w:rsid w:val="6D863C50"/>
    <w:rsid w:val="6EAA4BF0"/>
    <w:rsid w:val="6EC66318"/>
    <w:rsid w:val="6FD91799"/>
    <w:rsid w:val="71BC5325"/>
    <w:rsid w:val="72ED4020"/>
    <w:rsid w:val="73DB2866"/>
    <w:rsid w:val="73E70FB0"/>
    <w:rsid w:val="741239A3"/>
    <w:rsid w:val="74BB2697"/>
    <w:rsid w:val="757D0E28"/>
    <w:rsid w:val="75C7490D"/>
    <w:rsid w:val="75CD769B"/>
    <w:rsid w:val="76124944"/>
    <w:rsid w:val="766B6B64"/>
    <w:rsid w:val="767A2D9C"/>
    <w:rsid w:val="768C56E2"/>
    <w:rsid w:val="76992130"/>
    <w:rsid w:val="774921DC"/>
    <w:rsid w:val="78224195"/>
    <w:rsid w:val="783455EB"/>
    <w:rsid w:val="78B93FDA"/>
    <w:rsid w:val="79556609"/>
    <w:rsid w:val="79E27BD0"/>
    <w:rsid w:val="7A5213A8"/>
    <w:rsid w:val="7BBE1044"/>
    <w:rsid w:val="7C5871C4"/>
    <w:rsid w:val="7CBC6C10"/>
    <w:rsid w:val="7CF66019"/>
    <w:rsid w:val="7DBD11DF"/>
    <w:rsid w:val="7F3720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3"/>
    <w:next w:val="4"/>
    <w:qFormat/>
    <w:uiPriority w:val="0"/>
    <w:pPr>
      <w:ind w:firstLine="200" w:firstLine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er"/>
    <w:basedOn w:val="1"/>
    <w:next w:val="1"/>
    <w:link w:val="2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5">
    <w:name w:val="annotation text"/>
    <w:basedOn w:val="1"/>
    <w:qFormat/>
    <w:uiPriority w:val="0"/>
    <w:pPr>
      <w:jc w:val="left"/>
    </w:pPr>
    <w:rPr>
      <w:rFonts w:ascii="Times New Roman" w:hAnsi="Times New Roman"/>
    </w:rPr>
  </w:style>
  <w:style w:type="paragraph" w:styleId="6">
    <w:name w:val="Body Text"/>
    <w:basedOn w:val="1"/>
    <w:next w:val="1"/>
    <w:qFormat/>
    <w:uiPriority w:val="0"/>
    <w:pPr>
      <w:jc w:val="center"/>
    </w:pPr>
    <w:rPr>
      <w:rFonts w:cs="Arial"/>
      <w:b/>
      <w:sz w:val="44"/>
    </w:rPr>
  </w:style>
  <w:style w:type="paragraph" w:styleId="7">
    <w:name w:val="footer"/>
    <w:basedOn w:val="1"/>
    <w:qFormat/>
    <w:uiPriority w:val="0"/>
    <w:pPr>
      <w:tabs>
        <w:tab w:val="center" w:pos="4153"/>
        <w:tab w:val="right" w:pos="8306"/>
      </w:tabs>
      <w:snapToGrid w:val="0"/>
      <w:jc w:val="left"/>
    </w:pPr>
    <w:rPr>
      <w:rFonts w:ascii="Times New Roman" w:hAnsi="Times New Roman"/>
      <w:sz w:val="18"/>
    </w:rPr>
  </w:style>
  <w:style w:type="paragraph" w:styleId="8">
    <w:name w:val="footnote text"/>
    <w:basedOn w:val="1"/>
    <w:qFormat/>
    <w:uiPriority w:val="0"/>
    <w:pPr>
      <w:snapToGrid w:val="0"/>
      <w:jc w:val="left"/>
    </w:pPr>
    <w:rPr>
      <w:rFonts w:ascii="Times New Roman" w:hAnsi="Times New Roman"/>
      <w:sz w:val="18"/>
    </w:rPr>
  </w:style>
  <w:style w:type="paragraph" w:styleId="9">
    <w:name w:val="Normal (Web)"/>
    <w:basedOn w:val="1"/>
    <w:qFormat/>
    <w:uiPriority w:val="0"/>
    <w:pPr>
      <w:spacing w:before="100" w:beforeAutospacing="1" w:after="100" w:afterAutospacing="1"/>
    </w:pPr>
    <w:rPr>
      <w:rFonts w:ascii="宋体" w:hAnsi="Times New Roman"/>
      <w:sz w:val="24"/>
      <w:szCs w:val="21"/>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rFonts w:ascii="Times New Roman" w:hAnsi="Times New Roman" w:eastAsia="宋体" w:cs="Times New Roman"/>
      <w:b/>
    </w:rPr>
  </w:style>
  <w:style w:type="character" w:styleId="14">
    <w:name w:val="Emphasis"/>
    <w:qFormat/>
    <w:uiPriority w:val="0"/>
    <w:rPr>
      <w:rFonts w:ascii="Times New Roman" w:hAnsi="Times New Roman" w:eastAsia="宋体" w:cs="Times New Roman"/>
      <w:i/>
    </w:rPr>
  </w:style>
  <w:style w:type="character" w:styleId="15">
    <w:name w:val="annotation reference"/>
    <w:basedOn w:val="12"/>
    <w:semiHidden/>
    <w:unhideWhenUsed/>
    <w:qFormat/>
    <w:uiPriority w:val="99"/>
    <w:rPr>
      <w:sz w:val="21"/>
      <w:szCs w:val="21"/>
    </w:rPr>
  </w:style>
  <w:style w:type="character" w:styleId="16">
    <w:name w:val="footnote reference"/>
    <w:qFormat/>
    <w:uiPriority w:val="0"/>
    <w:rPr>
      <w:rFonts w:ascii="Times New Roman" w:hAnsi="Times New Roman" w:eastAsia="宋体" w:cs="Times New Roman"/>
      <w:vertAlign w:val="superscript"/>
    </w:rPr>
  </w:style>
  <w:style w:type="character" w:customStyle="1" w:styleId="17">
    <w:name w:val="NormalCharacter"/>
    <w:qFormat/>
    <w:uiPriority w:val="0"/>
    <w:rPr>
      <w:rFonts w:ascii="仿宋_GB2312" w:hAnsi="宋体" w:eastAsia="仿宋_GB2312" w:cs="Times New Roman"/>
      <w:kern w:val="2"/>
      <w:sz w:val="32"/>
      <w:szCs w:val="32"/>
      <w:lang w:val="en-US" w:eastAsia="zh-CN" w:bidi="ar-SA"/>
    </w:rPr>
  </w:style>
  <w:style w:type="character" w:customStyle="1" w:styleId="18">
    <w:name w:val="PageNumber"/>
    <w:qFormat/>
    <w:uiPriority w:val="0"/>
    <w:rPr>
      <w:rFonts w:ascii="Times New Roman" w:hAnsi="Times New Roman" w:eastAsia="宋体" w:cs="Times New Roman"/>
      <w:lang w:val="en-US" w:eastAsia="zh-CN" w:bidi="ar-SA"/>
    </w:rPr>
  </w:style>
  <w:style w:type="paragraph" w:customStyle="1" w:styleId="19">
    <w:name w:val="UserStyle_2"/>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0">
    <w:name w:val="UserStyle_3"/>
    <w:qFormat/>
    <w:uiPriority w:val="0"/>
    <w:pPr>
      <w:jc w:val="both"/>
      <w:textAlignment w:val="baseline"/>
    </w:pPr>
    <w:rPr>
      <w:rFonts w:ascii="Times New Roman" w:hAnsi="Times New Roman" w:eastAsia="宋体" w:cs="黑体"/>
      <w:kern w:val="2"/>
      <w:sz w:val="21"/>
      <w:szCs w:val="24"/>
      <w:lang w:val="en-US" w:eastAsia="zh-CN" w:bidi="ar-SA"/>
    </w:rPr>
  </w:style>
  <w:style w:type="paragraph" w:customStyle="1" w:styleId="21">
    <w:name w:val="列表段落1"/>
    <w:basedOn w:val="1"/>
    <w:qFormat/>
    <w:uiPriority w:val="0"/>
    <w:pPr>
      <w:ind w:firstLine="200" w:firstLineChars="200"/>
    </w:pPr>
    <w:rPr>
      <w:rFonts w:ascii="Times New Roman" w:hAnsi="Times New Roman"/>
    </w:rPr>
  </w:style>
  <w:style w:type="character" w:customStyle="1" w:styleId="22">
    <w:name w:val="font01"/>
    <w:qFormat/>
    <w:uiPriority w:val="0"/>
    <w:rPr>
      <w:rFonts w:hint="eastAsia" w:ascii="仿宋_GB2312" w:hAnsi="Times New Roman" w:eastAsia="仿宋_GB2312" w:cs="仿宋_GB2312"/>
      <w:color w:val="000000"/>
      <w:sz w:val="20"/>
      <w:szCs w:val="20"/>
      <w:u w:val="none"/>
    </w:rPr>
  </w:style>
  <w:style w:type="paragraph" w:customStyle="1" w:styleId="23">
    <w:name w:val="修订1"/>
    <w:hidden/>
    <w:unhideWhenUsed/>
    <w:qFormat/>
    <w:uiPriority w:val="99"/>
    <w:rPr>
      <w:rFonts w:ascii="Calibri" w:hAnsi="Calibri" w:eastAsia="宋体" w:cs="Times New Roman"/>
      <w:kern w:val="2"/>
      <w:sz w:val="21"/>
      <w:szCs w:val="24"/>
      <w:lang w:val="en-US" w:eastAsia="zh-CN" w:bidi="ar-SA"/>
    </w:rPr>
  </w:style>
  <w:style w:type="character" w:customStyle="1" w:styleId="24">
    <w:name w:val="页眉 字符"/>
    <w:link w:val="4"/>
    <w:qFormat/>
    <w:uiPriority w:val="0"/>
    <w:rPr>
      <w:kern w:val="2"/>
      <w:sz w:val="18"/>
      <w:szCs w:val="24"/>
    </w:rPr>
  </w:style>
  <w:style w:type="paragraph" w:styleId="25">
    <w:name w:val="List Paragraph"/>
    <w:basedOn w:val="1"/>
    <w:qFormat/>
    <w:uiPriority w:val="99"/>
    <w:pPr>
      <w:ind w:firstLine="420" w:firstLineChars="200"/>
    </w:pPr>
  </w:style>
  <w:style w:type="paragraph" w:customStyle="1" w:styleId="26">
    <w:name w:val="Revision"/>
    <w:hidden/>
    <w:unhideWhenUsed/>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14</Pages>
  <Words>843</Words>
  <Characters>4806</Characters>
  <Lines>40</Lines>
  <Paragraphs>11</Paragraphs>
  <TotalTime>314</TotalTime>
  <ScaleCrop>false</ScaleCrop>
  <LinksUpToDate>false</LinksUpToDate>
  <CharactersWithSpaces>5638</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2023-10-29T09:59:00Z</dcterms:created>
  <dc:creator>windows</dc:creator>
  <cp:lastModifiedBy>杨垚</cp:lastModifiedBy>
  <cp:lastPrinted>2023-10-28T14:53:00Z</cp:lastPrinted>
  <dcterms:modified xsi:type="dcterms:W3CDTF">2023-10-30T06:30:14Z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34D2E901190E4753B8FBB7D689F96610</vt:lpwstr>
  </property>
</Properties>
</file>