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文件起草说明</w:t>
      </w:r>
    </w:p>
    <w:p/>
    <w:p>
      <w:pPr>
        <w:spacing w:line="64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一、背景依据</w:t>
      </w:r>
    </w:p>
    <w:p>
      <w:pPr>
        <w:spacing w:line="6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助举办第九届国际樱桃大会的契机，以我区浅山地区为重点，打造樱桃产业带，把樱桃产业培育成为我区林业产业的主导产业，实现以樱桃产业发展促进乡村振兴和农民增收，依据第九届国际樱桃大会总体方案和“顺义区园林绿化十四五规划”，制定本扶持办法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工作目标</w:t>
      </w:r>
    </w:p>
    <w:p>
      <w:pPr>
        <w:spacing w:line="64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以实施第九届国际樱桃大会提出的“一带、五园、两中心”的规划方案为目标，“一带”即以木孙路至山前地区为重点，沿浅山五镇及重点樱桃产区，打造一条樱桃产业带，从2020年至2024年5年间，计划新植（或更新）樱桃园3000亩，发展设施樱桃种植200亩（建设设施棚200个），到“十四五”末使顺义区樱桃种植面积达到10000亩。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cstheme="minorEastAsia"/>
          <w:sz w:val="28"/>
          <w:szCs w:val="28"/>
        </w:rPr>
        <w:t>主要内容</w:t>
      </w:r>
    </w:p>
    <w:p>
      <w:pPr>
        <w:numPr>
          <w:numId w:val="0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</w:rPr>
        <w:t>新植补贴：新植（更新）园区必须选择樱桃新优品种和优良砧木，苗木符合国家一级以上壮苗标准，栽植株密度每亩60株以上，成活率达到90%以上。经区园林绿化局组织验收，给予一次性补贴。补贴标准为：栽植密度每亩120株以上，补贴3000元（每亩60-119株的，按每亩120株折算相应亩数）。</w:t>
      </w:r>
    </w:p>
    <w:p>
      <w:pPr>
        <w:numPr>
          <w:numId w:val="0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8"/>
          <w:szCs w:val="28"/>
        </w:rPr>
        <w:t>设施（暖棚）栽培樱桃补贴：新发展设施（暖棚）栽培樱桃生产的园区，土地使用符合相关法律规定，合法经营，设施（暖棚）建设面积2亩以上，设计方案符合园林绿化局制定的建设标准，竣工后经过验收合格的，按每亩50000元的标准给予补贴。</w:t>
      </w:r>
    </w:p>
    <w:p>
      <w:pPr>
        <w:numPr>
          <w:ilvl w:val="0"/>
          <w:numId w:val="0"/>
        </w:numPr>
        <w:ind w:left="640" w:left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cstheme="minorEastAsia"/>
          <w:sz w:val="28"/>
          <w:szCs w:val="28"/>
        </w:rPr>
        <w:t>扶持范围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本办法适用于龙湾屯镇、木林镇、张镇、大孙各庄镇和北石槽镇浅山地区及区内重点规模樱桃产区。</w:t>
      </w:r>
    </w:p>
    <w:p>
      <w:pPr>
        <w:numPr>
          <w:ilvl w:val="0"/>
          <w:numId w:val="0"/>
        </w:num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cstheme="minorEastAsia"/>
          <w:sz w:val="28"/>
          <w:szCs w:val="28"/>
        </w:rPr>
        <w:t>申报流程及验收办法</w:t>
      </w:r>
    </w:p>
    <w:p>
      <w:pPr>
        <w:spacing w:line="64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、符合条件的新植(更新)园区或合作社向镇林业站或农业科提出申请，经镇初审后报区园林绿化局，区园林绿化局组织镇政府、监理单位和建设单位进行验收。新建园区应提供经营执照、土地承包证明、苗木生产经营许可证、资金支出凭证。</w:t>
      </w:r>
    </w:p>
    <w:p>
      <w:pPr>
        <w:spacing w:line="640" w:lineRule="exact"/>
        <w:ind w:firstLine="57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、新建设施（暖棚）的园区，建设前向镇政府递交申请，镇政府对土地性质、经营合法性和承包合同等进行审核把关。同时报送暖棚设计图纸和施工方案，经园林绿化局审核同意后方可施工。施工单位须具有相关施工资质，施工由监理公司全程监理，竣工后区园林绿化局组织镇政府、监理单位和建设单位进行验收，验收合格的按照补贴标准，拨付补贴资金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六、新旧政策差异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旧文件有</w:t>
      </w:r>
      <w:r>
        <w:rPr>
          <w:rFonts w:hint="eastAsia" w:asciiTheme="minorEastAsia" w:hAnsiTheme="minorEastAsia" w:cstheme="minorEastAsia"/>
          <w:sz w:val="28"/>
          <w:szCs w:val="28"/>
        </w:rPr>
        <w:t>土地租金补贴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，（补贴内容：</w:t>
      </w:r>
      <w:r>
        <w:rPr>
          <w:rFonts w:hint="eastAsia" w:asciiTheme="minorEastAsia" w:hAnsiTheme="minorEastAsia" w:cstheme="minorEastAsia"/>
          <w:sz w:val="28"/>
          <w:szCs w:val="28"/>
        </w:rPr>
        <w:t>新建（更新）园区的土地使用符合相关法律规定，合法经营，面积集中连片30亩以上，按高标准建园，正常管理5年内保存率90%以上，按免二减三的原则给予补贴，即前两年每年每亩补贴1500元，后三年每年每亩补贴750元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）新办法取消了该内容。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旧文件有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土壤改良补贴（补贴内容：新植（更新）园区建园时，应高标准改良果园土壤，苗木栽植前施入充足的有机肥，肥料以有机肥为主，每亩按5吨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商品有机肥的标准给予补贴，按每吨600元计算，每亩补贴3000元。）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新办法取消了该内容。</w:t>
      </w:r>
    </w:p>
    <w:p>
      <w:pPr>
        <w:numPr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旧文件设施（暖棚）栽培樱桃补贴补贴标准为按每平方米150元，同时享受新植补贴。新办法补贴标准为</w:t>
      </w:r>
      <w:r>
        <w:rPr>
          <w:rFonts w:hint="eastAsia" w:asciiTheme="minorEastAsia" w:hAnsiTheme="minorEastAsia" w:cstheme="minorEastAsia"/>
          <w:sz w:val="28"/>
          <w:szCs w:val="28"/>
        </w:rPr>
        <w:t>每亩50000元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1537E3"/>
    <w:multiLevelType w:val="singleLevel"/>
    <w:tmpl w:val="C81537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15C0"/>
    <w:rsid w:val="00B0017A"/>
    <w:rsid w:val="00BC4F86"/>
    <w:rsid w:val="00D83177"/>
    <w:rsid w:val="012309C1"/>
    <w:rsid w:val="1E530218"/>
    <w:rsid w:val="27F234AB"/>
    <w:rsid w:val="291705FB"/>
    <w:rsid w:val="29355EA7"/>
    <w:rsid w:val="35AE67F9"/>
    <w:rsid w:val="49354B82"/>
    <w:rsid w:val="562B0517"/>
    <w:rsid w:val="56B87636"/>
    <w:rsid w:val="56BE052D"/>
    <w:rsid w:val="57987F8F"/>
    <w:rsid w:val="5B1462E8"/>
    <w:rsid w:val="631B6EC9"/>
    <w:rsid w:val="69C12319"/>
    <w:rsid w:val="6A8F4BF9"/>
    <w:rsid w:val="6FF415C0"/>
    <w:rsid w:val="707B4FB5"/>
    <w:rsid w:val="70F1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3</TotalTime>
  <ScaleCrop>false</ScaleCrop>
  <LinksUpToDate>false</LinksUpToDate>
  <CharactersWithSpaces>732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2022-06-21T02:35:00Z</dcterms:created>
  <dc:creator>休闲1766</dc:creator>
  <cp:lastModifiedBy>lenovo3</cp:lastModifiedBy>
  <dcterms:modified xsi:type="dcterms:W3CDTF">2023-01-09T06:28:19Z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B0C16BF8A6C74028B8CA5AFC563A1FC2</vt:lpwstr>
  </property>
</Properties>
</file>