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eastAsia="方正小标宋简体"/>
          <w:sz w:val="44"/>
          <w:szCs w:val="44"/>
        </w:rPr>
      </w:pP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jc w:val="both"/>
        <w:textAlignment w:val="auto"/>
        <w:outlineLvl w:val="9"/>
        <w:rPr>
          <w:rStyle w:val="6"/>
          <w:rFonts w:ascii="仿宋_GB2312" w:hAnsi="微软雅黑" w:eastAsia="仿宋_GB2312"/>
          <w:bCs/>
          <w:color w:val="222222"/>
          <w:sz w:val="32"/>
          <w:szCs w:val="32"/>
          <w:shd w:val="clear" w:color="auto" w:fill="FFFFFF"/>
        </w:rPr>
      </w:pPr>
      <w:r>
        <w:rPr>
          <w:rStyle w:val="6"/>
          <w:rFonts w:ascii="仿宋_GB2312" w:hAnsi="微软雅黑" w:eastAsia="仿宋_GB2312"/>
          <w:bCs/>
          <w:color w:val="222222"/>
          <w:sz w:val="32"/>
          <w:szCs w:val="32"/>
          <w:shd w:val="clear" w:color="auto" w:fill="FFFFFF"/>
        </w:rPr>
        <w:t>附件</w:t>
      </w:r>
      <w:r>
        <w:rPr>
          <w:rStyle w:val="6"/>
          <w:rFonts w:hint="eastAsia" w:ascii="仿宋_GB2312" w:hAnsi="微软雅黑" w:eastAsia="仿宋_GB2312"/>
          <w:bCs/>
          <w:color w:val="222222"/>
          <w:sz w:val="32"/>
          <w:szCs w:val="32"/>
          <w:shd w:val="clear" w:color="auto" w:fill="FFFFFF"/>
          <w:lang w:val="en-US" w:eastAsia="zh-CN"/>
        </w:rPr>
        <w:t>2</w:t>
      </w:r>
      <w:r>
        <w:rPr>
          <w:rStyle w:val="6"/>
          <w:rFonts w:ascii="仿宋_GB2312" w:hAnsi="微软雅黑" w:eastAsia="仿宋_GB2312"/>
          <w:bCs/>
          <w:color w:val="22222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《“门头沟小院</w:t>
      </w:r>
      <w:bookmarkStart w:id="0" w:name="_GoBack"/>
      <w:bookmarkEnd w:id="0"/>
      <w:r>
        <w:rPr>
          <w:rFonts w:hint="eastAsia" w:ascii="方正小标宋简体" w:eastAsia="方正小标宋简体"/>
          <w:sz w:val="44"/>
          <w:szCs w:val="44"/>
        </w:rPr>
        <w:t>”精品民宿扶持办法》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起草说明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一、文件起草背景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_GB2312" w:hAnsi="黑体" w:eastAsia="楷体_GB2312"/>
          <w:sz w:val="32"/>
          <w:szCs w:val="32"/>
        </w:rPr>
      </w:pPr>
      <w:r>
        <w:rPr>
          <w:rFonts w:hint="eastAsia" w:ascii="楷体_GB2312" w:hAnsi="黑体" w:eastAsia="楷体_GB2312"/>
          <w:sz w:val="32"/>
          <w:szCs w:val="32"/>
        </w:rPr>
        <w:t>（一）精品民宿发展的需要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黑体" w:eastAsia="仿宋_GB2312"/>
          <w:sz w:val="32"/>
          <w:szCs w:val="32"/>
        </w:rPr>
        <w:t>贯彻落实</w:t>
      </w:r>
      <w:r>
        <w:rPr>
          <w:rFonts w:hint="eastAsia" w:ascii="仿宋_GB2312" w:eastAsia="仿宋_GB2312" w:cs="仿宋_GB2312"/>
          <w:sz w:val="32"/>
          <w:szCs w:val="32"/>
        </w:rPr>
        <w:t>落实市委、市政府</w:t>
      </w:r>
      <w:r>
        <w:rPr>
          <w:rFonts w:hint="eastAsia" w:ascii="仿宋" w:hAnsi="仿宋" w:eastAsia="仿宋" w:cs="仿宋"/>
          <w:sz w:val="32"/>
        </w:rPr>
        <w:t>“当好‘两山’理论守护人，打造绿水青山门头沟”的精准指示和战略要求，</w:t>
      </w:r>
      <w:r>
        <w:rPr>
          <w:rFonts w:hint="eastAsia" w:ascii="仿宋_GB2312" w:hAnsi="仿宋_GB2312" w:eastAsia="仿宋_GB2312" w:cs="仿宋_GB2312"/>
          <w:sz w:val="32"/>
          <w:szCs w:val="32"/>
        </w:rPr>
        <w:t>深入实施乡村振兴战略，落实“生态立区、文化兴区、科技强区”战略部署，加快推进我区精品民宿产业高品质发展，探索形成具有我区特色的精品民宿发展模式，充分发挥民宿经济的带动辐射效应，按照区委、区政府领导关于大力发展精品民宿指示要求，为鼓励和支持我区精品民宿提质升级，区文化和旅游局起草该办法，通过评星创优、</w:t>
      </w:r>
      <w:r>
        <w:rPr>
          <w:rFonts w:hint="eastAsia" w:ascii="仿宋_GB2312" w:hAnsi="仿宋_GB2312" w:eastAsia="仿宋_GB2312" w:cs="仿宋_GB2312"/>
          <w:sz w:val="32"/>
          <w:szCs w:val="32"/>
          <w:lang w:eastAsia="zh-CN"/>
        </w:rPr>
        <w:t>贷款贴息</w:t>
      </w:r>
      <w:r>
        <w:rPr>
          <w:rFonts w:hint="eastAsia" w:ascii="仿宋_GB2312" w:hAnsi="仿宋_GB2312" w:eastAsia="仿宋_GB2312" w:cs="仿宋_GB2312"/>
          <w:sz w:val="32"/>
          <w:szCs w:val="32"/>
        </w:rPr>
        <w:t>等途径来扶持我区优质民宿企业。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（二）增强市场竞争力的需要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黑体" w:eastAsia="仿宋_GB2312"/>
          <w:sz w:val="32"/>
          <w:szCs w:val="32"/>
        </w:rPr>
        <w:t>经前期调查，目前北京市怀柔区、顺义区、密云区、房山区等其他兄弟区均已出台乡村旅游扶持或奖励办法，针对乡村民宿的达标、评星奖励在2万到60万不等，</w:t>
      </w:r>
      <w:r>
        <w:rPr>
          <w:rFonts w:hint="eastAsia" w:ascii="仿宋_GB2312" w:hAnsi="黑体" w:eastAsia="仿宋_GB2312"/>
          <w:sz w:val="32"/>
          <w:szCs w:val="32"/>
          <w:lang w:eastAsia="zh-CN"/>
        </w:rPr>
        <w:t>整体资金规模在</w:t>
      </w:r>
      <w:r>
        <w:rPr>
          <w:rFonts w:hint="eastAsia" w:ascii="仿宋_GB2312" w:hAnsi="黑体" w:eastAsia="仿宋_GB2312"/>
          <w:sz w:val="32"/>
          <w:szCs w:val="32"/>
          <w:lang w:val="en-US" w:eastAsia="zh-CN"/>
        </w:rPr>
        <w:t>300-500万不等，</w:t>
      </w:r>
      <w:r>
        <w:rPr>
          <w:rFonts w:hint="eastAsia" w:ascii="仿宋_GB2312" w:hAnsi="黑体" w:eastAsia="仿宋_GB2312"/>
          <w:sz w:val="32"/>
          <w:szCs w:val="32"/>
        </w:rPr>
        <w:t>同时还配套出台了一系列奖励及其他扶持政策。为规范增量、建好平台，吸引优质社会资本参与“门头沟小院”精品民宿建设</w:t>
      </w:r>
      <w:r>
        <w:rPr>
          <w:rFonts w:hint="eastAsia" w:ascii="仿宋_GB2312" w:hAnsi="黑体" w:eastAsia="仿宋_GB2312"/>
          <w:sz w:val="32"/>
          <w:szCs w:val="32"/>
          <w:lang w:eastAsia="zh-CN"/>
        </w:rPr>
        <w:t>；提升存量、丰富场景，打造不一样的“门头沟小院+”；发挥农民主体作用、鼓励民俗户提档升级，引导农民利用自有房屋建设精品民宿。</w:t>
      </w:r>
      <w:r>
        <w:rPr>
          <w:rFonts w:hint="eastAsia" w:ascii="仿宋_GB2312" w:hAnsi="仿宋_GB2312" w:eastAsia="仿宋_GB2312" w:cs="仿宋_GB2312"/>
          <w:sz w:val="32"/>
          <w:szCs w:val="32"/>
        </w:rPr>
        <w:t>区文化和旅游局在2019年出台的《门头沟区乡村振兴绿色产业发展专项资金管理暂行办法》基础上，特研究制定本办法作为政策</w:t>
      </w:r>
      <w:r>
        <w:rPr>
          <w:rFonts w:hint="eastAsia" w:ascii="仿宋_GB2312" w:hAnsi="仿宋_GB2312" w:eastAsia="仿宋_GB2312" w:cs="仿宋_GB2312"/>
          <w:sz w:val="32"/>
          <w:szCs w:val="32"/>
          <w:lang w:eastAsia="zh-CN"/>
        </w:rPr>
        <w:t>执行文化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仿宋_GB2312"/>
          <w:sz w:val="32"/>
          <w:szCs w:val="32"/>
          <w:lang w:eastAsia="zh-CN"/>
        </w:rPr>
      </w:pPr>
      <w:r>
        <w:rPr>
          <w:rFonts w:hint="eastAsia" w:ascii="黑体" w:hAnsi="黑体" w:eastAsia="黑体" w:cs="仿宋_GB2312"/>
          <w:sz w:val="32"/>
          <w:szCs w:val="32"/>
        </w:rPr>
        <w:t>二、</w:t>
      </w:r>
      <w:r>
        <w:rPr>
          <w:rFonts w:hint="eastAsia" w:ascii="黑体" w:hAnsi="黑体" w:eastAsia="黑体" w:cs="仿宋_GB2312"/>
          <w:sz w:val="32"/>
          <w:szCs w:val="32"/>
          <w:lang w:eastAsia="zh-CN"/>
        </w:rPr>
        <w:t>起草过程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新一届区委领导工作指示精神，为深入实施乡村振兴战略，落实“生态立区、文化兴区、科技强区”战略部署，加快推进我区精品民宿产业高品质发展，在深入总结经验的基础上，本着“有效管用、简便易行”的原则，对《精品民宿手册3.0版》《“门头沟小院”精品民宿扶持办法》两个政策文件进行优化整合，形成新的《“门头沟小院”精品民宿扶持办法（试行）》，</w:t>
      </w:r>
      <w:r>
        <w:rPr>
          <w:rFonts w:hint="eastAsia" w:ascii="仿宋_GB2312" w:hAnsi="仿宋_GB2312" w:eastAsia="仿宋_GB2312" w:cs="仿宋_GB2312"/>
          <w:sz w:val="32"/>
          <w:szCs w:val="32"/>
          <w:lang w:val="en-US" w:eastAsia="zh-CN"/>
        </w:rPr>
        <w:t>2月11日，副区长马强同志组织有关部门及镇街研讨</w:t>
      </w:r>
      <w:r>
        <w:rPr>
          <w:rFonts w:hint="eastAsia" w:ascii="仿宋_GB2312" w:hAnsi="仿宋_GB2312" w:eastAsia="仿宋_GB2312" w:cs="仿宋_GB2312"/>
          <w:sz w:val="32"/>
          <w:szCs w:val="32"/>
          <w:lang w:eastAsia="zh-CN"/>
        </w:rPr>
        <w:t>新版《“门头沟小院”精品民宿扶持办法（试行）》，</w:t>
      </w:r>
      <w:r>
        <w:rPr>
          <w:rFonts w:hint="eastAsia" w:ascii="仿宋_GB2312" w:hAnsi="仿宋_GB2312" w:eastAsia="仿宋_GB2312" w:cs="仿宋_GB2312"/>
          <w:sz w:val="32"/>
          <w:szCs w:val="32"/>
          <w:lang w:val="en-US" w:eastAsia="zh-CN"/>
        </w:rPr>
        <w:t>2月21日，区文旅局根据会议精神将调整完善后的扶持办法征集各相关部门及民宿业主意见，3月16日区委书记金晖，区委副书记、区长喻华锋调研我局重点文旅项目，专项听取</w:t>
      </w:r>
      <w:r>
        <w:rPr>
          <w:rFonts w:hint="eastAsia" w:ascii="仿宋_GB2312" w:hAnsi="仿宋_GB2312" w:eastAsia="仿宋_GB2312" w:cs="仿宋_GB2312"/>
          <w:sz w:val="32"/>
          <w:szCs w:val="32"/>
          <w:lang w:eastAsia="zh-CN"/>
        </w:rPr>
        <w:t>“门头沟小院”精品民宿工作汇报，指示我局进一步完善扶持办法，要支持精品民宿发展，要扶持壮大村级集体经济，要通过发展民宿真正实现村民共同富裕。我局根据区领导会议指示，修订完善了《“门头沟小院”精品民宿扶持办法》，</w:t>
      </w:r>
      <w:r>
        <w:rPr>
          <w:rFonts w:hint="eastAsia" w:ascii="仿宋_GB2312" w:hAnsi="仿宋_GB2312" w:eastAsia="仿宋_GB2312" w:cs="仿宋_GB2312"/>
          <w:sz w:val="32"/>
          <w:szCs w:val="32"/>
          <w:lang w:val="en-US" w:eastAsia="zh-CN"/>
        </w:rPr>
        <w:t>4月8日我局再次就</w:t>
      </w:r>
      <w:r>
        <w:rPr>
          <w:rFonts w:hint="eastAsia" w:ascii="仿宋_GB2312" w:hAnsi="仿宋_GB2312" w:eastAsia="仿宋_GB2312" w:cs="仿宋_GB2312"/>
          <w:sz w:val="32"/>
          <w:szCs w:val="32"/>
          <w:lang w:eastAsia="zh-CN"/>
        </w:rPr>
        <w:t>扶持办法征集各部门意见，</w:t>
      </w:r>
      <w:r>
        <w:rPr>
          <w:rFonts w:hint="eastAsia" w:ascii="仿宋_GB2312" w:hAnsi="仿宋_GB2312" w:eastAsia="仿宋_GB2312" w:cs="仿宋_GB2312"/>
          <w:sz w:val="32"/>
          <w:szCs w:val="32"/>
          <w:lang w:val="en-US" w:eastAsia="zh-CN"/>
        </w:rPr>
        <w:t>4月19日</w:t>
      </w:r>
      <w:r>
        <w:rPr>
          <w:rFonts w:hint="eastAsia" w:ascii="仿宋_GB2312" w:hAnsi="仿宋_GB2312" w:eastAsia="仿宋_GB2312" w:cs="仿宋_GB2312"/>
          <w:sz w:val="32"/>
          <w:szCs w:val="32"/>
          <w:lang w:eastAsia="zh-CN"/>
        </w:rPr>
        <w:t>副区长马强再次组织有关部门及镇街召开座谈会，会议征求各部门、各镇及民宿业主意见，根据各部门回复意见及区领导指示，我局修订完善并形成最终版《“门头沟小院”精品民宿扶持办法》。</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调整完善说明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相对于原有办法，本次研究出台的《“门头沟小院”精品民宿扶持办法》在内容上进行了修改，具体说明如下：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1.明确了扶持范围。结合即将出台的《“门头沟小院”精品民宿认定标准》，明确了“门头沟小院”的概念和界定范围，提高了扶持的针对性和聚焦作用。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2.延续了评星创优奖励政策。参照《旅游民宿基本要求与评价》等级精品民宿并给与相应等级资金奖励。</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善了贷款贴息和担保费补贴政策。将《精品民宿手册3.0版》中针对贷款贴息和担保补贴的内容进行了优化，一方面将原来的“2年建设期，5年运营期，资金预拨至村集体账户，每年补贴标准不同，各类型民宿补贴力度不同”，修改为“补贴3年，每年比例为80%，只要符合认定标准的民宿项目补贴力度统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废除了民宿设计大赛等2两项政策。新版政策废除了精品民宿设计大赛奖励政策和精品民宿政策性融资担保奖励，其中为给与为精品民宿贷款担保的农担公司给予奖励，试行一年，已安排政策兑现，根据审计结果发放补贴，试行结束后将不再试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增了壮大农村集体经济补助、农户自有房屋打造精品民宿补助等5项政策。根据区领导指示精神，民宿发展要强化了民宿与村集体利益联结机制，鼓励存量精品民宿经营企业积极提升改造，引导农民利用自有房屋建设精品民宿。本次扶持办法调整注重壮大村集体经济、注重村民农户增收，增加了吸纳农村劳动力补贴、民宿企业带动村集体增收补助、农户自有房屋打造精品民宿补助等引领和导向强的政策。</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文件</w:t>
      </w:r>
      <w:r>
        <w:rPr>
          <w:rFonts w:hint="eastAsia" w:ascii="黑体" w:hAnsi="黑体" w:eastAsia="黑体" w:cs="仿宋_GB2312"/>
          <w:sz w:val="32"/>
          <w:szCs w:val="32"/>
          <w:lang w:eastAsia="zh-CN"/>
        </w:rPr>
        <w:t>主要</w:t>
      </w:r>
      <w:r>
        <w:rPr>
          <w:rFonts w:hint="eastAsia" w:ascii="黑体" w:hAnsi="黑体" w:eastAsia="黑体" w:cs="仿宋_GB2312"/>
          <w:sz w:val="32"/>
          <w:szCs w:val="32"/>
        </w:rPr>
        <w:t>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textAlignment w:val="auto"/>
        <w:outlineLvl w:val="9"/>
        <w:rPr>
          <w:rFonts w:hint="eastAsia" w:ascii="仿宋_GB2312" w:hAnsi="黑体" w:eastAsia="仿宋_GB2312"/>
          <w:sz w:val="32"/>
          <w:szCs w:val="32"/>
        </w:rPr>
      </w:pPr>
      <w:r>
        <w:rPr>
          <w:rFonts w:hint="eastAsia" w:ascii="仿宋_GB2312" w:hAnsi="黑体" w:eastAsia="仿宋_GB2312"/>
          <w:sz w:val="32"/>
          <w:szCs w:val="32"/>
        </w:rPr>
        <w:t>本办法共</w:t>
      </w:r>
      <w:r>
        <w:rPr>
          <w:rFonts w:hint="eastAsia" w:ascii="仿宋_GB2312" w:hAnsi="黑体" w:eastAsia="仿宋_GB2312"/>
          <w:sz w:val="32"/>
          <w:szCs w:val="32"/>
          <w:lang w:val="en-US" w:eastAsia="zh-CN"/>
        </w:rPr>
        <w:t>7</w:t>
      </w:r>
      <w:r>
        <w:rPr>
          <w:rFonts w:hint="eastAsia" w:ascii="仿宋_GB2312" w:hAnsi="黑体" w:eastAsia="仿宋_GB2312"/>
          <w:sz w:val="32"/>
          <w:szCs w:val="32"/>
        </w:rPr>
        <w:t>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textAlignment w:val="auto"/>
        <w:outlineLvl w:val="9"/>
        <w:rPr>
          <w:rFonts w:hint="eastAsia" w:ascii="仿宋_GB2312" w:hAnsi="黑体" w:eastAsia="仿宋_GB2312"/>
          <w:sz w:val="32"/>
          <w:szCs w:val="32"/>
        </w:rPr>
      </w:pPr>
      <w:r>
        <w:rPr>
          <w:rFonts w:hint="eastAsia" w:ascii="仿宋_GB2312" w:hAnsi="黑体" w:eastAsia="仿宋_GB2312"/>
          <w:sz w:val="32"/>
          <w:szCs w:val="32"/>
        </w:rPr>
        <w:t>第一、二、三</w:t>
      </w:r>
      <w:r>
        <w:rPr>
          <w:rFonts w:hint="eastAsia" w:ascii="仿宋_GB2312" w:hAnsi="黑体" w:eastAsia="仿宋_GB2312"/>
          <w:sz w:val="32"/>
          <w:szCs w:val="32"/>
          <w:lang w:eastAsia="zh-CN"/>
        </w:rPr>
        <w:t>、四</w:t>
      </w:r>
      <w:r>
        <w:rPr>
          <w:rFonts w:hint="eastAsia" w:ascii="仿宋_GB2312" w:hAnsi="黑体" w:eastAsia="仿宋_GB2312"/>
          <w:sz w:val="32"/>
          <w:szCs w:val="32"/>
        </w:rPr>
        <w:t>条，主要阐述申请奖励的范围及要求。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textAlignment w:val="auto"/>
        <w:outlineLvl w:val="9"/>
        <w:rPr>
          <w:rFonts w:hint="eastAsia" w:ascii="仿宋_GB2312" w:hAnsi="黑体" w:eastAsia="仿宋_GB2312"/>
          <w:sz w:val="32"/>
          <w:szCs w:val="32"/>
        </w:rPr>
      </w:pPr>
      <w:r>
        <w:rPr>
          <w:rFonts w:hint="eastAsia" w:ascii="仿宋_GB2312" w:hAnsi="黑体" w:eastAsia="仿宋_GB2312"/>
          <w:sz w:val="32"/>
          <w:szCs w:val="32"/>
        </w:rPr>
        <w:t>第</w:t>
      </w:r>
      <w:r>
        <w:rPr>
          <w:rFonts w:hint="eastAsia" w:ascii="仿宋_GB2312" w:hAnsi="黑体" w:eastAsia="仿宋_GB2312"/>
          <w:sz w:val="32"/>
          <w:szCs w:val="32"/>
          <w:lang w:eastAsia="zh-CN"/>
        </w:rPr>
        <w:t>五</w:t>
      </w:r>
      <w:r>
        <w:rPr>
          <w:rFonts w:hint="eastAsia" w:ascii="仿宋_GB2312" w:hAnsi="黑体" w:eastAsia="仿宋_GB2312"/>
          <w:sz w:val="32"/>
          <w:szCs w:val="32"/>
        </w:rPr>
        <w:t>条，主要说扶持方向及办法</w:t>
      </w:r>
      <w:r>
        <w:rPr>
          <w:rFonts w:hint="eastAsia" w:ascii="仿宋_GB2312" w:hAnsi="黑体" w:eastAsia="仿宋_GB2312"/>
          <w:sz w:val="32"/>
          <w:szCs w:val="32"/>
          <w:lang w:eastAsia="zh-CN"/>
        </w:rPr>
        <w:t>，包括</w:t>
      </w:r>
      <w:r>
        <w:rPr>
          <w:rFonts w:hint="eastAsia" w:ascii="仿宋_GB2312" w:hAnsi="黑体" w:eastAsia="仿宋_GB2312"/>
          <w:sz w:val="32"/>
          <w:szCs w:val="32"/>
        </w:rPr>
        <w:t>奖励依据、奖励等级划分、奖励申请流程及奖励金额。</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textAlignment w:val="auto"/>
        <w:outlineLvl w:val="9"/>
        <w:rPr>
          <w:rFonts w:hint="eastAsia" w:ascii="仿宋_GB2312" w:hAnsi="仿宋_GB2312" w:eastAsia="仿宋_GB2312" w:cs="仿宋_GB2312"/>
          <w:sz w:val="32"/>
          <w:szCs w:val="32"/>
          <w:lang w:eastAsia="zh-CN"/>
        </w:rPr>
      </w:pPr>
      <w:r>
        <w:rPr>
          <w:rFonts w:hint="eastAsia" w:ascii="仿宋_GB2312" w:hAnsi="黑体" w:eastAsia="仿宋_GB2312"/>
          <w:sz w:val="32"/>
          <w:szCs w:val="32"/>
        </w:rPr>
        <w:t>第六条，主要</w:t>
      </w:r>
      <w:r>
        <w:rPr>
          <w:rFonts w:hint="eastAsia" w:ascii="仿宋_GB2312" w:hAnsi="黑体" w:eastAsia="仿宋_GB2312"/>
          <w:sz w:val="32"/>
          <w:szCs w:val="32"/>
          <w:lang w:eastAsia="zh-CN"/>
        </w:rPr>
        <w:t>内容为</w:t>
      </w:r>
      <w:r>
        <w:rPr>
          <w:rFonts w:hint="eastAsia" w:ascii="仿宋_GB2312" w:hAnsi="黑体" w:eastAsia="仿宋_GB2312"/>
          <w:sz w:val="32"/>
          <w:szCs w:val="32"/>
        </w:rPr>
        <w:t>申报程序及要求</w:t>
      </w:r>
      <w:r>
        <w:rPr>
          <w:rFonts w:hint="eastAsia" w:ascii="仿宋_GB2312" w:hAnsi="仿宋_GB2312" w:eastAsia="仿宋_GB2312" w:cs="仿宋_GB2312"/>
          <w:sz w:val="32"/>
          <w:szCs w:val="32"/>
          <w:lang w:eastAsia="zh-CN"/>
        </w:rPr>
        <w:t>，明确政策实施主体和实施时间，</w:t>
      </w:r>
      <w:r>
        <w:rPr>
          <w:rFonts w:hint="eastAsia" w:ascii="仿宋_GB2312" w:hAnsi="仿宋_GB2312" w:eastAsia="仿宋_GB2312" w:cs="仿宋_GB2312"/>
          <w:sz w:val="32"/>
          <w:szCs w:val="32"/>
        </w:rPr>
        <w:t>保障该办法落实的责任单位，以及申报的相关要求和具体申报流程图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textAlignment w:val="auto"/>
        <w:outlineLvl w:val="9"/>
        <w:rPr>
          <w:rFonts w:hint="eastAsia" w:ascii="仿宋_GB2312" w:hAnsi="黑体" w:eastAsia="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eastAsia="zh-CN"/>
        </w:rPr>
        <w:t>为附则，</w:t>
      </w:r>
      <w:r>
        <w:rPr>
          <w:rFonts w:hint="eastAsia" w:ascii="仿宋_GB2312" w:hAnsi="仿宋_GB2312" w:eastAsia="仿宋_GB2312" w:cs="仿宋_GB2312"/>
          <w:sz w:val="32"/>
          <w:szCs w:val="32"/>
        </w:rPr>
        <w:t>明确奖励资金性质和不予奖励的相关情况，施行日期及后续调整情况说明。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20423"/>
    <w:multiLevelType w:val="singleLevel"/>
    <w:tmpl w:val="6262042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0B0B"/>
    <w:rsid w:val="00120B0B"/>
    <w:rsid w:val="00611B06"/>
    <w:rsid w:val="00640927"/>
    <w:rsid w:val="00AA0B96"/>
    <w:rsid w:val="00BC0090"/>
    <w:rsid w:val="080C34DF"/>
    <w:rsid w:val="1B412F79"/>
    <w:rsid w:val="45C61BF6"/>
    <w:rsid w:val="55F47661"/>
    <w:rsid w:val="686E0109"/>
    <w:rsid w:val="6B85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572</Characters>
  <Lines>4</Lines>
  <Paragraphs>1</Paragraphs>
  <TotalTime>0</TotalTime>
  <ScaleCrop>false</ScaleCrop>
  <LinksUpToDate>false</LinksUpToDate>
  <CharactersWithSpaces>671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2020-06-05T08:39:00Z</dcterms:created>
  <dc:creator>lyw13</dc:creator>
  <cp:lastModifiedBy>dell</cp:lastModifiedBy>
  <dcterms:modified xsi:type="dcterms:W3CDTF">2022-04-22T02:25:04Z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