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</w:p>
    <w:p>
      <w:pPr>
        <w:pStyle w:val="16"/>
      </w:pPr>
    </w:p>
    <w:p>
      <w:pPr>
        <w:pStyle w:val="16"/>
      </w:pPr>
      <w:r>
        <w:rPr>
          <w:rFonts w:hint="eastAsia"/>
        </w:rPr>
        <w:t>关于城市干道两侧隔离带内现有村镇建设管理的若干规定</w:t>
      </w:r>
    </w:p>
    <w:p>
      <w:pPr>
        <w:pStyle w:val="14"/>
      </w:pPr>
      <w:r>
        <w:rPr>
          <w:rFonts w:hint="eastAsia"/>
        </w:rPr>
        <w:t>(1988年2月24日北京市人民政府京政发17号文件发布　根据1994年1月17日北京市人民政府批准修改)</w:t>
      </w:r>
    </w:p>
    <w:p>
      <w:pPr>
        <w:pStyle w:val="19"/>
      </w:pPr>
    </w:p>
    <w:p>
      <w:pPr>
        <w:pStyle w:val="19"/>
        <w:rPr>
          <w:rFonts w:hint="eastAsia"/>
        </w:rPr>
      </w:pPr>
      <w:r>
        <w:rPr>
          <w:rFonts w:hint="eastAsia"/>
        </w:rPr>
        <w:t>　　为进一步贯彻市政府批准的《关于在城市干道两侧划定隔离带的规定》，加强对本市城市干道两侧隔离带内现有村镇建设的规划管理，保证实现划定隔离带的目的，特作以下补充规定：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一、凡本市平原农业区城市干道两侧隔离带内的现有村镇(以下简称现有村镇，不包括建制镇)建设，由城市规划行政主管部门制定调整规划方案，并按本规定管理。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二、现有村镇内的乡镇机关、企业事业单位新建工作或生产用房，须在其原建设用地范围内进行建设，不得侵占城市规划干道(即规划干道红线，下同)，原用地范围内不能安排建设的，须在隔离带以外建设。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三、现有村镇新建商业、服务业用房和农村住宅，应在隔离带以外安排建设，确因群众实际生活需要，必须在隔离带内建设的，一律不得侵占城市规划干道。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四、现有村镇房屋翻建，不能超出原用地范围。原有房屋占压城市规划干道的，翻建时应退出占压的城市规划干道。退出城市规划干道确有困难的，可暂予适当照顾，但翻建房屋与现有道路路面边线的距离不得小于10至15米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五、远郊区城市干道未定线的，暂按现在道路路面中心向两侧垂直平分确定城市规划干道范围，主干道按60米宽度平分，次干道按50米宽度平分。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六、城市干道隔离带内的现有村镇建设，均须按有关规定，报城市规划行政主管部门审批。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七、通过山区的城市干道两侧隔离带内的现有村镇建设，由城市规划行政主管部门视具体情况，参照本规定管理。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八、凡违反本规定的，一律按违法建设处理。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九、本规定执行中的具体问题，由市城市规划管理局组织实施并负责解释。</w:t>
      </w:r>
    </w:p>
    <w:p>
      <w:pPr>
        <w:pStyle w:val="19"/>
        <w:rPr>
          <w:rFonts w:hint="eastAsia"/>
        </w:rPr>
      </w:pPr>
      <w:r>
        <w:rPr>
          <w:rFonts w:hint="eastAsia"/>
        </w:rPr>
        <w:t>　　十、本规定经市人民政府批准，自1988年3月1日</w:t>
      </w:r>
      <w:bookmarkStart w:id="0" w:name="_GoBack"/>
      <w:bookmarkEnd w:id="0"/>
      <w:r>
        <w:rPr>
          <w:rFonts w:hint="eastAsia"/>
        </w:rPr>
        <w:t>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北京市人民政府发布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北京市人民政府规章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54B2A"/>
    <w:rsid w:val="000F0D3B"/>
    <w:rsid w:val="000F54C2"/>
    <w:rsid w:val="001568D2"/>
    <w:rsid w:val="004D168F"/>
    <w:rsid w:val="0064698B"/>
    <w:rsid w:val="006A4B10"/>
    <w:rsid w:val="007A52E8"/>
    <w:rsid w:val="00804AC2"/>
    <w:rsid w:val="008C7C50"/>
    <w:rsid w:val="0092175F"/>
    <w:rsid w:val="00AB58B6"/>
    <w:rsid w:val="00AD3E8F"/>
    <w:rsid w:val="00B73F6F"/>
    <w:rsid w:val="00B93733"/>
    <w:rsid w:val="00C11876"/>
    <w:rsid w:val="00C44B2C"/>
    <w:rsid w:val="00DA5E39"/>
    <w:rsid w:val="00DD4E6B"/>
    <w:rsid w:val="00DD705A"/>
    <w:rsid w:val="00E45C29"/>
    <w:rsid w:val="00EE5A3E"/>
    <w:rsid w:val="00F54808"/>
    <w:rsid w:val="00F565E3"/>
    <w:rsid w:val="044A53F8"/>
    <w:rsid w:val="094F2442"/>
    <w:rsid w:val="0B280268"/>
    <w:rsid w:val="281D07CF"/>
    <w:rsid w:val="38643531"/>
    <w:rsid w:val="3CC1428F"/>
    <w:rsid w:val="40394326"/>
    <w:rsid w:val="52B603CA"/>
    <w:rsid w:val="5D2E1D1D"/>
    <w:rsid w:val="653B1E64"/>
    <w:rsid w:val="6B7A1248"/>
    <w:rsid w:val="79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批注文字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标题 字符"/>
    <w:basedOn w:val="9"/>
    <w:link w:val="7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标题 1 字符"/>
    <w:basedOn w:val="9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中文正文 (宋体) 二号"/>
    <w:basedOn w:val="9"/>
    <w:uiPriority w:val="0"/>
    <w:rPr>
      <w:rFonts w:asciiTheme="minorEastAsia" w:hAnsiTheme="minorEastAsia"/>
      <w:sz w:val="44"/>
    </w:rPr>
  </w:style>
  <w:style w:type="paragraph" w:customStyle="1" w:styleId="14">
    <w:name w:val="规章提注"/>
    <w:basedOn w:val="7"/>
    <w:link w:val="15"/>
    <w:qFormat/>
    <w:uiPriority w:val="0"/>
    <w:pPr>
      <w:ind w:firstLine="640"/>
      <w:jc w:val="left"/>
    </w:pPr>
    <w:rPr>
      <w:rFonts w:ascii="楷体_GB2312" w:eastAsia="楷体_GB2312" w:hAnsiTheme="minorEastAsia"/>
      <w:b w:val="0"/>
      <w:bCs w:val="0"/>
    </w:rPr>
  </w:style>
  <w:style w:type="character" w:customStyle="1" w:styleId="15">
    <w:name w:val="规章提注 字符"/>
    <w:basedOn w:val="11"/>
    <w:link w:val="14"/>
    <w:uiPriority w:val="0"/>
    <w:rPr>
      <w:rFonts w:ascii="楷体_GB2312" w:eastAsia="楷体_GB2312" w:hAnsiTheme="minorEastAsia" w:cstheme="majorBidi"/>
      <w:b w:val="0"/>
      <w:bCs w:val="0"/>
      <w:kern w:val="2"/>
      <w:sz w:val="32"/>
      <w:szCs w:val="32"/>
    </w:rPr>
  </w:style>
  <w:style w:type="paragraph" w:customStyle="1" w:styleId="16">
    <w:name w:val="规章标题"/>
    <w:basedOn w:val="1"/>
    <w:link w:val="18"/>
    <w:qFormat/>
    <w:uiPriority w:val="0"/>
    <w:pPr>
      <w:jc w:val="center"/>
    </w:pPr>
    <w:rPr>
      <w:sz w:val="44"/>
    </w:rPr>
  </w:style>
  <w:style w:type="paragraph" w:customStyle="1" w:styleId="17">
    <w:name w:val="规章黑体"/>
    <w:basedOn w:val="1"/>
    <w:link w:val="20"/>
    <w:qFormat/>
    <w:uiPriority w:val="0"/>
    <w:pPr>
      <w:jc w:val="center"/>
    </w:pPr>
    <w:rPr>
      <w:rFonts w:ascii="黑体" w:hAnsi="黑体" w:eastAsia="黑体"/>
      <w:sz w:val="32"/>
      <w:szCs w:val="32"/>
    </w:rPr>
  </w:style>
  <w:style w:type="character" w:customStyle="1" w:styleId="18">
    <w:name w:val="规章标题 字符"/>
    <w:basedOn w:val="9"/>
    <w:link w:val="16"/>
    <w:uiPriority w:val="0"/>
    <w:rPr>
      <w:rFonts w:asciiTheme="minorHAnsi" w:hAnsiTheme="minorHAnsi" w:eastAsiaTheme="minorEastAsia" w:cstheme="minorBidi"/>
      <w:kern w:val="2"/>
      <w:sz w:val="44"/>
      <w:szCs w:val="24"/>
    </w:rPr>
  </w:style>
  <w:style w:type="paragraph" w:customStyle="1" w:styleId="19">
    <w:name w:val="规章仿宋三"/>
    <w:basedOn w:val="1"/>
    <w:link w:val="22"/>
    <w:qFormat/>
    <w:uiPriority w:val="0"/>
    <w:rPr>
      <w:rFonts w:ascii="仿宋_GB2312" w:eastAsia="仿宋_GB2312"/>
      <w:sz w:val="32"/>
      <w:szCs w:val="32"/>
    </w:rPr>
  </w:style>
  <w:style w:type="character" w:customStyle="1" w:styleId="20">
    <w:name w:val="规章黑体 字符"/>
    <w:basedOn w:val="9"/>
    <w:link w:val="17"/>
    <w:uiPriority w:val="0"/>
    <w:rPr>
      <w:rFonts w:ascii="黑体" w:hAnsi="黑体" w:eastAsia="黑体" w:cstheme="minorBidi"/>
      <w:kern w:val="2"/>
      <w:sz w:val="32"/>
      <w:szCs w:val="32"/>
    </w:rPr>
  </w:style>
  <w:style w:type="paragraph" w:customStyle="1" w:styleId="21">
    <w:name w:val="提注后空行宋体小二"/>
    <w:basedOn w:val="7"/>
    <w:link w:val="23"/>
    <w:qFormat/>
    <w:uiPriority w:val="0"/>
    <w:pPr>
      <w:jc w:val="left"/>
    </w:pPr>
    <w:rPr>
      <w:rFonts w:asciiTheme="minorEastAsia" w:hAnsiTheme="minorEastAsia" w:eastAsiaTheme="minorEastAsia"/>
      <w:b w:val="0"/>
      <w:sz w:val="36"/>
      <w:szCs w:val="36"/>
    </w:rPr>
  </w:style>
  <w:style w:type="character" w:customStyle="1" w:styleId="22">
    <w:name w:val="规章仿宋三 字符"/>
    <w:basedOn w:val="9"/>
    <w:link w:val="19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  <w:style w:type="character" w:customStyle="1" w:styleId="23">
    <w:name w:val="提注后空行宋体小二 字符"/>
    <w:basedOn w:val="11"/>
    <w:link w:val="21"/>
    <w:qFormat/>
    <w:uiPriority w:val="0"/>
    <w:rPr>
      <w:rFonts w:asciiTheme="minorEastAsia" w:hAnsiTheme="minorEastAsia" w:eastAsiaTheme="minorEastAsia" w:cstheme="majorBidi"/>
      <w:b w:val="0"/>
      <w:kern w:val="2"/>
      <w:sz w:val="36"/>
      <w:szCs w:val="36"/>
    </w:rPr>
  </w:style>
  <w:style w:type="paragraph" w:customStyle="1" w:styleId="24">
    <w:name w:val="规章宋体小二"/>
    <w:basedOn w:val="1"/>
    <w:link w:val="25"/>
    <w:qFormat/>
    <w:uiPriority w:val="0"/>
    <w:rPr>
      <w:rFonts w:ascii="宋体" w:hAnsi="宋体" w:eastAsia="宋体" w:cs="宋体"/>
      <w:color w:val="333333"/>
      <w:sz w:val="36"/>
      <w:szCs w:val="36"/>
      <w:shd w:val="clear" w:color="auto" w:fill="FFFFFF"/>
    </w:rPr>
  </w:style>
  <w:style w:type="character" w:customStyle="1" w:styleId="25">
    <w:name w:val="规章宋体小二 字符"/>
    <w:basedOn w:val="9"/>
    <w:link w:val="24"/>
    <w:qFormat/>
    <w:uiPriority w:val="0"/>
    <w:rPr>
      <w:rFonts w:ascii="宋体" w:hAnsi="宋体" w:cs="宋体"/>
      <w:color w:val="333333"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3187</Words>
  <Characters>3202</Characters>
  <Lines>89</Lines>
  <Paragraphs>77</Paragraphs>
  <TotalTime>1</TotalTime>
  <ScaleCrop>false</ScaleCrop>
  <LinksUpToDate>false</LinksUpToDate>
  <CharactersWithSpaces>3353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2021-12-03T03:04:00Z</dcterms:created>
  <dc:creator>Lenovo</dc:creator>
  <cp:lastModifiedBy>晓</cp:lastModifiedBy>
  <dcterms:modified xsi:type="dcterms:W3CDTF">2021-12-23T07:05:49Z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FCE7CE08214B41E19B23CC0474F05A52</vt:lpwstr>
  </property>
</Properties>
</file>