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93" w:rsidRPr="006F3F4B" w:rsidRDefault="005B2C93" w:rsidP="000B05BE">
      <w:pPr>
        <w:spacing w:line="560" w:lineRule="exact"/>
        <w:rPr>
          <w:rFonts w:ascii="仿宋_GB2312" w:eastAsia="仿宋_GB2312"/>
          <w:sz w:val="32"/>
          <w:szCs w:val="32"/>
        </w:rPr>
      </w:pPr>
    </w:p>
    <w:p w:rsidR="005B2C93" w:rsidRDefault="005B2C93" w:rsidP="00750531">
      <w:pPr>
        <w:suppressAutoHyphens/>
        <w:adjustRightInd w:val="0"/>
        <w:spacing w:beforeLines="100" w:afterLines="100" w:line="560" w:lineRule="exact"/>
        <w:jc w:val="center"/>
        <w:rPr>
          <w:rFonts w:ascii="华文中宋" w:eastAsia="华文中宋" w:hAnsi="华文中宋"/>
          <w:kern w:val="0"/>
          <w:sz w:val="36"/>
          <w:szCs w:val="36"/>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kern w:val="0"/>
          <w:sz w:val="36"/>
          <w:szCs w:val="36"/>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cs="Dotum"/>
          <w:kern w:val="0"/>
          <w:sz w:val="48"/>
          <w:szCs w:val="48"/>
        </w:rPr>
      </w:pPr>
      <w:r w:rsidRPr="00614CD6">
        <w:rPr>
          <w:rFonts w:ascii="华文中宋" w:eastAsia="华文中宋" w:hAnsi="华文中宋" w:hint="eastAsia"/>
          <w:kern w:val="0"/>
          <w:sz w:val="48"/>
          <w:szCs w:val="48"/>
        </w:rPr>
        <w:t>201</w:t>
      </w:r>
      <w:r w:rsidR="00684AC9">
        <w:rPr>
          <w:rFonts w:ascii="华文中宋" w:eastAsia="华文中宋" w:hAnsi="华文中宋" w:hint="eastAsia"/>
          <w:kern w:val="0"/>
          <w:sz w:val="48"/>
          <w:szCs w:val="48"/>
        </w:rPr>
        <w:t>8</w:t>
      </w:r>
      <w:r w:rsidRPr="00614CD6">
        <w:rPr>
          <w:rFonts w:ascii="华文中宋" w:eastAsia="华文中宋" w:hAnsi="华文中宋" w:hint="eastAsia"/>
          <w:kern w:val="0"/>
          <w:sz w:val="48"/>
          <w:szCs w:val="48"/>
        </w:rPr>
        <w:t>年北京市政府信息公</w:t>
      </w:r>
      <w:r w:rsidRPr="00614CD6">
        <w:rPr>
          <w:rFonts w:ascii="华文中宋" w:eastAsia="华文中宋" w:hAnsi="华文中宋" w:cs="宋体" w:hint="eastAsia"/>
          <w:kern w:val="0"/>
          <w:sz w:val="48"/>
          <w:szCs w:val="48"/>
        </w:rPr>
        <w:t>开</w:t>
      </w:r>
      <w:r w:rsidRPr="00614CD6">
        <w:rPr>
          <w:rFonts w:ascii="华文中宋" w:eastAsia="华文中宋" w:hAnsi="华文中宋" w:cs="Dotum" w:hint="eastAsia"/>
          <w:kern w:val="0"/>
          <w:sz w:val="48"/>
          <w:szCs w:val="48"/>
        </w:rPr>
        <w:t>工作</w:t>
      </w:r>
    </w:p>
    <w:p w:rsidR="005B2C93" w:rsidRPr="00614CD6" w:rsidRDefault="005B2C93" w:rsidP="00750531">
      <w:pPr>
        <w:suppressAutoHyphens/>
        <w:adjustRightInd w:val="0"/>
        <w:spacing w:beforeLines="100" w:afterLines="100" w:line="560" w:lineRule="exact"/>
        <w:jc w:val="center"/>
        <w:rPr>
          <w:rFonts w:ascii="华文中宋" w:eastAsia="华文中宋" w:hAnsi="华文中宋"/>
          <w:kern w:val="0"/>
          <w:sz w:val="48"/>
          <w:szCs w:val="48"/>
        </w:rPr>
      </w:pPr>
      <w:r w:rsidRPr="00614CD6">
        <w:rPr>
          <w:rFonts w:ascii="华文中宋" w:eastAsia="华文中宋" w:hAnsi="华文中宋" w:cs="Dotum" w:hint="eastAsia"/>
          <w:kern w:val="0"/>
          <w:sz w:val="48"/>
          <w:szCs w:val="48"/>
        </w:rPr>
        <w:t>年度</w:t>
      </w:r>
      <w:r w:rsidRPr="00614CD6">
        <w:rPr>
          <w:rFonts w:ascii="华文中宋" w:eastAsia="华文中宋" w:hAnsi="华文中宋" w:cs="宋体" w:hint="eastAsia"/>
          <w:kern w:val="0"/>
          <w:sz w:val="48"/>
          <w:szCs w:val="48"/>
        </w:rPr>
        <w:t>报</w:t>
      </w:r>
      <w:r w:rsidRPr="00614CD6">
        <w:rPr>
          <w:rFonts w:ascii="华文中宋" w:eastAsia="华文中宋" w:hAnsi="华文中宋" w:cs="Dotum" w:hint="eastAsia"/>
          <w:kern w:val="0"/>
          <w:sz w:val="48"/>
          <w:szCs w:val="48"/>
        </w:rPr>
        <w:t>告</w:t>
      </w: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100" w:afterLines="100" w:line="560" w:lineRule="exact"/>
        <w:jc w:val="center"/>
        <w:rPr>
          <w:rFonts w:ascii="华文中宋" w:eastAsia="华文中宋" w:hAnsi="华文中宋"/>
          <w:b/>
          <w:kern w:val="0"/>
          <w:sz w:val="44"/>
          <w:szCs w:val="44"/>
        </w:rPr>
      </w:pPr>
    </w:p>
    <w:p w:rsidR="005B2C93" w:rsidRPr="00614CD6" w:rsidRDefault="005B2C93" w:rsidP="00750531">
      <w:pPr>
        <w:suppressAutoHyphens/>
        <w:adjustRightInd w:val="0"/>
        <w:spacing w:beforeLines="50" w:afterLines="50" w:line="560" w:lineRule="exact"/>
        <w:jc w:val="center"/>
        <w:rPr>
          <w:rFonts w:ascii="楷体_GB2312" w:eastAsia="楷体_GB2312" w:hAnsi="华文中宋"/>
          <w:kern w:val="0"/>
          <w:sz w:val="36"/>
          <w:szCs w:val="36"/>
        </w:rPr>
      </w:pPr>
    </w:p>
    <w:p w:rsidR="005B2C93" w:rsidRPr="00614CD6" w:rsidRDefault="005B2C93" w:rsidP="00750531">
      <w:pPr>
        <w:suppressAutoHyphens/>
        <w:adjustRightInd w:val="0"/>
        <w:spacing w:beforeLines="50" w:afterLines="50" w:line="560" w:lineRule="exact"/>
        <w:jc w:val="center"/>
        <w:rPr>
          <w:rFonts w:ascii="楷体_GB2312" w:eastAsia="楷体_GB2312" w:hAnsi="华文中宋"/>
          <w:kern w:val="0"/>
          <w:sz w:val="36"/>
          <w:szCs w:val="36"/>
        </w:rPr>
      </w:pPr>
      <w:r w:rsidRPr="00614CD6">
        <w:rPr>
          <w:rFonts w:ascii="楷体_GB2312" w:eastAsia="楷体_GB2312" w:hAnsi="华文中宋" w:hint="eastAsia"/>
          <w:kern w:val="0"/>
          <w:sz w:val="36"/>
          <w:szCs w:val="36"/>
        </w:rPr>
        <w:t>201</w:t>
      </w:r>
      <w:r w:rsidR="00684AC9">
        <w:rPr>
          <w:rFonts w:ascii="楷体_GB2312" w:eastAsia="楷体_GB2312" w:hAnsi="华文中宋" w:hint="eastAsia"/>
          <w:kern w:val="0"/>
          <w:sz w:val="36"/>
          <w:szCs w:val="36"/>
        </w:rPr>
        <w:t>9</w:t>
      </w:r>
      <w:r w:rsidRPr="00614CD6">
        <w:rPr>
          <w:rFonts w:ascii="楷体_GB2312" w:eastAsia="楷体_GB2312" w:hAnsi="Dotum" w:cs="Dotum" w:hint="eastAsia"/>
          <w:kern w:val="0"/>
          <w:sz w:val="36"/>
          <w:szCs w:val="36"/>
        </w:rPr>
        <w:t>年</w:t>
      </w:r>
      <w:r w:rsidR="00AF7CCD">
        <w:rPr>
          <w:rFonts w:ascii="楷体_GB2312" w:eastAsia="楷体_GB2312" w:hAnsi="Dotum" w:cs="Dotum" w:hint="eastAsia"/>
          <w:kern w:val="0"/>
          <w:sz w:val="36"/>
          <w:szCs w:val="36"/>
        </w:rPr>
        <w:t>3</w:t>
      </w:r>
      <w:r w:rsidRPr="00614CD6">
        <w:rPr>
          <w:rFonts w:ascii="楷体_GB2312" w:eastAsia="楷体_GB2312" w:hAnsi="Dotum" w:cs="Dotum" w:hint="eastAsia"/>
          <w:kern w:val="0"/>
          <w:sz w:val="36"/>
          <w:szCs w:val="36"/>
        </w:rPr>
        <w:t>月</w:t>
      </w:r>
    </w:p>
    <w:p w:rsidR="005B2C93" w:rsidRPr="00614CD6" w:rsidRDefault="005B2C93" w:rsidP="000B05BE">
      <w:pPr>
        <w:spacing w:line="560" w:lineRule="exact"/>
        <w:rPr>
          <w:sz w:val="32"/>
          <w:szCs w:val="32"/>
        </w:rPr>
      </w:pPr>
    </w:p>
    <w:p w:rsidR="005B2C93" w:rsidRPr="009E3F2B" w:rsidRDefault="005B2C93" w:rsidP="00750531">
      <w:pPr>
        <w:suppressAutoHyphens/>
        <w:adjustRightInd w:val="0"/>
        <w:spacing w:beforeLines="100" w:afterLines="100" w:line="560" w:lineRule="exact"/>
        <w:rPr>
          <w:rFonts w:ascii="楷体_GB2312" w:eastAsia="楷体_GB2312" w:hAnsi="华文中宋"/>
          <w:b/>
          <w:kern w:val="0"/>
          <w:sz w:val="44"/>
          <w:szCs w:val="44"/>
        </w:rPr>
      </w:pPr>
    </w:p>
    <w:p w:rsidR="00A67018" w:rsidRDefault="00A67018" w:rsidP="000B05BE">
      <w:pPr>
        <w:widowControl/>
        <w:spacing w:line="560" w:lineRule="exact"/>
        <w:ind w:firstLineChars="200" w:firstLine="640"/>
        <w:rPr>
          <w:rFonts w:ascii="仿宋_GB2312" w:eastAsia="仿宋_GB2312" w:hAnsi="宋体"/>
          <w:sz w:val="32"/>
          <w:szCs w:val="32"/>
        </w:rPr>
      </w:pPr>
    </w:p>
    <w:p w:rsidR="00A67018" w:rsidRDefault="00A67018" w:rsidP="000B05BE">
      <w:pPr>
        <w:widowControl/>
        <w:spacing w:line="560" w:lineRule="exact"/>
        <w:ind w:firstLineChars="200" w:firstLine="640"/>
        <w:rPr>
          <w:rFonts w:ascii="仿宋_GB2312" w:eastAsia="仿宋_GB2312" w:hAnsi="宋体"/>
          <w:sz w:val="32"/>
          <w:szCs w:val="32"/>
        </w:rPr>
      </w:pPr>
    </w:p>
    <w:p w:rsidR="00A67018" w:rsidRDefault="00A67018" w:rsidP="000B05BE">
      <w:pPr>
        <w:widowControl/>
        <w:spacing w:line="560" w:lineRule="exact"/>
        <w:ind w:firstLineChars="200" w:firstLine="640"/>
        <w:rPr>
          <w:rFonts w:ascii="仿宋_GB2312" w:eastAsia="仿宋_GB2312" w:hAnsi="宋体"/>
          <w:sz w:val="32"/>
          <w:szCs w:val="32"/>
        </w:rPr>
      </w:pPr>
    </w:p>
    <w:p w:rsidR="005B2C93" w:rsidRDefault="005B2C93" w:rsidP="000B05BE">
      <w:pPr>
        <w:widowControl/>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本报告根据《中华人民共和国政府信息公开条例》和《北京市政府信息公开规定》要求，在201</w:t>
      </w:r>
      <w:r w:rsidR="00684AC9">
        <w:rPr>
          <w:rFonts w:ascii="仿宋_GB2312" w:eastAsia="仿宋_GB2312" w:hAnsi="宋体" w:hint="eastAsia"/>
          <w:sz w:val="32"/>
          <w:szCs w:val="32"/>
        </w:rPr>
        <w:t>8</w:t>
      </w:r>
      <w:r>
        <w:rPr>
          <w:rFonts w:ascii="仿宋_GB2312" w:eastAsia="仿宋_GB2312" w:hAnsi="宋体" w:hint="eastAsia"/>
          <w:sz w:val="32"/>
          <w:szCs w:val="32"/>
        </w:rPr>
        <w:t>年度北京市各区人民政府和北京市政府各委、办、局的政府信息公开工作年度报告的基础上编制。</w:t>
      </w:r>
    </w:p>
    <w:p w:rsidR="005B2C93" w:rsidRDefault="005B2C93" w:rsidP="000B05BE">
      <w:pPr>
        <w:widowControl/>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全文包括北京市政府信息</w:t>
      </w:r>
      <w:r w:rsidRPr="00E170F1">
        <w:rPr>
          <w:rFonts w:ascii="仿宋_GB2312" w:eastAsia="仿宋_GB2312" w:hAnsi="宋体" w:cs="宋体" w:hint="eastAsia"/>
          <w:kern w:val="0"/>
          <w:sz w:val="32"/>
          <w:szCs w:val="32"/>
        </w:rPr>
        <w:t>和政务</w:t>
      </w:r>
      <w:r>
        <w:rPr>
          <w:rFonts w:ascii="仿宋_GB2312" w:eastAsia="仿宋_GB2312" w:hAnsi="宋体" w:cs="宋体" w:hint="eastAsia"/>
          <w:kern w:val="0"/>
          <w:sz w:val="32"/>
          <w:szCs w:val="32"/>
        </w:rPr>
        <w:t>公开201</w:t>
      </w:r>
      <w:r w:rsidR="00684AC9">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年度</w:t>
      </w:r>
      <w:r w:rsidR="00107EEE">
        <w:rPr>
          <w:rFonts w:ascii="仿宋_GB2312" w:eastAsia="仿宋_GB2312" w:hAnsi="宋体" w:cs="宋体" w:hint="eastAsia"/>
          <w:kern w:val="0"/>
          <w:sz w:val="32"/>
          <w:szCs w:val="32"/>
        </w:rPr>
        <w:t>主要</w:t>
      </w:r>
      <w:r>
        <w:rPr>
          <w:rFonts w:ascii="仿宋_GB2312" w:eastAsia="仿宋_GB2312" w:hAnsi="宋体" w:cs="宋体" w:hint="eastAsia"/>
          <w:kern w:val="0"/>
          <w:sz w:val="32"/>
          <w:szCs w:val="32"/>
        </w:rPr>
        <w:t>工作情况、重点领域</w:t>
      </w:r>
      <w:r w:rsidR="00107EEE">
        <w:rPr>
          <w:rFonts w:ascii="仿宋_GB2312" w:eastAsia="仿宋_GB2312" w:hAnsi="宋体" w:cs="宋体" w:hint="eastAsia"/>
          <w:kern w:val="0"/>
          <w:sz w:val="32"/>
          <w:szCs w:val="32"/>
        </w:rPr>
        <w:t>政府</w:t>
      </w:r>
      <w:r>
        <w:rPr>
          <w:rFonts w:ascii="仿宋_GB2312" w:eastAsia="仿宋_GB2312" w:hAnsi="宋体" w:cs="宋体" w:hint="eastAsia"/>
          <w:kern w:val="0"/>
          <w:sz w:val="32"/>
          <w:szCs w:val="32"/>
        </w:rPr>
        <w:t>信息</w:t>
      </w:r>
      <w:r w:rsidR="00107EEE">
        <w:rPr>
          <w:rFonts w:ascii="仿宋_GB2312" w:eastAsia="仿宋_GB2312" w:hAnsi="宋体" w:cs="宋体" w:hint="eastAsia"/>
          <w:kern w:val="0"/>
          <w:sz w:val="32"/>
          <w:szCs w:val="32"/>
        </w:rPr>
        <w:t>公开工作</w:t>
      </w:r>
      <w:r>
        <w:rPr>
          <w:rFonts w:ascii="仿宋_GB2312" w:eastAsia="仿宋_GB2312" w:hAnsi="宋体" w:cs="宋体" w:hint="eastAsia"/>
          <w:kern w:val="0"/>
          <w:sz w:val="32"/>
          <w:szCs w:val="32"/>
        </w:rPr>
        <w:t>情况、存在的不足及201</w:t>
      </w:r>
      <w:r w:rsidR="00684AC9">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年重点工作，以及主动公开、回应解读、依申请公开（含不予公开、收费及减免）、行政复议、行政诉讼、举报等政府信息公开相关数据。</w:t>
      </w:r>
    </w:p>
    <w:p w:rsidR="005B2C93" w:rsidRDefault="005B2C93" w:rsidP="000B05BE">
      <w:pPr>
        <w:widowControl/>
        <w:spacing w:line="560" w:lineRule="exact"/>
        <w:ind w:firstLineChars="200" w:firstLine="640"/>
        <w:rPr>
          <w:rFonts w:ascii="仿宋_GB2312" w:eastAsia="仿宋_GB2312" w:hAnsi="宋体" w:cs="宋体"/>
          <w:kern w:val="15"/>
          <w:sz w:val="32"/>
          <w:szCs w:val="32"/>
        </w:rPr>
      </w:pPr>
      <w:r>
        <w:rPr>
          <w:rFonts w:ascii="仿宋_GB2312" w:eastAsia="仿宋_GB2312" w:hAnsi="宋体" w:cs="宋体" w:hint="eastAsia"/>
          <w:kern w:val="0"/>
          <w:sz w:val="32"/>
          <w:szCs w:val="32"/>
        </w:rPr>
        <w:t>本报告中所列数据的统计期限自201</w:t>
      </w:r>
      <w:r w:rsidR="00684AC9">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年1月1日起，至201</w:t>
      </w:r>
      <w:r w:rsidR="00684AC9">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年12月31日止。本报告的电子</w:t>
      </w:r>
      <w:r>
        <w:rPr>
          <w:rFonts w:ascii="仿宋_GB2312" w:eastAsia="仿宋_GB2312" w:hAnsi="宋体" w:cs="宋体" w:hint="eastAsia"/>
          <w:spacing w:val="-2"/>
          <w:kern w:val="0"/>
          <w:sz w:val="32"/>
          <w:szCs w:val="32"/>
        </w:rPr>
        <w:t>版可在</w:t>
      </w:r>
      <w:r w:rsidR="001B5C39">
        <w:rPr>
          <w:rFonts w:ascii="仿宋_GB2312" w:eastAsia="仿宋_GB2312" w:hAnsi="宋体" w:cs="宋体" w:hint="eastAsia"/>
          <w:spacing w:val="-2"/>
          <w:kern w:val="0"/>
          <w:sz w:val="32"/>
          <w:szCs w:val="32"/>
        </w:rPr>
        <w:t>北京市人民</w:t>
      </w:r>
      <w:r>
        <w:rPr>
          <w:rFonts w:ascii="仿宋_GB2312" w:eastAsia="仿宋_GB2312" w:hAnsi="宋体" w:cs="宋体" w:hint="eastAsia"/>
          <w:spacing w:val="-2"/>
          <w:kern w:val="0"/>
          <w:sz w:val="32"/>
          <w:szCs w:val="32"/>
        </w:rPr>
        <w:t>政府门户网站</w:t>
      </w:r>
      <w:r w:rsidR="004913C2">
        <w:rPr>
          <w:rFonts w:ascii="仿宋_GB2312" w:eastAsia="仿宋_GB2312" w:hAnsi="宋体" w:cs="宋体" w:hint="eastAsia"/>
          <w:spacing w:val="-2"/>
          <w:kern w:val="0"/>
          <w:sz w:val="32"/>
          <w:szCs w:val="32"/>
        </w:rPr>
        <w:t xml:space="preserve">（ </w:t>
      </w:r>
      <w:r>
        <w:rPr>
          <w:rFonts w:ascii="仿宋_GB2312" w:eastAsia="仿宋_GB2312" w:hAnsi="宋体" w:cs="宋体" w:hint="eastAsia"/>
          <w:spacing w:val="-2"/>
          <w:kern w:val="0"/>
          <w:sz w:val="32"/>
          <w:szCs w:val="32"/>
        </w:rPr>
        <w:t>“首都之窗”</w:t>
      </w:r>
      <w:r w:rsidR="004913C2">
        <w:rPr>
          <w:rFonts w:ascii="仿宋_GB2312" w:eastAsia="仿宋_GB2312" w:hAnsi="宋体" w:cs="宋体" w:hint="eastAsia"/>
          <w:spacing w:val="-2"/>
          <w:kern w:val="0"/>
          <w:sz w:val="32"/>
          <w:szCs w:val="32"/>
        </w:rPr>
        <w:t>）</w:t>
      </w:r>
      <w:r>
        <w:rPr>
          <w:rFonts w:ascii="仿宋_GB2312" w:eastAsia="仿宋_GB2312" w:hAnsi="宋体" w:cs="宋体" w:hint="eastAsia"/>
          <w:spacing w:val="-2"/>
          <w:kern w:val="0"/>
          <w:sz w:val="32"/>
          <w:szCs w:val="32"/>
        </w:rPr>
        <w:t>（</w:t>
      </w:r>
      <w:r>
        <w:rPr>
          <w:rFonts w:eastAsia="仿宋_GB2312"/>
          <w:spacing w:val="-2"/>
          <w:kern w:val="0"/>
          <w:sz w:val="32"/>
          <w:szCs w:val="32"/>
        </w:rPr>
        <w:t>http://www.beijing.gov.cn/</w:t>
      </w:r>
      <w:r>
        <w:rPr>
          <w:rFonts w:ascii="仿宋_GB2312" w:eastAsia="仿宋_GB2312" w:hAnsi="宋体" w:cs="宋体" w:hint="eastAsia"/>
          <w:spacing w:val="-2"/>
          <w:kern w:val="0"/>
          <w:sz w:val="32"/>
          <w:szCs w:val="32"/>
        </w:rPr>
        <w:t>）</w:t>
      </w:r>
      <w:r w:rsidR="004913C2">
        <w:rPr>
          <w:rFonts w:ascii="仿宋_GB2312" w:eastAsia="仿宋_GB2312" w:hAnsi="宋体" w:cs="宋体" w:hint="eastAsia"/>
          <w:spacing w:val="-2"/>
          <w:kern w:val="0"/>
          <w:sz w:val="32"/>
          <w:szCs w:val="32"/>
        </w:rPr>
        <w:t>“政府信息公开年报”专栏</w:t>
      </w:r>
      <w:r>
        <w:rPr>
          <w:rFonts w:ascii="仿宋_GB2312" w:eastAsia="仿宋_GB2312" w:hAnsi="宋体" w:cs="宋体" w:hint="eastAsia"/>
          <w:spacing w:val="-2"/>
          <w:kern w:val="0"/>
          <w:sz w:val="32"/>
          <w:szCs w:val="32"/>
        </w:rPr>
        <w:t>下载。</w:t>
      </w:r>
    </w:p>
    <w:p w:rsidR="005B2C93" w:rsidRDefault="005B2C93" w:rsidP="000B05BE">
      <w:pPr>
        <w:spacing w:line="560" w:lineRule="exact"/>
        <w:ind w:firstLineChars="200" w:firstLine="640"/>
        <w:rPr>
          <w:rFonts w:ascii="黑体" w:eastAsia="黑体" w:hAnsi="宋体" w:cs="宋体"/>
          <w:kern w:val="0"/>
          <w:sz w:val="32"/>
          <w:szCs w:val="32"/>
        </w:rPr>
      </w:pPr>
      <w:r>
        <w:rPr>
          <w:rFonts w:ascii="黑体" w:eastAsia="黑体" w:hAnsi="宋体" w:cs="宋体" w:hint="eastAsia"/>
          <w:kern w:val="0"/>
          <w:sz w:val="32"/>
          <w:szCs w:val="32"/>
        </w:rPr>
        <w:br w:type="page"/>
      </w:r>
    </w:p>
    <w:p w:rsidR="005B2C93" w:rsidRDefault="005B2C93" w:rsidP="000B05BE">
      <w:pPr>
        <w:spacing w:line="560" w:lineRule="exact"/>
        <w:ind w:firstLineChars="200" w:firstLine="640"/>
        <w:rPr>
          <w:rFonts w:ascii="黑体" w:eastAsia="黑体" w:hAnsi="宋体" w:cs="宋体"/>
          <w:kern w:val="0"/>
          <w:sz w:val="32"/>
          <w:szCs w:val="32"/>
        </w:rPr>
      </w:pPr>
    </w:p>
    <w:p w:rsidR="00AA3462" w:rsidRDefault="00AA3462" w:rsidP="000B05BE">
      <w:pPr>
        <w:spacing w:line="560" w:lineRule="exact"/>
        <w:ind w:firstLineChars="200" w:firstLine="640"/>
        <w:rPr>
          <w:rFonts w:ascii="黑体" w:eastAsia="黑体" w:hAnsi="宋体" w:cs="宋体"/>
          <w:kern w:val="0"/>
          <w:sz w:val="32"/>
          <w:szCs w:val="32"/>
        </w:rPr>
      </w:pPr>
    </w:p>
    <w:p w:rsidR="005B2C93" w:rsidRPr="004E01EC" w:rsidRDefault="005B2C93" w:rsidP="004E01EC">
      <w:pPr>
        <w:adjustRightInd w:val="0"/>
        <w:snapToGrid w:val="0"/>
        <w:spacing w:line="560" w:lineRule="exact"/>
        <w:ind w:firstLineChars="200" w:firstLine="560"/>
        <w:rPr>
          <w:color w:val="000000"/>
          <w:sz w:val="28"/>
          <w:szCs w:val="28"/>
        </w:rPr>
      </w:pPr>
      <w:r w:rsidRPr="004E01EC">
        <w:rPr>
          <w:color w:val="000000"/>
          <w:sz w:val="28"/>
          <w:szCs w:val="28"/>
        </w:rPr>
        <w:t xml:space="preserve">This report is prepared according to the requirements set out by </w:t>
      </w:r>
      <w:r w:rsidRPr="004E01EC">
        <w:rPr>
          <w:i/>
          <w:color w:val="000000"/>
          <w:sz w:val="28"/>
          <w:szCs w:val="28"/>
        </w:rPr>
        <w:t>Regulations Regarding Disclosure of Government Information of the PRC</w:t>
      </w:r>
      <w:r w:rsidRPr="004E01EC">
        <w:rPr>
          <w:color w:val="000000"/>
          <w:sz w:val="28"/>
          <w:szCs w:val="28"/>
        </w:rPr>
        <w:t xml:space="preserve"> and </w:t>
      </w:r>
      <w:r w:rsidRPr="004E01EC">
        <w:rPr>
          <w:i/>
          <w:color w:val="000000"/>
          <w:sz w:val="28"/>
          <w:szCs w:val="28"/>
        </w:rPr>
        <w:t>Provisions for Disclosure of Government Information of Beijing Municipality</w:t>
      </w:r>
      <w:r w:rsidRPr="004E01EC">
        <w:rPr>
          <w:color w:val="000000"/>
          <w:sz w:val="28"/>
          <w:szCs w:val="28"/>
        </w:rPr>
        <w:t>; and it is based on the 201</w:t>
      </w:r>
      <w:r w:rsidR="008F20D4" w:rsidRPr="004E01EC">
        <w:rPr>
          <w:color w:val="000000"/>
          <w:sz w:val="28"/>
          <w:szCs w:val="28"/>
        </w:rPr>
        <w:t>8</w:t>
      </w:r>
      <w:r w:rsidRPr="004E01EC">
        <w:rPr>
          <w:color w:val="000000"/>
          <w:sz w:val="28"/>
          <w:szCs w:val="28"/>
        </w:rPr>
        <w:t xml:space="preserve"> annual reports prepared by district-level governments of Beijing Municipality as well as municipal government bodies, including commissions, offices and bureaus.</w:t>
      </w:r>
    </w:p>
    <w:p w:rsidR="005B2C93" w:rsidRPr="004E01EC" w:rsidRDefault="005B2C93" w:rsidP="004E01EC">
      <w:pPr>
        <w:adjustRightInd w:val="0"/>
        <w:snapToGrid w:val="0"/>
        <w:spacing w:line="560" w:lineRule="exact"/>
        <w:ind w:firstLineChars="200" w:firstLine="560"/>
        <w:rPr>
          <w:color w:val="000000"/>
          <w:sz w:val="28"/>
          <w:szCs w:val="28"/>
        </w:rPr>
      </w:pPr>
      <w:r w:rsidRPr="004E01EC">
        <w:rPr>
          <w:color w:val="000000"/>
          <w:sz w:val="28"/>
          <w:szCs w:val="28"/>
        </w:rPr>
        <w:t>The report contains key points of the work of Beijing Municipality on government information disclosure in 201</w:t>
      </w:r>
      <w:r w:rsidR="008F20D4" w:rsidRPr="004E01EC">
        <w:rPr>
          <w:color w:val="000000"/>
          <w:sz w:val="28"/>
          <w:szCs w:val="28"/>
        </w:rPr>
        <w:t>8</w:t>
      </w:r>
      <w:r w:rsidRPr="004E01EC">
        <w:rPr>
          <w:color w:val="000000"/>
          <w:sz w:val="28"/>
          <w:szCs w:val="28"/>
        </w:rPr>
        <w:t>; the disclosure of information in key areas; problems and measures for improvement; and related data on voluntary information disclosure, responses and interpretation, disclosure upon requests (including information on the non-open contents, fees and fee relief), administrative reconsideration, administrative litigation, and tip-offs, etc.</w:t>
      </w:r>
    </w:p>
    <w:p w:rsidR="005B2C93" w:rsidRPr="004E01EC" w:rsidRDefault="005B2C93" w:rsidP="004E01EC">
      <w:pPr>
        <w:adjustRightInd w:val="0"/>
        <w:snapToGrid w:val="0"/>
        <w:spacing w:line="560" w:lineRule="exact"/>
        <w:ind w:firstLineChars="200" w:firstLine="560"/>
        <w:rPr>
          <w:color w:val="000000"/>
          <w:sz w:val="28"/>
          <w:szCs w:val="28"/>
        </w:rPr>
      </w:pPr>
      <w:r w:rsidRPr="004E01EC">
        <w:rPr>
          <w:color w:val="000000"/>
          <w:sz w:val="28"/>
          <w:szCs w:val="28"/>
        </w:rPr>
        <w:t>The statistics in this report is collected from the period starting from January 1</w:t>
      </w:r>
      <w:r w:rsidRPr="004E01EC">
        <w:rPr>
          <w:color w:val="000000"/>
          <w:sz w:val="28"/>
          <w:szCs w:val="28"/>
          <w:vertAlign w:val="superscript"/>
        </w:rPr>
        <w:t>st</w:t>
      </w:r>
      <w:r w:rsidRPr="004E01EC">
        <w:rPr>
          <w:color w:val="000000"/>
          <w:sz w:val="28"/>
          <w:szCs w:val="28"/>
        </w:rPr>
        <w:t>, 201</w:t>
      </w:r>
      <w:r w:rsidR="008F20D4" w:rsidRPr="004E01EC">
        <w:rPr>
          <w:color w:val="000000"/>
          <w:sz w:val="28"/>
          <w:szCs w:val="28"/>
        </w:rPr>
        <w:t>8</w:t>
      </w:r>
      <w:r w:rsidRPr="004E01EC">
        <w:rPr>
          <w:color w:val="000000"/>
          <w:sz w:val="28"/>
          <w:szCs w:val="28"/>
        </w:rPr>
        <w:t xml:space="preserve"> to December 31</w:t>
      </w:r>
      <w:r w:rsidRPr="004E01EC">
        <w:rPr>
          <w:color w:val="000000"/>
          <w:sz w:val="28"/>
          <w:szCs w:val="28"/>
          <w:vertAlign w:val="superscript"/>
        </w:rPr>
        <w:t>st</w:t>
      </w:r>
      <w:r w:rsidRPr="004E01EC">
        <w:rPr>
          <w:color w:val="000000"/>
          <w:sz w:val="28"/>
          <w:szCs w:val="28"/>
        </w:rPr>
        <w:t>, 201</w:t>
      </w:r>
      <w:r w:rsidR="008F20D4" w:rsidRPr="004E01EC">
        <w:rPr>
          <w:color w:val="000000"/>
          <w:sz w:val="28"/>
          <w:szCs w:val="28"/>
        </w:rPr>
        <w:t>8</w:t>
      </w:r>
      <w:r w:rsidRPr="004E01EC">
        <w:rPr>
          <w:color w:val="000000"/>
          <w:sz w:val="28"/>
          <w:szCs w:val="28"/>
        </w:rPr>
        <w:t xml:space="preserve">. The electronic version of the report is available for download at </w:t>
      </w:r>
      <w:hyperlink r:id="rId6" w:history="1">
        <w:r w:rsidRPr="004E01EC">
          <w:rPr>
            <w:rStyle w:val="a5"/>
            <w:sz w:val="28"/>
            <w:szCs w:val="28"/>
          </w:rPr>
          <w:t>http://www.beijing.gov.cn</w:t>
        </w:r>
      </w:hyperlink>
      <w:r w:rsidRPr="004E01EC">
        <w:rPr>
          <w:sz w:val="28"/>
          <w:szCs w:val="28"/>
        </w:rPr>
        <w:t xml:space="preserve">. </w:t>
      </w:r>
    </w:p>
    <w:p w:rsidR="005B2C93" w:rsidRPr="004E01EC" w:rsidRDefault="005B2C93" w:rsidP="004E01EC">
      <w:pPr>
        <w:spacing w:line="560" w:lineRule="exact"/>
        <w:ind w:firstLineChars="200" w:firstLine="420"/>
      </w:pPr>
    </w:p>
    <w:p w:rsidR="005B2C93" w:rsidRDefault="005B2C93" w:rsidP="000B05BE">
      <w:pPr>
        <w:widowControl/>
        <w:spacing w:line="560" w:lineRule="exact"/>
        <w:jc w:val="left"/>
      </w:pPr>
      <w:r>
        <w:br w:type="page"/>
      </w:r>
    </w:p>
    <w:p w:rsidR="005B2C93" w:rsidRPr="004671A1" w:rsidRDefault="005B2C93" w:rsidP="00A97484">
      <w:pPr>
        <w:spacing w:line="560" w:lineRule="exact"/>
        <w:rPr>
          <w:rFonts w:ascii="仿宋" w:eastAsia="仿宋" w:hAnsi="仿宋"/>
          <w:sz w:val="24"/>
        </w:rPr>
      </w:pPr>
    </w:p>
    <w:p w:rsidR="005B2C93" w:rsidRPr="004671A1" w:rsidRDefault="005B2C93" w:rsidP="00A97484">
      <w:pPr>
        <w:spacing w:line="560" w:lineRule="exact"/>
        <w:rPr>
          <w:rFonts w:ascii="仿宋" w:eastAsia="仿宋" w:hAnsi="仿宋"/>
          <w:sz w:val="24"/>
        </w:rPr>
      </w:pPr>
    </w:p>
    <w:p w:rsidR="005B2C93" w:rsidRPr="005B2C93" w:rsidRDefault="005B2C93" w:rsidP="00A97484">
      <w:pPr>
        <w:spacing w:line="560" w:lineRule="exact"/>
        <w:ind w:firstLine="645"/>
        <w:rPr>
          <w:rFonts w:ascii="仿宋" w:eastAsia="仿宋" w:hAnsi="仿宋" w:cs="仿宋_GB2312"/>
          <w:sz w:val="32"/>
          <w:szCs w:val="32"/>
        </w:rPr>
      </w:pPr>
      <w:r w:rsidRPr="005B2C93">
        <w:rPr>
          <w:rFonts w:ascii="仿宋" w:eastAsia="仿宋" w:hAnsi="仿宋" w:hint="eastAsia"/>
          <w:sz w:val="32"/>
          <w:szCs w:val="32"/>
        </w:rPr>
        <w:t>2018年，北京市</w:t>
      </w:r>
      <w:r w:rsidRPr="005B2C93">
        <w:rPr>
          <w:rFonts w:ascii="仿宋" w:eastAsia="仿宋" w:hAnsi="仿宋" w:cs="仿宋_GB2312" w:hint="eastAsia"/>
          <w:sz w:val="32"/>
          <w:szCs w:val="32"/>
        </w:rPr>
        <w:t>全面贯彻落实党的十九大和十九届二中、三中全会精神，以习近平新时代中国特色社会主义思想为指导，</w:t>
      </w:r>
      <w:r w:rsidRPr="005B2C93">
        <w:rPr>
          <w:rFonts w:ascii="仿宋" w:eastAsia="仿宋" w:hAnsi="仿宋" w:cs="仿宋_GB2312"/>
          <w:sz w:val="32"/>
          <w:szCs w:val="32"/>
        </w:rPr>
        <w:t>牢固树立“四个意识”，</w:t>
      </w:r>
      <w:r w:rsidRPr="005B2C93">
        <w:rPr>
          <w:rFonts w:ascii="仿宋" w:eastAsia="仿宋" w:hAnsi="仿宋" w:cs="仿宋_GB2312" w:hint="eastAsia"/>
          <w:sz w:val="32"/>
          <w:szCs w:val="32"/>
        </w:rPr>
        <w:t>坚持以人民为中心的发展思想，</w:t>
      </w:r>
      <w:r w:rsidRPr="005B2C93">
        <w:rPr>
          <w:rFonts w:ascii="仿宋" w:eastAsia="仿宋" w:hAnsi="仿宋" w:cs="仿宋_GB2312"/>
          <w:sz w:val="32"/>
          <w:szCs w:val="32"/>
        </w:rPr>
        <w:t>牢牢把握首都城市战略定位</w:t>
      </w:r>
      <w:r w:rsidRPr="005B2C93">
        <w:rPr>
          <w:rFonts w:ascii="仿宋" w:eastAsia="仿宋" w:hAnsi="仿宋" w:cs="仿宋_GB2312" w:hint="eastAsia"/>
          <w:sz w:val="32"/>
          <w:szCs w:val="32"/>
        </w:rPr>
        <w:t>，</w:t>
      </w:r>
      <w:r w:rsidRPr="005B2C93">
        <w:rPr>
          <w:rFonts w:ascii="仿宋" w:eastAsia="仿宋" w:hAnsi="仿宋" w:cs="宋体" w:hint="eastAsia"/>
          <w:kern w:val="0"/>
          <w:sz w:val="32"/>
          <w:szCs w:val="32"/>
        </w:rPr>
        <w:t>围绕全面实施新一版城市总体规划，全力贯彻落实《中华人民共和国政府信息公开条例》</w:t>
      </w:r>
      <w:r w:rsidR="005738D4">
        <w:rPr>
          <w:rFonts w:ascii="仿宋" w:eastAsia="仿宋" w:hAnsi="仿宋" w:cs="宋体" w:hint="eastAsia"/>
          <w:kern w:val="0"/>
          <w:sz w:val="32"/>
          <w:szCs w:val="32"/>
        </w:rPr>
        <w:t>和政务公开系列</w:t>
      </w:r>
      <w:r w:rsidR="009F65FA">
        <w:rPr>
          <w:rFonts w:ascii="仿宋" w:eastAsia="仿宋" w:hAnsi="仿宋" w:cs="宋体" w:hint="eastAsia"/>
          <w:kern w:val="0"/>
          <w:sz w:val="32"/>
          <w:szCs w:val="32"/>
        </w:rPr>
        <w:t>工作</w:t>
      </w:r>
      <w:r w:rsidR="005738D4">
        <w:rPr>
          <w:rFonts w:ascii="仿宋" w:eastAsia="仿宋" w:hAnsi="仿宋" w:cs="宋体" w:hint="eastAsia"/>
          <w:kern w:val="0"/>
          <w:sz w:val="32"/>
          <w:szCs w:val="32"/>
        </w:rPr>
        <w:t>部署</w:t>
      </w:r>
      <w:r w:rsidRPr="005B2C93">
        <w:rPr>
          <w:rFonts w:ascii="仿宋" w:eastAsia="仿宋" w:hAnsi="仿宋" w:cs="宋体" w:hint="eastAsia"/>
          <w:kern w:val="0"/>
          <w:sz w:val="32"/>
          <w:szCs w:val="32"/>
        </w:rPr>
        <w:t>，持续着力提升政府信息和政务公开工作实效，</w:t>
      </w:r>
      <w:r w:rsidRPr="005B2C93">
        <w:rPr>
          <w:rFonts w:ascii="仿宋" w:eastAsia="仿宋" w:hAnsi="仿宋"/>
          <w:bCs/>
          <w:sz w:val="32"/>
          <w:szCs w:val="32"/>
        </w:rPr>
        <w:t>增进公众对政府工作的认同和支持</w:t>
      </w:r>
      <w:r w:rsidRPr="005B2C93">
        <w:rPr>
          <w:rFonts w:ascii="仿宋" w:eastAsia="仿宋" w:hAnsi="仿宋" w:hint="eastAsia"/>
          <w:bCs/>
          <w:sz w:val="32"/>
          <w:szCs w:val="32"/>
        </w:rPr>
        <w:t>，</w:t>
      </w:r>
      <w:r w:rsidRPr="005B2C93">
        <w:rPr>
          <w:rFonts w:ascii="仿宋" w:eastAsia="仿宋" w:hAnsi="仿宋" w:cs="仿宋_GB2312"/>
          <w:sz w:val="32"/>
          <w:szCs w:val="32"/>
        </w:rPr>
        <w:t>提高城市精治、共治、法治水平</w:t>
      </w:r>
      <w:r w:rsidRPr="005B2C93">
        <w:rPr>
          <w:rFonts w:ascii="仿宋" w:eastAsia="仿宋" w:hAnsi="仿宋" w:cs="仿宋_GB2312" w:hint="eastAsia"/>
          <w:sz w:val="32"/>
          <w:szCs w:val="32"/>
        </w:rPr>
        <w:t>，</w:t>
      </w:r>
      <w:r w:rsidRPr="005B2C93">
        <w:rPr>
          <w:rFonts w:ascii="仿宋" w:eastAsia="仿宋" w:hAnsi="仿宋" w:cs="仿宋_GB2312"/>
          <w:sz w:val="32"/>
          <w:szCs w:val="32"/>
        </w:rPr>
        <w:t>努力建设国际一流的和谐宜居之都。</w:t>
      </w:r>
    </w:p>
    <w:p w:rsidR="005B2C93" w:rsidRPr="005B2C93" w:rsidRDefault="005B2C93" w:rsidP="00A97484">
      <w:pPr>
        <w:spacing w:line="560" w:lineRule="exact"/>
        <w:ind w:firstLineChars="300" w:firstLine="960"/>
        <w:rPr>
          <w:rFonts w:ascii="黑体" w:eastAsia="黑体" w:hAnsi="黑体"/>
          <w:sz w:val="32"/>
          <w:szCs w:val="32"/>
        </w:rPr>
      </w:pPr>
      <w:r w:rsidRPr="005B2C93">
        <w:rPr>
          <w:rFonts w:ascii="黑体" w:eastAsia="黑体" w:hAnsi="黑体" w:hint="eastAsia"/>
          <w:sz w:val="32"/>
          <w:szCs w:val="32"/>
        </w:rPr>
        <w:t>一、</w:t>
      </w:r>
      <w:r w:rsidR="00921EB7">
        <w:rPr>
          <w:rFonts w:ascii="黑体" w:eastAsia="黑体" w:hAnsi="黑体" w:hint="eastAsia"/>
          <w:sz w:val="32"/>
          <w:szCs w:val="32"/>
        </w:rPr>
        <w:t>政府信息和政务公开主要</w:t>
      </w:r>
      <w:r w:rsidRPr="005B2C93">
        <w:rPr>
          <w:rFonts w:ascii="黑体" w:eastAsia="黑体" w:hAnsi="黑体" w:hint="eastAsia"/>
          <w:sz w:val="32"/>
          <w:szCs w:val="32"/>
        </w:rPr>
        <w:t>工作情况</w:t>
      </w:r>
    </w:p>
    <w:p w:rsidR="005B2C93" w:rsidRPr="005B2C93" w:rsidRDefault="005B2C93" w:rsidP="00A97484">
      <w:pPr>
        <w:spacing w:line="560" w:lineRule="exact"/>
        <w:ind w:firstLine="645"/>
        <w:rPr>
          <w:rFonts w:ascii="楷体" w:eastAsia="楷体" w:hAnsi="楷体" w:cs="仿宋_GB2312"/>
          <w:sz w:val="32"/>
          <w:szCs w:val="32"/>
        </w:rPr>
      </w:pPr>
      <w:r w:rsidRPr="005B2C93">
        <w:rPr>
          <w:rFonts w:ascii="楷体" w:eastAsia="楷体" w:hAnsi="楷体" w:cs="仿宋_GB2312" w:hint="eastAsia"/>
          <w:sz w:val="32"/>
          <w:szCs w:val="32"/>
        </w:rPr>
        <w:t>（一</w:t>
      </w:r>
      <w:r w:rsidRPr="005B2C93">
        <w:rPr>
          <w:rFonts w:ascii="楷体" w:eastAsia="楷体" w:hAnsi="楷体" w:cs="仿宋_GB2312"/>
          <w:sz w:val="32"/>
          <w:szCs w:val="32"/>
        </w:rPr>
        <w:t>）</w:t>
      </w:r>
      <w:r w:rsidR="00B652CE">
        <w:rPr>
          <w:rFonts w:ascii="楷体" w:eastAsia="楷体" w:hAnsi="楷体" w:cs="仿宋_GB2312" w:hint="eastAsia"/>
          <w:sz w:val="32"/>
          <w:szCs w:val="32"/>
        </w:rPr>
        <w:t>着力</w:t>
      </w:r>
      <w:r w:rsidR="001932B5">
        <w:rPr>
          <w:rFonts w:ascii="楷体" w:eastAsia="楷体" w:hAnsi="楷体" w:cs="仿宋_GB2312" w:hint="eastAsia"/>
          <w:sz w:val="32"/>
          <w:szCs w:val="32"/>
        </w:rPr>
        <w:t>推进决策、执行</w:t>
      </w:r>
      <w:r w:rsidR="00B652CE">
        <w:rPr>
          <w:rFonts w:ascii="楷体" w:eastAsia="楷体" w:hAnsi="楷体" w:cs="仿宋_GB2312" w:hint="eastAsia"/>
          <w:sz w:val="32"/>
          <w:szCs w:val="32"/>
        </w:rPr>
        <w:t>、管理、服务</w:t>
      </w:r>
      <w:r w:rsidR="001932B5">
        <w:rPr>
          <w:rFonts w:ascii="楷体" w:eastAsia="楷体" w:hAnsi="楷体" w:cs="仿宋_GB2312" w:hint="eastAsia"/>
          <w:sz w:val="32"/>
          <w:szCs w:val="32"/>
        </w:rPr>
        <w:t>和结果公开</w:t>
      </w:r>
    </w:p>
    <w:p w:rsidR="004927C6" w:rsidRDefault="00335742" w:rsidP="004927C6">
      <w:pPr>
        <w:pStyle w:val="a7"/>
        <w:shd w:val="clear" w:color="auto" w:fill="FFFFFF"/>
        <w:spacing w:before="0" w:beforeAutospacing="0" w:after="0" w:afterAutospacing="0" w:line="56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市委、市政府高度重视政府信息和政务公开工作，新一届市政府第一次常务会议专题</w:t>
      </w:r>
      <w:r w:rsidR="001D7C70">
        <w:rPr>
          <w:rFonts w:ascii="仿宋" w:eastAsia="仿宋" w:hAnsi="仿宋" w:cs="仿宋_GB2312" w:hint="eastAsia"/>
          <w:sz w:val="32"/>
          <w:szCs w:val="32"/>
        </w:rPr>
        <w:t>部署</w:t>
      </w:r>
      <w:r>
        <w:rPr>
          <w:rFonts w:ascii="仿宋" w:eastAsia="仿宋" w:hAnsi="仿宋" w:cs="仿宋_GB2312" w:hint="eastAsia"/>
          <w:sz w:val="32"/>
          <w:szCs w:val="32"/>
        </w:rPr>
        <w:t>公开工作。</w:t>
      </w:r>
      <w:r w:rsidR="005227C8">
        <w:rPr>
          <w:rFonts w:ascii="仿宋" w:eastAsia="仿宋" w:hAnsi="仿宋" w:cs="仿宋_GB2312" w:hint="eastAsia"/>
          <w:sz w:val="32"/>
          <w:szCs w:val="32"/>
        </w:rPr>
        <w:t>会议</w:t>
      </w:r>
      <w:r w:rsidR="001D7C70" w:rsidRPr="001D7C70">
        <w:rPr>
          <w:rFonts w:ascii="仿宋" w:eastAsia="仿宋" w:hAnsi="仿宋" w:cs="仿宋_GB2312" w:hint="eastAsia"/>
          <w:sz w:val="32"/>
          <w:szCs w:val="32"/>
        </w:rPr>
        <w:t>强调，要站在落实以人民为中心的发展思想的高度推进政务公开，通过公开提升政府工作透明度，自觉接受市人大、市政协及社会各界的监督，强化执行力，维护公信力。</w:t>
      </w:r>
    </w:p>
    <w:p w:rsidR="005B2C93" w:rsidRPr="003E675D" w:rsidRDefault="005B2C93" w:rsidP="00451F80">
      <w:pPr>
        <w:pStyle w:val="a7"/>
        <w:shd w:val="clear" w:color="auto" w:fill="FFFFFF"/>
        <w:spacing w:before="0" w:beforeAutospacing="0" w:after="0" w:afterAutospacing="0" w:line="560" w:lineRule="exact"/>
        <w:ind w:firstLineChars="200" w:firstLine="640"/>
        <w:rPr>
          <w:rFonts w:ascii="仿宋" w:eastAsia="仿宋" w:hAnsi="仿宋" w:cs="仿宋_GB2312"/>
          <w:sz w:val="32"/>
          <w:szCs w:val="32"/>
        </w:rPr>
      </w:pPr>
      <w:r w:rsidRPr="004927C6">
        <w:rPr>
          <w:rFonts w:ascii="仿宋" w:eastAsia="仿宋" w:hAnsi="仿宋" w:cs="仿宋_GB2312" w:hint="eastAsia"/>
          <w:sz w:val="32"/>
          <w:szCs w:val="32"/>
        </w:rPr>
        <w:t>市政府印发《北京市人民政府工作规则》，对“</w:t>
      </w:r>
      <w:r w:rsidRPr="004927C6">
        <w:rPr>
          <w:rFonts w:ascii="仿宋" w:eastAsia="仿宋" w:hAnsi="仿宋" w:cs="仿宋_GB2312"/>
          <w:sz w:val="32"/>
          <w:szCs w:val="32"/>
        </w:rPr>
        <w:t>推进</w:t>
      </w:r>
      <w:r w:rsidRPr="004927C6">
        <w:rPr>
          <w:rFonts w:ascii="仿宋" w:eastAsia="仿宋" w:hAnsi="仿宋" w:cs="仿宋_GB2312" w:hint="eastAsia"/>
          <w:sz w:val="32"/>
          <w:szCs w:val="32"/>
        </w:rPr>
        <w:t>政务公开”设专章规定。要求</w:t>
      </w:r>
      <w:r w:rsidRPr="004927C6">
        <w:rPr>
          <w:rFonts w:ascii="仿宋" w:eastAsia="仿宋" w:hAnsi="仿宋" w:cs="仿宋_GB2312"/>
          <w:sz w:val="32"/>
          <w:szCs w:val="32"/>
        </w:rPr>
        <w:t>把公开透明作为政府工作的基本制度，坚持以公开为常态、</w:t>
      </w:r>
      <w:r w:rsidRPr="005B2C93">
        <w:rPr>
          <w:rFonts w:ascii="仿宋" w:eastAsia="仿宋" w:hAnsi="仿宋" w:cs="仿宋_GB2312"/>
          <w:kern w:val="2"/>
          <w:sz w:val="32"/>
          <w:szCs w:val="32"/>
        </w:rPr>
        <w:t>不公开为例外，</w:t>
      </w:r>
      <w:r w:rsidR="00E915AC" w:rsidRPr="00E915AC">
        <w:rPr>
          <w:rFonts w:ascii="仿宋" w:eastAsia="仿宋" w:hAnsi="仿宋" w:cs="仿宋_GB2312"/>
          <w:kern w:val="2"/>
          <w:sz w:val="32"/>
          <w:szCs w:val="32"/>
        </w:rPr>
        <w:t>推进行政决策公开、执行公开、管理公开、服务公开和结果公开，</w:t>
      </w:r>
      <w:r w:rsidRPr="005B2C93">
        <w:rPr>
          <w:rFonts w:ascii="仿宋" w:eastAsia="仿宋" w:hAnsi="仿宋" w:cs="仿宋_GB2312"/>
          <w:kern w:val="2"/>
          <w:sz w:val="32"/>
          <w:szCs w:val="32"/>
        </w:rPr>
        <w:t>以公开促公正，提升政府执行力、公信力，保障人民群众的知情权、参与权、表达权、监督权。</w:t>
      </w:r>
      <w:r w:rsidRPr="005B2C93">
        <w:rPr>
          <w:rFonts w:ascii="仿宋" w:eastAsia="仿宋" w:hAnsi="仿宋" w:cs="仿宋_GB2312"/>
          <w:kern w:val="2"/>
          <w:sz w:val="32"/>
          <w:szCs w:val="32"/>
        </w:rPr>
        <w:br/>
      </w:r>
      <w:r w:rsidRPr="005B2C93">
        <w:rPr>
          <w:rFonts w:ascii="仿宋" w:eastAsia="仿宋" w:hAnsi="仿宋" w:cs="仿宋_GB2312" w:hint="eastAsia"/>
          <w:sz w:val="32"/>
          <w:szCs w:val="32"/>
        </w:rPr>
        <w:t xml:space="preserve">    市政府办公厅制定《北京市2018</w:t>
      </w:r>
      <w:r w:rsidR="004F148D">
        <w:rPr>
          <w:rFonts w:ascii="仿宋" w:eastAsia="仿宋" w:hAnsi="仿宋" w:cs="仿宋_GB2312" w:hint="eastAsia"/>
          <w:sz w:val="32"/>
          <w:szCs w:val="32"/>
        </w:rPr>
        <w:t>年政务公开工作要点》，</w:t>
      </w:r>
      <w:r w:rsidR="004F148D">
        <w:rPr>
          <w:rFonts w:ascii="仿宋" w:eastAsia="仿宋" w:hAnsi="仿宋" w:cs="仿宋_GB2312" w:hint="eastAsia"/>
          <w:sz w:val="32"/>
          <w:szCs w:val="32"/>
        </w:rPr>
        <w:lastRenderedPageBreak/>
        <w:t>明确年度工作重点。</w:t>
      </w:r>
      <w:r w:rsidR="00C02D2E">
        <w:rPr>
          <w:rFonts w:ascii="仿宋" w:eastAsia="仿宋" w:hAnsi="仿宋" w:cs="仿宋_GB2312" w:hint="eastAsia"/>
          <w:sz w:val="32"/>
          <w:szCs w:val="32"/>
        </w:rPr>
        <w:t>本</w:t>
      </w:r>
      <w:r w:rsidR="004A0085">
        <w:rPr>
          <w:rFonts w:ascii="仿宋" w:eastAsia="仿宋" w:hAnsi="仿宋" w:cs="仿宋_GB2312" w:hint="eastAsia"/>
          <w:sz w:val="32"/>
          <w:szCs w:val="32"/>
        </w:rPr>
        <w:t>市围绕抓好“三件大事”和</w:t>
      </w:r>
      <w:r w:rsidRPr="005B2C93">
        <w:rPr>
          <w:rFonts w:ascii="仿宋" w:eastAsia="仿宋" w:hAnsi="仿宋" w:cs="仿宋_GB2312" w:hint="eastAsia"/>
          <w:sz w:val="32"/>
          <w:szCs w:val="32"/>
        </w:rPr>
        <w:t>三大攻坚战、有序推进疏解整治促提升专项行动、全力推进科技创新</w:t>
      </w:r>
      <w:r w:rsidR="004F148D">
        <w:rPr>
          <w:rFonts w:ascii="仿宋" w:eastAsia="仿宋" w:hAnsi="仿宋" w:cs="仿宋_GB2312" w:hint="eastAsia"/>
          <w:sz w:val="32"/>
          <w:szCs w:val="32"/>
        </w:rPr>
        <w:t>、全面加强政府自身建设</w:t>
      </w:r>
      <w:r w:rsidRPr="005B2C93">
        <w:rPr>
          <w:rFonts w:ascii="仿宋" w:eastAsia="仿宋" w:hAnsi="仿宋" w:cs="仿宋_GB2312" w:hint="eastAsia"/>
          <w:sz w:val="32"/>
          <w:szCs w:val="32"/>
        </w:rPr>
        <w:t>等8</w:t>
      </w:r>
      <w:r w:rsidRPr="005B2C93">
        <w:rPr>
          <w:rFonts w:ascii="仿宋" w:eastAsia="仿宋" w:hAnsi="仿宋" w:cs="仿宋_GB2312"/>
          <w:sz w:val="32"/>
          <w:szCs w:val="32"/>
        </w:rPr>
        <w:t>方面</w:t>
      </w:r>
      <w:r w:rsidR="00C02D2E">
        <w:rPr>
          <w:rFonts w:ascii="仿宋" w:eastAsia="仿宋" w:hAnsi="仿宋" w:cs="仿宋_GB2312" w:hint="eastAsia"/>
          <w:sz w:val="32"/>
          <w:szCs w:val="32"/>
        </w:rPr>
        <w:t>工作</w:t>
      </w:r>
      <w:r w:rsidR="00415E4B">
        <w:rPr>
          <w:rFonts w:ascii="仿宋" w:eastAsia="仿宋" w:hAnsi="仿宋" w:cs="仿宋_GB2312" w:hint="eastAsia"/>
          <w:sz w:val="32"/>
          <w:szCs w:val="32"/>
        </w:rPr>
        <w:t>做好</w:t>
      </w:r>
      <w:r w:rsidRPr="005B2C93">
        <w:rPr>
          <w:rFonts w:ascii="仿宋" w:eastAsia="仿宋" w:hAnsi="仿宋" w:cs="仿宋_GB2312" w:hint="eastAsia"/>
          <w:sz w:val="32"/>
          <w:szCs w:val="32"/>
        </w:rPr>
        <w:t>信息公开</w:t>
      </w:r>
      <w:r w:rsidR="00C614D9">
        <w:rPr>
          <w:rFonts w:ascii="仿宋" w:eastAsia="仿宋" w:hAnsi="仿宋" w:cs="仿宋_GB2312" w:hint="eastAsia"/>
          <w:sz w:val="32"/>
          <w:szCs w:val="32"/>
        </w:rPr>
        <w:t>，</w:t>
      </w:r>
      <w:r w:rsidRPr="005B2C93">
        <w:rPr>
          <w:rFonts w:ascii="仿宋" w:eastAsia="仿宋" w:hAnsi="仿宋" w:cs="仿宋_GB2312" w:hint="eastAsia"/>
          <w:sz w:val="32"/>
          <w:szCs w:val="32"/>
        </w:rPr>
        <w:t>同时</w:t>
      </w:r>
      <w:r w:rsidR="00415E4B">
        <w:rPr>
          <w:rFonts w:ascii="仿宋" w:eastAsia="仿宋" w:hAnsi="仿宋" w:cs="仿宋_GB2312" w:hint="eastAsia"/>
          <w:sz w:val="32"/>
          <w:szCs w:val="32"/>
        </w:rPr>
        <w:t>要求各单位</w:t>
      </w:r>
      <w:r w:rsidRPr="005B2C93">
        <w:rPr>
          <w:rFonts w:ascii="仿宋" w:eastAsia="仿宋" w:hAnsi="仿宋" w:cs="仿宋_GB2312" w:hint="eastAsia"/>
          <w:sz w:val="32"/>
          <w:szCs w:val="32"/>
        </w:rPr>
        <w:t>加强解</w:t>
      </w:r>
      <w:r w:rsidR="007135D1">
        <w:rPr>
          <w:rFonts w:ascii="仿宋" w:eastAsia="仿宋" w:hAnsi="仿宋" w:cs="仿宋_GB2312" w:hint="eastAsia"/>
          <w:sz w:val="32"/>
          <w:szCs w:val="32"/>
        </w:rPr>
        <w:t>读回应，</w:t>
      </w:r>
      <w:r w:rsidR="00C02D2E">
        <w:rPr>
          <w:rFonts w:ascii="仿宋" w:eastAsia="仿宋" w:hAnsi="仿宋" w:cs="仿宋_GB2312" w:hint="eastAsia"/>
          <w:sz w:val="32"/>
          <w:szCs w:val="32"/>
        </w:rPr>
        <w:t>扩大</w:t>
      </w:r>
      <w:r w:rsidRPr="005B2C93">
        <w:rPr>
          <w:rFonts w:ascii="仿宋" w:eastAsia="仿宋" w:hAnsi="仿宋" w:cs="仿宋_GB2312" w:hint="eastAsia"/>
          <w:bCs/>
          <w:sz w:val="32"/>
          <w:szCs w:val="32"/>
        </w:rPr>
        <w:t>公众参与</w:t>
      </w:r>
      <w:r w:rsidRPr="005B2C93">
        <w:rPr>
          <w:rFonts w:ascii="仿宋" w:eastAsia="仿宋" w:hAnsi="仿宋" w:cs="仿宋_GB2312" w:hint="eastAsia"/>
          <w:sz w:val="32"/>
          <w:szCs w:val="32"/>
        </w:rPr>
        <w:t>，提升政务服务，</w:t>
      </w:r>
      <w:r w:rsidR="00C02D2E">
        <w:rPr>
          <w:rFonts w:ascii="仿宋" w:eastAsia="仿宋" w:hAnsi="仿宋" w:cs="仿宋_GB2312" w:hint="eastAsia"/>
          <w:sz w:val="32"/>
          <w:szCs w:val="32"/>
        </w:rPr>
        <w:t>优化</w:t>
      </w:r>
      <w:r w:rsidRPr="005B2C93">
        <w:rPr>
          <w:rFonts w:ascii="仿宋" w:eastAsia="仿宋" w:hAnsi="仿宋" w:cs="仿宋_GB2312" w:hint="eastAsia"/>
          <w:sz w:val="32"/>
          <w:szCs w:val="32"/>
        </w:rPr>
        <w:t>制度机制</w:t>
      </w:r>
      <w:r w:rsidR="00767D99">
        <w:rPr>
          <w:rFonts w:ascii="仿宋" w:eastAsia="仿宋" w:hAnsi="仿宋" w:cs="仿宋_GB2312" w:hint="eastAsia"/>
          <w:sz w:val="32"/>
          <w:szCs w:val="32"/>
        </w:rPr>
        <w:t>和</w:t>
      </w:r>
      <w:r w:rsidR="007135D1">
        <w:rPr>
          <w:rFonts w:ascii="仿宋" w:eastAsia="仿宋" w:hAnsi="仿宋" w:cs="仿宋_GB2312" w:hint="eastAsia"/>
          <w:sz w:val="32"/>
          <w:szCs w:val="32"/>
        </w:rPr>
        <w:t>平台</w:t>
      </w:r>
      <w:r w:rsidRPr="005B2C93">
        <w:rPr>
          <w:rFonts w:ascii="仿宋" w:eastAsia="仿宋" w:hAnsi="仿宋" w:cs="仿宋_GB2312" w:hint="eastAsia"/>
          <w:sz w:val="32"/>
          <w:szCs w:val="32"/>
        </w:rPr>
        <w:t>建设。</w:t>
      </w:r>
    </w:p>
    <w:p w:rsidR="005B2C93" w:rsidRDefault="005B2C93" w:rsidP="00A97484">
      <w:pPr>
        <w:pStyle w:val="a7"/>
        <w:shd w:val="clear" w:color="auto" w:fill="FFFFFF"/>
        <w:spacing w:before="0" w:beforeAutospacing="0" w:after="0" w:afterAutospacing="0" w:line="560" w:lineRule="exact"/>
        <w:ind w:firstLineChars="200" w:firstLine="640"/>
        <w:rPr>
          <w:rFonts w:ascii="仿宋" w:eastAsia="仿宋" w:hAnsi="仿宋" w:cs="仿宋_GB2312"/>
          <w:sz w:val="32"/>
          <w:szCs w:val="32"/>
        </w:rPr>
      </w:pPr>
      <w:r w:rsidRPr="005B2C93">
        <w:rPr>
          <w:rFonts w:ascii="仿宋" w:eastAsia="仿宋" w:hAnsi="仿宋" w:cs="仿宋_GB2312" w:hint="eastAsia"/>
          <w:sz w:val="32"/>
          <w:szCs w:val="32"/>
        </w:rPr>
        <w:t>及时公开机构改革进展，推行权责清单动态管理。按照本市政府机构改革和职能优化实际，《北京日报》权威发布首批10家机构挂牌组建、第二批20家新</w:t>
      </w:r>
      <w:r w:rsidR="00116111">
        <w:rPr>
          <w:rFonts w:ascii="仿宋" w:eastAsia="仿宋" w:hAnsi="仿宋" w:cs="仿宋_GB2312" w:hint="eastAsia"/>
          <w:sz w:val="32"/>
          <w:szCs w:val="32"/>
        </w:rPr>
        <w:t>市级</w:t>
      </w:r>
      <w:r w:rsidRPr="005B2C93">
        <w:rPr>
          <w:rFonts w:ascii="仿宋" w:eastAsia="仿宋" w:hAnsi="仿宋" w:cs="仿宋_GB2312" w:hint="eastAsia"/>
          <w:sz w:val="32"/>
          <w:szCs w:val="32"/>
        </w:rPr>
        <w:t>机构挂牌</w:t>
      </w:r>
      <w:r w:rsidR="00116111">
        <w:rPr>
          <w:rFonts w:ascii="仿宋" w:eastAsia="仿宋" w:hAnsi="仿宋" w:cs="仿宋_GB2312" w:hint="eastAsia"/>
          <w:sz w:val="32"/>
          <w:szCs w:val="32"/>
        </w:rPr>
        <w:t>组建</w:t>
      </w:r>
      <w:r w:rsidRPr="005B2C93">
        <w:rPr>
          <w:rFonts w:ascii="仿宋" w:eastAsia="仿宋" w:hAnsi="仿宋" w:cs="仿宋_GB2312" w:hint="eastAsia"/>
          <w:sz w:val="32"/>
          <w:szCs w:val="32"/>
        </w:rPr>
        <w:t>等</w:t>
      </w:r>
      <w:r w:rsidR="0067598F">
        <w:rPr>
          <w:rFonts w:ascii="仿宋" w:eastAsia="仿宋" w:hAnsi="仿宋" w:cs="仿宋_GB2312" w:hint="eastAsia"/>
          <w:sz w:val="32"/>
          <w:szCs w:val="32"/>
        </w:rPr>
        <w:t>新闻</w:t>
      </w:r>
      <w:r w:rsidRPr="005B2C93">
        <w:rPr>
          <w:rFonts w:ascii="仿宋" w:eastAsia="仿宋" w:hAnsi="仿宋" w:cs="仿宋_GB2312" w:hint="eastAsia"/>
          <w:sz w:val="32"/>
          <w:szCs w:val="32"/>
        </w:rPr>
        <w:t>报道。涉及机构改革的政府部门</w:t>
      </w:r>
      <w:r w:rsidR="0067598F">
        <w:rPr>
          <w:rFonts w:ascii="仿宋" w:eastAsia="仿宋" w:hAnsi="仿宋" w:cs="仿宋_GB2312" w:hint="eastAsia"/>
          <w:sz w:val="32"/>
          <w:szCs w:val="32"/>
        </w:rPr>
        <w:t>陆续</w:t>
      </w:r>
      <w:r w:rsidRPr="005B2C93">
        <w:rPr>
          <w:rFonts w:ascii="仿宋" w:eastAsia="仿宋" w:hAnsi="仿宋" w:cs="仿宋_GB2312" w:hint="eastAsia"/>
          <w:sz w:val="32"/>
          <w:szCs w:val="32"/>
        </w:rPr>
        <w:t>开展权力清单和责任清单调整，并在本单位政府网站法定职责、机构设置等栏目同步更新。</w:t>
      </w:r>
    </w:p>
    <w:p w:rsidR="005B2C93" w:rsidRDefault="00DE3231" w:rsidP="00A97484">
      <w:pPr>
        <w:spacing w:line="560" w:lineRule="exact"/>
        <w:ind w:firstLine="640"/>
        <w:rPr>
          <w:rFonts w:ascii="仿宋" w:eastAsia="仿宋" w:hAnsi="仿宋" w:cs="仿宋_GB2312"/>
          <w:sz w:val="32"/>
          <w:szCs w:val="32"/>
        </w:rPr>
      </w:pPr>
      <w:r>
        <w:rPr>
          <w:rFonts w:ascii="仿宋" w:eastAsia="仿宋" w:hAnsi="仿宋" w:cs="仿宋_GB2312" w:hint="eastAsia"/>
          <w:sz w:val="32"/>
          <w:szCs w:val="32"/>
        </w:rPr>
        <w:t>建立</w:t>
      </w:r>
      <w:r w:rsidR="005B2C93" w:rsidRPr="005B2C93">
        <w:rPr>
          <w:rFonts w:ascii="仿宋" w:eastAsia="仿宋" w:hAnsi="仿宋" w:cs="仿宋_GB2312" w:hint="eastAsia"/>
          <w:sz w:val="32"/>
          <w:szCs w:val="32"/>
        </w:rPr>
        <w:t>重大决策预公开</w:t>
      </w:r>
      <w:r>
        <w:rPr>
          <w:rFonts w:ascii="仿宋" w:eastAsia="仿宋" w:hAnsi="仿宋" w:cs="仿宋_GB2312" w:hint="eastAsia"/>
          <w:sz w:val="32"/>
          <w:szCs w:val="32"/>
        </w:rPr>
        <w:t>制度</w:t>
      </w:r>
      <w:r w:rsidR="005B2C93" w:rsidRPr="005B2C93">
        <w:rPr>
          <w:rFonts w:ascii="仿宋" w:eastAsia="仿宋" w:hAnsi="仿宋" w:cs="仿宋_GB2312" w:hint="eastAsia"/>
          <w:sz w:val="32"/>
          <w:szCs w:val="32"/>
        </w:rPr>
        <w:t>，以公开促进依法行政和政策落地见效</w:t>
      </w:r>
      <w:r w:rsidR="005B2C93" w:rsidRPr="005B2C93">
        <w:rPr>
          <w:rFonts w:ascii="仿宋" w:eastAsia="仿宋" w:hAnsi="仿宋" w:cs="仿宋_GB2312"/>
          <w:sz w:val="32"/>
          <w:szCs w:val="32"/>
        </w:rPr>
        <w:t>。</w:t>
      </w:r>
      <w:r w:rsidR="005B2C93" w:rsidRPr="005B2C93">
        <w:rPr>
          <w:rFonts w:ascii="仿宋" w:eastAsia="仿宋" w:hAnsi="仿宋" w:cs="仿宋_GB2312" w:hint="eastAsia"/>
          <w:sz w:val="32"/>
          <w:szCs w:val="32"/>
        </w:rPr>
        <w:t>市</w:t>
      </w:r>
      <w:r w:rsidR="00A100B2">
        <w:rPr>
          <w:rFonts w:ascii="仿宋" w:eastAsia="仿宋" w:hAnsi="仿宋" w:cs="仿宋_GB2312" w:hint="eastAsia"/>
          <w:sz w:val="32"/>
          <w:szCs w:val="32"/>
        </w:rPr>
        <w:t>政府</w:t>
      </w:r>
      <w:r w:rsidR="005B2C93" w:rsidRPr="005B2C93">
        <w:rPr>
          <w:rFonts w:ascii="仿宋" w:eastAsia="仿宋" w:hAnsi="仿宋" w:cs="仿宋_GB2312" w:hint="eastAsia"/>
          <w:sz w:val="32"/>
          <w:szCs w:val="32"/>
        </w:rPr>
        <w:t>部门进一步</w:t>
      </w:r>
      <w:r w:rsidR="005B2C93" w:rsidRPr="005B2C93">
        <w:rPr>
          <w:rFonts w:ascii="仿宋" w:eastAsia="仿宋" w:hAnsi="仿宋" w:cs="仿宋_GB2312"/>
          <w:sz w:val="32"/>
          <w:szCs w:val="32"/>
        </w:rPr>
        <w:t>完善民需汇集、民计采纳机制</w:t>
      </w:r>
      <w:r w:rsidR="005B2C93" w:rsidRPr="005B2C93">
        <w:rPr>
          <w:rFonts w:ascii="仿宋" w:eastAsia="仿宋" w:hAnsi="仿宋" w:cs="仿宋_GB2312" w:hint="eastAsia"/>
          <w:sz w:val="32"/>
          <w:szCs w:val="32"/>
        </w:rPr>
        <w:t>，对企业境外投资管理、培育新型农业经营主体、管道天然气配气价格管理、园林绿化重大项目和中长期规划、医疗器械审批和网络销售监督管理等</w:t>
      </w:r>
      <w:r w:rsidR="00A100B2">
        <w:rPr>
          <w:rFonts w:ascii="仿宋" w:eastAsia="仿宋" w:hAnsi="仿宋" w:cs="仿宋_GB2312" w:hint="eastAsia"/>
          <w:sz w:val="32"/>
          <w:szCs w:val="32"/>
        </w:rPr>
        <w:t>政策</w:t>
      </w:r>
      <w:r w:rsidR="005B2C93" w:rsidRPr="005B2C93">
        <w:rPr>
          <w:rFonts w:ascii="仿宋" w:eastAsia="仿宋" w:hAnsi="仿宋" w:cs="仿宋_GB2312" w:hint="eastAsia"/>
          <w:sz w:val="32"/>
          <w:szCs w:val="32"/>
        </w:rPr>
        <w:t>文件，出台前公布草案广泛听取公众意见，并及时反馈意见采纳情况。</w:t>
      </w:r>
    </w:p>
    <w:p w:rsidR="0048251B" w:rsidRPr="005B2C93" w:rsidRDefault="0048251B" w:rsidP="0048251B">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严格落实人大代表建议和政协委员提案办理结果公开。按照《国务院办公厅关于做好全国人大代表建议和全国政协委员提案办理结</w:t>
      </w:r>
      <w:r>
        <w:rPr>
          <w:rFonts w:ascii="仿宋" w:eastAsia="仿宋" w:hAnsi="仿宋" w:hint="eastAsia"/>
          <w:sz w:val="32"/>
          <w:szCs w:val="32"/>
        </w:rPr>
        <w:t>果公开工作的通知》要求，在市政府门户网站的政务公开专栏“承办全国建议提案”专题</w:t>
      </w:r>
      <w:r w:rsidRPr="005B2C93">
        <w:rPr>
          <w:rFonts w:ascii="仿宋" w:eastAsia="仿宋" w:hAnsi="仿宋" w:hint="eastAsia"/>
          <w:sz w:val="32"/>
          <w:szCs w:val="32"/>
        </w:rPr>
        <w:t>，公开由市政府</w:t>
      </w:r>
      <w:r w:rsidRPr="00832F45">
        <w:rPr>
          <w:rFonts w:ascii="仿宋" w:eastAsia="仿宋" w:hAnsi="仿宋" w:hint="eastAsia"/>
          <w:sz w:val="32"/>
          <w:szCs w:val="32"/>
        </w:rPr>
        <w:t>2018年办理</w:t>
      </w:r>
      <w:r>
        <w:rPr>
          <w:rFonts w:ascii="仿宋" w:eastAsia="仿宋" w:hAnsi="仿宋" w:hint="eastAsia"/>
          <w:sz w:val="32"/>
          <w:szCs w:val="32"/>
        </w:rPr>
        <w:t>的</w:t>
      </w:r>
      <w:r w:rsidRPr="00832F45">
        <w:rPr>
          <w:rFonts w:ascii="仿宋" w:eastAsia="仿宋" w:hAnsi="仿宋" w:hint="eastAsia"/>
          <w:sz w:val="32"/>
          <w:szCs w:val="32"/>
        </w:rPr>
        <w:t>建议和提案有关</w:t>
      </w:r>
      <w:r w:rsidRPr="00D63478">
        <w:rPr>
          <w:rFonts w:ascii="仿宋" w:eastAsia="仿宋" w:hAnsi="仿宋" w:hint="eastAsia"/>
          <w:sz w:val="32"/>
          <w:szCs w:val="32"/>
        </w:rPr>
        <w:t>总体情况、意见建议吸收采纳情况和工作动态</w:t>
      </w:r>
      <w:r>
        <w:rPr>
          <w:rFonts w:ascii="仿宋" w:eastAsia="仿宋" w:hAnsi="仿宋" w:hint="eastAsia"/>
          <w:sz w:val="32"/>
          <w:szCs w:val="32"/>
        </w:rPr>
        <w:t>，公开了6</w:t>
      </w:r>
      <w:r w:rsidRPr="005B2C93">
        <w:rPr>
          <w:rFonts w:ascii="仿宋" w:eastAsia="仿宋" w:hAnsi="仿宋" w:hint="eastAsia"/>
          <w:sz w:val="32"/>
          <w:szCs w:val="32"/>
        </w:rPr>
        <w:t>件建议、</w:t>
      </w:r>
      <w:r>
        <w:rPr>
          <w:rFonts w:ascii="仿宋" w:eastAsia="仿宋" w:hAnsi="仿宋" w:hint="eastAsia"/>
          <w:sz w:val="32"/>
          <w:szCs w:val="32"/>
        </w:rPr>
        <w:t>12件提案答复内容</w:t>
      </w:r>
      <w:r w:rsidRPr="005B2C93">
        <w:rPr>
          <w:rFonts w:ascii="仿宋" w:eastAsia="仿宋" w:hAnsi="仿宋" w:hint="eastAsia"/>
          <w:sz w:val="32"/>
          <w:szCs w:val="32"/>
        </w:rPr>
        <w:t>。</w:t>
      </w:r>
    </w:p>
    <w:p w:rsidR="005B2C93" w:rsidRPr="005B2C93" w:rsidRDefault="005B2C93" w:rsidP="00A97484">
      <w:pPr>
        <w:spacing w:line="560" w:lineRule="exact"/>
        <w:ind w:firstLine="640"/>
        <w:rPr>
          <w:rFonts w:ascii="楷体" w:eastAsia="楷体" w:hAnsi="楷体" w:cs="仿宋_GB2312"/>
          <w:sz w:val="32"/>
          <w:szCs w:val="32"/>
        </w:rPr>
      </w:pPr>
      <w:r w:rsidRPr="005B2C93">
        <w:rPr>
          <w:rFonts w:ascii="楷体" w:eastAsia="楷体" w:hAnsi="楷体" w:cs="仿宋_GB2312" w:hint="eastAsia"/>
          <w:sz w:val="32"/>
          <w:szCs w:val="32"/>
        </w:rPr>
        <w:t>（二）加强</w:t>
      </w:r>
      <w:r w:rsidR="00B652CE">
        <w:rPr>
          <w:rFonts w:ascii="楷体" w:eastAsia="楷体" w:hAnsi="楷体" w:cs="仿宋_GB2312" w:hint="eastAsia"/>
          <w:sz w:val="32"/>
          <w:szCs w:val="32"/>
        </w:rPr>
        <w:t>政府重要</w:t>
      </w:r>
      <w:r w:rsidRPr="005B2C93">
        <w:rPr>
          <w:rFonts w:ascii="楷体" w:eastAsia="楷体" w:hAnsi="楷体" w:cs="仿宋_GB2312" w:hint="eastAsia"/>
          <w:sz w:val="32"/>
          <w:szCs w:val="32"/>
        </w:rPr>
        <w:t>政策解读</w:t>
      </w:r>
      <w:r w:rsidR="00915AEB">
        <w:rPr>
          <w:rFonts w:ascii="楷体" w:eastAsia="楷体" w:hAnsi="楷体" w:cs="仿宋_GB2312" w:hint="eastAsia"/>
          <w:sz w:val="32"/>
          <w:szCs w:val="32"/>
        </w:rPr>
        <w:t>和</w:t>
      </w:r>
      <w:r w:rsidR="00B652CE">
        <w:rPr>
          <w:rFonts w:ascii="楷体" w:eastAsia="楷体" w:hAnsi="楷体" w:cs="仿宋_GB2312" w:hint="eastAsia"/>
          <w:sz w:val="32"/>
          <w:szCs w:val="32"/>
        </w:rPr>
        <w:t>社会重大关切</w:t>
      </w:r>
      <w:r w:rsidRPr="005B2C93">
        <w:rPr>
          <w:rFonts w:ascii="楷体" w:eastAsia="楷体" w:hAnsi="楷体" w:cs="仿宋_GB2312" w:hint="eastAsia"/>
          <w:sz w:val="32"/>
          <w:szCs w:val="32"/>
        </w:rPr>
        <w:t>回应</w:t>
      </w:r>
    </w:p>
    <w:p w:rsidR="00FB6C6A" w:rsidRDefault="005B2C93" w:rsidP="00A97484">
      <w:pPr>
        <w:spacing w:line="560" w:lineRule="exact"/>
        <w:ind w:firstLine="645"/>
        <w:rPr>
          <w:rFonts w:ascii="仿宋" w:eastAsia="仿宋" w:hAnsi="仿宋" w:cs="仿宋_GB2312"/>
          <w:sz w:val="32"/>
          <w:szCs w:val="32"/>
        </w:rPr>
      </w:pPr>
      <w:r w:rsidRPr="005B2C93">
        <w:rPr>
          <w:rFonts w:ascii="仿宋" w:eastAsia="仿宋" w:hAnsi="仿宋" w:cs="仿宋_GB2312" w:hint="eastAsia"/>
          <w:sz w:val="32"/>
          <w:szCs w:val="32"/>
        </w:rPr>
        <w:lastRenderedPageBreak/>
        <w:t>及时传递市政府声音。</w:t>
      </w:r>
      <w:r w:rsidR="00DE3231">
        <w:rPr>
          <w:rFonts w:ascii="仿宋" w:eastAsia="仿宋" w:hAnsi="仿宋" w:cs="仿宋_GB2312" w:hint="eastAsia"/>
          <w:sz w:val="32"/>
          <w:szCs w:val="32"/>
        </w:rPr>
        <w:t>《市</w:t>
      </w:r>
      <w:r w:rsidRPr="005B2C93">
        <w:rPr>
          <w:rFonts w:ascii="仿宋" w:eastAsia="仿宋" w:hAnsi="仿宋" w:cs="仿宋_GB2312" w:hint="eastAsia"/>
          <w:sz w:val="32"/>
          <w:szCs w:val="32"/>
        </w:rPr>
        <w:t>政府工作报告》实现全媒融合专题解读，组织制作了《北京市政府重点工作情况汇编》及解读微视频。市政府常务会议题</w:t>
      </w:r>
      <w:r w:rsidR="00AD6998" w:rsidRPr="005B2C93">
        <w:rPr>
          <w:rFonts w:ascii="仿宋" w:eastAsia="仿宋" w:hAnsi="仿宋" w:cs="仿宋_GB2312" w:hint="eastAsia"/>
          <w:sz w:val="32"/>
          <w:szCs w:val="32"/>
        </w:rPr>
        <w:t>实现</w:t>
      </w:r>
      <w:r w:rsidRPr="005B2C93">
        <w:rPr>
          <w:rFonts w:ascii="仿宋" w:eastAsia="仿宋" w:hAnsi="仿宋" w:cs="仿宋_GB2312" w:hint="eastAsia"/>
          <w:sz w:val="32"/>
          <w:szCs w:val="32"/>
        </w:rPr>
        <w:t>应解读尽解读，市政府门户网站</w:t>
      </w:r>
      <w:r w:rsidR="00AD6998">
        <w:rPr>
          <w:rFonts w:ascii="仿宋" w:eastAsia="仿宋" w:hAnsi="仿宋" w:cs="仿宋_GB2312" w:hint="eastAsia"/>
          <w:sz w:val="32"/>
          <w:szCs w:val="32"/>
        </w:rPr>
        <w:t>专题刊载</w:t>
      </w:r>
      <w:r w:rsidR="000B75C8">
        <w:rPr>
          <w:rFonts w:ascii="仿宋" w:eastAsia="仿宋" w:hAnsi="仿宋" w:cs="仿宋_GB2312" w:hint="eastAsia"/>
          <w:sz w:val="32"/>
          <w:szCs w:val="32"/>
        </w:rPr>
        <w:t>解读情况</w:t>
      </w:r>
      <w:r w:rsidRPr="005B2C93">
        <w:rPr>
          <w:rFonts w:ascii="仿宋" w:eastAsia="仿宋" w:hAnsi="仿宋" w:cs="仿宋_GB2312" w:hint="eastAsia"/>
          <w:sz w:val="32"/>
          <w:szCs w:val="32"/>
        </w:rPr>
        <w:t>，《北京日报》等市属媒体深度解读</w:t>
      </w:r>
      <w:r w:rsidR="000B75C8">
        <w:rPr>
          <w:rFonts w:ascii="仿宋" w:eastAsia="仿宋" w:hAnsi="仿宋" w:cs="仿宋_GB2312" w:hint="eastAsia"/>
          <w:sz w:val="32"/>
          <w:szCs w:val="32"/>
        </w:rPr>
        <w:t>重要议题</w:t>
      </w:r>
      <w:r w:rsidRPr="005B2C93">
        <w:rPr>
          <w:rFonts w:ascii="仿宋" w:eastAsia="仿宋" w:hAnsi="仿宋" w:cs="仿宋_GB2312" w:hint="eastAsia"/>
          <w:sz w:val="32"/>
          <w:szCs w:val="32"/>
        </w:rPr>
        <w:t>。</w:t>
      </w:r>
      <w:r w:rsidR="00AD6998" w:rsidRPr="005B2C93">
        <w:rPr>
          <w:rFonts w:ascii="仿宋" w:eastAsia="仿宋" w:hAnsi="仿宋" w:cs="仿宋_GB2312" w:hint="eastAsia"/>
          <w:sz w:val="32"/>
          <w:szCs w:val="32"/>
        </w:rPr>
        <w:t>市政府组织</w:t>
      </w:r>
      <w:r w:rsidR="00AD6998">
        <w:rPr>
          <w:rFonts w:ascii="仿宋" w:eastAsia="仿宋" w:hAnsi="仿宋" w:cs="仿宋_GB2312" w:hint="eastAsia"/>
          <w:sz w:val="32"/>
          <w:szCs w:val="32"/>
        </w:rPr>
        <w:t>京津冀协同发展、</w:t>
      </w:r>
      <w:r w:rsidR="00451F80">
        <w:rPr>
          <w:rFonts w:ascii="仿宋" w:eastAsia="仿宋" w:hAnsi="仿宋" w:cs="仿宋_GB2312" w:hint="eastAsia"/>
          <w:sz w:val="32"/>
          <w:szCs w:val="32"/>
        </w:rPr>
        <w:t>疏解整治促提升、</w:t>
      </w:r>
      <w:r w:rsidR="00AD6998">
        <w:rPr>
          <w:rFonts w:ascii="仿宋" w:eastAsia="仿宋" w:hAnsi="仿宋" w:cs="仿宋_GB2312" w:hint="eastAsia"/>
          <w:sz w:val="32"/>
          <w:szCs w:val="32"/>
        </w:rPr>
        <w:t>优化营商环境、高质量发展、</w:t>
      </w:r>
      <w:r w:rsidR="00AD6998" w:rsidRPr="005B2C93">
        <w:rPr>
          <w:rFonts w:ascii="仿宋" w:eastAsia="仿宋" w:hAnsi="仿宋" w:cs="仿宋_GB2312" w:hint="eastAsia"/>
          <w:sz w:val="32"/>
          <w:szCs w:val="32"/>
        </w:rPr>
        <w:t>加快科技创新发展高精尖产业</w:t>
      </w:r>
      <w:r w:rsidR="00AD6998">
        <w:rPr>
          <w:rFonts w:ascii="仿宋" w:eastAsia="仿宋" w:hAnsi="仿宋" w:cs="仿宋_GB2312" w:hint="eastAsia"/>
          <w:sz w:val="32"/>
          <w:szCs w:val="32"/>
        </w:rPr>
        <w:t>等</w:t>
      </w:r>
      <w:r w:rsidR="00A4728C">
        <w:rPr>
          <w:rFonts w:ascii="仿宋" w:eastAsia="仿宋" w:hAnsi="仿宋" w:cs="仿宋_GB2312" w:hint="eastAsia"/>
          <w:sz w:val="32"/>
          <w:szCs w:val="32"/>
        </w:rPr>
        <w:t>专题</w:t>
      </w:r>
      <w:r w:rsidR="00AD6998" w:rsidRPr="005B2C93">
        <w:rPr>
          <w:rFonts w:ascii="仿宋" w:eastAsia="仿宋" w:hAnsi="仿宋" w:cs="仿宋_GB2312" w:hint="eastAsia"/>
          <w:sz w:val="32"/>
          <w:szCs w:val="32"/>
        </w:rPr>
        <w:t>系列解读，协调组织多场新闻发布会及集体采访，公开典型案例</w:t>
      </w:r>
      <w:r w:rsidR="00AD6998">
        <w:rPr>
          <w:rFonts w:ascii="仿宋" w:eastAsia="仿宋" w:hAnsi="仿宋" w:cs="仿宋_GB2312" w:hint="eastAsia"/>
          <w:sz w:val="32"/>
          <w:szCs w:val="32"/>
        </w:rPr>
        <w:t>。</w:t>
      </w:r>
    </w:p>
    <w:p w:rsidR="00DE610F" w:rsidRDefault="005B2C93" w:rsidP="00F965AD">
      <w:pPr>
        <w:shd w:val="clear" w:color="auto" w:fill="FFFFFF"/>
        <w:spacing w:line="560" w:lineRule="exact"/>
        <w:ind w:firstLineChars="200" w:firstLine="640"/>
        <w:rPr>
          <w:rFonts w:ascii="仿宋" w:eastAsia="仿宋" w:hAnsi="仿宋" w:cs="仿宋_GB2312"/>
          <w:sz w:val="32"/>
          <w:szCs w:val="32"/>
        </w:rPr>
      </w:pPr>
      <w:r w:rsidRPr="005B2C93">
        <w:rPr>
          <w:rFonts w:ascii="仿宋" w:eastAsia="仿宋" w:hAnsi="仿宋" w:cs="仿宋_GB2312" w:hint="eastAsia"/>
          <w:sz w:val="32"/>
          <w:szCs w:val="32"/>
        </w:rPr>
        <w:t>精心设置“市民对话一把手”直播节目解读议题。市“两会”期间</w:t>
      </w:r>
      <w:r w:rsidR="00DE610F">
        <w:rPr>
          <w:rFonts w:ascii="仿宋" w:eastAsia="仿宋" w:hAnsi="仿宋" w:cs="仿宋_GB2312" w:hint="eastAsia"/>
          <w:sz w:val="32"/>
          <w:szCs w:val="32"/>
        </w:rPr>
        <w:t>和年中</w:t>
      </w:r>
      <w:r w:rsidRPr="005B2C93">
        <w:rPr>
          <w:rFonts w:ascii="仿宋" w:eastAsia="仿宋" w:hAnsi="仿宋" w:cs="仿宋_GB2312" w:hint="eastAsia"/>
          <w:sz w:val="32"/>
          <w:szCs w:val="32"/>
        </w:rPr>
        <w:t>，</w:t>
      </w:r>
      <w:r w:rsidR="00352CB5">
        <w:rPr>
          <w:rFonts w:ascii="仿宋" w:eastAsia="仿宋" w:hAnsi="仿宋" w:cs="仿宋_GB2312" w:hint="eastAsia"/>
          <w:sz w:val="32"/>
          <w:szCs w:val="32"/>
        </w:rPr>
        <w:t>围绕聚焦</w:t>
      </w:r>
      <w:r w:rsidR="00890484" w:rsidRPr="00890484">
        <w:rPr>
          <w:rFonts w:ascii="仿宋" w:eastAsia="仿宋" w:hAnsi="仿宋" w:cs="仿宋_GB2312" w:hint="eastAsia"/>
          <w:sz w:val="32"/>
          <w:szCs w:val="32"/>
        </w:rPr>
        <w:t>首都发展、简政放权利企便民、生态文明建设、</w:t>
      </w:r>
      <w:r w:rsidR="00882364">
        <w:rPr>
          <w:rFonts w:ascii="仿宋" w:eastAsia="仿宋" w:hAnsi="仿宋" w:cs="仿宋_GB2312" w:hint="eastAsia"/>
          <w:sz w:val="32"/>
          <w:szCs w:val="32"/>
        </w:rPr>
        <w:t>全国科技创新中心、</w:t>
      </w:r>
      <w:r w:rsidR="00890484" w:rsidRPr="00890484">
        <w:rPr>
          <w:rFonts w:ascii="仿宋" w:eastAsia="仿宋" w:hAnsi="仿宋" w:cs="仿宋_GB2312" w:hint="eastAsia"/>
          <w:sz w:val="32"/>
          <w:szCs w:val="32"/>
        </w:rPr>
        <w:t>大城市病治理、保障和改善民生</w:t>
      </w:r>
      <w:r w:rsidR="00DE610F">
        <w:rPr>
          <w:rFonts w:ascii="仿宋" w:eastAsia="仿宋" w:hAnsi="仿宋" w:cs="仿宋_GB2312" w:hint="eastAsia"/>
          <w:sz w:val="32"/>
          <w:szCs w:val="32"/>
        </w:rPr>
        <w:t>等重点</w:t>
      </w:r>
      <w:r w:rsidR="00890484" w:rsidRPr="00890484">
        <w:rPr>
          <w:rFonts w:ascii="仿宋" w:eastAsia="仿宋" w:hAnsi="仿宋" w:cs="仿宋_GB2312" w:hint="eastAsia"/>
          <w:sz w:val="32"/>
          <w:szCs w:val="32"/>
        </w:rPr>
        <w:t>领域，邀请</w:t>
      </w:r>
      <w:r w:rsidR="00890484">
        <w:rPr>
          <w:rFonts w:ascii="仿宋" w:eastAsia="仿宋" w:hAnsi="仿宋" w:cs="仿宋_GB2312" w:hint="eastAsia"/>
          <w:sz w:val="32"/>
          <w:szCs w:val="32"/>
        </w:rPr>
        <w:t>市政府工作部门</w:t>
      </w:r>
      <w:r w:rsidR="00890484" w:rsidRPr="00890484">
        <w:rPr>
          <w:rFonts w:ascii="仿宋" w:eastAsia="仿宋" w:hAnsi="仿宋" w:cs="仿宋_GB2312" w:hint="eastAsia"/>
          <w:sz w:val="32"/>
          <w:szCs w:val="32"/>
        </w:rPr>
        <w:t>和区政府</w:t>
      </w:r>
      <w:r w:rsidR="00DE610F">
        <w:rPr>
          <w:rFonts w:ascii="仿宋" w:eastAsia="仿宋" w:hAnsi="仿宋" w:cs="仿宋_GB2312" w:hint="eastAsia"/>
          <w:sz w:val="32"/>
          <w:szCs w:val="32"/>
        </w:rPr>
        <w:t>31</w:t>
      </w:r>
      <w:r w:rsidR="00890484" w:rsidRPr="00890484">
        <w:rPr>
          <w:rFonts w:ascii="仿宋" w:eastAsia="仿宋" w:hAnsi="仿宋" w:cs="仿宋_GB2312" w:hint="eastAsia"/>
          <w:sz w:val="32"/>
          <w:szCs w:val="32"/>
        </w:rPr>
        <w:t>位“一把手”</w:t>
      </w:r>
      <w:r w:rsidR="00890484" w:rsidRPr="005B2C93">
        <w:rPr>
          <w:rFonts w:ascii="仿宋" w:eastAsia="仿宋" w:hAnsi="仿宋" w:cs="仿宋_GB2312" w:hint="eastAsia"/>
          <w:sz w:val="32"/>
          <w:szCs w:val="32"/>
        </w:rPr>
        <w:t>走进直播间</w:t>
      </w:r>
      <w:r w:rsidR="00890484" w:rsidRPr="00890484">
        <w:rPr>
          <w:rFonts w:ascii="仿宋" w:eastAsia="仿宋" w:hAnsi="仿宋" w:cs="仿宋_GB2312" w:hint="eastAsia"/>
          <w:sz w:val="32"/>
          <w:szCs w:val="32"/>
        </w:rPr>
        <w:t>，与广大市民沟通对话</w:t>
      </w:r>
      <w:r w:rsidR="00F965AD">
        <w:rPr>
          <w:rFonts w:ascii="仿宋" w:eastAsia="仿宋" w:hAnsi="仿宋" w:cs="仿宋_GB2312" w:hint="eastAsia"/>
          <w:sz w:val="32"/>
          <w:szCs w:val="32"/>
        </w:rPr>
        <w:t>。</w:t>
      </w:r>
      <w:r w:rsidR="00FB6C6A">
        <w:rPr>
          <w:rFonts w:ascii="仿宋" w:eastAsia="仿宋" w:hAnsi="仿宋" w:cs="仿宋_GB2312" w:hint="eastAsia"/>
          <w:sz w:val="32"/>
          <w:szCs w:val="32"/>
        </w:rPr>
        <w:t>围绕稳定市场预期加强引导，运用客观数据、生动实例，形象</w:t>
      </w:r>
      <w:r w:rsidR="00922857">
        <w:rPr>
          <w:rFonts w:ascii="仿宋" w:eastAsia="仿宋" w:hAnsi="仿宋" w:cs="仿宋_GB2312" w:hint="eastAsia"/>
          <w:sz w:val="32"/>
          <w:szCs w:val="32"/>
        </w:rPr>
        <w:t>、生动</w:t>
      </w:r>
      <w:r w:rsidR="00FB6C6A">
        <w:rPr>
          <w:rFonts w:ascii="仿宋" w:eastAsia="仿宋" w:hAnsi="仿宋" w:cs="仿宋_GB2312" w:hint="eastAsia"/>
          <w:sz w:val="32"/>
          <w:szCs w:val="32"/>
        </w:rPr>
        <w:t>解读经济运行发展情况</w:t>
      </w:r>
      <w:r w:rsidR="00B652CE">
        <w:rPr>
          <w:rFonts w:ascii="仿宋" w:eastAsia="仿宋" w:hAnsi="仿宋" w:cs="仿宋_GB2312" w:hint="eastAsia"/>
          <w:sz w:val="32"/>
          <w:szCs w:val="32"/>
        </w:rPr>
        <w:t>；</w:t>
      </w:r>
      <w:r w:rsidR="00FB6C6A">
        <w:rPr>
          <w:rFonts w:ascii="仿宋" w:eastAsia="仿宋" w:hAnsi="仿宋" w:cs="仿宋_GB2312" w:hint="eastAsia"/>
          <w:sz w:val="32"/>
          <w:szCs w:val="32"/>
        </w:rPr>
        <w:t>聚焦精准促进有效投资、全面拓展消费升级，解读相关政策措施、执行情况和工作成效，释放积极信号，激发市场活力。</w:t>
      </w:r>
    </w:p>
    <w:p w:rsidR="005B2C93" w:rsidRPr="005B2C93" w:rsidRDefault="007616F9" w:rsidP="00A97484">
      <w:pPr>
        <w:spacing w:line="560" w:lineRule="exact"/>
        <w:ind w:firstLineChars="200" w:firstLine="640"/>
        <w:rPr>
          <w:rFonts w:ascii="仿宋" w:eastAsia="仿宋" w:hAnsi="仿宋"/>
          <w:sz w:val="32"/>
          <w:szCs w:val="32"/>
        </w:rPr>
      </w:pPr>
      <w:r>
        <w:rPr>
          <w:rFonts w:ascii="仿宋" w:eastAsia="仿宋" w:hAnsi="仿宋" w:cs="仿宋_GB2312" w:hint="eastAsia"/>
          <w:sz w:val="32"/>
          <w:szCs w:val="32"/>
        </w:rPr>
        <w:t>建立</w:t>
      </w:r>
      <w:r w:rsidR="005B2C93" w:rsidRPr="005B2C93">
        <w:rPr>
          <w:rFonts w:ascii="仿宋" w:eastAsia="仿宋" w:hAnsi="仿宋" w:cs="仿宋_GB2312" w:hint="eastAsia"/>
          <w:sz w:val="32"/>
          <w:szCs w:val="32"/>
        </w:rPr>
        <w:t>丰富</w:t>
      </w:r>
      <w:r>
        <w:rPr>
          <w:rFonts w:ascii="仿宋" w:eastAsia="仿宋" w:hAnsi="仿宋" w:cs="仿宋_GB2312" w:hint="eastAsia"/>
          <w:sz w:val="32"/>
          <w:szCs w:val="32"/>
        </w:rPr>
        <w:t>多样的</w:t>
      </w:r>
      <w:r w:rsidR="005B2C93" w:rsidRPr="005B2C93">
        <w:rPr>
          <w:rFonts w:ascii="仿宋" w:eastAsia="仿宋" w:hAnsi="仿宋" w:cs="仿宋_GB2312" w:hint="eastAsia"/>
          <w:sz w:val="32"/>
          <w:szCs w:val="32"/>
        </w:rPr>
        <w:t>解读形式。市</w:t>
      </w:r>
      <w:r w:rsidR="00A16A39">
        <w:rPr>
          <w:rFonts w:ascii="仿宋" w:eastAsia="仿宋" w:hAnsi="仿宋" w:cs="仿宋_GB2312" w:hint="eastAsia"/>
          <w:sz w:val="32"/>
          <w:szCs w:val="32"/>
        </w:rPr>
        <w:t>政府门户网站设置“政策解读”专题</w:t>
      </w:r>
      <w:r w:rsidR="005B2C93" w:rsidRPr="005B2C93">
        <w:rPr>
          <w:rFonts w:ascii="仿宋" w:eastAsia="仿宋" w:hAnsi="仿宋" w:cs="仿宋_GB2312" w:hint="eastAsia"/>
          <w:sz w:val="32"/>
          <w:szCs w:val="32"/>
        </w:rPr>
        <w:t>，坚持重要文件、重大决策、重点工作与政策解读同步推进，及时准确传递政策意图。各单位主要负责人通过参加新闻发布会、接受采访、发表文章等方式</w:t>
      </w:r>
      <w:r w:rsidR="00622128">
        <w:rPr>
          <w:rFonts w:ascii="仿宋" w:eastAsia="仿宋" w:hAnsi="仿宋" w:cs="仿宋_GB2312" w:hint="eastAsia"/>
          <w:sz w:val="32"/>
          <w:szCs w:val="32"/>
        </w:rPr>
        <w:t>，积极履行重大政策“第一解读人”职责；积极邀请中央和市属媒体</w:t>
      </w:r>
      <w:r w:rsidR="005B2C93" w:rsidRPr="005B2C93">
        <w:rPr>
          <w:rFonts w:ascii="仿宋" w:eastAsia="仿宋" w:hAnsi="仿宋" w:cs="仿宋_GB2312" w:hint="eastAsia"/>
          <w:sz w:val="32"/>
          <w:szCs w:val="32"/>
        </w:rPr>
        <w:t>参与政务活动，为媒体采访重大决策重要措施提供便利；充分整合资源，积极运用公益广告、动漫图解、专题片、微访谈、</w:t>
      </w:r>
      <w:r w:rsidR="005B2C93" w:rsidRPr="005B2C93">
        <w:rPr>
          <w:rFonts w:ascii="仿宋" w:eastAsia="仿宋" w:hAnsi="仿宋" w:cs="仿宋_GB2312" w:hint="eastAsia"/>
          <w:sz w:val="32"/>
          <w:szCs w:val="32"/>
        </w:rPr>
        <w:lastRenderedPageBreak/>
        <w:t>H5、沙画视频等</w:t>
      </w:r>
      <w:r w:rsidR="00B652CE">
        <w:rPr>
          <w:rFonts w:ascii="仿宋" w:eastAsia="仿宋" w:hAnsi="仿宋" w:cs="仿宋_GB2312" w:hint="eastAsia"/>
          <w:sz w:val="32"/>
          <w:szCs w:val="32"/>
        </w:rPr>
        <w:t>群众喜闻乐见的</w:t>
      </w:r>
      <w:r w:rsidR="005B2C93" w:rsidRPr="005B2C93">
        <w:rPr>
          <w:rFonts w:ascii="仿宋" w:eastAsia="仿宋" w:hAnsi="仿宋" w:cs="仿宋_GB2312" w:hint="eastAsia"/>
          <w:sz w:val="32"/>
          <w:szCs w:val="32"/>
        </w:rPr>
        <w:t>宣传方式，全方位增强解读效果。</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增强政务舆情回应主动性及时性。围绕积分落户细则政</w:t>
      </w:r>
      <w:r w:rsidR="008911B8">
        <w:rPr>
          <w:rFonts w:ascii="仿宋" w:eastAsia="仿宋" w:hAnsi="仿宋" w:hint="eastAsia"/>
          <w:sz w:val="32"/>
          <w:szCs w:val="32"/>
        </w:rPr>
        <w:t>策落地和执行，密切关注舆情并及时</w:t>
      </w:r>
      <w:r w:rsidRPr="005B2C93">
        <w:rPr>
          <w:rFonts w:ascii="仿宋" w:eastAsia="仿宋" w:hAnsi="仿宋" w:hint="eastAsia"/>
          <w:sz w:val="32"/>
          <w:szCs w:val="32"/>
        </w:rPr>
        <w:t>响应。</w:t>
      </w:r>
      <w:r w:rsidR="001E2117" w:rsidRPr="005B2C93">
        <w:rPr>
          <w:rFonts w:ascii="仿宋" w:eastAsia="仿宋" w:hAnsi="仿宋" w:hint="eastAsia"/>
          <w:sz w:val="32"/>
          <w:szCs w:val="32"/>
        </w:rPr>
        <w:t>对房地产市场调控</w:t>
      </w:r>
      <w:r w:rsidR="001E2117">
        <w:rPr>
          <w:rFonts w:ascii="仿宋" w:eastAsia="仿宋" w:hAnsi="仿宋" w:hint="eastAsia"/>
          <w:sz w:val="32"/>
          <w:szCs w:val="32"/>
        </w:rPr>
        <w:t>政策</w:t>
      </w:r>
      <w:r w:rsidR="001E2117" w:rsidRPr="005B2C93">
        <w:rPr>
          <w:rFonts w:ascii="仿宋" w:eastAsia="仿宋" w:hAnsi="仿宋" w:hint="eastAsia"/>
          <w:sz w:val="32"/>
          <w:szCs w:val="32"/>
        </w:rPr>
        <w:t>、共有产权住房建设分配、“317</w:t>
      </w:r>
      <w:r w:rsidR="001E2117">
        <w:rPr>
          <w:rFonts w:ascii="仿宋" w:eastAsia="仿宋" w:hAnsi="仿宋" w:hint="eastAsia"/>
          <w:sz w:val="32"/>
          <w:szCs w:val="32"/>
        </w:rPr>
        <w:t>系列新政”实施效果和老楼加装电梯等热点问题</w:t>
      </w:r>
      <w:r w:rsidR="00B652CE">
        <w:rPr>
          <w:rFonts w:ascii="仿宋" w:eastAsia="仿宋" w:hAnsi="仿宋" w:hint="eastAsia"/>
          <w:sz w:val="32"/>
          <w:szCs w:val="32"/>
        </w:rPr>
        <w:t>作</w:t>
      </w:r>
      <w:r w:rsidR="001E2117" w:rsidRPr="005B2C93">
        <w:rPr>
          <w:rFonts w:ascii="仿宋" w:eastAsia="仿宋" w:hAnsi="仿宋" w:hint="eastAsia"/>
          <w:sz w:val="32"/>
          <w:szCs w:val="32"/>
        </w:rPr>
        <w:t>权威回应。</w:t>
      </w:r>
      <w:r w:rsidR="002351DA">
        <w:rPr>
          <w:rFonts w:ascii="仿宋" w:eastAsia="仿宋" w:hAnsi="仿宋" w:hint="eastAsia"/>
          <w:sz w:val="32"/>
          <w:szCs w:val="32"/>
        </w:rPr>
        <w:t>对</w:t>
      </w:r>
      <w:r w:rsidR="002351DA" w:rsidRPr="005B2C93">
        <w:rPr>
          <w:rFonts w:ascii="仿宋" w:eastAsia="仿宋" w:hAnsi="仿宋" w:hint="eastAsia"/>
          <w:sz w:val="32"/>
          <w:szCs w:val="32"/>
        </w:rPr>
        <w:t>“北京西站停车收费过高”、“红螺寺和青龙峡两处景区票价</w:t>
      </w:r>
      <w:r w:rsidR="002351DA">
        <w:rPr>
          <w:rFonts w:ascii="仿宋" w:eastAsia="仿宋" w:hAnsi="仿宋" w:hint="eastAsia"/>
          <w:sz w:val="32"/>
          <w:szCs w:val="32"/>
        </w:rPr>
        <w:t>明降实未降</w:t>
      </w:r>
      <w:r w:rsidR="002351DA" w:rsidRPr="005B2C93">
        <w:rPr>
          <w:rFonts w:ascii="仿宋" w:eastAsia="仿宋" w:hAnsi="仿宋" w:hint="eastAsia"/>
          <w:sz w:val="32"/>
          <w:szCs w:val="32"/>
        </w:rPr>
        <w:t>”等民生价格类舆情，</w:t>
      </w:r>
      <w:r w:rsidR="002351DA">
        <w:rPr>
          <w:rFonts w:ascii="仿宋" w:eastAsia="仿宋" w:hAnsi="仿宋" w:hint="eastAsia"/>
          <w:sz w:val="32"/>
          <w:szCs w:val="32"/>
        </w:rPr>
        <w:t>分别通过</w:t>
      </w:r>
      <w:r w:rsidR="002351DA" w:rsidRPr="005B2C93">
        <w:rPr>
          <w:rFonts w:ascii="仿宋" w:eastAsia="仿宋" w:hAnsi="仿宋" w:hint="eastAsia"/>
          <w:sz w:val="32"/>
          <w:szCs w:val="32"/>
        </w:rPr>
        <w:t>《北京日报》</w:t>
      </w:r>
      <w:r w:rsidR="002351DA">
        <w:rPr>
          <w:rFonts w:ascii="仿宋" w:eastAsia="仿宋" w:hAnsi="仿宋" w:hint="eastAsia"/>
          <w:sz w:val="32"/>
          <w:szCs w:val="32"/>
        </w:rPr>
        <w:t>、</w:t>
      </w:r>
      <w:r w:rsidR="002351DA" w:rsidRPr="005B2C93">
        <w:rPr>
          <w:rFonts w:ascii="仿宋" w:eastAsia="仿宋" w:hAnsi="仿宋" w:hint="eastAsia"/>
          <w:sz w:val="32"/>
          <w:szCs w:val="32"/>
        </w:rPr>
        <w:t>“发展北京”微信</w:t>
      </w:r>
      <w:r w:rsidR="00551FAC">
        <w:rPr>
          <w:rFonts w:ascii="仿宋" w:eastAsia="仿宋" w:hAnsi="仿宋" w:hint="eastAsia"/>
          <w:sz w:val="32"/>
          <w:szCs w:val="32"/>
        </w:rPr>
        <w:t>公众号</w:t>
      </w:r>
      <w:r w:rsidR="002351DA">
        <w:rPr>
          <w:rFonts w:ascii="仿宋" w:eastAsia="仿宋" w:hAnsi="仿宋" w:hint="eastAsia"/>
          <w:sz w:val="32"/>
          <w:szCs w:val="32"/>
        </w:rPr>
        <w:t>等平台说明事实</w:t>
      </w:r>
      <w:r w:rsidR="002351DA" w:rsidRPr="005B2C93">
        <w:rPr>
          <w:rFonts w:ascii="仿宋" w:eastAsia="仿宋" w:hAnsi="仿宋" w:hint="eastAsia"/>
          <w:sz w:val="32"/>
          <w:szCs w:val="32"/>
        </w:rPr>
        <w:t>。</w:t>
      </w:r>
      <w:r w:rsidR="00B652CE">
        <w:rPr>
          <w:rFonts w:ascii="仿宋" w:eastAsia="仿宋" w:hAnsi="仿宋" w:hint="eastAsia"/>
          <w:sz w:val="32"/>
          <w:szCs w:val="32"/>
        </w:rPr>
        <w:t>针</w:t>
      </w:r>
      <w:r w:rsidRPr="005B2C93">
        <w:rPr>
          <w:rFonts w:ascii="仿宋" w:eastAsia="仿宋" w:hAnsi="仿宋" w:hint="eastAsia"/>
          <w:sz w:val="32"/>
          <w:szCs w:val="32"/>
        </w:rPr>
        <w:t>对商超有机蔬菜“不有机”、加油站频发按油枪有猫腻、电动自行车蓄电池安全使用等</w:t>
      </w:r>
      <w:r w:rsidR="00B652CE">
        <w:rPr>
          <w:rFonts w:ascii="仿宋" w:eastAsia="仿宋" w:hAnsi="仿宋" w:hint="eastAsia"/>
          <w:sz w:val="32"/>
          <w:szCs w:val="32"/>
        </w:rPr>
        <w:t>社会问题</w:t>
      </w:r>
      <w:r w:rsidRPr="005B2C93">
        <w:rPr>
          <w:rFonts w:ascii="仿宋" w:eastAsia="仿宋" w:hAnsi="仿宋" w:hint="eastAsia"/>
          <w:sz w:val="32"/>
          <w:szCs w:val="32"/>
        </w:rPr>
        <w:t>进行</w:t>
      </w:r>
      <w:r w:rsidR="00B652CE">
        <w:rPr>
          <w:rFonts w:ascii="仿宋" w:eastAsia="仿宋" w:hAnsi="仿宋" w:hint="eastAsia"/>
          <w:sz w:val="32"/>
          <w:szCs w:val="32"/>
        </w:rPr>
        <w:t>常</w:t>
      </w:r>
      <w:r w:rsidRPr="005B2C93">
        <w:rPr>
          <w:rFonts w:ascii="仿宋" w:eastAsia="仿宋" w:hAnsi="仿宋" w:hint="eastAsia"/>
          <w:sz w:val="32"/>
          <w:szCs w:val="32"/>
        </w:rPr>
        <w:t>识推广。</w:t>
      </w:r>
    </w:p>
    <w:p w:rsidR="005B2C93" w:rsidRPr="005B2C93" w:rsidRDefault="005B2C93" w:rsidP="00A97484">
      <w:pPr>
        <w:spacing w:line="560" w:lineRule="exact"/>
        <w:ind w:firstLineChars="200" w:firstLine="640"/>
        <w:rPr>
          <w:rFonts w:ascii="楷体" w:eastAsia="楷体" w:hAnsi="楷体"/>
          <w:sz w:val="32"/>
          <w:szCs w:val="32"/>
        </w:rPr>
      </w:pPr>
      <w:r w:rsidRPr="005B2C93">
        <w:rPr>
          <w:rFonts w:ascii="楷体" w:eastAsia="楷体" w:hAnsi="楷体" w:hint="eastAsia"/>
          <w:sz w:val="32"/>
          <w:szCs w:val="32"/>
        </w:rPr>
        <w:t>（三）</w:t>
      </w:r>
      <w:r w:rsidR="009059D7">
        <w:rPr>
          <w:rFonts w:ascii="楷体" w:eastAsia="楷体" w:hAnsi="楷体" w:hint="eastAsia"/>
          <w:sz w:val="32"/>
          <w:szCs w:val="32"/>
        </w:rPr>
        <w:t>持续</w:t>
      </w:r>
      <w:r w:rsidR="00B652CE">
        <w:rPr>
          <w:rFonts w:ascii="楷体" w:eastAsia="楷体" w:hAnsi="楷体" w:hint="eastAsia"/>
          <w:sz w:val="32"/>
          <w:szCs w:val="32"/>
        </w:rPr>
        <w:t>提升政府信息和政务公开的</w:t>
      </w:r>
      <w:r w:rsidR="00915AEB">
        <w:rPr>
          <w:rFonts w:ascii="楷体" w:eastAsia="楷体" w:hAnsi="楷体" w:hint="eastAsia"/>
          <w:sz w:val="32"/>
          <w:szCs w:val="32"/>
        </w:rPr>
        <w:t>“</w:t>
      </w:r>
      <w:r w:rsidR="00AB0F9F">
        <w:rPr>
          <w:rFonts w:ascii="楷体" w:eastAsia="楷体" w:hAnsi="楷体" w:hint="eastAsia"/>
          <w:sz w:val="32"/>
          <w:szCs w:val="32"/>
        </w:rPr>
        <w:t>精准服务</w:t>
      </w:r>
      <w:r w:rsidR="00915AEB">
        <w:rPr>
          <w:rFonts w:ascii="楷体" w:eastAsia="楷体" w:hAnsi="楷体" w:hint="eastAsia"/>
          <w:sz w:val="32"/>
          <w:szCs w:val="32"/>
        </w:rPr>
        <w:t>”</w:t>
      </w:r>
      <w:r w:rsidR="00B652CE">
        <w:rPr>
          <w:rFonts w:ascii="楷体" w:eastAsia="楷体" w:hAnsi="楷体" w:hint="eastAsia"/>
          <w:sz w:val="32"/>
          <w:szCs w:val="32"/>
        </w:rPr>
        <w:t>水平</w:t>
      </w:r>
    </w:p>
    <w:p w:rsidR="005B2C93" w:rsidRDefault="005B2C93" w:rsidP="00A97484">
      <w:pPr>
        <w:spacing w:line="560" w:lineRule="exact"/>
        <w:ind w:firstLineChars="200" w:firstLine="640"/>
        <w:rPr>
          <w:rFonts w:ascii="仿宋" w:eastAsia="仿宋" w:hAnsi="仿宋" w:cs="仿宋_GB2312"/>
          <w:sz w:val="32"/>
          <w:szCs w:val="32"/>
        </w:rPr>
      </w:pPr>
      <w:r w:rsidRPr="005B2C93">
        <w:rPr>
          <w:rFonts w:ascii="仿宋" w:eastAsia="仿宋" w:hAnsi="仿宋" w:cs="仿宋_GB2312" w:hint="eastAsia"/>
          <w:sz w:val="32"/>
          <w:szCs w:val="32"/>
        </w:rPr>
        <w:t>完成全国基层政务公开标准化规范化试点工作。组织东城、西城、朝阳、海淀、昌平等5个试点区，深化9个重点领域信息公开，有序推</w:t>
      </w:r>
      <w:r w:rsidR="006615A4">
        <w:rPr>
          <w:rFonts w:ascii="仿宋" w:eastAsia="仿宋" w:hAnsi="仿宋" w:cs="仿宋_GB2312" w:hint="eastAsia"/>
          <w:sz w:val="32"/>
          <w:szCs w:val="32"/>
        </w:rPr>
        <w:t>进政务公开事项流程标准梳理</w:t>
      </w:r>
      <w:r w:rsidRPr="005B2C93">
        <w:rPr>
          <w:rFonts w:ascii="仿宋" w:eastAsia="仿宋" w:hAnsi="仿宋" w:cs="仿宋_GB2312" w:hint="eastAsia"/>
          <w:sz w:val="32"/>
          <w:szCs w:val="32"/>
        </w:rPr>
        <w:t>，区级部门编制5710种业务事项23381条政府信息类目，街道（乡镇）编制4692种业务事项20988</w:t>
      </w:r>
      <w:r w:rsidR="00C02D2E">
        <w:rPr>
          <w:rFonts w:ascii="仿宋" w:eastAsia="仿宋" w:hAnsi="仿宋" w:cs="仿宋_GB2312" w:hint="eastAsia"/>
          <w:sz w:val="32"/>
          <w:szCs w:val="32"/>
        </w:rPr>
        <w:t>条政府信息类目；本</w:t>
      </w:r>
      <w:r w:rsidRPr="005B2C93">
        <w:rPr>
          <w:rFonts w:ascii="仿宋" w:eastAsia="仿宋" w:hAnsi="仿宋" w:cs="仿宋_GB2312" w:hint="eastAsia"/>
          <w:sz w:val="32"/>
          <w:szCs w:val="32"/>
        </w:rPr>
        <w:t>市汇总政务公开共性制度流程7类36项</w:t>
      </w:r>
      <w:r w:rsidR="006615A4">
        <w:rPr>
          <w:rFonts w:ascii="仿宋" w:eastAsia="仿宋" w:hAnsi="仿宋" w:cs="仿宋_GB2312" w:hint="eastAsia"/>
          <w:sz w:val="32"/>
          <w:szCs w:val="32"/>
        </w:rPr>
        <w:t>。</w:t>
      </w:r>
      <w:r w:rsidRPr="005B2C93">
        <w:rPr>
          <w:rFonts w:ascii="仿宋" w:eastAsia="仿宋" w:hAnsi="仿宋" w:cs="仿宋_GB2312" w:hint="eastAsia"/>
          <w:sz w:val="32"/>
          <w:szCs w:val="32"/>
        </w:rPr>
        <w:t>推动基层政务公开试点工作与“放管服”改革、优化营商环境、“互联网+政务服务”一体联动。</w:t>
      </w:r>
    </w:p>
    <w:p w:rsidR="002C5C9C" w:rsidRPr="00307DC1" w:rsidRDefault="00B652CE" w:rsidP="00393D3B">
      <w:pPr>
        <w:spacing w:line="560" w:lineRule="exact"/>
        <w:ind w:firstLineChars="200" w:firstLine="640"/>
        <w:rPr>
          <w:rFonts w:ascii="仿宋_GB2312" w:eastAsia="仿宋_GB2312" w:hAnsi="仿宋" w:cs="仿宋_GB2312"/>
          <w:sz w:val="32"/>
          <w:szCs w:val="32"/>
          <w:lang w:val="zh-TW"/>
        </w:rPr>
      </w:pPr>
      <w:r>
        <w:rPr>
          <w:rFonts w:ascii="仿宋_GB2312" w:eastAsia="仿宋_GB2312" w:hAnsi="仿宋" w:cs="仿宋_GB2312" w:hint="eastAsia"/>
          <w:sz w:val="32"/>
          <w:szCs w:val="32"/>
          <w:lang w:val="zh-TW"/>
        </w:rPr>
        <w:t>创建</w:t>
      </w:r>
      <w:r w:rsidR="002C5C9C" w:rsidRPr="00307DC1">
        <w:rPr>
          <w:rFonts w:ascii="仿宋_GB2312" w:eastAsia="仿宋_GB2312" w:hAnsi="仿宋" w:cs="仿宋" w:hint="eastAsia"/>
          <w:sz w:val="32"/>
          <w:szCs w:val="32"/>
        </w:rPr>
        <w:t>政策公开</w:t>
      </w:r>
      <w:r w:rsidR="002C5C9C" w:rsidRPr="00307DC1">
        <w:rPr>
          <w:rFonts w:ascii="仿宋_GB2312" w:eastAsia="仿宋_GB2312" w:hAnsi="仿宋" w:cs="仿宋_GB2312" w:hint="eastAsia"/>
          <w:sz w:val="32"/>
          <w:szCs w:val="32"/>
          <w:lang w:val="zh-TW" w:eastAsia="zh-TW"/>
        </w:rPr>
        <w:t>导航服务</w:t>
      </w:r>
      <w:r w:rsidR="002C5C9C">
        <w:rPr>
          <w:rFonts w:ascii="仿宋_GB2312" w:eastAsia="仿宋_GB2312" w:hAnsi="仿宋" w:cs="仿宋_GB2312" w:hint="eastAsia"/>
          <w:sz w:val="32"/>
          <w:szCs w:val="32"/>
          <w:lang w:val="zh-TW"/>
        </w:rPr>
        <w:t>。</w:t>
      </w:r>
      <w:r w:rsidR="00715A4F">
        <w:rPr>
          <w:rFonts w:ascii="仿宋_GB2312" w:eastAsia="仿宋_GB2312" w:hAnsi="仿宋" w:cs="仿宋_GB2312" w:hint="eastAsia"/>
          <w:sz w:val="32"/>
          <w:szCs w:val="32"/>
          <w:lang w:val="zh-TW"/>
        </w:rPr>
        <w:t>专题研究</w:t>
      </w:r>
      <w:r w:rsidR="002C5C9C" w:rsidRPr="00307DC1">
        <w:rPr>
          <w:rFonts w:ascii="仿宋_GB2312" w:eastAsia="仿宋_GB2312" w:hAnsi="仿宋" w:cs="仿宋_GB2312" w:hint="eastAsia"/>
          <w:sz w:val="32"/>
          <w:szCs w:val="32"/>
          <w:lang w:val="zh-TW"/>
        </w:rPr>
        <w:t>破解企业市民</w:t>
      </w:r>
      <w:r w:rsidR="002C5C9C" w:rsidRPr="00307DC1">
        <w:rPr>
          <w:rFonts w:ascii="仿宋_GB2312" w:eastAsia="仿宋_GB2312" w:hAnsi="仿宋" w:cs="仿宋_GB2312" w:hint="eastAsia"/>
          <w:sz w:val="32"/>
          <w:szCs w:val="32"/>
          <w:lang w:val="zh-TW" w:eastAsia="zh-TW"/>
        </w:rPr>
        <w:t>“找不到、找不快、找不准”</w:t>
      </w:r>
      <w:r w:rsidR="002C5C9C" w:rsidRPr="00307DC1">
        <w:rPr>
          <w:rFonts w:ascii="仿宋_GB2312" w:eastAsia="仿宋_GB2312" w:hAnsi="仿宋" w:cs="仿宋_GB2312" w:hint="eastAsia"/>
          <w:sz w:val="32"/>
          <w:szCs w:val="32"/>
          <w:lang w:val="zh-TW"/>
        </w:rPr>
        <w:t>政策的痛点，</w:t>
      </w:r>
      <w:r w:rsidR="00393D3B" w:rsidRPr="00307DC1">
        <w:rPr>
          <w:rFonts w:ascii="仿宋_GB2312" w:eastAsia="仿宋_GB2312" w:hAnsi="仿宋" w:cs="仿宋_GB2312" w:hint="eastAsia"/>
          <w:sz w:val="32"/>
          <w:szCs w:val="32"/>
          <w:lang w:val="zh-TW"/>
        </w:rPr>
        <w:t>在市政府门户网站开通“我要找政策”专题栏目</w:t>
      </w:r>
      <w:r w:rsidR="00393D3B">
        <w:rPr>
          <w:rFonts w:ascii="仿宋_GB2312" w:eastAsia="仿宋_GB2312" w:hAnsi="仿宋" w:cs="仿宋_GB2312" w:hint="eastAsia"/>
          <w:sz w:val="32"/>
          <w:szCs w:val="32"/>
          <w:lang w:val="zh-TW"/>
        </w:rPr>
        <w:t>,</w:t>
      </w:r>
      <w:r w:rsidR="00393D3B" w:rsidRPr="00307DC1">
        <w:rPr>
          <w:rFonts w:ascii="仿宋_GB2312" w:eastAsia="仿宋_GB2312" w:hAnsi="仿宋" w:cs="仿宋_GB2312" w:hint="eastAsia"/>
          <w:sz w:val="32"/>
          <w:szCs w:val="32"/>
          <w:lang w:val="zh-CN"/>
        </w:rPr>
        <w:t>改变以“政府”为主体的公开模</w:t>
      </w:r>
      <w:r w:rsidR="00393D3B" w:rsidRPr="00307DC1">
        <w:rPr>
          <w:rFonts w:ascii="仿宋_GB2312" w:eastAsia="仿宋_GB2312" w:hAnsi="仿宋" w:cs="仿宋_GB2312" w:hint="eastAsia"/>
          <w:sz w:val="32"/>
          <w:szCs w:val="32"/>
          <w:lang w:val="zh-CN"/>
        </w:rPr>
        <w:lastRenderedPageBreak/>
        <w:t>式，代之以“用户”为主体，关注政策“需求</w:t>
      </w:r>
      <w:r w:rsidR="00393D3B">
        <w:rPr>
          <w:rFonts w:ascii="仿宋_GB2312" w:eastAsia="仿宋_GB2312" w:hAnsi="仿宋" w:cs="仿宋_GB2312" w:hint="eastAsia"/>
          <w:sz w:val="32"/>
          <w:szCs w:val="32"/>
          <w:lang w:val="zh-CN"/>
        </w:rPr>
        <w:t>侧”感受，着力增强用户使用体验。政策</w:t>
      </w:r>
      <w:r w:rsidR="00393D3B" w:rsidRPr="00307DC1">
        <w:rPr>
          <w:rFonts w:ascii="仿宋_GB2312" w:eastAsia="仿宋_GB2312" w:hAnsi="仿宋" w:cs="仿宋_GB2312" w:hint="eastAsia"/>
          <w:sz w:val="32"/>
          <w:szCs w:val="32"/>
          <w:lang w:val="zh-TW"/>
        </w:rPr>
        <w:t>分类</w:t>
      </w:r>
      <w:r w:rsidR="00393D3B">
        <w:rPr>
          <w:rFonts w:ascii="仿宋_GB2312" w:eastAsia="仿宋_GB2312" w:hAnsi="仿宋" w:cs="仿宋_GB2312" w:hint="eastAsia"/>
          <w:sz w:val="32"/>
          <w:szCs w:val="32"/>
          <w:lang w:val="zh-TW"/>
        </w:rPr>
        <w:t>按照全面覆盖、重点突出、贴近实际的</w:t>
      </w:r>
      <w:r w:rsidR="00715A4F" w:rsidRPr="00307DC1">
        <w:rPr>
          <w:rFonts w:ascii="仿宋_GB2312" w:eastAsia="仿宋_GB2312" w:hAnsi="仿宋" w:cs="仿宋_GB2312" w:hint="eastAsia"/>
          <w:sz w:val="32"/>
          <w:szCs w:val="32"/>
          <w:lang w:val="zh-TW"/>
        </w:rPr>
        <w:t>思路，重点结合企业市民的行业职业、生命周期、主要服务对象、政策</w:t>
      </w:r>
      <w:r w:rsidR="00393D3B">
        <w:rPr>
          <w:rFonts w:ascii="仿宋_GB2312" w:eastAsia="仿宋_GB2312" w:hAnsi="仿宋" w:cs="仿宋_GB2312" w:hint="eastAsia"/>
          <w:sz w:val="32"/>
          <w:szCs w:val="32"/>
          <w:lang w:val="zh-TW"/>
        </w:rPr>
        <w:t>查询热度等不同因素</w:t>
      </w:r>
      <w:r w:rsidR="00715A4F" w:rsidRPr="00307DC1">
        <w:rPr>
          <w:rFonts w:ascii="仿宋_GB2312" w:eastAsia="仿宋_GB2312" w:hAnsi="仿宋" w:cs="仿宋_GB2312" w:hint="eastAsia"/>
          <w:sz w:val="32"/>
          <w:szCs w:val="32"/>
          <w:lang w:val="zh-TW"/>
        </w:rPr>
        <w:t>，力求提供精准查询服务。</w:t>
      </w:r>
    </w:p>
    <w:p w:rsidR="005B2C93" w:rsidRDefault="005B2C93" w:rsidP="00A97484">
      <w:pPr>
        <w:adjustRightInd w:val="0"/>
        <w:snapToGrid w:val="0"/>
        <w:spacing w:line="560" w:lineRule="exact"/>
        <w:ind w:firstLineChars="200" w:firstLine="640"/>
        <w:rPr>
          <w:rFonts w:ascii="仿宋" w:eastAsia="仿宋" w:hAnsi="仿宋" w:cs="汉仪中等线简"/>
          <w:sz w:val="32"/>
          <w:szCs w:val="32"/>
        </w:rPr>
      </w:pPr>
      <w:r w:rsidRPr="005B2C93">
        <w:rPr>
          <w:rFonts w:ascii="仿宋" w:eastAsia="仿宋" w:hAnsi="仿宋" w:cs="汉仪中等线简" w:hint="eastAsia"/>
          <w:sz w:val="32"/>
          <w:szCs w:val="32"/>
        </w:rPr>
        <w:t>完善政务公开惠民便民地图。新增教育资源分布、医疗卫生机构、社会保障服务、便民商业网点、文体旅游服务等12类57幅公开地图信息内容。新增医院预约挂号、北京工商网上登记申请、企业信用信息查询、出入境证件网上预约</w:t>
      </w:r>
      <w:r w:rsidR="00CE3922">
        <w:rPr>
          <w:rFonts w:ascii="仿宋" w:eastAsia="仿宋" w:hAnsi="仿宋" w:cs="汉仪中等线简" w:hint="eastAsia"/>
          <w:sz w:val="32"/>
          <w:szCs w:val="32"/>
        </w:rPr>
        <w:t>、</w:t>
      </w:r>
      <w:r w:rsidRPr="005B2C93">
        <w:rPr>
          <w:rFonts w:ascii="仿宋" w:eastAsia="仿宋" w:hAnsi="仿宋" w:cs="汉仪中等线简" w:hint="eastAsia"/>
          <w:sz w:val="32"/>
          <w:szCs w:val="32"/>
        </w:rPr>
        <w:t>车务手续预约</w:t>
      </w:r>
      <w:r w:rsidR="00CE3922">
        <w:rPr>
          <w:rFonts w:ascii="仿宋" w:eastAsia="仿宋" w:hAnsi="仿宋" w:cs="汉仪中等线简" w:hint="eastAsia"/>
          <w:sz w:val="32"/>
          <w:szCs w:val="32"/>
        </w:rPr>
        <w:t>、</w:t>
      </w:r>
      <w:r w:rsidRPr="005B2C93">
        <w:rPr>
          <w:rFonts w:ascii="仿宋" w:eastAsia="仿宋" w:hAnsi="仿宋" w:cs="汉仪中等线简" w:hint="eastAsia"/>
          <w:sz w:val="32"/>
          <w:szCs w:val="32"/>
        </w:rPr>
        <w:t>婚姻登记预约等17项办事服务功能。系统集成公共服务领域8.38万余项政务信息。首次通过“北京微博发布厅”、“首都之窗”微信、“北京通”手机客户端推广应用，首次向百度、高德等开放共享信息数据。</w:t>
      </w:r>
    </w:p>
    <w:p w:rsidR="00AB0072" w:rsidRDefault="00AB0072" w:rsidP="00A97484">
      <w:pPr>
        <w:spacing w:line="560" w:lineRule="exact"/>
        <w:ind w:firstLineChars="200" w:firstLine="640"/>
        <w:rPr>
          <w:rFonts w:ascii="仿宋" w:eastAsia="仿宋" w:hAnsi="仿宋" w:cs="仿宋_GB2312"/>
          <w:sz w:val="32"/>
          <w:szCs w:val="32"/>
        </w:rPr>
      </w:pPr>
      <w:r w:rsidRPr="005B2C93">
        <w:rPr>
          <w:rFonts w:ascii="仿宋" w:eastAsia="仿宋" w:hAnsi="仿宋" w:cs="仿宋_GB2312" w:hint="eastAsia"/>
          <w:sz w:val="32"/>
          <w:szCs w:val="32"/>
        </w:rPr>
        <w:t>将“政务开放日”向基层延伸。海淀、丰台、门头沟、昌平、平谷、密云</w:t>
      </w:r>
      <w:r>
        <w:rPr>
          <w:rFonts w:ascii="仿宋" w:eastAsia="仿宋" w:hAnsi="仿宋" w:cs="仿宋_GB2312" w:hint="eastAsia"/>
          <w:sz w:val="32"/>
          <w:szCs w:val="32"/>
        </w:rPr>
        <w:t>、延庆</w:t>
      </w:r>
      <w:r w:rsidR="00C02D2E">
        <w:rPr>
          <w:rFonts w:ascii="仿宋" w:eastAsia="仿宋" w:hAnsi="仿宋" w:cs="仿宋_GB2312" w:hint="eastAsia"/>
          <w:sz w:val="32"/>
          <w:szCs w:val="32"/>
        </w:rPr>
        <w:t>等区开展了</w:t>
      </w:r>
      <w:r w:rsidR="00B652CE">
        <w:rPr>
          <w:rFonts w:ascii="仿宋" w:eastAsia="仿宋" w:hAnsi="仿宋" w:cs="仿宋_GB2312" w:hint="eastAsia"/>
          <w:sz w:val="32"/>
          <w:szCs w:val="32"/>
        </w:rPr>
        <w:t>政务</w:t>
      </w:r>
      <w:r w:rsidR="00C02D2E">
        <w:rPr>
          <w:rFonts w:ascii="仿宋" w:eastAsia="仿宋" w:hAnsi="仿宋" w:cs="仿宋_GB2312" w:hint="eastAsia"/>
          <w:sz w:val="32"/>
          <w:szCs w:val="32"/>
        </w:rPr>
        <w:t>开放日主题活动。统筹本</w:t>
      </w:r>
      <w:r w:rsidRPr="005B2C93">
        <w:rPr>
          <w:rFonts w:ascii="仿宋" w:eastAsia="仿宋" w:hAnsi="仿宋" w:hint="eastAsia"/>
          <w:sz w:val="32"/>
          <w:szCs w:val="32"/>
        </w:rPr>
        <w:t>市生态环境系统开展六五环境日、环境文化周、环境教育、环保设施开放</w:t>
      </w:r>
      <w:r>
        <w:rPr>
          <w:rFonts w:ascii="仿宋" w:eastAsia="仿宋" w:hAnsi="仿宋" w:hint="eastAsia"/>
          <w:sz w:val="32"/>
          <w:szCs w:val="32"/>
        </w:rPr>
        <w:t>工作</w:t>
      </w:r>
      <w:r w:rsidRPr="005B2C93">
        <w:rPr>
          <w:rFonts w:ascii="仿宋" w:eastAsia="仿宋" w:hAnsi="仿宋" w:hint="eastAsia"/>
          <w:bCs/>
          <w:sz w:val="32"/>
          <w:szCs w:val="32"/>
        </w:rPr>
        <w:t>。</w:t>
      </w:r>
      <w:r w:rsidRPr="005B2C93">
        <w:rPr>
          <w:rFonts w:ascii="仿宋_GB2312" w:eastAsia="仿宋_GB2312" w:hint="eastAsia"/>
          <w:sz w:val="32"/>
          <w:szCs w:val="32"/>
          <w:lang w:val="zh-CN"/>
        </w:rPr>
        <w:t>组织</w:t>
      </w:r>
      <w:r>
        <w:rPr>
          <w:rFonts w:ascii="仿宋_GB2312" w:eastAsia="仿宋_GB2312" w:hint="eastAsia"/>
          <w:sz w:val="32"/>
          <w:szCs w:val="32"/>
          <w:lang w:val="zh-CN"/>
        </w:rPr>
        <w:t>城市</w:t>
      </w:r>
      <w:r w:rsidRPr="005B2C93">
        <w:rPr>
          <w:rFonts w:ascii="仿宋_GB2312" w:eastAsia="仿宋_GB2312" w:hint="eastAsia"/>
          <w:sz w:val="32"/>
          <w:szCs w:val="32"/>
          <w:lang w:val="zh-CN"/>
        </w:rPr>
        <w:t>副中心棚</w:t>
      </w:r>
      <w:r>
        <w:rPr>
          <w:rFonts w:ascii="仿宋_GB2312" w:eastAsia="仿宋_GB2312" w:hint="eastAsia"/>
          <w:sz w:val="32"/>
          <w:szCs w:val="32"/>
          <w:lang w:val="zh-CN"/>
        </w:rPr>
        <w:t>户区</w:t>
      </w:r>
      <w:r w:rsidRPr="005B2C93">
        <w:rPr>
          <w:rFonts w:ascii="仿宋_GB2312" w:eastAsia="仿宋_GB2312" w:hint="eastAsia"/>
          <w:sz w:val="32"/>
          <w:szCs w:val="32"/>
          <w:lang w:val="zh-CN"/>
        </w:rPr>
        <w:t>改</w:t>
      </w:r>
      <w:r>
        <w:rPr>
          <w:rFonts w:ascii="仿宋_GB2312" w:eastAsia="仿宋_GB2312" w:hint="eastAsia"/>
          <w:sz w:val="32"/>
          <w:szCs w:val="32"/>
          <w:lang w:val="zh-CN"/>
        </w:rPr>
        <w:t>造以及丰台、石景山</w:t>
      </w:r>
      <w:r w:rsidRPr="005B2C93">
        <w:rPr>
          <w:rFonts w:ascii="仿宋_GB2312" w:eastAsia="仿宋_GB2312" w:hint="eastAsia"/>
          <w:sz w:val="32"/>
          <w:szCs w:val="32"/>
          <w:lang w:val="zh-CN"/>
        </w:rPr>
        <w:t>集体土地建租赁房项目开放日活动。</w:t>
      </w:r>
      <w:r w:rsidRPr="005B2C93">
        <w:rPr>
          <w:rFonts w:ascii="仿宋" w:eastAsia="仿宋" w:hAnsi="仿宋" w:cs="仿宋_GB2312" w:hint="eastAsia"/>
          <w:sz w:val="32"/>
          <w:szCs w:val="32"/>
        </w:rPr>
        <w:t>以“四十年峥嵘岁月，新时代再谱新篇”为主题</w:t>
      </w:r>
      <w:r>
        <w:rPr>
          <w:rFonts w:ascii="仿宋" w:eastAsia="仿宋" w:hAnsi="仿宋" w:cs="仿宋_GB2312" w:hint="eastAsia"/>
          <w:sz w:val="32"/>
          <w:szCs w:val="32"/>
        </w:rPr>
        <w:t>举办</w:t>
      </w:r>
      <w:r w:rsidRPr="005B2C93">
        <w:rPr>
          <w:rFonts w:ascii="仿宋" w:eastAsia="仿宋" w:hAnsi="仿宋" w:cs="仿宋_GB2312" w:hint="eastAsia"/>
          <w:sz w:val="32"/>
          <w:szCs w:val="32"/>
        </w:rPr>
        <w:t>“首都国企开放日”。</w:t>
      </w:r>
      <w:r w:rsidR="00B652CE">
        <w:rPr>
          <w:rFonts w:ascii="仿宋" w:eastAsia="仿宋" w:hAnsi="仿宋" w:cs="仿宋_GB2312" w:hint="eastAsia"/>
          <w:sz w:val="32"/>
          <w:szCs w:val="32"/>
        </w:rPr>
        <w:t>统计部门</w:t>
      </w:r>
      <w:r w:rsidR="00416C33" w:rsidRPr="00416C33">
        <w:rPr>
          <w:rFonts w:ascii="仿宋" w:eastAsia="仿宋" w:hAnsi="仿宋" w:cs="仿宋_GB2312" w:hint="eastAsia"/>
          <w:sz w:val="32"/>
          <w:szCs w:val="32"/>
        </w:rPr>
        <w:t>以“统计·数说——经普倾注韶华，数说改革新貌”为主题，利用视频展示、嘉宾谈话、实物展陈、实景体验等形式，展示首都改革开放40</w:t>
      </w:r>
      <w:r w:rsidR="008A4AB8">
        <w:rPr>
          <w:rFonts w:ascii="仿宋" w:eastAsia="仿宋" w:hAnsi="仿宋" w:cs="仿宋_GB2312" w:hint="eastAsia"/>
          <w:sz w:val="32"/>
          <w:szCs w:val="32"/>
        </w:rPr>
        <w:t>周</w:t>
      </w:r>
      <w:r w:rsidR="00416C33" w:rsidRPr="00416C33">
        <w:rPr>
          <w:rFonts w:ascii="仿宋" w:eastAsia="仿宋" w:hAnsi="仿宋" w:cs="仿宋_GB2312" w:hint="eastAsia"/>
          <w:sz w:val="32"/>
          <w:szCs w:val="32"/>
        </w:rPr>
        <w:t>年发展成果。</w:t>
      </w:r>
    </w:p>
    <w:p w:rsidR="005B2C93" w:rsidRPr="005B2C93" w:rsidRDefault="00A144C3" w:rsidP="00A97484">
      <w:pPr>
        <w:spacing w:line="560" w:lineRule="exact"/>
        <w:ind w:firstLineChars="200" w:firstLine="640"/>
        <w:rPr>
          <w:rFonts w:ascii="楷体" w:eastAsia="楷体" w:hAnsi="楷体"/>
          <w:sz w:val="32"/>
          <w:szCs w:val="32"/>
        </w:rPr>
      </w:pPr>
      <w:r>
        <w:rPr>
          <w:rFonts w:ascii="楷体" w:eastAsia="楷体" w:hAnsi="楷体" w:hint="eastAsia"/>
          <w:sz w:val="32"/>
          <w:szCs w:val="32"/>
        </w:rPr>
        <w:t>（四）</w:t>
      </w:r>
      <w:r w:rsidR="00B652CE">
        <w:rPr>
          <w:rFonts w:ascii="楷体" w:eastAsia="楷体" w:hAnsi="楷体" w:hint="eastAsia"/>
          <w:sz w:val="32"/>
          <w:szCs w:val="32"/>
        </w:rPr>
        <w:t>围绕</w:t>
      </w:r>
      <w:r w:rsidR="005B2C93" w:rsidRPr="005B2C93">
        <w:rPr>
          <w:rFonts w:ascii="楷体" w:eastAsia="楷体" w:hAnsi="楷体" w:hint="eastAsia"/>
          <w:sz w:val="32"/>
          <w:szCs w:val="32"/>
        </w:rPr>
        <w:t>“一网通办</w:t>
      </w:r>
      <w:r w:rsidR="00C738ED" w:rsidRPr="005B2C93">
        <w:rPr>
          <w:rFonts w:ascii="楷体" w:eastAsia="楷体" w:hAnsi="楷体" w:hint="eastAsia"/>
          <w:sz w:val="32"/>
          <w:szCs w:val="32"/>
        </w:rPr>
        <w:t>、一窗受理</w:t>
      </w:r>
      <w:r w:rsidR="005B2C93" w:rsidRPr="005B2C93">
        <w:rPr>
          <w:rFonts w:ascii="楷体" w:eastAsia="楷体" w:hAnsi="楷体" w:hint="eastAsia"/>
          <w:sz w:val="32"/>
          <w:szCs w:val="32"/>
        </w:rPr>
        <w:t>”提升政务服务实效</w:t>
      </w:r>
    </w:p>
    <w:p w:rsidR="005B2C93" w:rsidRPr="00FD2218" w:rsidRDefault="005B2C93" w:rsidP="00A97484">
      <w:pPr>
        <w:spacing w:line="560" w:lineRule="exact"/>
        <w:ind w:firstLineChars="200" w:firstLine="640"/>
        <w:rPr>
          <w:rFonts w:eastAsia="仿宋_GB2312"/>
          <w:bCs/>
          <w:sz w:val="32"/>
          <w:szCs w:val="32"/>
        </w:rPr>
      </w:pPr>
      <w:r w:rsidRPr="005B2C93">
        <w:rPr>
          <w:rFonts w:ascii="仿宋" w:eastAsia="仿宋" w:hAnsi="仿宋" w:hint="eastAsia"/>
          <w:sz w:val="32"/>
          <w:szCs w:val="32"/>
        </w:rPr>
        <w:t>深入推进政务服务网上办事。</w:t>
      </w:r>
      <w:r w:rsidR="00FF16B7" w:rsidRPr="00DC3245">
        <w:rPr>
          <w:rFonts w:ascii="仿宋" w:eastAsia="仿宋" w:hAnsi="仿宋" w:hint="eastAsia"/>
          <w:sz w:val="32"/>
          <w:szCs w:val="32"/>
        </w:rPr>
        <w:t>出台</w:t>
      </w:r>
      <w:r w:rsidR="00485659" w:rsidRPr="00485659">
        <w:rPr>
          <w:rFonts w:ascii="仿宋" w:eastAsia="仿宋" w:hAnsi="仿宋" w:hint="eastAsia"/>
          <w:sz w:val="32"/>
          <w:szCs w:val="32"/>
        </w:rPr>
        <w:t>《关于推进全市政务</w:t>
      </w:r>
      <w:r w:rsidR="00485659" w:rsidRPr="00485659">
        <w:rPr>
          <w:rFonts w:ascii="仿宋" w:eastAsia="仿宋" w:hAnsi="仿宋" w:hint="eastAsia"/>
          <w:sz w:val="32"/>
          <w:szCs w:val="32"/>
        </w:rPr>
        <w:lastRenderedPageBreak/>
        <w:t>服务“一张网”建设（2018-2020年）的意见》</w:t>
      </w:r>
      <w:r w:rsidR="00FF16B7" w:rsidRPr="00DC3245">
        <w:rPr>
          <w:rFonts w:ascii="仿宋" w:eastAsia="仿宋" w:hAnsi="仿宋" w:hint="eastAsia"/>
          <w:sz w:val="32"/>
          <w:szCs w:val="32"/>
        </w:rPr>
        <w:t>和 “一网通办”实施方案，</w:t>
      </w:r>
      <w:r w:rsidR="00FF16B7" w:rsidRPr="00DC3245">
        <w:rPr>
          <w:rFonts w:eastAsia="仿宋_GB2312" w:hint="eastAsia"/>
          <w:bCs/>
          <w:sz w:val="32"/>
          <w:szCs w:val="32"/>
        </w:rPr>
        <w:t>市、区两级政务服务事项平均网上可办率</w:t>
      </w:r>
      <w:r w:rsidR="00F16DF7">
        <w:rPr>
          <w:rFonts w:eastAsia="仿宋_GB2312" w:hint="eastAsia"/>
          <w:bCs/>
          <w:sz w:val="32"/>
          <w:szCs w:val="32"/>
        </w:rPr>
        <w:t>在</w:t>
      </w:r>
      <w:r w:rsidR="00FF16B7" w:rsidRPr="00DC3245">
        <w:rPr>
          <w:rFonts w:eastAsia="仿宋_GB2312" w:hint="eastAsia"/>
          <w:bCs/>
          <w:sz w:val="32"/>
          <w:szCs w:val="32"/>
        </w:rPr>
        <w:t>90%</w:t>
      </w:r>
      <w:r w:rsidR="00F16DF7">
        <w:rPr>
          <w:rFonts w:eastAsia="仿宋_GB2312" w:hint="eastAsia"/>
          <w:bCs/>
          <w:sz w:val="32"/>
          <w:szCs w:val="32"/>
        </w:rPr>
        <w:t>以上</w:t>
      </w:r>
      <w:r w:rsidR="00FF16B7" w:rsidRPr="00DC3245">
        <w:rPr>
          <w:rFonts w:eastAsia="仿宋_GB2312" w:hint="eastAsia"/>
          <w:bCs/>
          <w:sz w:val="32"/>
          <w:szCs w:val="32"/>
        </w:rPr>
        <w:t>。完善网上政务服务大厅功能，</w:t>
      </w:r>
      <w:r w:rsidR="00A447D1" w:rsidRPr="00DC3245">
        <w:rPr>
          <w:rFonts w:eastAsia="仿宋_GB2312" w:hint="eastAsia"/>
          <w:bCs/>
          <w:sz w:val="32"/>
          <w:szCs w:val="32"/>
        </w:rPr>
        <w:t>集中发布办事指南</w:t>
      </w:r>
      <w:r w:rsidR="00A447D1" w:rsidRPr="00DC3245">
        <w:rPr>
          <w:rFonts w:eastAsia="仿宋_GB2312" w:hint="eastAsia"/>
          <w:bCs/>
          <w:sz w:val="32"/>
          <w:szCs w:val="32"/>
        </w:rPr>
        <w:t>28</w:t>
      </w:r>
      <w:r w:rsidR="00A447D1" w:rsidRPr="00DC3245">
        <w:rPr>
          <w:rFonts w:eastAsia="仿宋_GB2312" w:hint="eastAsia"/>
          <w:bCs/>
          <w:sz w:val="32"/>
          <w:szCs w:val="32"/>
        </w:rPr>
        <w:t>万余项，指南要素</w:t>
      </w:r>
      <w:r w:rsidR="00A447D1" w:rsidRPr="00DC3245">
        <w:rPr>
          <w:rFonts w:eastAsia="仿宋_GB2312" w:hint="eastAsia"/>
          <w:bCs/>
          <w:sz w:val="32"/>
          <w:szCs w:val="32"/>
        </w:rPr>
        <w:t>52</w:t>
      </w:r>
      <w:r w:rsidR="00A447D1" w:rsidRPr="00DC3245">
        <w:rPr>
          <w:rFonts w:eastAsia="仿宋_GB2312" w:hint="eastAsia"/>
          <w:bCs/>
          <w:sz w:val="32"/>
          <w:szCs w:val="32"/>
        </w:rPr>
        <w:t>个；推出个人服务</w:t>
      </w:r>
      <w:r w:rsidR="00A447D1" w:rsidRPr="00DC3245">
        <w:rPr>
          <w:rFonts w:eastAsia="仿宋_GB2312" w:hint="eastAsia"/>
          <w:bCs/>
          <w:sz w:val="32"/>
          <w:szCs w:val="32"/>
        </w:rPr>
        <w:t>48</w:t>
      </w:r>
      <w:r w:rsidR="00A447D1" w:rsidRPr="00DC3245">
        <w:rPr>
          <w:rFonts w:eastAsia="仿宋_GB2312" w:hint="eastAsia"/>
          <w:bCs/>
          <w:sz w:val="32"/>
          <w:szCs w:val="32"/>
        </w:rPr>
        <w:t>项，企业服务</w:t>
      </w:r>
      <w:r w:rsidR="00A447D1" w:rsidRPr="00DC3245">
        <w:rPr>
          <w:rFonts w:eastAsia="仿宋_GB2312" w:hint="eastAsia"/>
          <w:bCs/>
          <w:sz w:val="32"/>
          <w:szCs w:val="32"/>
        </w:rPr>
        <w:t>52</w:t>
      </w:r>
      <w:r w:rsidR="00A447D1" w:rsidRPr="00DC3245">
        <w:rPr>
          <w:rFonts w:eastAsia="仿宋_GB2312" w:hint="eastAsia"/>
          <w:bCs/>
          <w:sz w:val="32"/>
          <w:szCs w:val="32"/>
        </w:rPr>
        <w:t>项，实现主题、特定对象、生命周期等</w:t>
      </w:r>
      <w:r w:rsidR="00A447D1" w:rsidRPr="00DC3245">
        <w:rPr>
          <w:rFonts w:eastAsia="仿宋_GB2312" w:hint="eastAsia"/>
          <w:bCs/>
          <w:sz w:val="32"/>
          <w:szCs w:val="32"/>
        </w:rPr>
        <w:t>5</w:t>
      </w:r>
      <w:r w:rsidR="00A447D1" w:rsidRPr="00DC3245">
        <w:rPr>
          <w:rFonts w:eastAsia="仿宋_GB2312" w:hint="eastAsia"/>
          <w:bCs/>
          <w:sz w:val="32"/>
          <w:szCs w:val="32"/>
        </w:rPr>
        <w:t>个维度分类导引。</w:t>
      </w:r>
      <w:r w:rsidR="00FF16B7" w:rsidRPr="00DC3245">
        <w:rPr>
          <w:rFonts w:eastAsia="仿宋_GB2312" w:hint="eastAsia"/>
          <w:bCs/>
          <w:sz w:val="32"/>
          <w:szCs w:val="32"/>
        </w:rPr>
        <w:t>建成全市统一身份认证体系，完成</w:t>
      </w:r>
      <w:r w:rsidR="00FF16B7" w:rsidRPr="00DC3245">
        <w:rPr>
          <w:rFonts w:eastAsia="仿宋_GB2312" w:hint="eastAsia"/>
          <w:bCs/>
          <w:sz w:val="32"/>
          <w:szCs w:val="32"/>
        </w:rPr>
        <w:t>25</w:t>
      </w:r>
      <w:r w:rsidR="00FF16B7" w:rsidRPr="00DC3245">
        <w:rPr>
          <w:rFonts w:eastAsia="仿宋_GB2312" w:hint="eastAsia"/>
          <w:bCs/>
          <w:sz w:val="32"/>
          <w:szCs w:val="32"/>
        </w:rPr>
        <w:t>个部门</w:t>
      </w:r>
      <w:r w:rsidR="00FF16B7" w:rsidRPr="00DC3245">
        <w:rPr>
          <w:rFonts w:eastAsia="仿宋_GB2312" w:hint="eastAsia"/>
          <w:bCs/>
          <w:sz w:val="32"/>
          <w:szCs w:val="32"/>
        </w:rPr>
        <w:t>72</w:t>
      </w:r>
      <w:r w:rsidR="00FF16B7" w:rsidRPr="00DC3245">
        <w:rPr>
          <w:rFonts w:eastAsia="仿宋_GB2312" w:hint="eastAsia"/>
          <w:bCs/>
          <w:sz w:val="32"/>
          <w:szCs w:val="32"/>
        </w:rPr>
        <w:t>个互联网系统与市网上政务服务大厅的单点登录对接。</w:t>
      </w:r>
      <w:r w:rsidR="008D0F3C" w:rsidRPr="00DC3245">
        <w:rPr>
          <w:rFonts w:eastAsia="仿宋_GB2312" w:hint="eastAsia"/>
          <w:bCs/>
          <w:sz w:val="32"/>
          <w:szCs w:val="32"/>
        </w:rPr>
        <w:t>建设全市政务服务资源共享平台</w:t>
      </w:r>
      <w:r w:rsidR="00F16BE2" w:rsidRPr="00FD2218">
        <w:rPr>
          <w:rFonts w:eastAsia="仿宋_GB2312" w:hint="eastAsia"/>
          <w:bCs/>
          <w:sz w:val="32"/>
          <w:szCs w:val="32"/>
        </w:rPr>
        <w:t>和电子证照库，实现电子证照存储管理、授权查询、共享应用等功能。</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规范政务服务大厅建设管理。落实市委市政府优化营商环境改革部署，变“集中审批”为“集成服务”，北京市政务服务中心建设综合窗口，全面实施“前台综合受理、后台分类审批、窗口统一出件”的“一窗”受理。印发事项进驻清单，进驻北京市政务服务中心事项比例达</w:t>
      </w:r>
      <w:r w:rsidR="001E2407">
        <w:rPr>
          <w:rFonts w:ascii="仿宋" w:eastAsia="仿宋" w:hAnsi="仿宋" w:hint="eastAsia"/>
          <w:sz w:val="32"/>
          <w:szCs w:val="32"/>
        </w:rPr>
        <w:t>9</w:t>
      </w:r>
      <w:r w:rsidRPr="005B2C93">
        <w:rPr>
          <w:rFonts w:ascii="仿宋" w:eastAsia="仿宋" w:hAnsi="仿宋" w:hint="eastAsia"/>
          <w:sz w:val="32"/>
          <w:szCs w:val="32"/>
        </w:rPr>
        <w:t>0%，集中进驻</w:t>
      </w:r>
      <w:r w:rsidR="009E3F2B" w:rsidRPr="005B2C93">
        <w:rPr>
          <w:rFonts w:ascii="仿宋" w:eastAsia="仿宋" w:hAnsi="仿宋" w:hint="eastAsia"/>
          <w:sz w:val="32"/>
          <w:szCs w:val="32"/>
        </w:rPr>
        <w:t>区级</w:t>
      </w:r>
      <w:r w:rsidRPr="005B2C93">
        <w:rPr>
          <w:rFonts w:ascii="仿宋" w:eastAsia="仿宋" w:hAnsi="仿宋" w:hint="eastAsia"/>
          <w:sz w:val="32"/>
          <w:szCs w:val="32"/>
        </w:rPr>
        <w:t>实体大厅事项比例达70%，为企业群众提供集中服务。自来水、排水、燃气、热力、电力和电信等6家市政公用企业14个报装事项实现“一门办理”。</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优化审批办事服务。</w:t>
      </w:r>
      <w:r w:rsidR="007C375C" w:rsidRPr="005B2C93">
        <w:rPr>
          <w:rFonts w:ascii="仿宋" w:eastAsia="仿宋" w:hAnsi="仿宋" w:hint="eastAsia"/>
          <w:sz w:val="32"/>
          <w:szCs w:val="32"/>
        </w:rPr>
        <w:t>深化“放管服”改革，</w:t>
      </w:r>
      <w:r w:rsidRPr="005B2C93">
        <w:rPr>
          <w:rFonts w:ascii="仿宋" w:eastAsia="仿宋" w:hAnsi="仿宋" w:hint="eastAsia"/>
          <w:sz w:val="32"/>
          <w:szCs w:val="32"/>
        </w:rPr>
        <w:t>印发《关于精简市级审批服务事项和优化政务服务工作的通知》，将市级审批服务事项由2298项减少至1121项。</w:t>
      </w:r>
      <w:r w:rsidR="00144FC1">
        <w:rPr>
          <w:rFonts w:ascii="仿宋" w:eastAsia="仿宋" w:hAnsi="仿宋" w:cs="仿宋_GB2312" w:hint="eastAsia"/>
          <w:sz w:val="32"/>
          <w:szCs w:val="32"/>
        </w:rPr>
        <w:t>分两批对应国务院取消许可事项29项，</w:t>
      </w:r>
      <w:r w:rsidR="00DC5B41">
        <w:rPr>
          <w:rFonts w:ascii="仿宋" w:eastAsia="仿宋" w:hAnsi="仿宋" w:cs="仿宋_GB2312" w:hint="eastAsia"/>
          <w:sz w:val="32"/>
          <w:szCs w:val="32"/>
        </w:rPr>
        <w:t>做好国务院取消政审批事项的落实衔接工作。</w:t>
      </w:r>
      <w:r w:rsidR="001E399E">
        <w:rPr>
          <w:rFonts w:ascii="仿宋" w:eastAsia="仿宋" w:hAnsi="仿宋" w:cs="仿宋_GB2312" w:hint="eastAsia"/>
          <w:sz w:val="32"/>
          <w:szCs w:val="32"/>
        </w:rPr>
        <w:t>清理规范29项行政审批中介服务事项，取消第三批53项涉及企业、群众办事创业证明。</w:t>
      </w:r>
      <w:r w:rsidRPr="005B2C93">
        <w:rPr>
          <w:rFonts w:ascii="仿宋" w:eastAsia="仿宋" w:hAnsi="仿宋" w:hint="eastAsia"/>
          <w:sz w:val="32"/>
          <w:szCs w:val="32"/>
        </w:rPr>
        <w:t>提升政务服务标准化水平，完成市、区级政务服务事项标准化规范，完成市、</w:t>
      </w:r>
      <w:r w:rsidRPr="005B2C93">
        <w:rPr>
          <w:rFonts w:ascii="仿宋" w:eastAsia="仿宋" w:hAnsi="仿宋" w:hint="eastAsia"/>
          <w:sz w:val="32"/>
          <w:szCs w:val="32"/>
        </w:rPr>
        <w:lastRenderedPageBreak/>
        <w:t>16</w:t>
      </w:r>
      <w:r w:rsidR="00DE2A14">
        <w:rPr>
          <w:rFonts w:ascii="仿宋" w:eastAsia="仿宋" w:hAnsi="仿宋" w:hint="eastAsia"/>
          <w:sz w:val="32"/>
          <w:szCs w:val="32"/>
        </w:rPr>
        <w:t>个</w:t>
      </w:r>
      <w:r w:rsidRPr="005B2C93">
        <w:rPr>
          <w:rFonts w:ascii="仿宋" w:eastAsia="仿宋" w:hAnsi="仿宋" w:hint="eastAsia"/>
          <w:sz w:val="32"/>
          <w:szCs w:val="32"/>
        </w:rPr>
        <w:t>区、331个乡镇（街道）三级政务服务中心及102个区级部门专业大厅名称规范。印发《北京市政务服务事项动态管理办法</w:t>
      </w:r>
      <w:r w:rsidR="005E0054">
        <w:rPr>
          <w:rFonts w:ascii="仿宋" w:eastAsia="仿宋" w:hAnsi="仿宋" w:hint="eastAsia"/>
          <w:sz w:val="32"/>
          <w:szCs w:val="32"/>
        </w:rPr>
        <w:t>（试行）</w:t>
      </w:r>
      <w:r w:rsidRPr="005B2C93">
        <w:rPr>
          <w:rFonts w:ascii="仿宋" w:eastAsia="仿宋" w:hAnsi="仿宋" w:hint="eastAsia"/>
          <w:sz w:val="32"/>
          <w:szCs w:val="32"/>
        </w:rPr>
        <w:t>》，实现服务事项动态管理。</w:t>
      </w:r>
    </w:p>
    <w:p w:rsidR="005B2C93" w:rsidRPr="005B2C93" w:rsidRDefault="005B2C93" w:rsidP="00A97484">
      <w:pPr>
        <w:widowControl/>
        <w:adjustRightInd w:val="0"/>
        <w:snapToGrid w:val="0"/>
        <w:spacing w:line="560" w:lineRule="exact"/>
        <w:ind w:firstLineChars="200" w:firstLine="640"/>
        <w:rPr>
          <w:rFonts w:ascii="楷体" w:eastAsia="楷体" w:hAnsi="楷体" w:cs="汉仪中等线简"/>
          <w:sz w:val="32"/>
          <w:szCs w:val="32"/>
        </w:rPr>
      </w:pPr>
      <w:r w:rsidRPr="005B2C93">
        <w:rPr>
          <w:rFonts w:ascii="楷体" w:eastAsia="楷体" w:hAnsi="楷体" w:hint="eastAsia"/>
          <w:sz w:val="32"/>
          <w:szCs w:val="32"/>
        </w:rPr>
        <w:t>（五）打造</w:t>
      </w:r>
      <w:r w:rsidR="00975878">
        <w:rPr>
          <w:rFonts w:ascii="楷体" w:eastAsia="楷体" w:hAnsi="楷体" w:hint="eastAsia"/>
          <w:sz w:val="32"/>
          <w:szCs w:val="32"/>
        </w:rPr>
        <w:t>分众化、融合化</w:t>
      </w:r>
      <w:r w:rsidRPr="005B2C93">
        <w:rPr>
          <w:rFonts w:ascii="楷体" w:eastAsia="楷体" w:hAnsi="楷体" w:hint="eastAsia"/>
          <w:sz w:val="32"/>
          <w:szCs w:val="32"/>
        </w:rPr>
        <w:t>的政务公开平台</w:t>
      </w:r>
    </w:p>
    <w:p w:rsidR="005B2C93" w:rsidRPr="005B2C93" w:rsidRDefault="005B2C93" w:rsidP="00A97484">
      <w:pPr>
        <w:spacing w:line="560" w:lineRule="exact"/>
        <w:ind w:firstLineChars="200" w:firstLine="640"/>
        <w:rPr>
          <w:rFonts w:ascii="仿宋" w:eastAsia="仿宋" w:hAnsi="仿宋" w:cs="汉仪中等线简"/>
          <w:sz w:val="32"/>
          <w:szCs w:val="32"/>
        </w:rPr>
      </w:pPr>
      <w:r w:rsidRPr="005B2C93">
        <w:rPr>
          <w:rFonts w:ascii="仿宋" w:eastAsia="仿宋" w:hAnsi="仿宋" w:cs="汉仪中等线简" w:hint="eastAsia"/>
          <w:sz w:val="32"/>
          <w:szCs w:val="32"/>
        </w:rPr>
        <w:t>推进政府网站减量增效。</w:t>
      </w:r>
      <w:r w:rsidR="00E75686">
        <w:rPr>
          <w:rFonts w:ascii="仿宋" w:eastAsia="仿宋" w:hAnsi="仿宋" w:cs="汉仪中等线简" w:hint="eastAsia"/>
          <w:sz w:val="32"/>
          <w:szCs w:val="32"/>
        </w:rPr>
        <w:t>统筹开展</w:t>
      </w:r>
      <w:r w:rsidRPr="005B2C93">
        <w:rPr>
          <w:rFonts w:ascii="仿宋" w:eastAsia="仿宋" w:hAnsi="仿宋" w:cs="汉仪中等线简" w:hint="eastAsia"/>
          <w:sz w:val="32"/>
          <w:szCs w:val="32"/>
        </w:rPr>
        <w:t>全市政府网站清理整合规范工作</w:t>
      </w:r>
      <w:r w:rsidR="00E75686">
        <w:rPr>
          <w:rFonts w:ascii="仿宋" w:eastAsia="仿宋" w:hAnsi="仿宋" w:cs="汉仪中等线简" w:hint="eastAsia"/>
          <w:sz w:val="32"/>
          <w:szCs w:val="32"/>
        </w:rPr>
        <w:t>，完成</w:t>
      </w:r>
      <w:r w:rsidRPr="005B2C93">
        <w:rPr>
          <w:rFonts w:ascii="仿宋" w:eastAsia="仿宋" w:hAnsi="仿宋" w:cs="汉仪中等线简" w:hint="eastAsia"/>
          <w:sz w:val="32"/>
          <w:szCs w:val="32"/>
        </w:rPr>
        <w:t>政府网站整合</w:t>
      </w:r>
      <w:r w:rsidR="00E75686">
        <w:rPr>
          <w:rFonts w:ascii="仿宋" w:eastAsia="仿宋" w:hAnsi="仿宋" w:cs="汉仪中等线简" w:hint="eastAsia"/>
          <w:sz w:val="32"/>
          <w:szCs w:val="32"/>
        </w:rPr>
        <w:t>，精简比例达90%以上</w:t>
      </w:r>
      <w:r w:rsidRPr="005B2C93">
        <w:rPr>
          <w:rFonts w:ascii="仿宋" w:eastAsia="仿宋" w:hAnsi="仿宋" w:cs="汉仪中等线简" w:hint="eastAsia"/>
          <w:sz w:val="32"/>
          <w:szCs w:val="32"/>
        </w:rPr>
        <w:t>。加强常态化监管，持续推进政府网站规范建设管理。加强整体联动，提升政府网站政策信息服务水平。落实国务院办公厅</w:t>
      </w:r>
      <w:r w:rsidR="002108B0">
        <w:rPr>
          <w:rFonts w:ascii="仿宋" w:eastAsia="仿宋" w:hAnsi="仿宋" w:cs="汉仪中等线简" w:hint="eastAsia"/>
          <w:sz w:val="32"/>
          <w:szCs w:val="32"/>
        </w:rPr>
        <w:t>和国家发改委</w:t>
      </w:r>
      <w:r w:rsidRPr="005B2C93">
        <w:rPr>
          <w:rFonts w:ascii="仿宋" w:eastAsia="仿宋" w:hAnsi="仿宋" w:cs="汉仪中等线简" w:hint="eastAsia"/>
          <w:sz w:val="32"/>
          <w:szCs w:val="32"/>
        </w:rPr>
        <w:t>“群众办事百项堵点疏解行动”部署，统筹组织全市政府网站积极</w:t>
      </w:r>
      <w:r w:rsidR="003D1A50">
        <w:rPr>
          <w:rFonts w:ascii="仿宋" w:eastAsia="仿宋" w:hAnsi="仿宋" w:cs="汉仪中等线简" w:hint="eastAsia"/>
          <w:sz w:val="32"/>
          <w:szCs w:val="32"/>
        </w:rPr>
        <w:t>宣传</w:t>
      </w:r>
      <w:r w:rsidRPr="005B2C93">
        <w:rPr>
          <w:rFonts w:ascii="仿宋" w:eastAsia="仿宋" w:hAnsi="仿宋" w:cs="汉仪中等线简" w:hint="eastAsia"/>
          <w:sz w:val="32"/>
          <w:szCs w:val="32"/>
        </w:rPr>
        <w:t>响应。强化常态化巡查和突发事件应急处置，实行每日“零报告”制度，确保全市政府网站安全可靠。</w:t>
      </w:r>
      <w:r w:rsidRPr="005B2C93">
        <w:rPr>
          <w:rFonts w:ascii="仿宋" w:eastAsia="仿宋" w:hAnsi="仿宋" w:hint="eastAsia"/>
          <w:sz w:val="32"/>
          <w:szCs w:val="32"/>
        </w:rPr>
        <w:t>推进市政府</w:t>
      </w:r>
      <w:r w:rsidR="00491823">
        <w:rPr>
          <w:rFonts w:ascii="仿宋" w:eastAsia="仿宋" w:hAnsi="仿宋" w:hint="eastAsia"/>
          <w:sz w:val="32"/>
          <w:szCs w:val="32"/>
        </w:rPr>
        <w:t>门户</w:t>
      </w:r>
      <w:r w:rsidRPr="005B2C93">
        <w:rPr>
          <w:rFonts w:ascii="仿宋" w:eastAsia="仿宋" w:hAnsi="仿宋" w:hint="eastAsia"/>
          <w:sz w:val="32"/>
          <w:szCs w:val="32"/>
        </w:rPr>
        <w:t>网站和中国政府网等信息系统互联互通，完善网民留言、咨询的受理、转办和反馈机制，及时处理答复。</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完善政务新媒体管理机制。坚持新媒体与传统媒体同介入、同策划、同部署、同发声，全面精准释放解读政策信息。整合传统媒体、政府网站、政务微博、政务微信以及客户端等新媒体平台，探索开展今日头条、腾讯、澎湃、知乎、现场云、喜马拉雅等新媒体平台，打造具有图</w:t>
      </w:r>
      <w:r w:rsidR="004B2298">
        <w:rPr>
          <w:rFonts w:ascii="仿宋" w:eastAsia="仿宋" w:hAnsi="仿宋" w:hint="eastAsia"/>
          <w:sz w:val="32"/>
          <w:szCs w:val="32"/>
        </w:rPr>
        <w:t>、文、影、音四大功效的融媒体政务传播立体矩阵。部分单位拓展开通</w:t>
      </w:r>
      <w:r w:rsidRPr="005B2C93">
        <w:rPr>
          <w:rFonts w:ascii="仿宋" w:eastAsia="仿宋" w:hAnsi="仿宋" w:hint="eastAsia"/>
          <w:sz w:val="32"/>
          <w:szCs w:val="32"/>
        </w:rPr>
        <w:t>抖音账号，以及快手、映客直播等短视频平台。</w:t>
      </w:r>
    </w:p>
    <w:p w:rsidR="005B2C93" w:rsidRPr="005B2C93" w:rsidRDefault="005B2C93" w:rsidP="00A97484">
      <w:pPr>
        <w:spacing w:line="560" w:lineRule="exact"/>
        <w:ind w:firstLineChars="200" w:firstLine="640"/>
        <w:rPr>
          <w:rFonts w:ascii="仿宋" w:eastAsia="仿宋" w:hAnsi="仿宋" w:cs="汉仪中等线简"/>
          <w:sz w:val="32"/>
          <w:szCs w:val="32"/>
        </w:rPr>
      </w:pPr>
      <w:r w:rsidRPr="005B2C93">
        <w:rPr>
          <w:rFonts w:ascii="仿宋" w:eastAsia="仿宋" w:hAnsi="仿宋" w:cs="汉仪中等线简" w:hint="eastAsia"/>
          <w:sz w:val="32"/>
          <w:szCs w:val="32"/>
        </w:rPr>
        <w:t>推动政府公报电子化便民化。落实《国务院办公厅关于做好政府公报工作的通知》，本级政府公报统一发布政府及所属部门文件，重要政策文件做到刊登及时、规范有序。实</w:t>
      </w:r>
      <w:r w:rsidRPr="005B2C93">
        <w:rPr>
          <w:rFonts w:ascii="仿宋" w:eastAsia="仿宋" w:hAnsi="仿宋" w:cs="汉仪中等线简" w:hint="eastAsia"/>
          <w:sz w:val="32"/>
          <w:szCs w:val="32"/>
        </w:rPr>
        <w:lastRenderedPageBreak/>
        <w:t>现《北京市人民政府公报》电子版本在“首都之窗”</w:t>
      </w:r>
      <w:r w:rsidR="00551FAC">
        <w:rPr>
          <w:rFonts w:ascii="仿宋" w:eastAsia="仿宋" w:hAnsi="仿宋" w:cs="汉仪中等线简" w:hint="eastAsia"/>
          <w:sz w:val="32"/>
          <w:szCs w:val="32"/>
        </w:rPr>
        <w:t>微信公众号</w:t>
      </w:r>
      <w:r w:rsidRPr="005B2C93">
        <w:rPr>
          <w:rFonts w:ascii="仿宋" w:eastAsia="仿宋" w:hAnsi="仿宋" w:cs="汉仪中等线简" w:hint="eastAsia"/>
          <w:sz w:val="32"/>
          <w:szCs w:val="32"/>
        </w:rPr>
        <w:t>、“北京发布”等新媒体渠道同步发布；优化公报发行结构，向基层单位发送纸质公报30.88万本。东城、西城、朝阳、海淀、门头沟、</w:t>
      </w:r>
      <w:r w:rsidR="00DD1551">
        <w:rPr>
          <w:rFonts w:ascii="仿宋" w:eastAsia="仿宋" w:hAnsi="仿宋" w:cs="汉仪中等线简" w:hint="eastAsia"/>
          <w:sz w:val="32"/>
          <w:szCs w:val="32"/>
        </w:rPr>
        <w:t>房山、</w:t>
      </w:r>
      <w:r w:rsidRPr="005B2C93">
        <w:rPr>
          <w:rFonts w:ascii="仿宋" w:eastAsia="仿宋" w:hAnsi="仿宋" w:cs="汉仪中等线简" w:hint="eastAsia"/>
          <w:sz w:val="32"/>
          <w:szCs w:val="32"/>
        </w:rPr>
        <w:t>大兴等区编制本区公报，并同步在区政府网站实现下载保存、微博分享，提升网上服务能力。</w:t>
      </w:r>
    </w:p>
    <w:p w:rsidR="00424DC1" w:rsidRPr="00424DC1" w:rsidRDefault="00424DC1" w:rsidP="00A97484">
      <w:pPr>
        <w:spacing w:line="560" w:lineRule="exact"/>
        <w:ind w:firstLineChars="200" w:firstLine="640"/>
        <w:rPr>
          <w:rFonts w:ascii="仿宋" w:eastAsia="仿宋" w:hAnsi="仿宋" w:cs="汉仪中等线简"/>
          <w:sz w:val="32"/>
          <w:szCs w:val="32"/>
        </w:rPr>
      </w:pPr>
      <w:r w:rsidRPr="00424DC1">
        <w:rPr>
          <w:rFonts w:ascii="仿宋" w:eastAsia="仿宋" w:hAnsi="仿宋" w:cs="汉仪中等线简" w:hint="eastAsia"/>
          <w:sz w:val="32"/>
          <w:szCs w:val="32"/>
        </w:rPr>
        <w:t>稳步</w:t>
      </w:r>
      <w:r w:rsidR="0041202C">
        <w:rPr>
          <w:rFonts w:ascii="仿宋" w:eastAsia="仿宋" w:hAnsi="仿宋" w:cs="汉仪中等线简" w:hint="eastAsia"/>
          <w:sz w:val="32"/>
          <w:szCs w:val="32"/>
        </w:rPr>
        <w:t>推进政务热线资源整合。推进各部门、各单位服务热线整合工作，完成</w:t>
      </w:r>
      <w:r w:rsidRPr="00424DC1">
        <w:rPr>
          <w:rFonts w:ascii="仿宋" w:eastAsia="仿宋" w:hAnsi="仿宋" w:cs="汉仪中等线简" w:hint="eastAsia"/>
          <w:sz w:val="32"/>
          <w:szCs w:val="32"/>
        </w:rPr>
        <w:t>民政、卫生、环保、农业、消防等10条热线整合，实现11家公共服务企业热线系统与</w:t>
      </w:r>
      <w:r w:rsidR="00D56DE2" w:rsidRPr="00424DC1">
        <w:rPr>
          <w:rFonts w:ascii="仿宋" w:eastAsia="仿宋" w:hAnsi="仿宋" w:cs="汉仪中等线简" w:hint="eastAsia"/>
          <w:sz w:val="32"/>
          <w:szCs w:val="32"/>
        </w:rPr>
        <w:t>市政府</w:t>
      </w:r>
      <w:r w:rsidR="00D56DE2">
        <w:rPr>
          <w:rFonts w:ascii="仿宋" w:eastAsia="仿宋" w:hAnsi="仿宋" w:cs="汉仪中等线简" w:hint="eastAsia"/>
          <w:sz w:val="32"/>
          <w:szCs w:val="32"/>
        </w:rPr>
        <w:t>便民服务中心</w:t>
      </w:r>
      <w:r w:rsidRPr="00424DC1">
        <w:rPr>
          <w:rFonts w:ascii="仿宋" w:eastAsia="仿宋" w:hAnsi="仿宋" w:cs="汉仪中等线简" w:hint="eastAsia"/>
          <w:sz w:val="32"/>
          <w:szCs w:val="32"/>
        </w:rPr>
        <w:t>12345</w:t>
      </w:r>
      <w:r w:rsidR="00D56DE2">
        <w:rPr>
          <w:rFonts w:ascii="仿宋" w:eastAsia="仿宋" w:hAnsi="仿宋" w:cs="汉仪中等线简" w:hint="eastAsia"/>
          <w:sz w:val="32"/>
          <w:szCs w:val="32"/>
        </w:rPr>
        <w:t>热线</w:t>
      </w:r>
      <w:r w:rsidRPr="00424DC1">
        <w:rPr>
          <w:rFonts w:ascii="仿宋" w:eastAsia="仿宋" w:hAnsi="仿宋" w:cs="汉仪中等线简" w:hint="eastAsia"/>
          <w:sz w:val="32"/>
          <w:szCs w:val="32"/>
        </w:rPr>
        <w:t>之间“一键转接”和“溢出接收”，确保公众有事“一拨就通”。发挥12345</w:t>
      </w:r>
      <w:r w:rsidR="000F765A">
        <w:rPr>
          <w:rFonts w:ascii="仿宋" w:eastAsia="仿宋" w:hAnsi="仿宋" w:cs="汉仪中等线简" w:hint="eastAsia"/>
          <w:sz w:val="32"/>
          <w:szCs w:val="32"/>
        </w:rPr>
        <w:t>热线</w:t>
      </w:r>
      <w:r w:rsidRPr="00424DC1">
        <w:rPr>
          <w:rFonts w:ascii="仿宋" w:eastAsia="仿宋" w:hAnsi="仿宋" w:cs="汉仪中等线简" w:hint="eastAsia"/>
          <w:sz w:val="32"/>
          <w:szCs w:val="32"/>
        </w:rPr>
        <w:t>“统一受理、分类处置”的模式优势，实现接诉即办、直派街道（乡镇），提高群众诉求办理质量和效率。2018年，12345共受理群众来电583.1万件，</w:t>
      </w:r>
      <w:r w:rsidR="003D1A50">
        <w:rPr>
          <w:rFonts w:ascii="仿宋" w:eastAsia="仿宋" w:hAnsi="仿宋" w:cs="汉仪中等线简" w:hint="eastAsia"/>
          <w:sz w:val="32"/>
          <w:szCs w:val="32"/>
        </w:rPr>
        <w:t>其中，解答群众咨询296.6万件，</w:t>
      </w:r>
      <w:r w:rsidRPr="00424DC1">
        <w:rPr>
          <w:rFonts w:ascii="仿宋" w:eastAsia="仿宋" w:hAnsi="仿宋" w:cs="汉仪中等线简" w:hint="eastAsia"/>
          <w:sz w:val="32"/>
          <w:szCs w:val="32"/>
        </w:rPr>
        <w:t>交办群众诉求286.5万件。</w:t>
      </w:r>
    </w:p>
    <w:p w:rsidR="005B2C93" w:rsidRPr="005B2C93" w:rsidRDefault="005B2C93" w:rsidP="00A97484">
      <w:pPr>
        <w:spacing w:line="560" w:lineRule="exact"/>
        <w:ind w:firstLine="645"/>
        <w:rPr>
          <w:rFonts w:ascii="楷体" w:eastAsia="楷体" w:hAnsi="楷体"/>
          <w:sz w:val="32"/>
          <w:szCs w:val="32"/>
        </w:rPr>
      </w:pPr>
      <w:r w:rsidRPr="005B2C93">
        <w:rPr>
          <w:rFonts w:ascii="楷体" w:eastAsia="楷体" w:hAnsi="楷体" w:hint="eastAsia"/>
          <w:sz w:val="32"/>
          <w:szCs w:val="32"/>
        </w:rPr>
        <w:t>（六）</w:t>
      </w:r>
      <w:r w:rsidR="005F4578">
        <w:rPr>
          <w:rFonts w:ascii="楷体" w:eastAsia="楷体" w:hAnsi="楷体" w:hint="eastAsia"/>
          <w:sz w:val="32"/>
          <w:szCs w:val="32"/>
        </w:rPr>
        <w:t>深化</w:t>
      </w:r>
      <w:r w:rsidR="00F16DF7">
        <w:rPr>
          <w:rFonts w:ascii="楷体" w:eastAsia="楷体" w:hAnsi="楷体" w:hint="eastAsia"/>
          <w:sz w:val="32"/>
          <w:szCs w:val="32"/>
        </w:rPr>
        <w:t>政府信息和政务公开工作</w:t>
      </w:r>
      <w:r w:rsidR="005B1F6F">
        <w:rPr>
          <w:rFonts w:ascii="楷体" w:eastAsia="楷体" w:hAnsi="楷体" w:hint="eastAsia"/>
          <w:sz w:val="32"/>
          <w:szCs w:val="32"/>
        </w:rPr>
        <w:t>机制制度建设</w:t>
      </w:r>
    </w:p>
    <w:p w:rsidR="005B2C93" w:rsidRPr="005B2C93" w:rsidRDefault="006B4316" w:rsidP="00A97484">
      <w:pPr>
        <w:spacing w:line="560" w:lineRule="exact"/>
        <w:ind w:firstLine="640"/>
        <w:rPr>
          <w:rFonts w:ascii="仿宋" w:eastAsia="仿宋" w:hAnsi="仿宋" w:cs="汉仪中等线简"/>
          <w:sz w:val="32"/>
          <w:szCs w:val="32"/>
        </w:rPr>
      </w:pPr>
      <w:r>
        <w:rPr>
          <w:rFonts w:ascii="仿宋" w:eastAsia="仿宋" w:hAnsi="仿宋" w:cs="仿宋_GB2312" w:hint="eastAsia"/>
          <w:sz w:val="32"/>
          <w:szCs w:val="32"/>
        </w:rPr>
        <w:t>加强主动公开目录管理。</w:t>
      </w:r>
      <w:r w:rsidR="005B2C93" w:rsidRPr="005B2C93">
        <w:rPr>
          <w:rFonts w:ascii="仿宋" w:eastAsia="仿宋" w:hAnsi="仿宋" w:cs="仿宋_GB2312" w:hint="eastAsia"/>
          <w:sz w:val="32"/>
          <w:szCs w:val="32"/>
        </w:rPr>
        <w:t>开展全市政务公开全清单编制，覆盖各行业领域和市、区、街</w:t>
      </w:r>
      <w:r w:rsidR="00684194">
        <w:rPr>
          <w:rFonts w:ascii="仿宋" w:eastAsia="仿宋" w:hAnsi="仿宋" w:cs="仿宋_GB2312" w:hint="eastAsia"/>
          <w:sz w:val="32"/>
          <w:szCs w:val="32"/>
        </w:rPr>
        <w:t>道</w:t>
      </w:r>
      <w:r w:rsidR="005B2C93" w:rsidRPr="005B2C93">
        <w:rPr>
          <w:rFonts w:ascii="仿宋" w:eastAsia="仿宋" w:hAnsi="仿宋" w:cs="仿宋_GB2312" w:hint="eastAsia"/>
          <w:sz w:val="32"/>
          <w:szCs w:val="32"/>
        </w:rPr>
        <w:t>（乡</w:t>
      </w:r>
      <w:r w:rsidR="00684194">
        <w:rPr>
          <w:rFonts w:ascii="仿宋" w:eastAsia="仿宋" w:hAnsi="仿宋" w:cs="仿宋_GB2312" w:hint="eastAsia"/>
          <w:sz w:val="32"/>
          <w:szCs w:val="32"/>
        </w:rPr>
        <w:t>镇</w:t>
      </w:r>
      <w:r w:rsidR="005B2C93" w:rsidRPr="005B2C93">
        <w:rPr>
          <w:rFonts w:ascii="仿宋" w:eastAsia="仿宋" w:hAnsi="仿宋" w:cs="仿宋_GB2312" w:hint="eastAsia"/>
          <w:sz w:val="32"/>
          <w:szCs w:val="32"/>
        </w:rPr>
        <w:t>）三级，实现公开标准清单化管理。</w:t>
      </w:r>
      <w:r w:rsidR="005B2C93" w:rsidRPr="005B2C93">
        <w:rPr>
          <w:rFonts w:ascii="仿宋" w:eastAsia="仿宋" w:hAnsi="仿宋" w:cs="汉仪中等线简" w:hint="eastAsia"/>
          <w:sz w:val="32"/>
          <w:szCs w:val="32"/>
        </w:rPr>
        <w:t>健全文件公开属性源头管理机制，</w:t>
      </w:r>
      <w:r w:rsidR="005B2C93" w:rsidRPr="005B2C93">
        <w:rPr>
          <w:rFonts w:ascii="仿宋" w:eastAsia="仿宋" w:hAnsi="仿宋" w:hint="eastAsia"/>
          <w:sz w:val="32"/>
          <w:szCs w:val="32"/>
        </w:rPr>
        <w:t>将政府信息公开审查程序与政策性文件制作审批同步进行。</w:t>
      </w:r>
      <w:r w:rsidR="005B2C93" w:rsidRPr="005B2C93">
        <w:rPr>
          <w:rFonts w:ascii="仿宋" w:eastAsia="仿宋" w:hAnsi="仿宋" w:cs="汉仪中等线简" w:hint="eastAsia"/>
          <w:sz w:val="32"/>
          <w:szCs w:val="32"/>
        </w:rPr>
        <w:t>加强政府信息公开前</w:t>
      </w:r>
      <w:r w:rsidR="005B2C93" w:rsidRPr="005B2C93">
        <w:rPr>
          <w:rFonts w:ascii="仿宋" w:eastAsia="仿宋" w:hAnsi="仿宋" w:hint="eastAsia"/>
          <w:sz w:val="32"/>
          <w:szCs w:val="32"/>
        </w:rPr>
        <w:t>依法依规严格审查，避免发生信息发布失信、影响社会稳定等问题。</w:t>
      </w:r>
    </w:p>
    <w:p w:rsidR="005B2C93" w:rsidRPr="005B2C93" w:rsidRDefault="005B2C93" w:rsidP="00A97484">
      <w:pPr>
        <w:pStyle w:val="a7"/>
        <w:shd w:val="clear" w:color="auto" w:fill="FFFFFF"/>
        <w:spacing w:before="0" w:beforeAutospacing="0" w:after="0" w:afterAutospacing="0" w:line="560" w:lineRule="exact"/>
        <w:ind w:firstLineChars="200" w:firstLine="640"/>
        <w:rPr>
          <w:rFonts w:ascii="仿宋" w:eastAsia="仿宋" w:hAnsi="仿宋" w:cs="仿宋_GB2312"/>
          <w:sz w:val="32"/>
          <w:szCs w:val="32"/>
          <w:lang w:val="zh-CN"/>
        </w:rPr>
      </w:pPr>
      <w:r w:rsidRPr="005B2C93">
        <w:rPr>
          <w:rFonts w:ascii="仿宋" w:eastAsia="仿宋" w:hAnsi="仿宋" w:cs="仿宋_GB2312" w:hint="eastAsia"/>
          <w:sz w:val="32"/>
          <w:szCs w:val="32"/>
        </w:rPr>
        <w:t>规范依申请公开工作。针对机构改革期间各单位受理机构和办公地址变更</w:t>
      </w:r>
      <w:r w:rsidR="00A76387">
        <w:rPr>
          <w:rFonts w:ascii="仿宋" w:eastAsia="仿宋" w:hAnsi="仿宋" w:cs="仿宋_GB2312" w:hint="eastAsia"/>
          <w:sz w:val="32"/>
          <w:szCs w:val="32"/>
        </w:rPr>
        <w:t>的情况</w:t>
      </w:r>
      <w:r w:rsidRPr="005B2C93">
        <w:rPr>
          <w:rFonts w:ascii="仿宋" w:eastAsia="仿宋" w:hAnsi="仿宋" w:cs="仿宋_GB2312" w:hint="eastAsia"/>
          <w:sz w:val="32"/>
          <w:szCs w:val="32"/>
        </w:rPr>
        <w:t>，要求各单位及时修订《</w:t>
      </w:r>
      <w:r w:rsidRPr="005B2C93">
        <w:rPr>
          <w:rFonts w:ascii="仿宋" w:eastAsia="仿宋" w:hAnsi="仿宋" w:cs="仿宋_GB2312" w:hint="eastAsia"/>
          <w:sz w:val="32"/>
          <w:szCs w:val="32"/>
          <w:lang w:val="zh-CN"/>
        </w:rPr>
        <w:t>政府信息</w:t>
      </w:r>
      <w:r w:rsidRPr="005B2C93">
        <w:rPr>
          <w:rFonts w:ascii="仿宋" w:eastAsia="仿宋" w:hAnsi="仿宋" w:cs="仿宋_GB2312" w:hint="eastAsia"/>
          <w:sz w:val="32"/>
          <w:szCs w:val="32"/>
          <w:lang w:val="zh-CN"/>
        </w:rPr>
        <w:lastRenderedPageBreak/>
        <w:t>公开指南</w:t>
      </w:r>
      <w:r w:rsidRPr="005B2C93">
        <w:rPr>
          <w:rFonts w:ascii="仿宋" w:eastAsia="仿宋" w:hAnsi="仿宋" w:cs="仿宋_GB2312" w:hint="eastAsia"/>
          <w:sz w:val="32"/>
          <w:szCs w:val="32"/>
        </w:rPr>
        <w:t>》，</w:t>
      </w:r>
      <w:r w:rsidRPr="005B2C93">
        <w:rPr>
          <w:rFonts w:ascii="仿宋" w:eastAsia="仿宋" w:hAnsi="仿宋" w:cs="汉仪中等线简" w:hint="eastAsia"/>
          <w:sz w:val="32"/>
          <w:szCs w:val="32"/>
          <w:lang w:val="zh-CN"/>
        </w:rPr>
        <w:t>确保当面、信函、网络申请受理渠道和咨询电话畅通。各单位在办理和答复过程中做到与申请人充分沟通，按时答复，尽可能满足申请人信息需求</w:t>
      </w:r>
      <w:r w:rsidR="006B4316">
        <w:rPr>
          <w:rFonts w:ascii="仿宋" w:eastAsia="仿宋" w:hAnsi="仿宋" w:cs="汉仪中等线简" w:hint="eastAsia"/>
          <w:sz w:val="32"/>
          <w:szCs w:val="32"/>
          <w:lang w:val="zh-CN"/>
        </w:rPr>
        <w:t>，</w:t>
      </w:r>
      <w:r w:rsidRPr="005B2C93">
        <w:rPr>
          <w:rFonts w:ascii="仿宋" w:eastAsia="仿宋" w:hAnsi="仿宋" w:hint="eastAsia"/>
          <w:sz w:val="32"/>
          <w:szCs w:val="32"/>
        </w:rPr>
        <w:t>进一步规范依申请公开登记、办理、答复、送达、归档等管理工作</w:t>
      </w:r>
      <w:r w:rsidRPr="005B2C93">
        <w:rPr>
          <w:rFonts w:ascii="仿宋" w:eastAsia="仿宋" w:hAnsi="仿宋" w:cs="仿宋_GB2312" w:hint="eastAsia"/>
          <w:sz w:val="32"/>
          <w:szCs w:val="32"/>
          <w:lang w:val="zh-CN"/>
        </w:rPr>
        <w:t>。</w:t>
      </w:r>
    </w:p>
    <w:p w:rsidR="005B2C93" w:rsidRPr="005B2C93" w:rsidRDefault="005B2C93" w:rsidP="00A97484">
      <w:pPr>
        <w:spacing w:line="560" w:lineRule="exact"/>
        <w:ind w:firstLine="552"/>
        <w:rPr>
          <w:rFonts w:ascii="仿宋" w:eastAsia="仿宋" w:hAnsi="仿宋"/>
          <w:sz w:val="32"/>
          <w:szCs w:val="32"/>
        </w:rPr>
      </w:pPr>
      <w:r w:rsidRPr="005B2C93">
        <w:rPr>
          <w:rFonts w:ascii="仿宋" w:eastAsia="仿宋" w:hAnsi="仿宋" w:hint="eastAsia"/>
          <w:sz w:val="32"/>
          <w:szCs w:val="32"/>
        </w:rPr>
        <w:t>推进公共企事</w:t>
      </w:r>
      <w:r w:rsidR="006479AD">
        <w:rPr>
          <w:rFonts w:ascii="仿宋" w:eastAsia="仿宋" w:hAnsi="仿宋" w:hint="eastAsia"/>
          <w:sz w:val="32"/>
          <w:szCs w:val="32"/>
        </w:rPr>
        <w:t>业单位信息公开。加强分类指导，组织编制完善事项目录，建立完善</w:t>
      </w:r>
      <w:r w:rsidRPr="005B2C93">
        <w:rPr>
          <w:rFonts w:ascii="仿宋" w:eastAsia="仿宋" w:hAnsi="仿宋" w:hint="eastAsia"/>
          <w:sz w:val="32"/>
          <w:szCs w:val="32"/>
        </w:rPr>
        <w:t>监督检查制度。公开本市</w:t>
      </w:r>
      <w:r w:rsidR="00C47764">
        <w:rPr>
          <w:rFonts w:ascii="仿宋" w:eastAsia="仿宋" w:hAnsi="仿宋" w:hint="eastAsia"/>
          <w:sz w:val="32"/>
          <w:szCs w:val="32"/>
        </w:rPr>
        <w:t>生态</w:t>
      </w:r>
      <w:r w:rsidRPr="005B2C93">
        <w:rPr>
          <w:rFonts w:ascii="仿宋" w:eastAsia="仿宋" w:hAnsi="仿宋" w:hint="eastAsia"/>
          <w:sz w:val="32"/>
          <w:szCs w:val="32"/>
        </w:rPr>
        <w:t>环境保护事业单位公共服务事项目录和</w:t>
      </w:r>
      <w:r w:rsidR="007D779D">
        <w:rPr>
          <w:rFonts w:ascii="仿宋" w:eastAsia="仿宋" w:hAnsi="仿宋" w:hint="eastAsia"/>
          <w:sz w:val="32"/>
          <w:szCs w:val="32"/>
        </w:rPr>
        <w:t>服务指南。加强对</w:t>
      </w:r>
      <w:r w:rsidRPr="005B2C93">
        <w:rPr>
          <w:rFonts w:ascii="仿宋" w:eastAsia="仿宋" w:hAnsi="仿宋" w:hint="eastAsia"/>
          <w:sz w:val="32"/>
          <w:szCs w:val="32"/>
        </w:rPr>
        <w:t>住房保障领域公共企事业单位信息公开</w:t>
      </w:r>
      <w:r w:rsidR="007D779D">
        <w:rPr>
          <w:rFonts w:ascii="仿宋" w:eastAsia="仿宋" w:hAnsi="仿宋" w:hint="eastAsia"/>
          <w:sz w:val="32"/>
          <w:szCs w:val="32"/>
        </w:rPr>
        <w:t>的监督指导</w:t>
      </w:r>
      <w:r w:rsidRPr="005B2C93">
        <w:rPr>
          <w:rFonts w:ascii="仿宋" w:eastAsia="仿宋" w:hAnsi="仿宋" w:hint="eastAsia"/>
          <w:sz w:val="32"/>
          <w:szCs w:val="32"/>
        </w:rPr>
        <w:t>，市保障性住房建设投资中心、区住房保障中心</w:t>
      </w:r>
      <w:r w:rsidR="00670107">
        <w:rPr>
          <w:rFonts w:ascii="仿宋" w:eastAsia="仿宋" w:hAnsi="仿宋" w:hint="eastAsia"/>
          <w:sz w:val="32"/>
          <w:szCs w:val="32"/>
        </w:rPr>
        <w:t>作为市、区两级住房保障信息公开的重要责任单位，</w:t>
      </w:r>
      <w:r w:rsidRPr="005B2C93">
        <w:rPr>
          <w:rFonts w:ascii="仿宋" w:eastAsia="仿宋" w:hAnsi="仿宋" w:hint="eastAsia"/>
          <w:sz w:val="32"/>
          <w:szCs w:val="32"/>
        </w:rPr>
        <w:t>公开住房保障分配管理</w:t>
      </w:r>
      <w:r w:rsidR="00670107">
        <w:rPr>
          <w:rFonts w:ascii="仿宋" w:eastAsia="仿宋" w:hAnsi="仿宋" w:hint="eastAsia"/>
          <w:sz w:val="32"/>
          <w:szCs w:val="32"/>
        </w:rPr>
        <w:t>相关</w:t>
      </w:r>
      <w:r w:rsidRPr="005B2C93">
        <w:rPr>
          <w:rFonts w:ascii="仿宋" w:eastAsia="仿宋" w:hAnsi="仿宋" w:hint="eastAsia"/>
          <w:sz w:val="32"/>
          <w:szCs w:val="32"/>
        </w:rPr>
        <w:t>信息。</w:t>
      </w:r>
    </w:p>
    <w:p w:rsidR="006F7035" w:rsidRPr="00A4467D" w:rsidRDefault="00B005B4" w:rsidP="00A97484">
      <w:pPr>
        <w:pStyle w:val="a6"/>
        <w:spacing w:line="560" w:lineRule="exact"/>
        <w:ind w:firstLineChars="200" w:firstLine="640"/>
        <w:rPr>
          <w:rFonts w:ascii="仿宋" w:eastAsia="仿宋" w:hAnsi="仿宋" w:cs="仿宋_GB2312"/>
          <w:color w:val="auto"/>
          <w:sz w:val="32"/>
          <w:szCs w:val="32"/>
        </w:rPr>
      </w:pPr>
      <w:r w:rsidRPr="00A4467D">
        <w:rPr>
          <w:rFonts w:ascii="仿宋_GB2312" w:eastAsia="仿宋_GB2312" w:hint="eastAsia"/>
          <w:color w:val="auto"/>
          <w:sz w:val="32"/>
          <w:szCs w:val="32"/>
        </w:rPr>
        <w:t>强化政务公开考核评估。完善政务公开考评细则，</w:t>
      </w:r>
      <w:r w:rsidR="00283C37">
        <w:rPr>
          <w:rFonts w:ascii="仿宋_GB2312" w:eastAsia="仿宋_GB2312" w:hint="eastAsia"/>
          <w:color w:val="auto"/>
          <w:sz w:val="32"/>
          <w:szCs w:val="32"/>
        </w:rPr>
        <w:t>围绕市委市政府中心工作，督促落实</w:t>
      </w:r>
      <w:r w:rsidRPr="00A4467D">
        <w:rPr>
          <w:rFonts w:ascii="仿宋_GB2312" w:eastAsia="仿宋_GB2312" w:hint="eastAsia"/>
          <w:color w:val="auto"/>
          <w:sz w:val="32"/>
          <w:szCs w:val="32"/>
        </w:rPr>
        <w:t>主动公开、依申请公开、政策解读、政府网站建设管理、组织保障等方面</w:t>
      </w:r>
      <w:r w:rsidR="00283C37">
        <w:rPr>
          <w:rFonts w:ascii="仿宋_GB2312" w:eastAsia="仿宋_GB2312" w:hint="eastAsia"/>
          <w:color w:val="auto"/>
          <w:sz w:val="32"/>
          <w:szCs w:val="32"/>
        </w:rPr>
        <w:t>任务</w:t>
      </w:r>
      <w:r w:rsidRPr="00A4467D">
        <w:rPr>
          <w:rFonts w:ascii="仿宋_GB2312" w:eastAsia="仿宋_GB2312" w:hint="eastAsia"/>
          <w:color w:val="auto"/>
          <w:sz w:val="32"/>
          <w:szCs w:val="32"/>
        </w:rPr>
        <w:t>。政务公开专项考评中，市发展改革委、市教委、市公安局、市民政局等39个</w:t>
      </w:r>
      <w:r w:rsidR="00CC19C2">
        <w:rPr>
          <w:rFonts w:ascii="仿宋_GB2312" w:eastAsia="仿宋_GB2312" w:hint="eastAsia"/>
          <w:color w:val="auto"/>
          <w:sz w:val="32"/>
          <w:szCs w:val="32"/>
        </w:rPr>
        <w:t>市级行政机关</w:t>
      </w:r>
      <w:r w:rsidR="00C16E8E">
        <w:rPr>
          <w:rFonts w:ascii="仿宋_GB2312" w:eastAsia="仿宋_GB2312" w:hint="eastAsia"/>
          <w:color w:val="auto"/>
          <w:sz w:val="32"/>
          <w:szCs w:val="32"/>
        </w:rPr>
        <w:t>被评为</w:t>
      </w:r>
      <w:r w:rsidRPr="00A4467D">
        <w:rPr>
          <w:rFonts w:ascii="仿宋_GB2312" w:eastAsia="仿宋_GB2312" w:hint="eastAsia"/>
          <w:color w:val="auto"/>
          <w:sz w:val="32"/>
          <w:szCs w:val="32"/>
        </w:rPr>
        <w:t>“优秀”</w:t>
      </w:r>
      <w:r w:rsidR="00C16E8E">
        <w:rPr>
          <w:rFonts w:ascii="仿宋_GB2312" w:eastAsia="仿宋_GB2312" w:hint="eastAsia"/>
          <w:color w:val="auto"/>
          <w:sz w:val="32"/>
          <w:szCs w:val="32"/>
        </w:rPr>
        <w:t>；</w:t>
      </w:r>
      <w:r w:rsidRPr="00A4467D">
        <w:rPr>
          <w:rFonts w:ascii="仿宋_GB2312" w:eastAsia="仿宋_GB2312" w:hint="eastAsia"/>
          <w:color w:val="auto"/>
          <w:sz w:val="32"/>
          <w:szCs w:val="32"/>
        </w:rPr>
        <w:t>东城、西城、朝阳、海淀、门头沟、顺义、昌平、平谷、怀柔</w:t>
      </w:r>
      <w:r w:rsidR="00C16E8E">
        <w:rPr>
          <w:rFonts w:ascii="仿宋_GB2312" w:eastAsia="仿宋_GB2312" w:hint="eastAsia"/>
          <w:color w:val="auto"/>
          <w:sz w:val="32"/>
          <w:szCs w:val="32"/>
        </w:rPr>
        <w:t>等9个</w:t>
      </w:r>
      <w:r w:rsidRPr="00A4467D">
        <w:rPr>
          <w:rFonts w:ascii="仿宋_GB2312" w:eastAsia="仿宋_GB2312" w:hint="eastAsia"/>
          <w:color w:val="auto"/>
          <w:sz w:val="32"/>
          <w:szCs w:val="32"/>
        </w:rPr>
        <w:t>区</w:t>
      </w:r>
      <w:r w:rsidR="00C16E8E">
        <w:rPr>
          <w:rFonts w:ascii="仿宋_GB2312" w:eastAsia="仿宋_GB2312" w:hint="eastAsia"/>
          <w:color w:val="auto"/>
          <w:sz w:val="32"/>
          <w:szCs w:val="32"/>
        </w:rPr>
        <w:t>被</w:t>
      </w:r>
      <w:r w:rsidRPr="00A4467D">
        <w:rPr>
          <w:rFonts w:ascii="仿宋_GB2312" w:eastAsia="仿宋_GB2312" w:hint="eastAsia"/>
          <w:color w:val="auto"/>
          <w:sz w:val="32"/>
          <w:szCs w:val="32"/>
        </w:rPr>
        <w:t>评</w:t>
      </w:r>
      <w:r w:rsidR="00C16E8E">
        <w:rPr>
          <w:rFonts w:ascii="仿宋_GB2312" w:eastAsia="仿宋_GB2312" w:hint="eastAsia"/>
          <w:color w:val="auto"/>
          <w:sz w:val="32"/>
          <w:szCs w:val="32"/>
        </w:rPr>
        <w:t>为</w:t>
      </w:r>
      <w:r w:rsidRPr="00A4467D">
        <w:rPr>
          <w:rFonts w:ascii="仿宋_GB2312" w:eastAsia="仿宋_GB2312" w:hint="eastAsia"/>
          <w:color w:val="auto"/>
          <w:sz w:val="32"/>
          <w:szCs w:val="32"/>
        </w:rPr>
        <w:t>“优秀”。</w:t>
      </w:r>
    </w:p>
    <w:p w:rsidR="005B2C93" w:rsidRPr="005B2C93" w:rsidRDefault="005B2C93" w:rsidP="00A97484">
      <w:pPr>
        <w:spacing w:line="560" w:lineRule="exact"/>
        <w:ind w:firstLineChars="200" w:firstLine="640"/>
        <w:rPr>
          <w:rFonts w:ascii="仿宋" w:eastAsia="仿宋" w:hAnsi="仿宋" w:cs="汉仪中等线简"/>
          <w:sz w:val="32"/>
          <w:szCs w:val="32"/>
        </w:rPr>
      </w:pPr>
      <w:r w:rsidRPr="005B2C93">
        <w:rPr>
          <w:rFonts w:ascii="仿宋" w:eastAsia="仿宋" w:hAnsi="仿宋" w:cs="汉仪中等线简" w:hint="eastAsia"/>
          <w:sz w:val="32"/>
          <w:szCs w:val="32"/>
        </w:rPr>
        <w:t>完善经常性教育培训机制。</w:t>
      </w:r>
      <w:r w:rsidRPr="005B2C93">
        <w:rPr>
          <w:rFonts w:ascii="仿宋" w:eastAsia="仿宋" w:hAnsi="仿宋" w:cs="仿宋_GB2312" w:hint="eastAsia"/>
          <w:sz w:val="32"/>
          <w:szCs w:val="32"/>
        </w:rPr>
        <w:t>举办</w:t>
      </w:r>
      <w:r w:rsidR="00B270B9">
        <w:rPr>
          <w:rFonts w:ascii="仿宋" w:eastAsia="仿宋" w:hAnsi="仿宋" w:cs="仿宋_GB2312" w:hint="eastAsia"/>
          <w:sz w:val="32"/>
          <w:szCs w:val="32"/>
        </w:rPr>
        <w:t>2018年</w:t>
      </w:r>
      <w:r w:rsidRPr="005B2C93">
        <w:rPr>
          <w:rFonts w:ascii="仿宋" w:eastAsia="仿宋" w:hAnsi="仿宋" w:cs="仿宋_GB2312" w:hint="eastAsia"/>
          <w:sz w:val="32"/>
          <w:szCs w:val="32"/>
        </w:rPr>
        <w:t>全市政务公开骨干培训班、政务公开专题培训班、政务公开工作经验交流季度座谈会</w:t>
      </w:r>
      <w:r w:rsidR="00B270B9">
        <w:rPr>
          <w:rFonts w:ascii="仿宋" w:eastAsia="仿宋" w:hAnsi="仿宋" w:cs="仿宋_GB2312" w:hint="eastAsia"/>
          <w:sz w:val="32"/>
          <w:szCs w:val="32"/>
        </w:rPr>
        <w:t>，邀请</w:t>
      </w:r>
      <w:r w:rsidR="006A1498">
        <w:rPr>
          <w:rFonts w:ascii="仿宋" w:eastAsia="仿宋" w:hAnsi="仿宋" w:cs="仿宋_GB2312" w:hint="eastAsia"/>
          <w:sz w:val="32"/>
          <w:szCs w:val="32"/>
        </w:rPr>
        <w:t>国务院办公厅</w:t>
      </w:r>
      <w:r w:rsidR="00B270B9">
        <w:rPr>
          <w:rFonts w:ascii="仿宋" w:eastAsia="仿宋" w:hAnsi="仿宋" w:cs="仿宋_GB2312" w:hint="eastAsia"/>
          <w:sz w:val="32"/>
          <w:szCs w:val="32"/>
        </w:rPr>
        <w:t>、市高级法院、市政府法制办、中国传媒大学等单位有关负责同志和专家授课</w:t>
      </w:r>
      <w:r w:rsidR="00B270B9">
        <w:rPr>
          <w:rFonts w:ascii="仿宋" w:eastAsia="仿宋" w:hAnsi="仿宋" w:cs="汉仪中等线简" w:hint="eastAsia"/>
          <w:sz w:val="32"/>
          <w:szCs w:val="32"/>
        </w:rPr>
        <w:t>，参训人员</w:t>
      </w:r>
      <w:r w:rsidR="00612B18">
        <w:rPr>
          <w:rFonts w:ascii="仿宋" w:eastAsia="仿宋" w:hAnsi="仿宋" w:cs="汉仪中等线简" w:hint="eastAsia"/>
          <w:sz w:val="32"/>
          <w:szCs w:val="32"/>
        </w:rPr>
        <w:t>5</w:t>
      </w:r>
      <w:r w:rsidRPr="005B2C93">
        <w:rPr>
          <w:rFonts w:ascii="仿宋" w:eastAsia="仿宋" w:hAnsi="仿宋" w:cs="汉仪中等线简" w:hint="eastAsia"/>
          <w:sz w:val="32"/>
          <w:szCs w:val="32"/>
        </w:rPr>
        <w:t>00余人次</w:t>
      </w:r>
      <w:r w:rsidRPr="005B2C93">
        <w:rPr>
          <w:rFonts w:ascii="仿宋" w:eastAsia="仿宋" w:hAnsi="仿宋" w:hint="eastAsia"/>
          <w:sz w:val="32"/>
          <w:szCs w:val="32"/>
        </w:rPr>
        <w:t>。</w:t>
      </w:r>
      <w:r w:rsidR="004B2298">
        <w:rPr>
          <w:rFonts w:ascii="仿宋" w:eastAsia="仿宋" w:hAnsi="仿宋" w:cs="汉仪中等线简" w:hint="eastAsia"/>
          <w:sz w:val="32"/>
          <w:szCs w:val="32"/>
        </w:rPr>
        <w:t>市政府</w:t>
      </w:r>
      <w:r w:rsidRPr="005B2C93">
        <w:rPr>
          <w:rFonts w:ascii="仿宋" w:eastAsia="仿宋" w:hAnsi="仿宋" w:cs="汉仪中等线简" w:hint="eastAsia"/>
          <w:sz w:val="32"/>
          <w:szCs w:val="32"/>
        </w:rPr>
        <w:t>部门</w:t>
      </w:r>
      <w:r w:rsidR="004B2298">
        <w:rPr>
          <w:rFonts w:ascii="仿宋" w:eastAsia="仿宋" w:hAnsi="仿宋" w:cs="汉仪中等线简" w:hint="eastAsia"/>
          <w:sz w:val="32"/>
          <w:szCs w:val="32"/>
        </w:rPr>
        <w:t>开展</w:t>
      </w:r>
      <w:r w:rsidRPr="005B2C93">
        <w:rPr>
          <w:rFonts w:ascii="仿宋" w:eastAsia="仿宋" w:hAnsi="仿宋" w:cs="汉仪中等线简" w:hint="eastAsia"/>
          <w:sz w:val="32"/>
          <w:szCs w:val="32"/>
        </w:rPr>
        <w:t>本单位</w:t>
      </w:r>
      <w:r w:rsidR="004B2298">
        <w:rPr>
          <w:rFonts w:ascii="仿宋" w:eastAsia="仿宋" w:hAnsi="仿宋" w:cs="汉仪中等线简" w:hint="eastAsia"/>
          <w:sz w:val="32"/>
          <w:szCs w:val="32"/>
        </w:rPr>
        <w:t>公开</w:t>
      </w:r>
      <w:r w:rsidRPr="005B2C93">
        <w:rPr>
          <w:rFonts w:ascii="仿宋" w:eastAsia="仿宋" w:hAnsi="仿宋" w:cs="汉仪中等线简" w:hint="eastAsia"/>
          <w:sz w:val="32"/>
          <w:szCs w:val="32"/>
        </w:rPr>
        <w:t>业务</w:t>
      </w:r>
      <w:r w:rsidR="004B2298">
        <w:rPr>
          <w:rFonts w:ascii="仿宋" w:eastAsia="仿宋" w:hAnsi="仿宋" w:cs="汉仪中等线简" w:hint="eastAsia"/>
          <w:sz w:val="32"/>
          <w:szCs w:val="32"/>
        </w:rPr>
        <w:t>专题</w:t>
      </w:r>
      <w:r w:rsidRPr="005B2C93">
        <w:rPr>
          <w:rFonts w:ascii="仿宋" w:eastAsia="仿宋" w:hAnsi="仿宋" w:cs="汉仪中等线简" w:hint="eastAsia"/>
          <w:sz w:val="32"/>
          <w:szCs w:val="32"/>
        </w:rPr>
        <w:t>培训</w:t>
      </w:r>
      <w:r w:rsidR="004B2298">
        <w:rPr>
          <w:rFonts w:ascii="仿宋" w:eastAsia="仿宋" w:hAnsi="仿宋" w:cs="汉仪中等线简" w:hint="eastAsia"/>
          <w:sz w:val="32"/>
          <w:szCs w:val="32"/>
        </w:rPr>
        <w:t>，</w:t>
      </w:r>
      <w:r w:rsidRPr="005B2C93">
        <w:rPr>
          <w:rFonts w:ascii="仿宋" w:eastAsia="仿宋" w:hAnsi="仿宋" w:cs="汉仪中等线简" w:hint="eastAsia"/>
          <w:sz w:val="32"/>
          <w:szCs w:val="32"/>
        </w:rPr>
        <w:t>部分区</w:t>
      </w:r>
      <w:r w:rsidR="004B2298">
        <w:rPr>
          <w:rFonts w:ascii="仿宋" w:eastAsia="仿宋" w:hAnsi="仿宋" w:cs="汉仪中等线简" w:hint="eastAsia"/>
          <w:sz w:val="32"/>
          <w:szCs w:val="32"/>
        </w:rPr>
        <w:t>政府</w:t>
      </w:r>
      <w:r w:rsidRPr="005B2C93">
        <w:rPr>
          <w:rFonts w:ascii="仿宋" w:eastAsia="仿宋" w:hAnsi="仿宋" w:cs="汉仪中等线简" w:hint="eastAsia"/>
          <w:sz w:val="32"/>
          <w:szCs w:val="32"/>
        </w:rPr>
        <w:t>将政</w:t>
      </w:r>
      <w:r w:rsidR="00B25959">
        <w:rPr>
          <w:rFonts w:ascii="仿宋" w:eastAsia="仿宋" w:hAnsi="仿宋" w:cs="汉仪中等线简" w:hint="eastAsia"/>
          <w:sz w:val="32"/>
          <w:szCs w:val="32"/>
        </w:rPr>
        <w:t>府信息和政</w:t>
      </w:r>
      <w:r w:rsidRPr="005B2C93">
        <w:rPr>
          <w:rFonts w:ascii="仿宋" w:eastAsia="仿宋" w:hAnsi="仿宋" w:cs="汉仪中等线简" w:hint="eastAsia"/>
          <w:sz w:val="32"/>
          <w:szCs w:val="32"/>
        </w:rPr>
        <w:t>务公开纳入</w:t>
      </w:r>
      <w:r w:rsidR="006479AD">
        <w:rPr>
          <w:rFonts w:ascii="仿宋" w:eastAsia="仿宋" w:hAnsi="仿宋" w:cs="汉仪中等线简" w:hint="eastAsia"/>
          <w:sz w:val="32"/>
          <w:szCs w:val="32"/>
        </w:rPr>
        <w:t>公务员任职培训</w:t>
      </w:r>
      <w:r w:rsidRPr="005B2C93">
        <w:rPr>
          <w:rFonts w:ascii="仿宋" w:eastAsia="仿宋" w:hAnsi="仿宋" w:cs="汉仪中等线简" w:hint="eastAsia"/>
          <w:sz w:val="32"/>
          <w:szCs w:val="32"/>
        </w:rPr>
        <w:t>。</w:t>
      </w:r>
    </w:p>
    <w:p w:rsidR="005B2C93" w:rsidRPr="005B2C93" w:rsidRDefault="005B2C93" w:rsidP="00A97484">
      <w:pPr>
        <w:pStyle w:val="a6"/>
        <w:spacing w:line="560" w:lineRule="exact"/>
        <w:ind w:firstLineChars="200" w:firstLine="640"/>
        <w:rPr>
          <w:rFonts w:ascii="黑体" w:eastAsia="黑体" w:hAnsi="黑体" w:cs="汉仪中等线简"/>
          <w:color w:val="auto"/>
          <w:sz w:val="32"/>
          <w:szCs w:val="32"/>
        </w:rPr>
      </w:pPr>
      <w:r w:rsidRPr="005B2C93">
        <w:rPr>
          <w:rFonts w:ascii="黑体" w:eastAsia="黑体" w:hAnsi="黑体" w:cs="汉仪中等线简" w:hint="eastAsia"/>
          <w:color w:val="auto"/>
          <w:sz w:val="32"/>
          <w:szCs w:val="32"/>
        </w:rPr>
        <w:t>二、重点领域</w:t>
      </w:r>
      <w:r w:rsidR="00615C91">
        <w:rPr>
          <w:rFonts w:ascii="黑体" w:eastAsia="黑体" w:hAnsi="黑体" w:cs="汉仪中等线简" w:hint="eastAsia"/>
          <w:color w:val="auto"/>
          <w:sz w:val="32"/>
          <w:szCs w:val="32"/>
        </w:rPr>
        <w:t>政府</w:t>
      </w:r>
      <w:r w:rsidRPr="005B2C93">
        <w:rPr>
          <w:rFonts w:ascii="黑体" w:eastAsia="黑体" w:hAnsi="黑体" w:cs="汉仪中等线简" w:hint="eastAsia"/>
          <w:color w:val="auto"/>
          <w:sz w:val="32"/>
          <w:szCs w:val="32"/>
        </w:rPr>
        <w:t>信息</w:t>
      </w:r>
      <w:r w:rsidR="00615C91">
        <w:rPr>
          <w:rFonts w:ascii="黑体" w:eastAsia="黑体" w:hAnsi="黑体" w:cs="汉仪中等线简" w:hint="eastAsia"/>
          <w:color w:val="auto"/>
          <w:sz w:val="32"/>
          <w:szCs w:val="32"/>
        </w:rPr>
        <w:t>公开工作情况</w:t>
      </w:r>
    </w:p>
    <w:p w:rsidR="005B2C93" w:rsidRPr="005B2C93" w:rsidRDefault="005B2C93" w:rsidP="00A97484">
      <w:pPr>
        <w:shd w:val="clear" w:color="auto" w:fill="FFFFFF"/>
        <w:spacing w:line="560" w:lineRule="exact"/>
        <w:ind w:firstLineChars="200" w:firstLine="640"/>
        <w:outlineLvl w:val="1"/>
        <w:rPr>
          <w:rFonts w:ascii="楷体" w:eastAsia="楷体" w:hAnsi="楷体" w:cs="仿宋_GB2312"/>
          <w:sz w:val="32"/>
          <w:szCs w:val="32"/>
        </w:rPr>
      </w:pPr>
      <w:r w:rsidRPr="005B2C93">
        <w:rPr>
          <w:rFonts w:ascii="楷体" w:eastAsia="楷体" w:hAnsi="楷体" w:cs="仿宋_GB2312" w:hint="eastAsia"/>
          <w:sz w:val="32"/>
          <w:szCs w:val="32"/>
        </w:rPr>
        <w:lastRenderedPageBreak/>
        <w:t>（一）落实党中央国务院有关重点领域专项文件要求</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全面细化清晰公开财政预决算。</w:t>
      </w:r>
      <w:r w:rsidR="00FF7217" w:rsidRPr="00AA728A">
        <w:rPr>
          <w:rFonts w:ascii="仿宋_GB2312" w:eastAsia="仿宋_GB2312" w:hint="eastAsia"/>
          <w:color w:val="000000"/>
          <w:kern w:val="0"/>
          <w:sz w:val="32"/>
          <w:szCs w:val="32"/>
        </w:rPr>
        <w:t>依法公开2018年市级政府预算和2017年</w:t>
      </w:r>
      <w:r w:rsidR="00FF7217" w:rsidRPr="00AA728A">
        <w:rPr>
          <w:rFonts w:ascii="仿宋_GB2312" w:eastAsia="仿宋_GB2312"/>
          <w:color w:val="000000"/>
          <w:kern w:val="0"/>
          <w:sz w:val="32"/>
          <w:szCs w:val="32"/>
        </w:rPr>
        <w:t>市级政府决算</w:t>
      </w:r>
      <w:r w:rsidR="00FF7217" w:rsidRPr="00AA728A">
        <w:rPr>
          <w:rFonts w:ascii="仿宋_GB2312" w:eastAsia="仿宋_GB2312" w:hint="eastAsia"/>
          <w:color w:val="000000"/>
          <w:kern w:val="0"/>
          <w:sz w:val="32"/>
          <w:szCs w:val="32"/>
        </w:rPr>
        <w:t>，预算编制和公开内容更加全面，新增公开基本建设预算草案表和说明；</w:t>
      </w:r>
      <w:r w:rsidR="00A76387">
        <w:rPr>
          <w:rFonts w:ascii="仿宋_GB2312" w:eastAsia="仿宋_GB2312" w:hint="eastAsia"/>
          <w:color w:val="000000"/>
          <w:kern w:val="0"/>
          <w:sz w:val="32"/>
          <w:szCs w:val="32"/>
        </w:rPr>
        <w:t>细化社保基金预算草案说明和相关险种滚存结余情况；公开内容新增</w:t>
      </w:r>
      <w:r w:rsidR="00FF7217" w:rsidRPr="00AA728A">
        <w:rPr>
          <w:rFonts w:ascii="仿宋_GB2312" w:eastAsia="仿宋_GB2312" w:hint="eastAsia"/>
          <w:color w:val="000000"/>
          <w:kern w:val="0"/>
          <w:sz w:val="32"/>
          <w:szCs w:val="32"/>
        </w:rPr>
        <w:t>基本建设预算草案表和说明</w:t>
      </w:r>
      <w:r w:rsidR="00FF7217" w:rsidRPr="00AA728A">
        <w:rPr>
          <w:rFonts w:ascii="仿宋_GB2312" w:eastAsia="仿宋_GB2312"/>
          <w:color w:val="000000"/>
          <w:kern w:val="0"/>
          <w:sz w:val="32"/>
          <w:szCs w:val="32"/>
        </w:rPr>
        <w:t>及</w:t>
      </w:r>
      <w:r w:rsidR="00FD7775">
        <w:rPr>
          <w:rFonts w:ascii="仿宋_GB2312" w:eastAsia="仿宋_GB2312" w:hint="eastAsia"/>
          <w:color w:val="000000"/>
          <w:kern w:val="0"/>
          <w:sz w:val="32"/>
          <w:szCs w:val="32"/>
        </w:rPr>
        <w:t>重点项目</w:t>
      </w:r>
      <w:r w:rsidR="00FF7217" w:rsidRPr="00AA728A">
        <w:rPr>
          <w:rFonts w:ascii="仿宋_GB2312" w:eastAsia="仿宋_GB2312" w:hint="eastAsia"/>
          <w:color w:val="000000"/>
          <w:kern w:val="0"/>
          <w:sz w:val="32"/>
          <w:szCs w:val="32"/>
        </w:rPr>
        <w:t>财政绩效评价报告。集中公开2018年市级部门预算和2017年市级</w:t>
      </w:r>
      <w:r w:rsidR="00FF7217" w:rsidRPr="00AA728A">
        <w:rPr>
          <w:rFonts w:ascii="仿宋_GB2312" w:eastAsia="仿宋_GB2312"/>
          <w:color w:val="000000"/>
          <w:kern w:val="0"/>
          <w:sz w:val="32"/>
          <w:szCs w:val="32"/>
        </w:rPr>
        <w:t>部门决算</w:t>
      </w:r>
      <w:r w:rsidR="00FF7217" w:rsidRPr="00AA728A">
        <w:rPr>
          <w:rFonts w:ascii="仿宋_GB2312" w:eastAsia="仿宋_GB2312" w:hint="eastAsia"/>
          <w:color w:val="000000"/>
          <w:kern w:val="0"/>
          <w:sz w:val="32"/>
          <w:szCs w:val="32"/>
        </w:rPr>
        <w:t>，除涉密信息</w:t>
      </w:r>
      <w:r w:rsidR="00707098">
        <w:rPr>
          <w:rFonts w:ascii="仿宋_GB2312" w:eastAsia="仿宋_GB2312" w:hint="eastAsia"/>
          <w:color w:val="000000"/>
          <w:kern w:val="0"/>
          <w:sz w:val="32"/>
          <w:szCs w:val="32"/>
        </w:rPr>
        <w:t>依法不予公开</w:t>
      </w:r>
      <w:r w:rsidR="00FF7217" w:rsidRPr="00AA728A">
        <w:rPr>
          <w:rFonts w:ascii="仿宋_GB2312" w:eastAsia="仿宋_GB2312" w:hint="eastAsia"/>
          <w:color w:val="000000"/>
          <w:kern w:val="0"/>
          <w:sz w:val="32"/>
          <w:szCs w:val="32"/>
        </w:rPr>
        <w:t>外</w:t>
      </w:r>
      <w:r w:rsidR="00FD7775">
        <w:rPr>
          <w:rFonts w:ascii="仿宋_GB2312" w:eastAsia="仿宋_GB2312" w:hint="eastAsia"/>
          <w:color w:val="000000"/>
          <w:kern w:val="0"/>
          <w:sz w:val="32"/>
          <w:szCs w:val="32"/>
        </w:rPr>
        <w:t>，</w:t>
      </w:r>
      <w:r w:rsidR="00FF7217" w:rsidRPr="00AA728A">
        <w:rPr>
          <w:rFonts w:ascii="仿宋_GB2312" w:eastAsia="仿宋_GB2312" w:hint="eastAsia"/>
          <w:color w:val="000000"/>
          <w:kern w:val="0"/>
          <w:sz w:val="32"/>
          <w:szCs w:val="32"/>
        </w:rPr>
        <w:t>使用财政资金的市级部门预决算全部公开,</w:t>
      </w:r>
      <w:r w:rsidR="00FD7775">
        <w:rPr>
          <w:rFonts w:ascii="仿宋_GB2312" w:eastAsia="仿宋_GB2312" w:hint="eastAsia"/>
          <w:color w:val="000000"/>
          <w:kern w:val="0"/>
          <w:sz w:val="32"/>
          <w:szCs w:val="32"/>
        </w:rPr>
        <w:t>所有市级部门</w:t>
      </w:r>
      <w:r w:rsidR="00FF7217" w:rsidRPr="00AA728A">
        <w:rPr>
          <w:rFonts w:ascii="仿宋_GB2312" w:eastAsia="仿宋_GB2312" w:hint="eastAsia"/>
          <w:color w:val="000000"/>
          <w:kern w:val="0"/>
          <w:sz w:val="32"/>
          <w:szCs w:val="32"/>
        </w:rPr>
        <w:t>公开绩效评价自评报告,</w:t>
      </w:r>
      <w:r w:rsidR="00FD7775">
        <w:rPr>
          <w:rFonts w:ascii="仿宋_GB2312" w:eastAsia="仿宋_GB2312" w:hint="eastAsia"/>
          <w:color w:val="000000"/>
          <w:kern w:val="0"/>
          <w:sz w:val="32"/>
          <w:szCs w:val="32"/>
        </w:rPr>
        <w:t>首次公开部门</w:t>
      </w:r>
      <w:r w:rsidR="00FF7217" w:rsidRPr="00AA728A">
        <w:rPr>
          <w:rFonts w:ascii="仿宋_GB2312" w:eastAsia="仿宋_GB2312" w:hint="eastAsia"/>
          <w:color w:val="000000"/>
          <w:kern w:val="0"/>
          <w:sz w:val="32"/>
          <w:szCs w:val="32"/>
        </w:rPr>
        <w:t>政府购买服务指导性目录及预算。推动重点支出和重大投资项目公开。</w:t>
      </w:r>
    </w:p>
    <w:p w:rsidR="005B2C93" w:rsidRPr="005B2C93" w:rsidRDefault="005B2C93" w:rsidP="00A97484">
      <w:pPr>
        <w:spacing w:line="560" w:lineRule="exact"/>
        <w:ind w:firstLine="645"/>
        <w:rPr>
          <w:rFonts w:ascii="仿宋" w:eastAsia="仿宋" w:hAnsi="仿宋"/>
          <w:sz w:val="32"/>
          <w:szCs w:val="32"/>
        </w:rPr>
      </w:pPr>
      <w:r w:rsidRPr="005B2C93">
        <w:rPr>
          <w:rFonts w:ascii="仿宋" w:eastAsia="仿宋" w:hAnsi="仿宋" w:hint="eastAsia"/>
          <w:sz w:val="32"/>
          <w:szCs w:val="32"/>
        </w:rPr>
        <w:t>全过程公开重大建设项目批准和实施。全面公开</w:t>
      </w:r>
      <w:r w:rsidR="00FD7775">
        <w:rPr>
          <w:rFonts w:ascii="仿宋" w:eastAsia="仿宋" w:hAnsi="仿宋" w:hint="eastAsia"/>
          <w:sz w:val="32"/>
          <w:szCs w:val="32"/>
        </w:rPr>
        <w:t>重大项目建设批准</w:t>
      </w:r>
      <w:r w:rsidRPr="005B2C93">
        <w:rPr>
          <w:rFonts w:ascii="仿宋" w:eastAsia="仿宋" w:hAnsi="仿宋" w:hint="eastAsia"/>
          <w:sz w:val="32"/>
          <w:szCs w:val="32"/>
        </w:rPr>
        <w:t>申报要求、材料清单、批准流程、办理时限、受理机构联系方式、监督举报方式等批准服务信息。公开2018年北京市重点工程目录276项，按月公开全市重点工程开工、竣工和完成建安投资等情况，调度过程中适时发布重点工程建设进展。</w:t>
      </w:r>
      <w:r w:rsidR="00822EC6">
        <w:rPr>
          <w:rFonts w:ascii="仿宋" w:eastAsia="仿宋" w:hAnsi="仿宋" w:hint="eastAsia"/>
          <w:sz w:val="32"/>
          <w:szCs w:val="32"/>
        </w:rPr>
        <w:t>通过</w:t>
      </w:r>
      <w:r w:rsidRPr="005B2C93">
        <w:rPr>
          <w:rFonts w:ascii="仿宋" w:eastAsia="仿宋" w:hAnsi="仿宋" w:hint="eastAsia"/>
          <w:sz w:val="32"/>
          <w:szCs w:val="32"/>
        </w:rPr>
        <w:t>北京市建筑市场信息</w:t>
      </w:r>
      <w:r w:rsidR="003B051B" w:rsidRPr="005B2C93">
        <w:rPr>
          <w:rFonts w:ascii="仿宋" w:eastAsia="仿宋" w:hAnsi="仿宋" w:hint="eastAsia"/>
          <w:sz w:val="32"/>
          <w:szCs w:val="32"/>
        </w:rPr>
        <w:t>公开</w:t>
      </w:r>
      <w:r w:rsidRPr="005B2C93">
        <w:rPr>
          <w:rFonts w:ascii="仿宋" w:eastAsia="仿宋" w:hAnsi="仿宋" w:hint="eastAsia"/>
          <w:sz w:val="32"/>
          <w:szCs w:val="32"/>
        </w:rPr>
        <w:t>平台</w:t>
      </w:r>
      <w:r w:rsidR="00822EC6">
        <w:rPr>
          <w:rFonts w:ascii="仿宋" w:eastAsia="仿宋" w:hAnsi="仿宋" w:hint="eastAsia"/>
          <w:sz w:val="32"/>
          <w:szCs w:val="32"/>
        </w:rPr>
        <w:t>，</w:t>
      </w:r>
      <w:r w:rsidRPr="005B2C93">
        <w:rPr>
          <w:rFonts w:ascii="仿宋" w:eastAsia="仿宋" w:hAnsi="仿宋" w:hint="eastAsia"/>
          <w:sz w:val="32"/>
          <w:szCs w:val="32"/>
        </w:rPr>
        <w:t>实时动态更新市工程建设项目招标公</w:t>
      </w:r>
      <w:r w:rsidR="007D4096">
        <w:rPr>
          <w:rFonts w:ascii="仿宋" w:eastAsia="仿宋" w:hAnsi="仿宋" w:hint="eastAsia"/>
          <w:sz w:val="32"/>
          <w:szCs w:val="32"/>
        </w:rPr>
        <w:t>告、开标、中标候选人公示、中标结果公示、合同订立等信息。完成</w:t>
      </w:r>
      <w:r w:rsidRPr="005B2C93">
        <w:rPr>
          <w:rFonts w:ascii="仿宋" w:eastAsia="仿宋" w:hAnsi="仿宋" w:hint="eastAsia"/>
          <w:sz w:val="32"/>
          <w:szCs w:val="32"/>
        </w:rPr>
        <w:t>城市副中心、冬奥会场馆、京津冀城际铁路、</w:t>
      </w:r>
      <w:r w:rsidR="00AF5F6E">
        <w:rPr>
          <w:rFonts w:ascii="仿宋" w:eastAsia="仿宋" w:hAnsi="仿宋" w:hint="eastAsia"/>
          <w:sz w:val="32"/>
          <w:szCs w:val="32"/>
        </w:rPr>
        <w:t>北京大兴国际</w:t>
      </w:r>
      <w:r w:rsidRPr="005B2C93">
        <w:rPr>
          <w:rFonts w:ascii="仿宋" w:eastAsia="仿宋" w:hAnsi="仿宋" w:hint="eastAsia"/>
          <w:sz w:val="32"/>
          <w:szCs w:val="32"/>
        </w:rPr>
        <w:t>机场、煤改电等招投标</w:t>
      </w:r>
      <w:r w:rsidR="00AF5F6E">
        <w:rPr>
          <w:rFonts w:ascii="仿宋" w:eastAsia="仿宋" w:hAnsi="仿宋" w:hint="eastAsia"/>
          <w:sz w:val="32"/>
          <w:szCs w:val="32"/>
        </w:rPr>
        <w:t>受理</w:t>
      </w:r>
      <w:r w:rsidR="001E17FF">
        <w:rPr>
          <w:rFonts w:ascii="仿宋" w:eastAsia="仿宋" w:hAnsi="仿宋" w:hint="eastAsia"/>
          <w:sz w:val="32"/>
          <w:szCs w:val="32"/>
        </w:rPr>
        <w:t>及</w:t>
      </w:r>
      <w:r w:rsidR="00AF5F6E">
        <w:rPr>
          <w:rFonts w:ascii="仿宋" w:eastAsia="仿宋" w:hAnsi="仿宋" w:hint="eastAsia"/>
          <w:sz w:val="32"/>
          <w:szCs w:val="32"/>
        </w:rPr>
        <w:t>服务</w:t>
      </w:r>
      <w:r w:rsidRPr="005B2C93">
        <w:rPr>
          <w:rFonts w:ascii="仿宋" w:eastAsia="仿宋" w:hAnsi="仿宋" w:hint="eastAsia"/>
          <w:sz w:val="32"/>
          <w:szCs w:val="32"/>
        </w:rPr>
        <w:t>保障任务。</w:t>
      </w:r>
    </w:p>
    <w:p w:rsidR="005B2C93" w:rsidRPr="005B2C93" w:rsidRDefault="00B90613" w:rsidP="00A97484">
      <w:pPr>
        <w:spacing w:line="560" w:lineRule="exact"/>
        <w:ind w:firstLineChars="200" w:firstLine="640"/>
        <w:rPr>
          <w:rFonts w:ascii="仿宋_GB2312" w:eastAsia="仿宋_GB2312" w:hAnsi="仿宋_GB2312" w:cs="仿宋_GB2312"/>
          <w:sz w:val="32"/>
          <w:szCs w:val="32"/>
        </w:rPr>
      </w:pPr>
      <w:r w:rsidRPr="00BD34E1">
        <w:rPr>
          <w:rFonts w:ascii="仿宋_GB2312" w:eastAsia="仿宋_GB2312" w:hint="eastAsia"/>
          <w:sz w:val="32"/>
          <w:szCs w:val="32"/>
        </w:rPr>
        <w:t>持续推进公共资源交易平台整合规范</w:t>
      </w:r>
      <w:r w:rsidR="00A77408">
        <w:rPr>
          <w:rFonts w:ascii="仿宋_GB2312" w:eastAsia="仿宋_GB2312" w:hint="eastAsia"/>
          <w:sz w:val="32"/>
          <w:szCs w:val="32"/>
        </w:rPr>
        <w:t>。</w:t>
      </w:r>
      <w:r w:rsidRPr="00BD34E1">
        <w:rPr>
          <w:rFonts w:ascii="仿宋_GB2312" w:eastAsia="仿宋_GB2312" w:hint="eastAsia"/>
          <w:sz w:val="32"/>
          <w:szCs w:val="32"/>
        </w:rPr>
        <w:t>建成全市统一、终端覆盖市区的公共资源交易平台体系</w:t>
      </w:r>
      <w:r>
        <w:rPr>
          <w:rFonts w:ascii="仿宋_GB2312" w:eastAsia="仿宋_GB2312" w:hint="eastAsia"/>
          <w:sz w:val="32"/>
          <w:szCs w:val="32"/>
        </w:rPr>
        <w:t>，实现了交易公告、交易过程、成交信息等信息的统一发布。探索建立“</w:t>
      </w:r>
      <w:r w:rsidRPr="00BD34E1">
        <w:rPr>
          <w:rFonts w:ascii="仿宋_GB2312" w:eastAsia="仿宋_GB2312" w:hint="eastAsia"/>
          <w:sz w:val="32"/>
          <w:szCs w:val="32"/>
        </w:rPr>
        <w:t>京津冀</w:t>
      </w:r>
      <w:r>
        <w:rPr>
          <w:rFonts w:ascii="仿宋_GB2312" w:eastAsia="仿宋_GB2312" w:hint="eastAsia"/>
          <w:sz w:val="32"/>
          <w:szCs w:val="32"/>
        </w:rPr>
        <w:t>”</w:t>
      </w:r>
      <w:r w:rsidRPr="00BD34E1">
        <w:rPr>
          <w:rFonts w:ascii="仿宋_GB2312" w:eastAsia="仿宋_GB2312" w:hint="eastAsia"/>
          <w:sz w:val="32"/>
          <w:szCs w:val="32"/>
        </w:rPr>
        <w:lastRenderedPageBreak/>
        <w:t>三地公共资源交易招标公告、信用监管等信息资源的共享、发布机制，推动</w:t>
      </w:r>
      <w:r>
        <w:rPr>
          <w:rFonts w:ascii="仿宋_GB2312" w:eastAsia="仿宋_GB2312" w:hint="eastAsia"/>
          <w:sz w:val="32"/>
          <w:szCs w:val="32"/>
        </w:rPr>
        <w:t>“</w:t>
      </w:r>
      <w:r w:rsidRPr="00BD34E1">
        <w:rPr>
          <w:rFonts w:ascii="仿宋_GB2312" w:eastAsia="仿宋_GB2312" w:hint="eastAsia"/>
          <w:sz w:val="32"/>
          <w:szCs w:val="32"/>
        </w:rPr>
        <w:t>京津冀</w:t>
      </w:r>
      <w:r>
        <w:rPr>
          <w:rFonts w:ascii="仿宋_GB2312" w:eastAsia="仿宋_GB2312" w:hint="eastAsia"/>
          <w:sz w:val="32"/>
          <w:szCs w:val="32"/>
        </w:rPr>
        <w:t>”</w:t>
      </w:r>
      <w:r w:rsidRPr="00BD34E1">
        <w:rPr>
          <w:rFonts w:ascii="仿宋_GB2312" w:eastAsia="仿宋_GB2312" w:hint="eastAsia"/>
          <w:sz w:val="32"/>
          <w:szCs w:val="32"/>
        </w:rPr>
        <w:t>公共资源交易协同发展。</w:t>
      </w:r>
      <w:r w:rsidR="0037161B" w:rsidRPr="00CF4F2E">
        <w:rPr>
          <w:rFonts w:ascii="仿宋" w:eastAsia="仿宋" w:hAnsi="仿宋" w:hint="eastAsia"/>
          <w:sz w:val="32"/>
          <w:szCs w:val="32"/>
        </w:rPr>
        <w:t>建设完成北京市中介服务网上交易平台，</w:t>
      </w:r>
      <w:r w:rsidR="0037161B">
        <w:rPr>
          <w:rFonts w:ascii="仿宋" w:eastAsia="仿宋" w:hAnsi="仿宋" w:hint="eastAsia"/>
          <w:sz w:val="32"/>
          <w:szCs w:val="32"/>
        </w:rPr>
        <w:t>形成</w:t>
      </w:r>
      <w:r w:rsidR="0037161B" w:rsidRPr="00CF4F2E">
        <w:rPr>
          <w:rFonts w:ascii="仿宋" w:eastAsia="仿宋" w:hAnsi="仿宋" w:hint="eastAsia"/>
          <w:sz w:val="32"/>
          <w:szCs w:val="32"/>
        </w:rPr>
        <w:t>全市统一的综合性信息服务、信用公开的网上交易平台。</w:t>
      </w:r>
      <w:r w:rsidR="00BB5CE5">
        <w:rPr>
          <w:rFonts w:ascii="仿宋" w:eastAsia="仿宋" w:hAnsi="仿宋" w:hint="eastAsia"/>
          <w:sz w:val="32"/>
          <w:szCs w:val="32"/>
        </w:rPr>
        <w:t>住房保障领域</w:t>
      </w:r>
      <w:r w:rsidR="005B2C93" w:rsidRPr="005B2C93">
        <w:rPr>
          <w:rFonts w:ascii="仿宋" w:eastAsia="仿宋" w:hAnsi="仿宋" w:hint="eastAsia"/>
          <w:sz w:val="32"/>
          <w:szCs w:val="32"/>
        </w:rPr>
        <w:t>新增“曝光台”栏目</w:t>
      </w:r>
      <w:r w:rsidR="000C7CC2">
        <w:rPr>
          <w:rFonts w:ascii="仿宋" w:eastAsia="仿宋" w:hAnsi="仿宋" w:hint="eastAsia"/>
          <w:sz w:val="32"/>
          <w:szCs w:val="32"/>
        </w:rPr>
        <w:t>，</w:t>
      </w:r>
      <w:r w:rsidR="005B2C93" w:rsidRPr="005B2C93">
        <w:rPr>
          <w:rFonts w:ascii="仿宋" w:eastAsia="仿宋" w:hAnsi="仿宋" w:hint="eastAsia"/>
          <w:sz w:val="32"/>
          <w:szCs w:val="32"/>
        </w:rPr>
        <w:t>重点公示公共租赁住房违规转租、转借</w:t>
      </w:r>
      <w:r w:rsidR="00B33DB4">
        <w:rPr>
          <w:rFonts w:ascii="仿宋" w:eastAsia="仿宋" w:hAnsi="仿宋" w:hint="eastAsia"/>
          <w:sz w:val="32"/>
          <w:szCs w:val="32"/>
        </w:rPr>
        <w:t>家庭基本信息及</w:t>
      </w:r>
      <w:r w:rsidR="005B2C93" w:rsidRPr="005B2C93">
        <w:rPr>
          <w:rFonts w:ascii="仿宋" w:eastAsia="仿宋" w:hAnsi="仿宋" w:hint="eastAsia"/>
          <w:sz w:val="32"/>
          <w:szCs w:val="32"/>
        </w:rPr>
        <w:t>处理情况</w:t>
      </w:r>
      <w:r w:rsidR="00BB5CE5">
        <w:rPr>
          <w:rFonts w:ascii="仿宋" w:eastAsia="仿宋" w:hAnsi="仿宋" w:hint="eastAsia"/>
          <w:sz w:val="32"/>
          <w:szCs w:val="32"/>
        </w:rPr>
        <w:t>，</w:t>
      </w:r>
      <w:r w:rsidR="005B2C93" w:rsidRPr="005B2C93">
        <w:rPr>
          <w:rFonts w:ascii="仿宋" w:eastAsia="仿宋" w:hAnsi="仿宋" w:hint="eastAsia"/>
          <w:sz w:val="32"/>
          <w:szCs w:val="32"/>
        </w:rPr>
        <w:t>专题发布共有产权房</w:t>
      </w:r>
      <w:r w:rsidR="00BB5CE5">
        <w:rPr>
          <w:rFonts w:ascii="仿宋" w:eastAsia="仿宋" w:hAnsi="仿宋" w:hint="eastAsia"/>
          <w:sz w:val="32"/>
          <w:szCs w:val="32"/>
        </w:rPr>
        <w:t>、公共租赁房问答</w:t>
      </w:r>
      <w:r w:rsidR="005B2C93" w:rsidRPr="005B2C93">
        <w:rPr>
          <w:rFonts w:ascii="仿宋" w:eastAsia="仿宋" w:hAnsi="仿宋" w:hint="eastAsia"/>
          <w:sz w:val="32"/>
          <w:szCs w:val="32"/>
        </w:rPr>
        <w:t>各5期。编制</w:t>
      </w:r>
      <w:r w:rsidR="00BB5CE5">
        <w:rPr>
          <w:rFonts w:ascii="仿宋" w:eastAsia="仿宋" w:hAnsi="仿宋" w:hint="eastAsia"/>
          <w:sz w:val="32"/>
          <w:szCs w:val="32"/>
        </w:rPr>
        <w:t>本</w:t>
      </w:r>
      <w:r w:rsidR="005B2C93" w:rsidRPr="005B2C93">
        <w:rPr>
          <w:rFonts w:ascii="仿宋" w:eastAsia="仿宋" w:hAnsi="仿宋" w:hint="eastAsia"/>
          <w:sz w:val="32"/>
          <w:szCs w:val="32"/>
        </w:rPr>
        <w:t>市政府采购网信息发布管</w:t>
      </w:r>
      <w:r w:rsidR="00822EC6">
        <w:rPr>
          <w:rFonts w:ascii="仿宋" w:eastAsia="仿宋" w:hAnsi="仿宋" w:hint="eastAsia"/>
          <w:sz w:val="32"/>
          <w:szCs w:val="32"/>
        </w:rPr>
        <w:t>理办法</w:t>
      </w:r>
      <w:r w:rsidR="00BB5CE5">
        <w:rPr>
          <w:rFonts w:ascii="仿宋" w:eastAsia="仿宋" w:hAnsi="仿宋" w:hint="eastAsia"/>
          <w:sz w:val="32"/>
          <w:szCs w:val="32"/>
        </w:rPr>
        <w:t>，开展集中采购</w:t>
      </w:r>
      <w:r w:rsidR="00222466">
        <w:rPr>
          <w:rFonts w:ascii="仿宋" w:eastAsia="仿宋" w:hAnsi="仿宋" w:hint="eastAsia"/>
          <w:sz w:val="32"/>
          <w:szCs w:val="32"/>
        </w:rPr>
        <w:t>交易记录推送，</w:t>
      </w:r>
      <w:r w:rsidR="00222466" w:rsidRPr="005B2C93">
        <w:rPr>
          <w:rFonts w:ascii="仿宋" w:eastAsia="仿宋" w:hAnsi="仿宋" w:hint="eastAsia"/>
          <w:sz w:val="32"/>
          <w:szCs w:val="32"/>
        </w:rPr>
        <w:t>强调</w:t>
      </w:r>
      <w:r w:rsidR="005B2C93" w:rsidRPr="005B2C93">
        <w:rPr>
          <w:rFonts w:ascii="仿宋" w:eastAsia="仿宋" w:hAnsi="仿宋" w:hint="eastAsia"/>
          <w:sz w:val="32"/>
          <w:szCs w:val="32"/>
        </w:rPr>
        <w:t>信息公告发布率和要素完整性。按</w:t>
      </w:r>
      <w:r w:rsidR="005B2C93" w:rsidRPr="005B2C93">
        <w:rPr>
          <w:rFonts w:ascii="仿宋" w:eastAsia="仿宋" w:hAnsi="仿宋"/>
          <w:sz w:val="32"/>
          <w:szCs w:val="32"/>
        </w:rPr>
        <w:t>季度公开市属国有企业</w:t>
      </w:r>
      <w:r w:rsidR="005B2C93" w:rsidRPr="005B2C93">
        <w:rPr>
          <w:rFonts w:ascii="仿宋" w:eastAsia="仿宋" w:hAnsi="仿宋" w:hint="eastAsia"/>
          <w:sz w:val="32"/>
          <w:szCs w:val="32"/>
        </w:rPr>
        <w:t>产权</w:t>
      </w:r>
      <w:r w:rsidR="005B2C93" w:rsidRPr="005B2C93">
        <w:rPr>
          <w:rFonts w:ascii="仿宋" w:eastAsia="仿宋" w:hAnsi="仿宋"/>
          <w:sz w:val="32"/>
          <w:szCs w:val="32"/>
        </w:rPr>
        <w:t>交易、增资扩股整体情况</w:t>
      </w:r>
      <w:r w:rsidR="00BB5CE5">
        <w:rPr>
          <w:rFonts w:ascii="仿宋" w:eastAsia="仿宋" w:hAnsi="仿宋" w:hint="eastAsia"/>
          <w:sz w:val="32"/>
          <w:szCs w:val="32"/>
        </w:rPr>
        <w:t>，</w:t>
      </w:r>
      <w:r w:rsidR="005B2C93" w:rsidRPr="005B2C93">
        <w:rPr>
          <w:rFonts w:ascii="仿宋" w:eastAsia="仿宋" w:hAnsi="仿宋" w:hint="eastAsia"/>
          <w:sz w:val="32"/>
          <w:szCs w:val="32"/>
        </w:rPr>
        <w:t>北京产权交易所网</w:t>
      </w:r>
      <w:r w:rsidR="008C6435">
        <w:rPr>
          <w:rFonts w:ascii="仿宋" w:eastAsia="仿宋" w:hAnsi="仿宋" w:hint="eastAsia"/>
          <w:sz w:val="32"/>
          <w:szCs w:val="32"/>
        </w:rPr>
        <w:t>站</w:t>
      </w:r>
      <w:r w:rsidR="005B2C93" w:rsidRPr="005B2C93">
        <w:rPr>
          <w:rFonts w:ascii="仿宋" w:eastAsia="仿宋" w:hAnsi="仿宋" w:hint="eastAsia"/>
          <w:sz w:val="32"/>
          <w:szCs w:val="32"/>
        </w:rPr>
        <w:t>公示市管企业产权交易和增资扩股等信息。</w:t>
      </w:r>
    </w:p>
    <w:p w:rsidR="006F501A" w:rsidRDefault="00F16DF7" w:rsidP="00FB52FF">
      <w:pPr>
        <w:spacing w:line="560" w:lineRule="exact"/>
        <w:ind w:firstLine="645"/>
        <w:rPr>
          <w:rFonts w:ascii="仿宋" w:eastAsia="仿宋" w:hAnsi="仿宋" w:cs="仿宋_GB2312"/>
          <w:sz w:val="32"/>
          <w:szCs w:val="32"/>
        </w:rPr>
      </w:pPr>
      <w:r>
        <w:rPr>
          <w:rFonts w:ascii="仿宋" w:eastAsia="仿宋" w:hAnsi="仿宋" w:cs="仿宋_GB2312" w:hint="eastAsia"/>
          <w:sz w:val="32"/>
          <w:szCs w:val="32"/>
        </w:rPr>
        <w:t>着力</w:t>
      </w:r>
      <w:r w:rsidR="005B2C93" w:rsidRPr="005B2C93">
        <w:rPr>
          <w:rFonts w:ascii="仿宋" w:eastAsia="仿宋" w:hAnsi="仿宋" w:cs="仿宋_GB2312" w:hint="eastAsia"/>
          <w:sz w:val="32"/>
          <w:szCs w:val="32"/>
        </w:rPr>
        <w:t>推进社会公益事业建设信息公开。围绕帮扶农村劳动力转移就业、城乡居民医保制度统一、保障农民工工资支付等开展</w:t>
      </w:r>
      <w:r w:rsidR="006B0B15">
        <w:rPr>
          <w:rFonts w:ascii="仿宋" w:eastAsia="仿宋" w:hAnsi="仿宋" w:cs="仿宋_GB2312" w:hint="eastAsia"/>
          <w:sz w:val="32"/>
          <w:szCs w:val="32"/>
        </w:rPr>
        <w:t>在线访谈；全市统一30项社保经办标准，提供多种社保信息获取方式，实现企业人员就业登记和社保参保登记合并办理</w:t>
      </w:r>
      <w:r w:rsidR="005B2C93" w:rsidRPr="005B2C93">
        <w:rPr>
          <w:rFonts w:ascii="仿宋" w:eastAsia="仿宋" w:hAnsi="仿宋" w:cs="仿宋_GB2312" w:hint="eastAsia"/>
          <w:sz w:val="32"/>
          <w:szCs w:val="32"/>
        </w:rPr>
        <w:t>。印发第三期学前教育行动计划、加强学前教育管理、</w:t>
      </w:r>
      <w:r w:rsidR="005B2C93" w:rsidRPr="005B2C93">
        <w:rPr>
          <w:rFonts w:ascii="仿宋" w:eastAsia="仿宋" w:hAnsi="仿宋" w:cs="仿宋_GB2312"/>
          <w:sz w:val="32"/>
          <w:szCs w:val="32"/>
        </w:rPr>
        <w:t>义务教育阶段入学</w:t>
      </w:r>
      <w:r w:rsidR="005B2C93" w:rsidRPr="005B2C93">
        <w:rPr>
          <w:rFonts w:ascii="仿宋" w:eastAsia="仿宋" w:hAnsi="仿宋" w:cs="仿宋_GB2312" w:hint="eastAsia"/>
          <w:sz w:val="32"/>
          <w:szCs w:val="32"/>
        </w:rPr>
        <w:t>等文件，公开</w:t>
      </w:r>
      <w:r w:rsidR="009F6094">
        <w:rPr>
          <w:rFonts w:ascii="仿宋" w:eastAsia="仿宋" w:hAnsi="仿宋" w:cs="仿宋_GB2312" w:hint="eastAsia"/>
          <w:sz w:val="32"/>
          <w:szCs w:val="32"/>
        </w:rPr>
        <w:t>本</w:t>
      </w:r>
      <w:r w:rsidR="005B2C93" w:rsidRPr="005B2C93">
        <w:rPr>
          <w:rFonts w:ascii="仿宋" w:eastAsia="仿宋" w:hAnsi="仿宋" w:cs="仿宋_GB2312" w:hint="eastAsia"/>
          <w:sz w:val="32"/>
          <w:szCs w:val="32"/>
        </w:rPr>
        <w:t>市增加学前教育学位措施，发布适龄儿童入学操作手册和入学流程。发布本市大气、水、辐射、声环境质量状况，</w:t>
      </w:r>
      <w:r w:rsidR="00142B0C">
        <w:rPr>
          <w:rFonts w:ascii="仿宋" w:eastAsia="仿宋" w:hAnsi="仿宋" w:cs="仿宋_GB2312" w:hint="eastAsia"/>
          <w:sz w:val="32"/>
          <w:szCs w:val="32"/>
        </w:rPr>
        <w:t>本</w:t>
      </w:r>
      <w:r w:rsidR="005B2C93" w:rsidRPr="005B2C93">
        <w:rPr>
          <w:rFonts w:ascii="仿宋" w:eastAsia="仿宋" w:hAnsi="仿宋" w:cs="仿宋_GB2312" w:hint="eastAsia"/>
          <w:sz w:val="32"/>
          <w:szCs w:val="32"/>
        </w:rPr>
        <w:t>市环境状况公报和固体废物污染环境防治公告，主动公开各类环境信息</w:t>
      </w:r>
      <w:r w:rsidR="001341FA">
        <w:rPr>
          <w:rFonts w:ascii="仿宋" w:eastAsia="仿宋" w:hAnsi="仿宋" w:cs="仿宋_GB2312" w:hint="eastAsia"/>
          <w:sz w:val="32"/>
          <w:szCs w:val="32"/>
        </w:rPr>
        <w:t>3036</w:t>
      </w:r>
      <w:r w:rsidR="005B2C93" w:rsidRPr="005B2C93">
        <w:rPr>
          <w:rFonts w:ascii="仿宋" w:eastAsia="仿宋" w:hAnsi="仿宋" w:cs="仿宋_GB2312" w:hint="eastAsia"/>
          <w:sz w:val="32"/>
          <w:szCs w:val="32"/>
        </w:rPr>
        <w:t>条。</w:t>
      </w:r>
    </w:p>
    <w:p w:rsidR="005B2C93" w:rsidRPr="005B2C93" w:rsidRDefault="005B2C93" w:rsidP="00FB52FF">
      <w:pPr>
        <w:spacing w:line="560" w:lineRule="exact"/>
        <w:ind w:firstLineChars="200" w:firstLine="640"/>
        <w:rPr>
          <w:rFonts w:ascii="楷体" w:eastAsia="楷体" w:hAnsi="楷体"/>
          <w:bCs/>
          <w:sz w:val="32"/>
          <w:szCs w:val="32"/>
        </w:rPr>
      </w:pPr>
      <w:r w:rsidRPr="005B2C93">
        <w:rPr>
          <w:rFonts w:ascii="楷体" w:eastAsia="楷体" w:hAnsi="楷体" w:hint="eastAsia"/>
          <w:bCs/>
          <w:sz w:val="32"/>
          <w:szCs w:val="32"/>
        </w:rPr>
        <w:t>（二）</w:t>
      </w:r>
      <w:r w:rsidR="004A0085">
        <w:rPr>
          <w:rFonts w:ascii="楷体" w:eastAsia="楷体" w:hAnsi="楷体" w:hint="eastAsia"/>
          <w:sz w:val="32"/>
          <w:szCs w:val="32"/>
        </w:rPr>
        <w:t>围绕“三件大事”、三大攻坚战</w:t>
      </w:r>
      <w:r w:rsidRPr="005B2C93">
        <w:rPr>
          <w:rFonts w:ascii="楷体" w:eastAsia="楷体" w:hAnsi="楷体" w:hint="eastAsia"/>
          <w:sz w:val="32"/>
          <w:szCs w:val="32"/>
        </w:rPr>
        <w:t>做好信息公开</w:t>
      </w:r>
    </w:p>
    <w:p w:rsidR="005B2C93" w:rsidRPr="005B2C93" w:rsidRDefault="00F16DF7" w:rsidP="00A97484">
      <w:pPr>
        <w:spacing w:line="560" w:lineRule="exact"/>
        <w:ind w:firstLine="615"/>
        <w:rPr>
          <w:rFonts w:ascii="仿宋" w:eastAsia="仿宋" w:hAnsi="仿宋" w:cs="仿宋_GB2312"/>
          <w:sz w:val="32"/>
          <w:szCs w:val="32"/>
        </w:rPr>
      </w:pPr>
      <w:r>
        <w:rPr>
          <w:rFonts w:ascii="仿宋" w:eastAsia="仿宋" w:hAnsi="仿宋" w:cs="仿宋_GB2312" w:hint="eastAsia"/>
          <w:sz w:val="32"/>
          <w:szCs w:val="32"/>
        </w:rPr>
        <w:t>推进</w:t>
      </w:r>
      <w:r w:rsidR="005B2C93" w:rsidRPr="005B2C93">
        <w:rPr>
          <w:rFonts w:ascii="仿宋" w:eastAsia="仿宋" w:hAnsi="仿宋" w:cs="仿宋_GB2312" w:hint="eastAsia"/>
          <w:sz w:val="32"/>
          <w:szCs w:val="32"/>
        </w:rPr>
        <w:t>《北京城市总体规划（2016年-2035年）》</w:t>
      </w:r>
      <w:r>
        <w:rPr>
          <w:rFonts w:ascii="仿宋" w:eastAsia="仿宋" w:hAnsi="仿宋" w:cs="仿宋_GB2312" w:hint="eastAsia"/>
          <w:sz w:val="32"/>
          <w:szCs w:val="32"/>
        </w:rPr>
        <w:t>实施</w:t>
      </w:r>
      <w:r w:rsidR="000C7CC2">
        <w:rPr>
          <w:rFonts w:ascii="仿宋" w:eastAsia="仿宋" w:hAnsi="仿宋" w:cs="仿宋_GB2312" w:hint="eastAsia"/>
          <w:sz w:val="32"/>
          <w:szCs w:val="32"/>
        </w:rPr>
        <w:t>情况</w:t>
      </w:r>
      <w:r>
        <w:rPr>
          <w:rFonts w:ascii="仿宋" w:eastAsia="仿宋" w:hAnsi="仿宋" w:cs="仿宋_GB2312" w:hint="eastAsia"/>
          <w:sz w:val="32"/>
          <w:szCs w:val="32"/>
        </w:rPr>
        <w:t>信息公开。</w:t>
      </w:r>
      <w:r w:rsidR="005B2C93" w:rsidRPr="005B2C93">
        <w:rPr>
          <w:rFonts w:ascii="仿宋" w:eastAsia="仿宋" w:hAnsi="仿宋" w:cs="仿宋_GB2312" w:hint="eastAsia"/>
          <w:sz w:val="32"/>
          <w:szCs w:val="32"/>
        </w:rPr>
        <w:t>制定完善市、区、乡镇、村四个层级的规划，构建总体规划、分区规划</w:t>
      </w:r>
      <w:r w:rsidR="00957351">
        <w:rPr>
          <w:rFonts w:ascii="仿宋" w:eastAsia="仿宋" w:hAnsi="仿宋" w:cs="仿宋_GB2312" w:hint="eastAsia"/>
          <w:sz w:val="32"/>
          <w:szCs w:val="32"/>
        </w:rPr>
        <w:t>、</w:t>
      </w:r>
      <w:r w:rsidR="005B2C93" w:rsidRPr="005B2C93">
        <w:rPr>
          <w:rFonts w:ascii="仿宋" w:eastAsia="仿宋" w:hAnsi="仿宋" w:cs="仿宋_GB2312" w:hint="eastAsia"/>
          <w:sz w:val="32"/>
          <w:szCs w:val="32"/>
        </w:rPr>
        <w:t>控制性详细规划三个规划层级，将城市设计贯穿到城市规划全过程，公开街道更新、滨水空间</w:t>
      </w:r>
      <w:r w:rsidR="005B2C93" w:rsidRPr="005B2C93">
        <w:rPr>
          <w:rFonts w:ascii="仿宋" w:eastAsia="仿宋" w:hAnsi="仿宋" w:cs="仿宋_GB2312" w:hint="eastAsia"/>
          <w:sz w:val="32"/>
          <w:szCs w:val="32"/>
        </w:rPr>
        <w:lastRenderedPageBreak/>
        <w:t>治理</w:t>
      </w:r>
      <w:r w:rsidR="000C7CC2">
        <w:rPr>
          <w:rFonts w:ascii="仿宋" w:eastAsia="仿宋" w:hAnsi="仿宋" w:cs="仿宋_GB2312" w:hint="eastAsia"/>
          <w:sz w:val="32"/>
          <w:szCs w:val="32"/>
        </w:rPr>
        <w:t>及</w:t>
      </w:r>
      <w:r w:rsidR="005B2C93" w:rsidRPr="005B2C93">
        <w:rPr>
          <w:rFonts w:ascii="仿宋" w:eastAsia="仿宋" w:hAnsi="仿宋" w:cs="仿宋_GB2312" w:hint="eastAsia"/>
          <w:sz w:val="32"/>
          <w:szCs w:val="32"/>
        </w:rPr>
        <w:t>城市色彩等导则。及时公布</w:t>
      </w:r>
      <w:r w:rsidR="005B2C93" w:rsidRPr="005B2C93">
        <w:rPr>
          <w:rFonts w:ascii="仿宋" w:eastAsia="仿宋" w:hAnsi="仿宋" w:cs="仿宋_GB2312"/>
          <w:sz w:val="32"/>
          <w:szCs w:val="32"/>
        </w:rPr>
        <w:t>首都功能核心区控制性详细规划</w:t>
      </w:r>
      <w:r w:rsidR="005B2C93" w:rsidRPr="005B2C93">
        <w:rPr>
          <w:rFonts w:ascii="仿宋" w:eastAsia="仿宋" w:hAnsi="仿宋" w:cs="仿宋_GB2312" w:hint="eastAsia"/>
          <w:sz w:val="32"/>
          <w:szCs w:val="32"/>
        </w:rPr>
        <w:t>编制进展，以及</w:t>
      </w:r>
      <w:r w:rsidR="005B2C93" w:rsidRPr="005B2C93">
        <w:rPr>
          <w:rFonts w:ascii="仿宋" w:eastAsia="仿宋" w:hAnsi="仿宋" w:cs="仿宋_GB2312"/>
          <w:sz w:val="32"/>
          <w:szCs w:val="32"/>
        </w:rPr>
        <w:t>北京城市副中心控制性详细规划编制</w:t>
      </w:r>
      <w:r w:rsidR="005B2C93" w:rsidRPr="005B2C93">
        <w:rPr>
          <w:rFonts w:ascii="仿宋" w:eastAsia="仿宋" w:hAnsi="仿宋" w:cs="仿宋_GB2312" w:hint="eastAsia"/>
          <w:sz w:val="32"/>
          <w:szCs w:val="32"/>
        </w:rPr>
        <w:t>完成情况。</w:t>
      </w:r>
    </w:p>
    <w:p w:rsidR="005B2C93" w:rsidRPr="005B2C93" w:rsidRDefault="009529A0" w:rsidP="00A97484">
      <w:pPr>
        <w:spacing w:line="560" w:lineRule="exact"/>
        <w:ind w:firstLine="615"/>
        <w:rPr>
          <w:rFonts w:ascii="仿宋" w:eastAsia="仿宋" w:hAnsi="仿宋" w:cs="仿宋_GB2312"/>
          <w:sz w:val="32"/>
          <w:szCs w:val="32"/>
        </w:rPr>
      </w:pPr>
      <w:r>
        <w:rPr>
          <w:rFonts w:ascii="仿宋" w:eastAsia="仿宋" w:hAnsi="仿宋" w:cs="仿宋_GB2312" w:hint="eastAsia"/>
          <w:sz w:val="32"/>
          <w:szCs w:val="32"/>
        </w:rPr>
        <w:t>推进京津冀协同发展信息公开。</w:t>
      </w:r>
      <w:r w:rsidR="005B2C93" w:rsidRPr="005B2C93">
        <w:rPr>
          <w:rFonts w:ascii="仿宋" w:eastAsia="仿宋" w:hAnsi="仿宋" w:cs="仿宋_GB2312" w:hint="eastAsia"/>
          <w:sz w:val="32"/>
          <w:szCs w:val="32"/>
        </w:rPr>
        <w:t>围绕河北雄安新区建设先期项目落地，雄安新区中关村科技园建设，</w:t>
      </w:r>
      <w:r w:rsidR="00F16DF7">
        <w:rPr>
          <w:rFonts w:ascii="仿宋" w:eastAsia="仿宋" w:hAnsi="仿宋" w:cs="仿宋_GB2312" w:hint="eastAsia"/>
          <w:sz w:val="32"/>
          <w:szCs w:val="32"/>
        </w:rPr>
        <w:t>加强</w:t>
      </w:r>
      <w:r w:rsidR="005B2C93" w:rsidRPr="005B2C93">
        <w:rPr>
          <w:rFonts w:ascii="仿宋" w:eastAsia="仿宋" w:hAnsi="仿宋" w:cs="仿宋_GB2312" w:hint="eastAsia"/>
          <w:sz w:val="32"/>
          <w:szCs w:val="32"/>
        </w:rPr>
        <w:t>跨区域重大基础设施建设等信息公开。</w:t>
      </w:r>
      <w:r w:rsidR="00CA101E">
        <w:rPr>
          <w:rFonts w:ascii="仿宋" w:eastAsia="仿宋" w:hAnsi="仿宋" w:cs="仿宋_GB2312" w:hint="eastAsia"/>
          <w:sz w:val="32"/>
          <w:szCs w:val="32"/>
        </w:rPr>
        <w:t>更新京津冀产业协同发展政策选编</w:t>
      </w:r>
      <w:r w:rsidR="005B2C93" w:rsidRPr="005B2C93">
        <w:rPr>
          <w:rFonts w:ascii="仿宋" w:eastAsia="仿宋" w:hAnsi="仿宋" w:cs="仿宋_GB2312" w:hint="eastAsia"/>
          <w:sz w:val="32"/>
          <w:szCs w:val="32"/>
        </w:rPr>
        <w:t>和案例，</w:t>
      </w:r>
      <w:r w:rsidR="005B2C93" w:rsidRPr="005B2C93">
        <w:rPr>
          <w:rFonts w:ascii="仿宋" w:eastAsia="仿宋" w:hAnsi="仿宋" w:hint="eastAsia"/>
          <w:sz w:val="32"/>
          <w:szCs w:val="32"/>
        </w:rPr>
        <w:t>与北京电视台联合制作《京津冀大格局》电视专题30期节目</w:t>
      </w:r>
      <w:r w:rsidR="005B2C93" w:rsidRPr="005B2C93">
        <w:rPr>
          <w:rFonts w:ascii="仿宋" w:eastAsia="仿宋" w:hAnsi="仿宋" w:cs="仿宋_GB2312" w:hint="eastAsia"/>
          <w:sz w:val="32"/>
          <w:szCs w:val="32"/>
        </w:rPr>
        <w:t>。</w:t>
      </w:r>
      <w:r>
        <w:rPr>
          <w:rFonts w:ascii="仿宋" w:eastAsia="仿宋" w:hAnsi="仿宋" w:cs="仿宋_GB2312" w:hint="eastAsia"/>
          <w:sz w:val="32"/>
          <w:szCs w:val="32"/>
        </w:rPr>
        <w:t>围绕有序拉开城市副中心</w:t>
      </w:r>
      <w:r w:rsidR="00087869">
        <w:rPr>
          <w:rFonts w:ascii="仿宋" w:eastAsia="仿宋" w:hAnsi="仿宋" w:cs="仿宋_GB2312" w:hint="eastAsia"/>
          <w:sz w:val="32"/>
          <w:szCs w:val="32"/>
        </w:rPr>
        <w:t>城市框架，聚焦基础设施建设、公共服务功能完善、生态环境治理、产业功能提升等，展示城市副中心宜居宜业建设成效。</w:t>
      </w:r>
      <w:r w:rsidR="005B2C93" w:rsidRPr="005B2C93">
        <w:rPr>
          <w:rFonts w:ascii="仿宋" w:eastAsia="仿宋" w:hAnsi="仿宋" w:cs="仿宋_GB2312" w:hint="eastAsia"/>
          <w:sz w:val="32"/>
          <w:szCs w:val="32"/>
        </w:rPr>
        <w:t>及时公开延崇高速北京平原段全线贯通</w:t>
      </w:r>
      <w:r w:rsidR="00957351">
        <w:rPr>
          <w:rFonts w:ascii="仿宋" w:eastAsia="仿宋" w:hAnsi="仿宋" w:cs="仿宋_GB2312" w:hint="eastAsia"/>
          <w:sz w:val="32"/>
          <w:szCs w:val="32"/>
        </w:rPr>
        <w:t>、</w:t>
      </w:r>
      <w:r w:rsidR="005B2C93" w:rsidRPr="005B2C93">
        <w:rPr>
          <w:rFonts w:ascii="仿宋" w:eastAsia="仿宋" w:hAnsi="仿宋" w:cs="仿宋_GB2312" w:hint="eastAsia"/>
          <w:sz w:val="32"/>
          <w:szCs w:val="32"/>
        </w:rPr>
        <w:t>兴延高速建成及通车、首都地区环线正式成“环”等信息。</w:t>
      </w:r>
    </w:p>
    <w:p w:rsidR="005B2C93" w:rsidRPr="005B2C93" w:rsidRDefault="005B2C93" w:rsidP="00A97484">
      <w:pPr>
        <w:spacing w:line="560" w:lineRule="exact"/>
        <w:ind w:firstLine="615"/>
        <w:rPr>
          <w:rFonts w:ascii="仿宋" w:eastAsia="仿宋" w:hAnsi="仿宋"/>
          <w:sz w:val="32"/>
          <w:szCs w:val="32"/>
        </w:rPr>
      </w:pPr>
      <w:r w:rsidRPr="005B2C93">
        <w:rPr>
          <w:rFonts w:ascii="仿宋" w:eastAsia="仿宋" w:hAnsi="仿宋" w:hint="eastAsia"/>
          <w:sz w:val="32"/>
          <w:szCs w:val="32"/>
        </w:rPr>
        <w:t>推进2022年北京冬奥会、冬残奥会相关信息公开。</w:t>
      </w:r>
      <w:r w:rsidR="00E4602C">
        <w:rPr>
          <w:rFonts w:ascii="仿宋" w:eastAsia="仿宋" w:hAnsi="仿宋" w:hint="eastAsia"/>
          <w:sz w:val="32"/>
          <w:szCs w:val="32"/>
        </w:rPr>
        <w:t>筑牢冬奥群众基础，大力普及推广冰雪运动，宣传解读北京市第一届冬季运动会、第五届北京市民</w:t>
      </w:r>
      <w:r w:rsidRPr="005B2C93">
        <w:rPr>
          <w:rFonts w:ascii="仿宋" w:eastAsia="仿宋" w:hAnsi="仿宋" w:hint="eastAsia"/>
          <w:bCs/>
          <w:sz w:val="32"/>
          <w:szCs w:val="32"/>
        </w:rPr>
        <w:t>快乐冰雪季</w:t>
      </w:r>
      <w:r w:rsidR="00E4602C">
        <w:rPr>
          <w:rFonts w:ascii="仿宋" w:eastAsia="仿宋" w:hAnsi="仿宋" w:hint="eastAsia"/>
          <w:bCs/>
          <w:sz w:val="32"/>
          <w:szCs w:val="32"/>
        </w:rPr>
        <w:t>系列活动</w:t>
      </w:r>
      <w:r w:rsidRPr="005B2C93">
        <w:rPr>
          <w:rFonts w:ascii="仿宋" w:eastAsia="仿宋" w:hAnsi="仿宋" w:hint="eastAsia"/>
          <w:bCs/>
          <w:sz w:val="32"/>
          <w:szCs w:val="32"/>
        </w:rPr>
        <w:t>等</w:t>
      </w:r>
      <w:r w:rsidR="00E4602C">
        <w:rPr>
          <w:rFonts w:ascii="仿宋" w:eastAsia="仿宋" w:hAnsi="仿宋" w:hint="eastAsia"/>
          <w:bCs/>
          <w:sz w:val="32"/>
          <w:szCs w:val="32"/>
        </w:rPr>
        <w:t>冰雪赛事活</w:t>
      </w:r>
      <w:r w:rsidRPr="005B2C93">
        <w:rPr>
          <w:rFonts w:ascii="仿宋" w:eastAsia="仿宋" w:hAnsi="仿宋" w:hint="eastAsia"/>
          <w:sz w:val="32"/>
          <w:szCs w:val="32"/>
        </w:rPr>
        <w:t>动</w:t>
      </w:r>
      <w:r w:rsidR="004D2397">
        <w:rPr>
          <w:rFonts w:ascii="仿宋" w:eastAsia="仿宋" w:hAnsi="仿宋" w:hint="eastAsia"/>
          <w:bCs/>
          <w:sz w:val="32"/>
          <w:szCs w:val="32"/>
        </w:rPr>
        <w:t>。</w:t>
      </w:r>
      <w:r w:rsidRPr="005B2C93">
        <w:rPr>
          <w:rFonts w:ascii="仿宋" w:eastAsia="仿宋" w:hAnsi="仿宋" w:hint="eastAsia"/>
          <w:sz w:val="32"/>
          <w:szCs w:val="32"/>
        </w:rPr>
        <w:t>公开</w:t>
      </w:r>
      <w:r w:rsidRPr="005B2C93">
        <w:rPr>
          <w:rFonts w:ascii="仿宋" w:eastAsia="仿宋" w:hAnsi="仿宋"/>
          <w:sz w:val="32"/>
          <w:szCs w:val="32"/>
        </w:rPr>
        <w:t>北京冬奥会食品安全“区域协作、基地保障、全程监管”</w:t>
      </w:r>
      <w:r w:rsidRPr="005B2C93">
        <w:rPr>
          <w:rFonts w:ascii="仿宋" w:eastAsia="仿宋" w:hAnsi="仿宋" w:hint="eastAsia"/>
          <w:sz w:val="32"/>
          <w:szCs w:val="32"/>
        </w:rPr>
        <w:t>工作，人民网、法制日报等</w:t>
      </w:r>
      <w:r w:rsidRPr="005B2C93">
        <w:rPr>
          <w:rFonts w:ascii="仿宋" w:eastAsia="仿宋" w:hAnsi="仿宋"/>
          <w:sz w:val="32"/>
          <w:szCs w:val="32"/>
        </w:rPr>
        <w:t>以“北京牵手21省构建冬奥食品安全机制，问题食品将不出产地”等为题报道</w:t>
      </w:r>
      <w:r w:rsidR="00CA101E">
        <w:rPr>
          <w:rFonts w:ascii="仿宋" w:eastAsia="仿宋" w:hAnsi="仿宋" w:hint="eastAsia"/>
          <w:sz w:val="32"/>
          <w:szCs w:val="32"/>
        </w:rPr>
        <w:t>。</w:t>
      </w:r>
    </w:p>
    <w:p w:rsidR="005B2C93" w:rsidRPr="005B2C93" w:rsidRDefault="005B2C93" w:rsidP="00A97484">
      <w:pPr>
        <w:spacing w:line="560" w:lineRule="exact"/>
        <w:ind w:firstLine="645"/>
        <w:rPr>
          <w:rFonts w:ascii="仿宋" w:eastAsia="仿宋" w:hAnsi="仿宋"/>
          <w:sz w:val="32"/>
          <w:szCs w:val="32"/>
        </w:rPr>
      </w:pPr>
      <w:r w:rsidRPr="005B2C93">
        <w:rPr>
          <w:rFonts w:ascii="仿宋" w:eastAsia="仿宋" w:hAnsi="仿宋" w:hint="eastAsia"/>
          <w:sz w:val="32"/>
          <w:szCs w:val="32"/>
        </w:rPr>
        <w:t>推进</w:t>
      </w:r>
      <w:r w:rsidR="00901E51">
        <w:rPr>
          <w:rFonts w:ascii="仿宋" w:eastAsia="仿宋" w:hAnsi="仿宋" w:hint="eastAsia"/>
          <w:sz w:val="32"/>
          <w:szCs w:val="32"/>
        </w:rPr>
        <w:t>防范化解重大风险和</w:t>
      </w:r>
      <w:r w:rsidRPr="005B2C93">
        <w:rPr>
          <w:rFonts w:ascii="仿宋" w:eastAsia="仿宋" w:hAnsi="仿宋" w:hint="eastAsia"/>
          <w:sz w:val="32"/>
          <w:szCs w:val="32"/>
        </w:rPr>
        <w:t>监管信息公开。公开</w:t>
      </w:r>
      <w:r w:rsidRPr="005B2C93">
        <w:rPr>
          <w:rFonts w:ascii="仿宋" w:eastAsia="仿宋" w:hAnsi="仿宋"/>
          <w:sz w:val="32"/>
          <w:szCs w:val="32"/>
        </w:rPr>
        <w:t>首都金融业对外开放</w:t>
      </w:r>
      <w:r w:rsidRPr="005B2C93">
        <w:rPr>
          <w:rFonts w:ascii="仿宋" w:eastAsia="仿宋" w:hAnsi="仿宋" w:hint="eastAsia"/>
          <w:sz w:val="32"/>
          <w:szCs w:val="32"/>
        </w:rPr>
        <w:t>、推进</w:t>
      </w:r>
      <w:r w:rsidRPr="005B2C93">
        <w:rPr>
          <w:rFonts w:ascii="仿宋" w:eastAsia="仿宋" w:hAnsi="仿宋"/>
          <w:sz w:val="32"/>
          <w:szCs w:val="32"/>
        </w:rPr>
        <w:t>服务业扩大开放</w:t>
      </w:r>
      <w:r w:rsidRPr="005B2C93">
        <w:rPr>
          <w:rFonts w:ascii="仿宋" w:eastAsia="仿宋" w:hAnsi="仿宋" w:hint="eastAsia"/>
          <w:sz w:val="32"/>
          <w:szCs w:val="32"/>
        </w:rPr>
        <w:t>、提高金融服务</w:t>
      </w:r>
      <w:r w:rsidR="000C7CC2">
        <w:rPr>
          <w:rFonts w:ascii="仿宋" w:eastAsia="仿宋" w:hAnsi="仿宋" w:hint="eastAsia"/>
          <w:sz w:val="32"/>
          <w:szCs w:val="32"/>
        </w:rPr>
        <w:t>水平</w:t>
      </w:r>
      <w:r w:rsidRPr="005B2C93">
        <w:rPr>
          <w:rFonts w:ascii="仿宋" w:eastAsia="仿宋" w:hAnsi="仿宋" w:hint="eastAsia"/>
          <w:sz w:val="32"/>
          <w:szCs w:val="32"/>
        </w:rPr>
        <w:t>等信息，发布</w:t>
      </w:r>
      <w:r w:rsidRPr="005B2C93">
        <w:rPr>
          <w:rFonts w:ascii="仿宋" w:eastAsia="仿宋" w:hAnsi="仿宋" w:cs="宋体" w:hint="eastAsia"/>
          <w:kern w:val="0"/>
          <w:sz w:val="32"/>
          <w:szCs w:val="32"/>
        </w:rPr>
        <w:t>监管对象机构名录，以及</w:t>
      </w:r>
      <w:r w:rsidRPr="005B2C93">
        <w:rPr>
          <w:rFonts w:ascii="仿宋" w:eastAsia="仿宋" w:hAnsi="仿宋" w:hint="eastAsia"/>
          <w:sz w:val="32"/>
          <w:szCs w:val="32"/>
        </w:rPr>
        <w:t>融资担保企业、交易场所监管信息和风险提示。</w:t>
      </w:r>
      <w:r w:rsidR="0076521F" w:rsidRPr="00221F35">
        <w:rPr>
          <w:rFonts w:ascii="仿宋_GB2312" w:eastAsia="仿宋_GB2312" w:hint="eastAsia"/>
          <w:sz w:val="32"/>
          <w:szCs w:val="32"/>
        </w:rPr>
        <w:t>全面实行政府债务限额管理，随同调整预算公开</w:t>
      </w:r>
      <w:r w:rsidR="0076521F">
        <w:rPr>
          <w:rFonts w:ascii="仿宋_GB2312" w:eastAsia="仿宋_GB2312" w:hint="eastAsia"/>
          <w:sz w:val="32"/>
          <w:szCs w:val="32"/>
        </w:rPr>
        <w:t>本</w:t>
      </w:r>
      <w:r w:rsidR="0076521F" w:rsidRPr="00221F35">
        <w:rPr>
          <w:rFonts w:ascii="仿宋_GB2312" w:eastAsia="仿宋_GB2312" w:hint="eastAsia"/>
          <w:sz w:val="32"/>
          <w:szCs w:val="32"/>
        </w:rPr>
        <w:t>市政府债务限额及</w:t>
      </w:r>
      <w:r w:rsidR="0076521F">
        <w:rPr>
          <w:rFonts w:ascii="仿宋_GB2312" w:eastAsia="仿宋_GB2312" w:hint="eastAsia"/>
          <w:sz w:val="32"/>
          <w:szCs w:val="32"/>
        </w:rPr>
        <w:t>本</w:t>
      </w:r>
      <w:r w:rsidR="0076521F" w:rsidRPr="00221F35">
        <w:rPr>
          <w:rFonts w:ascii="仿宋_GB2312" w:eastAsia="仿宋_GB2312" w:hint="eastAsia"/>
          <w:sz w:val="32"/>
          <w:szCs w:val="32"/>
        </w:rPr>
        <w:t>市新增地方政府债券资</w:t>
      </w:r>
      <w:r w:rsidR="0076521F" w:rsidRPr="00221F35">
        <w:rPr>
          <w:rFonts w:ascii="仿宋_GB2312" w:eastAsia="仿宋_GB2312" w:hint="eastAsia"/>
          <w:sz w:val="32"/>
          <w:szCs w:val="32"/>
        </w:rPr>
        <w:lastRenderedPageBreak/>
        <w:t>金使用安排等情况</w:t>
      </w:r>
      <w:r w:rsidR="0076521F">
        <w:rPr>
          <w:rFonts w:ascii="仿宋_GB2312" w:eastAsia="仿宋_GB2312" w:hint="eastAsia"/>
          <w:color w:val="000000"/>
          <w:kern w:val="0"/>
          <w:sz w:val="32"/>
          <w:szCs w:val="32"/>
        </w:rPr>
        <w:t>。</w:t>
      </w:r>
      <w:r w:rsidRPr="005B2C93">
        <w:rPr>
          <w:rFonts w:ascii="仿宋" w:eastAsia="仿宋" w:hAnsi="仿宋" w:hint="eastAsia"/>
          <w:sz w:val="32"/>
          <w:szCs w:val="32"/>
        </w:rPr>
        <w:t>及时准确发布新建商品房</w:t>
      </w:r>
      <w:r w:rsidR="00B33DB4">
        <w:rPr>
          <w:rFonts w:ascii="仿宋" w:eastAsia="仿宋" w:hAnsi="仿宋" w:hint="eastAsia"/>
          <w:sz w:val="32"/>
          <w:szCs w:val="32"/>
        </w:rPr>
        <w:t>项目信息</w:t>
      </w:r>
      <w:r w:rsidRPr="005B2C93">
        <w:rPr>
          <w:rFonts w:ascii="仿宋" w:eastAsia="仿宋" w:hAnsi="仿宋" w:hint="eastAsia"/>
          <w:sz w:val="32"/>
          <w:szCs w:val="32"/>
        </w:rPr>
        <w:t>，按月曝光房地产经纪、住房租赁</w:t>
      </w:r>
      <w:r w:rsidR="00B33DB4">
        <w:rPr>
          <w:rFonts w:ascii="仿宋" w:eastAsia="仿宋" w:hAnsi="仿宋" w:hint="eastAsia"/>
          <w:sz w:val="32"/>
          <w:szCs w:val="32"/>
        </w:rPr>
        <w:t>经营业务</w:t>
      </w:r>
      <w:r w:rsidRPr="005B2C93">
        <w:rPr>
          <w:rFonts w:ascii="仿宋" w:eastAsia="仿宋" w:hAnsi="仿宋" w:hint="eastAsia"/>
          <w:sz w:val="32"/>
          <w:szCs w:val="32"/>
        </w:rPr>
        <w:t>被投诉前</w:t>
      </w:r>
      <w:r w:rsidR="00B33DB4">
        <w:rPr>
          <w:rFonts w:ascii="仿宋" w:eastAsia="仿宋" w:hAnsi="仿宋" w:hint="eastAsia"/>
          <w:sz w:val="32"/>
          <w:szCs w:val="32"/>
        </w:rPr>
        <w:t>十</w:t>
      </w:r>
      <w:r w:rsidRPr="005B2C93">
        <w:rPr>
          <w:rFonts w:ascii="仿宋" w:eastAsia="仿宋" w:hAnsi="仿宋" w:hint="eastAsia"/>
          <w:sz w:val="32"/>
          <w:szCs w:val="32"/>
        </w:rPr>
        <w:t>的企业名单，专项检查</w:t>
      </w:r>
      <w:r w:rsidR="00B708B4">
        <w:rPr>
          <w:rFonts w:ascii="仿宋" w:eastAsia="仿宋" w:hAnsi="仿宋" w:hint="eastAsia"/>
          <w:sz w:val="32"/>
          <w:szCs w:val="32"/>
        </w:rPr>
        <w:t>并</w:t>
      </w:r>
      <w:r w:rsidRPr="005B2C93">
        <w:rPr>
          <w:rFonts w:ascii="仿宋" w:eastAsia="仿宋" w:hAnsi="仿宋" w:hint="eastAsia"/>
          <w:sz w:val="32"/>
          <w:szCs w:val="32"/>
        </w:rPr>
        <w:t>曝光违规发布网络平台房源信息</w:t>
      </w:r>
      <w:r w:rsidR="00544DFC">
        <w:rPr>
          <w:rFonts w:ascii="仿宋" w:eastAsia="仿宋" w:hAnsi="仿宋" w:hint="eastAsia"/>
          <w:sz w:val="32"/>
          <w:szCs w:val="32"/>
        </w:rPr>
        <w:t>的</w:t>
      </w:r>
      <w:r w:rsidRPr="005B2C93">
        <w:rPr>
          <w:rFonts w:ascii="仿宋" w:eastAsia="仿宋" w:hAnsi="仿宋" w:hint="eastAsia"/>
          <w:sz w:val="32"/>
          <w:szCs w:val="32"/>
        </w:rPr>
        <w:t>经纪机构1</w:t>
      </w:r>
      <w:r w:rsidR="00B33DB4">
        <w:rPr>
          <w:rFonts w:ascii="仿宋" w:eastAsia="仿宋" w:hAnsi="仿宋" w:hint="eastAsia"/>
          <w:sz w:val="32"/>
          <w:szCs w:val="32"/>
        </w:rPr>
        <w:t>45</w:t>
      </w:r>
      <w:r w:rsidRPr="005B2C93">
        <w:rPr>
          <w:rFonts w:ascii="仿宋" w:eastAsia="仿宋" w:hAnsi="仿宋" w:hint="eastAsia"/>
          <w:sz w:val="32"/>
          <w:szCs w:val="32"/>
        </w:rPr>
        <w:t>家。</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推进扶贫协作和对口支援信息公开。在“产业协同发展服务平台”专题介绍新疆、内蒙古、河南等支援合作地区相关情况，实时发布工作动态。通过“北京财政”微信、中国财经网、中国首都网、北京日报等媒体，发布资金投入情况。</w:t>
      </w:r>
      <w:r w:rsidR="00004590">
        <w:rPr>
          <w:rFonts w:ascii="仿宋" w:eastAsia="仿宋" w:hAnsi="仿宋" w:hint="eastAsia"/>
          <w:sz w:val="32"/>
          <w:szCs w:val="32"/>
        </w:rPr>
        <w:t>通过市政府门户网站发布</w:t>
      </w:r>
      <w:r w:rsidR="009F6094">
        <w:rPr>
          <w:rFonts w:ascii="仿宋" w:eastAsia="仿宋" w:hAnsi="仿宋" w:hint="eastAsia"/>
          <w:sz w:val="32"/>
          <w:szCs w:val="32"/>
        </w:rPr>
        <w:t>本</w:t>
      </w:r>
      <w:r w:rsidR="00004590">
        <w:rPr>
          <w:rFonts w:ascii="仿宋" w:eastAsia="仿宋" w:hAnsi="仿宋" w:hint="eastAsia"/>
          <w:sz w:val="32"/>
          <w:szCs w:val="32"/>
        </w:rPr>
        <w:t>市东西部扶贫协作和对口支援帮扶项目的审计结果。</w:t>
      </w:r>
      <w:r w:rsidRPr="005B2C93">
        <w:rPr>
          <w:rFonts w:ascii="仿宋" w:eastAsia="仿宋" w:hAnsi="仿宋" w:hint="eastAsia"/>
          <w:sz w:val="32"/>
          <w:szCs w:val="32"/>
        </w:rPr>
        <w:t>大兴、怀柔、密云、延庆等区分别制定并公开了年度工作计划、促进对口扶贫协作的农业政策措施、鼓励社会力量参与低收入农户帮扶等文件。</w:t>
      </w:r>
    </w:p>
    <w:p w:rsidR="005B2C93" w:rsidRPr="005B2C93" w:rsidRDefault="00F16DF7" w:rsidP="00A97484">
      <w:pPr>
        <w:spacing w:line="560" w:lineRule="exact"/>
        <w:ind w:firstLineChars="200" w:firstLine="640"/>
        <w:rPr>
          <w:rFonts w:ascii="仿宋" w:eastAsia="仿宋" w:hAnsi="仿宋"/>
          <w:sz w:val="32"/>
          <w:szCs w:val="32"/>
        </w:rPr>
      </w:pPr>
      <w:r>
        <w:rPr>
          <w:rFonts w:ascii="仿宋" w:eastAsia="仿宋" w:hAnsi="仿宋" w:hint="eastAsia"/>
          <w:sz w:val="32"/>
          <w:szCs w:val="32"/>
        </w:rPr>
        <w:t>推进生态环境保护信息公开。</w:t>
      </w:r>
      <w:r w:rsidR="005B2C93" w:rsidRPr="005B2C93">
        <w:rPr>
          <w:rFonts w:ascii="仿宋" w:eastAsia="仿宋" w:hAnsi="仿宋" w:hint="eastAsia"/>
          <w:sz w:val="32"/>
          <w:szCs w:val="32"/>
        </w:rPr>
        <w:t>公开《关于全面加强生态环境保护坚决打好北京市污染防治攻坚战的意见》、《北京市打赢蓝天保卫战三年行动计划》以及蓝天保卫战、水和土壤污染防治2018年行动方案。</w:t>
      </w:r>
      <w:r w:rsidR="005B2C93" w:rsidRPr="005B2C93">
        <w:rPr>
          <w:rFonts w:ascii="仿宋" w:eastAsia="仿宋" w:hAnsi="仿宋" w:cs="宋体" w:hint="eastAsia"/>
          <w:kern w:val="0"/>
          <w:sz w:val="32"/>
          <w:szCs w:val="32"/>
          <w:lang w:val="zh-CN"/>
        </w:rPr>
        <w:t>发布《北京市重点排污单位名录（2018年）》，</w:t>
      </w:r>
      <w:r w:rsidR="005B2C93" w:rsidRPr="005B2C93">
        <w:rPr>
          <w:rFonts w:ascii="仿宋" w:eastAsia="仿宋" w:hAnsi="仿宋" w:hint="eastAsia"/>
          <w:sz w:val="32"/>
          <w:szCs w:val="32"/>
        </w:rPr>
        <w:t>及时公布本市饮用水水源地环境保护专项行动问题清单和整改进展。加大施工扬尘污染防治，</w:t>
      </w:r>
      <w:r w:rsidR="008253FE">
        <w:rPr>
          <w:rFonts w:ascii="仿宋" w:eastAsia="仿宋" w:hAnsi="仿宋" w:hint="eastAsia"/>
          <w:sz w:val="32"/>
          <w:szCs w:val="32"/>
        </w:rPr>
        <w:t>定期</w:t>
      </w:r>
      <w:r w:rsidR="008253FE" w:rsidRPr="005B2C93">
        <w:rPr>
          <w:rFonts w:ascii="仿宋" w:eastAsia="仿宋" w:hAnsi="仿宋" w:hint="eastAsia"/>
          <w:sz w:val="32"/>
          <w:szCs w:val="32"/>
        </w:rPr>
        <w:t>通报</w:t>
      </w:r>
      <w:r w:rsidR="005B2C93" w:rsidRPr="005B2C93">
        <w:rPr>
          <w:rFonts w:ascii="仿宋" w:eastAsia="仿宋" w:hAnsi="仿宋" w:hint="eastAsia"/>
          <w:sz w:val="32"/>
          <w:szCs w:val="32"/>
        </w:rPr>
        <w:t>施工</w:t>
      </w:r>
      <w:r w:rsidR="008253FE">
        <w:rPr>
          <w:rFonts w:ascii="仿宋" w:eastAsia="仿宋" w:hAnsi="仿宋" w:hint="eastAsia"/>
          <w:sz w:val="32"/>
          <w:szCs w:val="32"/>
        </w:rPr>
        <w:t>工地</w:t>
      </w:r>
      <w:r w:rsidR="005B2C93" w:rsidRPr="005B2C93">
        <w:rPr>
          <w:rFonts w:ascii="仿宋" w:eastAsia="仿宋" w:hAnsi="仿宋" w:hint="eastAsia"/>
          <w:sz w:val="32"/>
          <w:szCs w:val="32"/>
        </w:rPr>
        <w:t>扬尘</w:t>
      </w:r>
      <w:r w:rsidR="008253FE">
        <w:rPr>
          <w:rFonts w:ascii="仿宋" w:eastAsia="仿宋" w:hAnsi="仿宋" w:hint="eastAsia"/>
          <w:sz w:val="32"/>
          <w:szCs w:val="32"/>
        </w:rPr>
        <w:t>监控情况</w:t>
      </w:r>
      <w:r w:rsidR="005B2C93" w:rsidRPr="005B2C93">
        <w:rPr>
          <w:rFonts w:ascii="仿宋" w:eastAsia="仿宋" w:hAnsi="仿宋" w:hint="eastAsia"/>
          <w:sz w:val="32"/>
          <w:szCs w:val="32"/>
        </w:rPr>
        <w:t>。</w:t>
      </w:r>
    </w:p>
    <w:p w:rsidR="005B2C93" w:rsidRPr="005B2C93" w:rsidRDefault="005B2C93" w:rsidP="00A97484">
      <w:pPr>
        <w:pStyle w:val="a7"/>
        <w:shd w:val="clear" w:color="auto" w:fill="FFFFFF"/>
        <w:spacing w:before="0" w:beforeAutospacing="0" w:after="0" w:afterAutospacing="0" w:line="560" w:lineRule="exact"/>
        <w:ind w:firstLine="480"/>
        <w:rPr>
          <w:rFonts w:ascii="楷体" w:eastAsia="楷体" w:hAnsi="楷体" w:cs="仿宋_GB2312"/>
          <w:bCs/>
          <w:kern w:val="2"/>
          <w:sz w:val="32"/>
          <w:szCs w:val="32"/>
        </w:rPr>
      </w:pPr>
      <w:r w:rsidRPr="005B2C93">
        <w:rPr>
          <w:rFonts w:ascii="楷体" w:eastAsia="楷体" w:hAnsi="楷体" w:cs="仿宋_GB2312" w:hint="eastAsia"/>
          <w:bCs/>
          <w:kern w:val="2"/>
          <w:sz w:val="32"/>
          <w:szCs w:val="32"/>
        </w:rPr>
        <w:t>（三）围绕疏解整治促提升和城市精细化管理</w:t>
      </w:r>
      <w:r w:rsidRPr="005B2C93">
        <w:rPr>
          <w:rFonts w:ascii="楷体" w:eastAsia="楷体" w:hAnsi="楷体" w:hint="eastAsia"/>
          <w:sz w:val="32"/>
          <w:szCs w:val="32"/>
        </w:rPr>
        <w:t>做好</w:t>
      </w:r>
      <w:r w:rsidRPr="005B2C93">
        <w:rPr>
          <w:rFonts w:ascii="楷体" w:eastAsia="楷体" w:hAnsi="楷体" w:cs="仿宋_GB2312" w:hint="eastAsia"/>
          <w:bCs/>
          <w:kern w:val="2"/>
          <w:sz w:val="32"/>
          <w:szCs w:val="32"/>
        </w:rPr>
        <w:t>信息公开</w:t>
      </w:r>
    </w:p>
    <w:p w:rsidR="005B2C93" w:rsidRPr="004E2F59" w:rsidRDefault="005B2C93" w:rsidP="00A97484">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sidRPr="005B2C93">
        <w:rPr>
          <w:rFonts w:ascii="仿宋" w:eastAsia="仿宋" w:hAnsi="仿宋" w:cstheme="minorBidi" w:hint="eastAsia"/>
          <w:sz w:val="32"/>
          <w:szCs w:val="32"/>
        </w:rPr>
        <w:t>加强疏解非首都功能信息公开。印发</w:t>
      </w:r>
      <w:r w:rsidR="00083CF8" w:rsidRPr="005B2C93">
        <w:rPr>
          <w:rFonts w:ascii="仿宋" w:eastAsia="仿宋" w:hAnsi="仿宋" w:hint="eastAsia"/>
          <w:sz w:val="32"/>
          <w:szCs w:val="32"/>
        </w:rPr>
        <w:t>2018版</w:t>
      </w:r>
      <w:r w:rsidRPr="005B2C93">
        <w:rPr>
          <w:rFonts w:ascii="仿宋" w:eastAsia="仿宋" w:hAnsi="仿宋" w:hint="eastAsia"/>
          <w:sz w:val="32"/>
          <w:szCs w:val="32"/>
        </w:rPr>
        <w:t>北京市新增产业的禁止和限制目录</w:t>
      </w:r>
      <w:r w:rsidR="00083CF8">
        <w:rPr>
          <w:rFonts w:ascii="仿宋" w:eastAsia="仿宋" w:hAnsi="仿宋" w:hint="eastAsia"/>
          <w:sz w:val="32"/>
          <w:szCs w:val="32"/>
        </w:rPr>
        <w:t>、</w:t>
      </w:r>
      <w:r w:rsidRPr="005B2C93">
        <w:rPr>
          <w:rFonts w:ascii="仿宋" w:eastAsia="仿宋" w:hAnsi="仿宋" w:hint="eastAsia"/>
          <w:sz w:val="32"/>
          <w:szCs w:val="32"/>
        </w:rPr>
        <w:t>外商投资准入特别管理措施（负面清单）等文件。</w:t>
      </w:r>
      <w:r w:rsidR="00A23261">
        <w:rPr>
          <w:rFonts w:ascii="仿宋" w:eastAsia="仿宋" w:hAnsi="仿宋" w:cs="Times New Roman" w:hint="eastAsia"/>
          <w:kern w:val="2"/>
          <w:sz w:val="32"/>
          <w:szCs w:val="32"/>
        </w:rPr>
        <w:t>落实“疏解整治促提升”专项行动，明确</w:t>
      </w:r>
      <w:r w:rsidRPr="005B2C93">
        <w:rPr>
          <w:rFonts w:ascii="仿宋" w:eastAsia="仿宋" w:hAnsi="仿宋" w:cs="Times New Roman" w:hint="eastAsia"/>
          <w:kern w:val="2"/>
          <w:sz w:val="32"/>
          <w:szCs w:val="32"/>
        </w:rPr>
        <w:lastRenderedPageBreak/>
        <w:t>2018</w:t>
      </w:r>
      <w:r w:rsidR="004D2B99">
        <w:rPr>
          <w:rFonts w:ascii="仿宋" w:eastAsia="仿宋" w:hAnsi="仿宋" w:cs="Times New Roman" w:hint="eastAsia"/>
          <w:kern w:val="2"/>
          <w:sz w:val="32"/>
          <w:szCs w:val="32"/>
        </w:rPr>
        <w:t>年至</w:t>
      </w:r>
      <w:r w:rsidRPr="005B2C93">
        <w:rPr>
          <w:rFonts w:ascii="仿宋" w:eastAsia="仿宋" w:hAnsi="仿宋" w:cs="Times New Roman" w:hint="eastAsia"/>
          <w:kern w:val="2"/>
          <w:sz w:val="32"/>
          <w:szCs w:val="32"/>
        </w:rPr>
        <w:t>2020</w:t>
      </w:r>
      <w:r w:rsidRPr="005B2C93">
        <w:rPr>
          <w:rFonts w:ascii="仿宋" w:eastAsia="仿宋" w:hAnsi="仿宋" w:hint="eastAsia"/>
          <w:sz w:val="32"/>
          <w:szCs w:val="32"/>
        </w:rPr>
        <w:t>年</w:t>
      </w:r>
      <w:r w:rsidR="00A23261" w:rsidRPr="005B2C93">
        <w:rPr>
          <w:rFonts w:ascii="仿宋" w:eastAsia="仿宋" w:hAnsi="仿宋" w:cs="Times New Roman" w:hint="eastAsia"/>
          <w:kern w:val="2"/>
          <w:sz w:val="32"/>
          <w:szCs w:val="32"/>
        </w:rPr>
        <w:t>一般制造业企业</w:t>
      </w:r>
      <w:r w:rsidRPr="005B2C93">
        <w:rPr>
          <w:rFonts w:ascii="仿宋" w:eastAsia="仿宋" w:hAnsi="仿宋" w:cs="Times New Roman" w:hint="eastAsia"/>
          <w:kern w:val="2"/>
          <w:sz w:val="32"/>
          <w:szCs w:val="32"/>
        </w:rPr>
        <w:t>退出1000家左右</w:t>
      </w:r>
      <w:r w:rsidRPr="005B2C93">
        <w:rPr>
          <w:rFonts w:ascii="仿宋" w:eastAsia="仿宋" w:hAnsi="仿宋" w:hint="eastAsia"/>
          <w:sz w:val="32"/>
          <w:szCs w:val="32"/>
        </w:rPr>
        <w:t>，</w:t>
      </w:r>
      <w:r w:rsidRPr="005B2C93">
        <w:rPr>
          <w:rFonts w:ascii="仿宋" w:eastAsia="仿宋" w:hAnsi="仿宋" w:cs="Times New Roman" w:hint="eastAsia"/>
          <w:kern w:val="2"/>
          <w:sz w:val="32"/>
          <w:szCs w:val="32"/>
        </w:rPr>
        <w:t>2018年退出500家</w:t>
      </w:r>
      <w:r w:rsidR="00A23261">
        <w:rPr>
          <w:rFonts w:ascii="仿宋" w:eastAsia="仿宋" w:hAnsi="仿宋" w:cs="Times New Roman" w:hint="eastAsia"/>
          <w:kern w:val="2"/>
          <w:sz w:val="32"/>
          <w:szCs w:val="32"/>
        </w:rPr>
        <w:t>的</w:t>
      </w:r>
      <w:r w:rsidR="00A23261" w:rsidRPr="005B2C93">
        <w:rPr>
          <w:rFonts w:ascii="仿宋" w:eastAsia="仿宋" w:hAnsi="仿宋" w:cs="Times New Roman" w:hint="eastAsia"/>
          <w:kern w:val="2"/>
          <w:sz w:val="32"/>
          <w:szCs w:val="32"/>
        </w:rPr>
        <w:t>计划</w:t>
      </w:r>
      <w:r w:rsidRPr="005B2C93">
        <w:rPr>
          <w:rFonts w:ascii="仿宋" w:eastAsia="仿宋" w:hAnsi="仿宋" w:cs="Times New Roman" w:hint="eastAsia"/>
          <w:kern w:val="2"/>
          <w:sz w:val="32"/>
          <w:szCs w:val="32"/>
        </w:rPr>
        <w:t>。</w:t>
      </w:r>
      <w:r w:rsidRPr="005B2C93">
        <w:rPr>
          <w:rFonts w:ascii="仿宋" w:eastAsia="仿宋" w:hAnsi="仿宋" w:hint="eastAsia"/>
          <w:sz w:val="32"/>
          <w:szCs w:val="32"/>
        </w:rPr>
        <w:t>首都建设报、“国资京京”微信</w:t>
      </w:r>
      <w:r w:rsidR="00551FAC">
        <w:rPr>
          <w:rFonts w:ascii="仿宋" w:eastAsia="仿宋" w:hAnsi="仿宋" w:hint="eastAsia"/>
          <w:sz w:val="32"/>
          <w:szCs w:val="32"/>
        </w:rPr>
        <w:t>公众号</w:t>
      </w:r>
      <w:r w:rsidRPr="005B2C93">
        <w:rPr>
          <w:rFonts w:ascii="仿宋" w:eastAsia="仿宋" w:hAnsi="仿宋" w:hint="eastAsia"/>
          <w:sz w:val="32"/>
          <w:szCs w:val="32"/>
        </w:rPr>
        <w:t>发布《城六区市属国有企业疏解退出任务提前超额完成》</w:t>
      </w:r>
      <w:r w:rsidR="0014446E">
        <w:rPr>
          <w:rFonts w:ascii="仿宋" w:eastAsia="仿宋" w:hAnsi="仿宋" w:hint="eastAsia"/>
          <w:sz w:val="32"/>
          <w:szCs w:val="32"/>
        </w:rPr>
        <w:t>相关报道</w:t>
      </w:r>
      <w:r w:rsidRPr="005B2C93">
        <w:rPr>
          <w:rFonts w:ascii="仿宋" w:eastAsia="仿宋" w:hAnsi="仿宋" w:hint="eastAsia"/>
          <w:sz w:val="32"/>
          <w:szCs w:val="32"/>
        </w:rPr>
        <w:t>。</w:t>
      </w:r>
      <w:r w:rsidRPr="005B2C93">
        <w:rPr>
          <w:rFonts w:ascii="仿宋" w:eastAsia="仿宋" w:hAnsi="仿宋" w:cs="Times New Roman" w:hint="eastAsia"/>
          <w:kern w:val="2"/>
          <w:sz w:val="32"/>
          <w:szCs w:val="32"/>
        </w:rPr>
        <w:t>北京电视台专题访谈京津冀医疗卫生协同发展情况，</w:t>
      </w:r>
      <w:r w:rsidRPr="005B2C93">
        <w:rPr>
          <w:rFonts w:ascii="仿宋" w:eastAsia="仿宋" w:hAnsi="仿宋" w:cstheme="minorBidi" w:hint="eastAsia"/>
          <w:sz w:val="32"/>
          <w:szCs w:val="32"/>
        </w:rPr>
        <w:t>召开“</w:t>
      </w:r>
      <w:r w:rsidRPr="005B2C93">
        <w:rPr>
          <w:rFonts w:ascii="仿宋" w:eastAsia="仿宋" w:hAnsi="仿宋" w:cstheme="minorBidi"/>
          <w:sz w:val="32"/>
          <w:szCs w:val="32"/>
        </w:rPr>
        <w:t>推进市属医疗资源均衡协调发展”媒体沟通会</w:t>
      </w:r>
      <w:r w:rsidRPr="005B2C93">
        <w:rPr>
          <w:rFonts w:ascii="仿宋" w:eastAsia="仿宋" w:hAnsi="仿宋" w:hint="eastAsia"/>
          <w:sz w:val="32"/>
          <w:szCs w:val="32"/>
        </w:rPr>
        <w:t>，公开</w:t>
      </w:r>
      <w:r w:rsidRPr="005B2C93">
        <w:rPr>
          <w:rFonts w:ascii="仿宋" w:eastAsia="仿宋" w:hAnsi="仿宋"/>
          <w:sz w:val="32"/>
          <w:szCs w:val="32"/>
        </w:rPr>
        <w:t>市属医院开展“区办市管”</w:t>
      </w:r>
      <w:r w:rsidRPr="005B2C93">
        <w:rPr>
          <w:rFonts w:ascii="仿宋" w:eastAsia="仿宋" w:hAnsi="仿宋" w:hint="eastAsia"/>
          <w:sz w:val="32"/>
          <w:szCs w:val="32"/>
        </w:rPr>
        <w:t>、</w:t>
      </w:r>
      <w:r w:rsidRPr="005B2C93">
        <w:rPr>
          <w:rFonts w:ascii="仿宋" w:eastAsia="仿宋" w:hAnsi="仿宋"/>
          <w:sz w:val="32"/>
          <w:szCs w:val="32"/>
        </w:rPr>
        <w:t>“托管”项目</w:t>
      </w:r>
      <w:r w:rsidRPr="005B2C93">
        <w:rPr>
          <w:rFonts w:ascii="仿宋" w:eastAsia="仿宋" w:hAnsi="仿宋" w:hint="eastAsia"/>
          <w:sz w:val="32"/>
          <w:szCs w:val="32"/>
        </w:rPr>
        <w:t>及</w:t>
      </w:r>
      <w:r w:rsidRPr="005B2C93">
        <w:rPr>
          <w:rFonts w:ascii="仿宋" w:eastAsia="仿宋" w:hAnsi="仿宋"/>
          <w:sz w:val="32"/>
          <w:szCs w:val="32"/>
        </w:rPr>
        <w:t>运行</w:t>
      </w:r>
      <w:r w:rsidRPr="005B2C93">
        <w:rPr>
          <w:rFonts w:ascii="仿宋" w:eastAsia="仿宋" w:hAnsi="仿宋" w:hint="eastAsia"/>
          <w:sz w:val="32"/>
          <w:szCs w:val="32"/>
        </w:rPr>
        <w:t>情况</w:t>
      </w:r>
      <w:r w:rsidRPr="005B2C93">
        <w:rPr>
          <w:rFonts w:ascii="仿宋" w:eastAsia="仿宋" w:hAnsi="仿宋"/>
          <w:sz w:val="32"/>
          <w:szCs w:val="32"/>
        </w:rPr>
        <w:t>。</w:t>
      </w:r>
    </w:p>
    <w:p w:rsidR="004E2F59" w:rsidRPr="004E2F59" w:rsidRDefault="004E2F59" w:rsidP="00A97484">
      <w:pPr>
        <w:pStyle w:val="a6"/>
        <w:spacing w:line="560" w:lineRule="exact"/>
        <w:ind w:firstLine="539"/>
        <w:rPr>
          <w:rFonts w:ascii="仿宋" w:eastAsia="仿宋" w:hAnsi="仿宋" w:cs="宋体"/>
          <w:color w:val="auto"/>
          <w:sz w:val="32"/>
          <w:szCs w:val="32"/>
          <w:lang w:val="en-US"/>
        </w:rPr>
      </w:pPr>
      <w:r w:rsidRPr="004E2F59">
        <w:rPr>
          <w:rFonts w:ascii="仿宋" w:eastAsia="仿宋" w:hAnsi="仿宋" w:cs="宋体" w:hint="eastAsia"/>
          <w:color w:val="auto"/>
          <w:sz w:val="32"/>
          <w:szCs w:val="32"/>
          <w:lang w:val="en-US"/>
        </w:rPr>
        <w:t>加强区域均衡新格局信息公开。印发《促进城市南部地区加快发展行动计划(2018—2020年)》，讲述城南地区发展布局</w:t>
      </w:r>
      <w:r w:rsidR="00707098">
        <w:rPr>
          <w:rFonts w:ascii="仿宋" w:eastAsia="仿宋" w:hAnsi="仿宋" w:cs="宋体" w:hint="eastAsia"/>
          <w:color w:val="auto"/>
          <w:sz w:val="32"/>
          <w:szCs w:val="32"/>
          <w:lang w:val="en-US"/>
        </w:rPr>
        <w:t>，</w:t>
      </w:r>
      <w:r w:rsidR="00407013">
        <w:rPr>
          <w:rFonts w:ascii="仿宋" w:eastAsia="仿宋" w:hAnsi="仿宋" w:cs="宋体" w:hint="eastAsia"/>
          <w:color w:val="auto"/>
          <w:sz w:val="32"/>
          <w:szCs w:val="32"/>
          <w:lang w:val="en-US"/>
        </w:rPr>
        <w:t>全面回顾政策制定背景和成效</w:t>
      </w:r>
      <w:r w:rsidRPr="004E2F59">
        <w:rPr>
          <w:rFonts w:ascii="仿宋" w:eastAsia="仿宋" w:hAnsi="仿宋" w:cs="宋体" w:hint="eastAsia"/>
          <w:color w:val="auto"/>
          <w:sz w:val="32"/>
          <w:szCs w:val="32"/>
          <w:lang w:val="en-US"/>
        </w:rPr>
        <w:t>。发布《优化提升回龙观天通苑地区公共服务和基础设施三年行动计划（2018-2020年）》，释放</w:t>
      </w:r>
      <w:r w:rsidR="00506A42">
        <w:rPr>
          <w:rFonts w:ascii="仿宋" w:eastAsia="仿宋" w:hAnsi="仿宋" w:cs="宋体" w:hint="eastAsia"/>
          <w:color w:val="auto"/>
          <w:sz w:val="32"/>
          <w:szCs w:val="32"/>
          <w:lang w:val="en-US"/>
        </w:rPr>
        <w:t>“直面民生痛点、化解发展难点”</w:t>
      </w:r>
      <w:r w:rsidRPr="004E2F59">
        <w:rPr>
          <w:rFonts w:ascii="仿宋" w:eastAsia="仿宋" w:hAnsi="仿宋" w:cs="宋体" w:hint="eastAsia"/>
          <w:color w:val="auto"/>
          <w:sz w:val="32"/>
          <w:szCs w:val="32"/>
          <w:lang w:val="en-US"/>
        </w:rPr>
        <w:t>核心信息。公开《关于推动生态涵养区生态保护和绿色发展的实施意见》，</w:t>
      </w:r>
      <w:r w:rsidR="00506A42">
        <w:rPr>
          <w:rFonts w:ascii="仿宋" w:eastAsia="仿宋" w:hAnsi="仿宋" w:cs="宋体" w:hint="eastAsia"/>
          <w:color w:val="auto"/>
          <w:sz w:val="32"/>
          <w:szCs w:val="32"/>
          <w:lang w:val="en-US"/>
        </w:rPr>
        <w:t>“</w:t>
      </w:r>
      <w:r w:rsidRPr="004E2F59">
        <w:rPr>
          <w:rFonts w:ascii="仿宋" w:eastAsia="仿宋" w:hAnsi="仿宋" w:cs="宋体" w:hint="eastAsia"/>
          <w:color w:val="auto"/>
          <w:sz w:val="32"/>
          <w:szCs w:val="32"/>
          <w:lang w:val="en-US"/>
        </w:rPr>
        <w:t>发展北京</w:t>
      </w:r>
      <w:r w:rsidR="00506A42">
        <w:rPr>
          <w:rFonts w:ascii="仿宋" w:eastAsia="仿宋" w:hAnsi="仿宋" w:cs="宋体" w:hint="eastAsia"/>
          <w:color w:val="auto"/>
          <w:sz w:val="32"/>
          <w:szCs w:val="32"/>
          <w:lang w:val="en-US"/>
        </w:rPr>
        <w:t>”</w:t>
      </w:r>
      <w:r w:rsidRPr="004E2F59">
        <w:rPr>
          <w:rFonts w:ascii="仿宋" w:eastAsia="仿宋" w:hAnsi="仿宋" w:cs="宋体" w:hint="eastAsia"/>
          <w:color w:val="auto"/>
          <w:sz w:val="32"/>
          <w:szCs w:val="32"/>
          <w:lang w:val="en-US"/>
        </w:rPr>
        <w:t>微信</w:t>
      </w:r>
      <w:r w:rsidR="00A16BED">
        <w:rPr>
          <w:rFonts w:ascii="仿宋" w:eastAsia="仿宋" w:hAnsi="仿宋" w:cs="宋体" w:hint="eastAsia"/>
          <w:color w:val="auto"/>
          <w:sz w:val="32"/>
          <w:szCs w:val="32"/>
          <w:lang w:val="en-US"/>
        </w:rPr>
        <w:t>公众号</w:t>
      </w:r>
      <w:r w:rsidR="001E6D27">
        <w:rPr>
          <w:rFonts w:ascii="仿宋" w:eastAsia="仿宋" w:hAnsi="仿宋" w:cs="宋体" w:hint="eastAsia"/>
          <w:color w:val="auto"/>
          <w:sz w:val="32"/>
          <w:szCs w:val="32"/>
          <w:lang w:val="en-US"/>
        </w:rPr>
        <w:t>开展</w:t>
      </w:r>
      <w:r w:rsidR="00506A42">
        <w:rPr>
          <w:rFonts w:ascii="仿宋" w:eastAsia="仿宋" w:hAnsi="仿宋" w:cs="宋体" w:hint="eastAsia"/>
          <w:color w:val="auto"/>
          <w:sz w:val="32"/>
          <w:szCs w:val="32"/>
          <w:lang w:val="en-US"/>
        </w:rPr>
        <w:t>“</w:t>
      </w:r>
      <w:r w:rsidRPr="004E2F59">
        <w:rPr>
          <w:rFonts w:ascii="仿宋" w:eastAsia="仿宋" w:hAnsi="仿宋" w:cs="宋体" w:hint="eastAsia"/>
          <w:color w:val="auto"/>
          <w:sz w:val="32"/>
          <w:szCs w:val="32"/>
          <w:lang w:val="en-US"/>
        </w:rPr>
        <w:t>穿越千年，当渔人遇上京城桃花源</w:t>
      </w:r>
      <w:r w:rsidR="00506A42">
        <w:rPr>
          <w:rFonts w:ascii="仿宋" w:eastAsia="仿宋" w:hAnsi="仿宋" w:cs="宋体" w:hint="eastAsia"/>
          <w:color w:val="auto"/>
          <w:sz w:val="32"/>
          <w:szCs w:val="32"/>
          <w:lang w:val="en-US"/>
        </w:rPr>
        <w:t>”</w:t>
      </w:r>
      <w:r w:rsidR="001E6D27">
        <w:rPr>
          <w:rFonts w:ascii="仿宋" w:eastAsia="仿宋" w:hAnsi="仿宋" w:cs="宋体" w:hint="eastAsia"/>
          <w:color w:val="auto"/>
          <w:sz w:val="32"/>
          <w:szCs w:val="32"/>
          <w:lang w:val="en-US"/>
        </w:rPr>
        <w:t>新媒体解读</w:t>
      </w:r>
      <w:r w:rsidR="001601B9">
        <w:rPr>
          <w:rFonts w:ascii="仿宋" w:eastAsia="仿宋" w:hAnsi="仿宋" w:cs="宋体" w:hint="eastAsia"/>
          <w:color w:val="auto"/>
          <w:sz w:val="32"/>
          <w:szCs w:val="32"/>
          <w:lang w:val="en-US"/>
        </w:rPr>
        <w:t>，</w:t>
      </w:r>
      <w:r w:rsidRPr="004E2F59">
        <w:rPr>
          <w:rFonts w:ascii="仿宋" w:eastAsia="仿宋" w:hAnsi="仿宋" w:cs="宋体" w:hint="eastAsia"/>
          <w:color w:val="auto"/>
          <w:sz w:val="32"/>
          <w:szCs w:val="32"/>
          <w:lang w:val="en-US"/>
        </w:rPr>
        <w:t>平台传播阅读量达40</w:t>
      </w:r>
      <w:r w:rsidR="00506A42">
        <w:rPr>
          <w:rFonts w:ascii="仿宋" w:eastAsia="仿宋" w:hAnsi="仿宋" w:cs="宋体" w:hint="eastAsia"/>
          <w:color w:val="auto"/>
          <w:sz w:val="32"/>
          <w:szCs w:val="32"/>
          <w:lang w:val="en-US"/>
        </w:rPr>
        <w:t>万</w:t>
      </w:r>
      <w:r w:rsidR="000C7CC2">
        <w:rPr>
          <w:rFonts w:ascii="仿宋" w:eastAsia="仿宋" w:hAnsi="仿宋" w:cs="宋体" w:hint="eastAsia"/>
          <w:color w:val="auto"/>
          <w:sz w:val="32"/>
          <w:szCs w:val="32"/>
          <w:lang w:val="en-US"/>
        </w:rPr>
        <w:t>次</w:t>
      </w:r>
      <w:r w:rsidR="00506A42">
        <w:rPr>
          <w:rFonts w:ascii="仿宋" w:eastAsia="仿宋" w:hAnsi="仿宋" w:cs="宋体" w:hint="eastAsia"/>
          <w:color w:val="auto"/>
          <w:sz w:val="32"/>
          <w:szCs w:val="32"/>
          <w:lang w:val="en-US"/>
        </w:rPr>
        <w:t>。</w:t>
      </w:r>
    </w:p>
    <w:p w:rsidR="005B2C93" w:rsidRPr="005B2C93" w:rsidRDefault="005B2C93" w:rsidP="00A97484">
      <w:pPr>
        <w:pStyle w:val="a6"/>
        <w:spacing w:line="560" w:lineRule="exact"/>
        <w:ind w:firstLine="539"/>
        <w:rPr>
          <w:rFonts w:ascii="仿宋" w:eastAsia="仿宋" w:hAnsi="仿宋"/>
          <w:sz w:val="32"/>
          <w:szCs w:val="32"/>
        </w:rPr>
      </w:pPr>
      <w:r w:rsidRPr="005B2C93">
        <w:rPr>
          <w:rFonts w:ascii="仿宋" w:eastAsia="仿宋" w:hAnsi="仿宋" w:cstheme="minorBidi" w:hint="eastAsia"/>
          <w:kern w:val="2"/>
          <w:sz w:val="32"/>
          <w:szCs w:val="32"/>
          <w:lang w:val="en-US"/>
        </w:rPr>
        <w:t>加强城市环境秩序</w:t>
      </w:r>
      <w:r w:rsidR="004E2F59">
        <w:rPr>
          <w:rFonts w:ascii="仿宋" w:eastAsia="仿宋" w:hAnsi="仿宋" w:cstheme="minorBidi" w:hint="eastAsia"/>
          <w:kern w:val="2"/>
          <w:sz w:val="32"/>
          <w:szCs w:val="32"/>
          <w:lang w:val="en-US"/>
        </w:rPr>
        <w:t>和</w:t>
      </w:r>
      <w:r w:rsidR="004E2F59" w:rsidRPr="005B2C93">
        <w:rPr>
          <w:rFonts w:ascii="仿宋" w:eastAsia="仿宋" w:hAnsi="仿宋" w:cs="宋体" w:hint="eastAsia"/>
          <w:sz w:val="32"/>
          <w:szCs w:val="32"/>
        </w:rPr>
        <w:t>乡村振兴发展</w:t>
      </w:r>
      <w:r w:rsidRPr="005B2C93">
        <w:rPr>
          <w:rFonts w:ascii="仿宋" w:eastAsia="仿宋" w:hAnsi="仿宋" w:cstheme="minorBidi" w:hint="eastAsia"/>
          <w:kern w:val="2"/>
          <w:sz w:val="32"/>
          <w:szCs w:val="32"/>
          <w:lang w:val="en-US"/>
        </w:rPr>
        <w:t>信息公开。</w:t>
      </w:r>
      <w:r w:rsidRPr="005B2C93">
        <w:rPr>
          <w:rFonts w:ascii="仿宋" w:eastAsia="仿宋" w:hAnsi="仿宋" w:hint="eastAsia"/>
          <w:sz w:val="32"/>
          <w:szCs w:val="32"/>
        </w:rPr>
        <w:t>围绕背街小巷整治、架空线入地、</w:t>
      </w:r>
      <w:r w:rsidR="00744055">
        <w:rPr>
          <w:rFonts w:ascii="仿宋" w:eastAsia="仿宋" w:hAnsi="仿宋" w:hint="eastAsia"/>
          <w:sz w:val="32"/>
          <w:szCs w:val="32"/>
        </w:rPr>
        <w:t>“厕所革命”、</w:t>
      </w:r>
      <w:r w:rsidRPr="005B2C93">
        <w:rPr>
          <w:rFonts w:ascii="仿宋" w:eastAsia="仿宋" w:hAnsi="仿宋" w:hint="eastAsia"/>
          <w:sz w:val="32"/>
          <w:szCs w:val="32"/>
        </w:rPr>
        <w:t>城市运行和环境服务保障等城市管理领域重要民生议题深度解读。</w:t>
      </w:r>
      <w:r w:rsidR="002D304E">
        <w:rPr>
          <w:rFonts w:ascii="仿宋" w:eastAsia="仿宋" w:hAnsi="仿宋" w:hint="eastAsia"/>
          <w:sz w:val="32"/>
          <w:szCs w:val="32"/>
        </w:rPr>
        <w:t>各</w:t>
      </w:r>
      <w:r w:rsidRPr="005B2C93">
        <w:rPr>
          <w:rFonts w:ascii="仿宋" w:eastAsia="仿宋" w:hAnsi="仿宋" w:hint="eastAsia"/>
          <w:sz w:val="32"/>
          <w:szCs w:val="32"/>
        </w:rPr>
        <w:t>区</w:t>
      </w:r>
      <w:r w:rsidRPr="005B2C93">
        <w:rPr>
          <w:rFonts w:ascii="仿宋" w:eastAsia="仿宋" w:hAnsi="仿宋" w:cstheme="minorBidi" w:hint="eastAsia"/>
          <w:sz w:val="32"/>
          <w:szCs w:val="32"/>
        </w:rPr>
        <w:t>动态公开城乡建设用地净减量、治理无证无照经营、地下空间清理整治、疏解商品交易市场、“散乱污”企业动态清零和工业大院清理整治等工作进展</w:t>
      </w:r>
      <w:r w:rsidR="001A21C5">
        <w:rPr>
          <w:rFonts w:ascii="仿宋" w:eastAsia="仿宋" w:hAnsi="仿宋" w:cstheme="minorBidi" w:hint="eastAsia"/>
          <w:sz w:val="32"/>
          <w:szCs w:val="32"/>
        </w:rPr>
        <w:t>，以及</w:t>
      </w:r>
      <w:r w:rsidR="001A21C5" w:rsidRPr="005B2C93">
        <w:rPr>
          <w:rFonts w:ascii="仿宋" w:eastAsia="仿宋" w:hAnsi="仿宋" w:cs="宋体" w:hint="eastAsia"/>
          <w:color w:val="auto"/>
          <w:sz w:val="32"/>
          <w:szCs w:val="32"/>
        </w:rPr>
        <w:t>推进低收入</w:t>
      </w:r>
      <w:r w:rsidR="000C7CC2">
        <w:rPr>
          <w:rFonts w:ascii="仿宋" w:eastAsia="仿宋" w:hAnsi="仿宋" w:cs="宋体" w:hint="eastAsia"/>
          <w:color w:val="auto"/>
          <w:sz w:val="32"/>
          <w:szCs w:val="32"/>
        </w:rPr>
        <w:t>群体</w:t>
      </w:r>
      <w:r w:rsidR="001A21C5" w:rsidRPr="005B2C93">
        <w:rPr>
          <w:rFonts w:ascii="仿宋" w:eastAsia="仿宋" w:hAnsi="仿宋" w:cs="宋体" w:hint="eastAsia"/>
          <w:color w:val="auto"/>
          <w:sz w:val="32"/>
          <w:szCs w:val="32"/>
        </w:rPr>
        <w:t>帮扶、煤改清洁能源</w:t>
      </w:r>
      <w:r w:rsidR="001A21C5" w:rsidRPr="005B2C93">
        <w:rPr>
          <w:rFonts w:ascii="仿宋" w:eastAsia="仿宋" w:hAnsi="仿宋" w:cs="宋体" w:hint="eastAsia"/>
          <w:sz w:val="32"/>
          <w:szCs w:val="32"/>
        </w:rPr>
        <w:t>、承包地“三权分置”</w:t>
      </w:r>
      <w:r w:rsidR="001A21C5" w:rsidRPr="005B2C93">
        <w:rPr>
          <w:rFonts w:ascii="仿宋" w:eastAsia="仿宋" w:hAnsi="仿宋" w:cs="宋体" w:hint="eastAsia"/>
          <w:color w:val="auto"/>
          <w:sz w:val="32"/>
          <w:szCs w:val="32"/>
        </w:rPr>
        <w:t>等</w:t>
      </w:r>
      <w:r w:rsidR="001A21C5" w:rsidRPr="005B2C93">
        <w:rPr>
          <w:rFonts w:ascii="仿宋" w:eastAsia="仿宋" w:hAnsi="仿宋" w:cs="宋体" w:hint="eastAsia"/>
          <w:sz w:val="32"/>
          <w:szCs w:val="32"/>
        </w:rPr>
        <w:t>信息</w:t>
      </w:r>
      <w:r w:rsidR="001A21C5" w:rsidRPr="005B2C93">
        <w:rPr>
          <w:rFonts w:ascii="仿宋" w:eastAsia="仿宋" w:hAnsi="仿宋" w:cs="宋体" w:hint="eastAsia"/>
          <w:color w:val="auto"/>
          <w:sz w:val="32"/>
          <w:szCs w:val="32"/>
        </w:rPr>
        <w:t>公开。</w:t>
      </w:r>
      <w:r w:rsidRPr="005B2C93">
        <w:rPr>
          <w:rFonts w:ascii="仿宋" w:eastAsia="仿宋" w:hAnsi="仿宋" w:cs="宋体" w:hint="eastAsia"/>
          <w:sz w:val="32"/>
          <w:szCs w:val="32"/>
        </w:rPr>
        <w:t>发布《关于实施乡村振兴战略的措施》</w:t>
      </w:r>
      <w:r w:rsidR="00506A42">
        <w:rPr>
          <w:rFonts w:ascii="仿宋" w:eastAsia="仿宋" w:hAnsi="仿宋" w:cs="宋体" w:hint="eastAsia"/>
          <w:sz w:val="32"/>
          <w:szCs w:val="32"/>
        </w:rPr>
        <w:t>和</w:t>
      </w:r>
      <w:r w:rsidRPr="005B2C93">
        <w:rPr>
          <w:rFonts w:ascii="仿宋" w:eastAsia="仿宋" w:hAnsi="仿宋" w:cs="宋体" w:hint="eastAsia"/>
          <w:color w:val="auto"/>
          <w:sz w:val="32"/>
          <w:szCs w:val="32"/>
        </w:rPr>
        <w:t>美丽乡村建设专项行动计划等政策</w:t>
      </w:r>
      <w:r w:rsidRPr="005B2C93">
        <w:rPr>
          <w:rFonts w:ascii="仿宋" w:eastAsia="仿宋" w:hAnsi="仿宋" w:cs="宋体" w:hint="eastAsia"/>
          <w:sz w:val="32"/>
          <w:szCs w:val="32"/>
        </w:rPr>
        <w:t>，</w:t>
      </w:r>
      <w:r w:rsidR="00A63B7B">
        <w:rPr>
          <w:rFonts w:ascii="仿宋" w:eastAsia="仿宋" w:hAnsi="仿宋" w:cs="宋体" w:hint="eastAsia"/>
          <w:color w:val="auto"/>
          <w:sz w:val="32"/>
          <w:szCs w:val="32"/>
        </w:rPr>
        <w:t>公开</w:t>
      </w:r>
      <w:r w:rsidR="00506A42">
        <w:rPr>
          <w:rFonts w:ascii="仿宋" w:eastAsia="仿宋" w:hAnsi="仿宋" w:cs="宋体" w:hint="eastAsia"/>
          <w:color w:val="auto"/>
          <w:sz w:val="32"/>
          <w:szCs w:val="32"/>
        </w:rPr>
        <w:t>1107个</w:t>
      </w:r>
      <w:r w:rsidRPr="005B2C93">
        <w:rPr>
          <w:rFonts w:ascii="仿宋" w:eastAsia="仿宋" w:hAnsi="仿宋" w:cs="宋体"/>
          <w:color w:val="auto"/>
          <w:sz w:val="32"/>
          <w:szCs w:val="32"/>
        </w:rPr>
        <w:t>美丽乡村建设名单。</w:t>
      </w:r>
      <w:r w:rsidR="004E2F59">
        <w:rPr>
          <w:rFonts w:ascii="仿宋" w:eastAsia="仿宋" w:hAnsi="仿宋" w:cs="宋体" w:hint="eastAsia"/>
          <w:sz w:val="32"/>
          <w:szCs w:val="32"/>
        </w:rPr>
        <w:t>大兴区</w:t>
      </w:r>
      <w:r w:rsidR="004E2F59" w:rsidRPr="005B2C93">
        <w:rPr>
          <w:rFonts w:ascii="仿宋" w:eastAsia="仿宋" w:hAnsi="仿宋" w:cs="宋体" w:hint="eastAsia"/>
          <w:sz w:val="32"/>
          <w:szCs w:val="32"/>
        </w:rPr>
        <w:t>公开</w:t>
      </w:r>
      <w:r w:rsidRPr="005B2C93">
        <w:rPr>
          <w:rFonts w:ascii="仿宋" w:eastAsia="仿宋" w:hAnsi="仿宋" w:cs="宋体"/>
          <w:color w:val="auto"/>
          <w:sz w:val="32"/>
          <w:szCs w:val="32"/>
        </w:rPr>
        <w:t>集体经营性</w:t>
      </w:r>
      <w:r w:rsidRPr="005B2C93">
        <w:rPr>
          <w:rFonts w:ascii="仿宋" w:eastAsia="仿宋" w:hAnsi="仿宋" w:cs="宋体"/>
          <w:color w:val="auto"/>
          <w:sz w:val="32"/>
          <w:szCs w:val="32"/>
        </w:rPr>
        <w:lastRenderedPageBreak/>
        <w:t>建设用地入市的试点</w:t>
      </w:r>
      <w:r w:rsidRPr="005B2C93">
        <w:rPr>
          <w:rFonts w:ascii="仿宋" w:eastAsia="仿宋" w:hAnsi="仿宋" w:cs="宋体"/>
          <w:sz w:val="32"/>
          <w:szCs w:val="32"/>
        </w:rPr>
        <w:t>工作方案</w:t>
      </w:r>
      <w:r w:rsidRPr="005B2C93">
        <w:rPr>
          <w:rFonts w:ascii="仿宋" w:eastAsia="仿宋" w:hAnsi="仿宋" w:cs="宋体" w:hint="eastAsia"/>
          <w:color w:val="auto"/>
          <w:sz w:val="32"/>
          <w:szCs w:val="32"/>
        </w:rPr>
        <w:t>。</w:t>
      </w:r>
    </w:p>
    <w:p w:rsidR="005B2C93" w:rsidRPr="005B2C93" w:rsidRDefault="005B2C93" w:rsidP="00776E30">
      <w:pPr>
        <w:pStyle w:val="a6"/>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加强</w:t>
      </w:r>
      <w:r w:rsidR="00F16DF7">
        <w:rPr>
          <w:rFonts w:ascii="仿宋" w:eastAsia="仿宋" w:hAnsi="仿宋" w:hint="eastAsia"/>
          <w:sz w:val="32"/>
          <w:szCs w:val="32"/>
        </w:rPr>
        <w:t>城市建设治理信息公开</w:t>
      </w:r>
      <w:r w:rsidRPr="005B2C93">
        <w:rPr>
          <w:rFonts w:ascii="仿宋" w:eastAsia="仿宋" w:hAnsi="仿宋" w:hint="eastAsia"/>
          <w:sz w:val="32"/>
          <w:szCs w:val="32"/>
        </w:rPr>
        <w:t>。结合政务服务“一网通办”、城市规划建设运行管理、疏解整治促提升等主题应用需求，分两批在市级大数据平台完成</w:t>
      </w:r>
      <w:r w:rsidR="000B05BE">
        <w:rPr>
          <w:rFonts w:ascii="仿宋" w:eastAsia="仿宋" w:hAnsi="仿宋" w:hint="eastAsia"/>
          <w:sz w:val="32"/>
          <w:szCs w:val="32"/>
        </w:rPr>
        <w:t>40</w:t>
      </w:r>
      <w:r w:rsidR="002938CB">
        <w:rPr>
          <w:rFonts w:ascii="仿宋" w:eastAsia="仿宋" w:hAnsi="仿宋" w:hint="eastAsia"/>
          <w:sz w:val="32"/>
          <w:szCs w:val="32"/>
        </w:rPr>
        <w:t>余</w:t>
      </w:r>
      <w:r w:rsidRPr="005B2C93">
        <w:rPr>
          <w:rFonts w:ascii="仿宋" w:eastAsia="仿宋" w:hAnsi="仿宋" w:hint="eastAsia"/>
          <w:sz w:val="32"/>
          <w:szCs w:val="32"/>
        </w:rPr>
        <w:t>个</w:t>
      </w:r>
      <w:r w:rsidR="000B05BE">
        <w:rPr>
          <w:rFonts w:ascii="仿宋" w:eastAsia="仿宋" w:hAnsi="仿宋" w:hint="eastAsia"/>
          <w:sz w:val="32"/>
          <w:szCs w:val="32"/>
        </w:rPr>
        <w:t>市级</w:t>
      </w:r>
      <w:r w:rsidRPr="005B2C93">
        <w:rPr>
          <w:rFonts w:ascii="仿宋" w:eastAsia="仿宋" w:hAnsi="仿宋" w:hint="eastAsia"/>
          <w:sz w:val="32"/>
          <w:szCs w:val="32"/>
        </w:rPr>
        <w:t>部门</w:t>
      </w:r>
      <w:r w:rsidR="000B05BE">
        <w:rPr>
          <w:rFonts w:ascii="仿宋" w:eastAsia="仿宋" w:hAnsi="仿宋" w:hint="eastAsia"/>
          <w:sz w:val="32"/>
          <w:szCs w:val="32"/>
        </w:rPr>
        <w:t>、</w:t>
      </w:r>
      <w:r w:rsidR="002938CB">
        <w:rPr>
          <w:rFonts w:ascii="仿宋" w:eastAsia="仿宋" w:hAnsi="仿宋" w:hint="eastAsia"/>
          <w:sz w:val="32"/>
          <w:szCs w:val="32"/>
        </w:rPr>
        <w:t>55</w:t>
      </w:r>
      <w:r w:rsidR="000B05BE">
        <w:rPr>
          <w:rFonts w:ascii="仿宋" w:eastAsia="仿宋" w:hAnsi="仿宋" w:hint="eastAsia"/>
          <w:sz w:val="32"/>
          <w:szCs w:val="32"/>
        </w:rPr>
        <w:t>00余个数据项</w:t>
      </w:r>
      <w:r w:rsidR="00462641">
        <w:rPr>
          <w:rFonts w:ascii="仿宋" w:eastAsia="仿宋" w:hAnsi="仿宋" w:hint="eastAsia"/>
          <w:sz w:val="32"/>
          <w:szCs w:val="32"/>
        </w:rPr>
        <w:t>、</w:t>
      </w:r>
      <w:r w:rsidR="000B05BE">
        <w:rPr>
          <w:rFonts w:ascii="仿宋" w:eastAsia="仿宋" w:hAnsi="仿宋" w:hint="eastAsia"/>
          <w:sz w:val="32"/>
          <w:szCs w:val="32"/>
        </w:rPr>
        <w:t>数</w:t>
      </w:r>
      <w:r w:rsidRPr="005B2C93">
        <w:rPr>
          <w:rFonts w:ascii="仿宋" w:eastAsia="仿宋" w:hAnsi="仿宋" w:hint="eastAsia"/>
          <w:sz w:val="32"/>
          <w:szCs w:val="32"/>
        </w:rPr>
        <w:t>亿条数据</w:t>
      </w:r>
      <w:r w:rsidR="000B05BE">
        <w:rPr>
          <w:rFonts w:ascii="仿宋" w:eastAsia="仿宋" w:hAnsi="仿宋" w:hint="eastAsia"/>
          <w:sz w:val="32"/>
          <w:szCs w:val="32"/>
        </w:rPr>
        <w:t>的</w:t>
      </w:r>
      <w:r w:rsidRPr="005B2C93">
        <w:rPr>
          <w:rFonts w:ascii="仿宋" w:eastAsia="仿宋" w:hAnsi="仿宋" w:hint="eastAsia"/>
          <w:sz w:val="32"/>
          <w:szCs w:val="32"/>
        </w:rPr>
        <w:t>汇聚。</w:t>
      </w:r>
      <w:r w:rsidR="00744055">
        <w:rPr>
          <w:rFonts w:ascii="仿宋" w:eastAsia="仿宋" w:hAnsi="仿宋" w:hint="eastAsia"/>
          <w:sz w:val="32"/>
          <w:szCs w:val="32"/>
        </w:rPr>
        <w:t>印发全市推广建立“小巷管家”队伍的指导意见，</w:t>
      </w:r>
      <w:r w:rsidRPr="005B2C93">
        <w:rPr>
          <w:rFonts w:ascii="仿宋" w:eastAsia="仿宋" w:hAnsi="仿宋" w:hint="eastAsia"/>
          <w:sz w:val="32"/>
          <w:szCs w:val="32"/>
        </w:rPr>
        <w:t>在《北京日报》理论周刊刊载《街巷长和小巷管家：街区更新的一支生力军》，深入阐述城市管理“六精六细”工作理念，详细介绍“街巷长”和小巷管家重要作用。发布《</w:t>
      </w:r>
      <w:r w:rsidRPr="005B2C93">
        <w:rPr>
          <w:rFonts w:ascii="仿宋" w:eastAsia="仿宋" w:hAnsi="仿宋"/>
          <w:sz w:val="32"/>
          <w:szCs w:val="32"/>
        </w:rPr>
        <w:t>2018年北京市缓解交通拥堵行动计划》</w:t>
      </w:r>
      <w:r w:rsidRPr="005B2C93">
        <w:rPr>
          <w:rFonts w:ascii="仿宋" w:eastAsia="仿宋" w:hAnsi="仿宋" w:hint="eastAsia"/>
          <w:sz w:val="32"/>
          <w:szCs w:val="32"/>
        </w:rPr>
        <w:t>，重点公开新开和</w:t>
      </w:r>
      <w:r w:rsidR="00744055">
        <w:rPr>
          <w:rFonts w:ascii="仿宋" w:eastAsia="仿宋" w:hAnsi="仿宋" w:hint="eastAsia"/>
          <w:sz w:val="32"/>
          <w:szCs w:val="32"/>
        </w:rPr>
        <w:t>优化公交线路、</w:t>
      </w:r>
      <w:r w:rsidR="000A4312">
        <w:rPr>
          <w:rFonts w:ascii="仿宋" w:eastAsia="仿宋" w:hAnsi="仿宋" w:hint="eastAsia"/>
          <w:sz w:val="32"/>
          <w:szCs w:val="32"/>
        </w:rPr>
        <w:t>整治</w:t>
      </w:r>
      <w:r w:rsidR="00744055">
        <w:rPr>
          <w:rFonts w:ascii="仿宋" w:eastAsia="仿宋" w:hAnsi="仿宋" w:hint="eastAsia"/>
          <w:sz w:val="32"/>
          <w:szCs w:val="32"/>
        </w:rPr>
        <w:t>自行车道和步道、共享单车规范管理等信息。印发</w:t>
      </w:r>
      <w:r w:rsidRPr="005B2C93">
        <w:rPr>
          <w:rFonts w:ascii="仿宋" w:eastAsia="仿宋" w:hAnsi="仿宋" w:hint="eastAsia"/>
          <w:sz w:val="32"/>
          <w:szCs w:val="32"/>
        </w:rPr>
        <w:t>北京城市安全隐患治理三年行动方案</w:t>
      </w:r>
      <w:r w:rsidR="00453C7F">
        <w:rPr>
          <w:rFonts w:ascii="仿宋" w:eastAsia="仿宋" w:hAnsi="仿宋" w:hint="eastAsia"/>
          <w:sz w:val="32"/>
          <w:szCs w:val="32"/>
        </w:rPr>
        <w:t>，对</w:t>
      </w:r>
      <w:r w:rsidRPr="005B2C93">
        <w:rPr>
          <w:rFonts w:ascii="仿宋" w:eastAsia="仿宋" w:hAnsi="仿宋" w:hint="eastAsia"/>
          <w:sz w:val="32"/>
          <w:szCs w:val="32"/>
        </w:rPr>
        <w:t>消防</w:t>
      </w:r>
      <w:r w:rsidR="00453C7F">
        <w:rPr>
          <w:rFonts w:ascii="仿宋" w:eastAsia="仿宋" w:hAnsi="仿宋" w:hint="eastAsia"/>
          <w:sz w:val="32"/>
          <w:szCs w:val="32"/>
        </w:rPr>
        <w:t>、</w:t>
      </w:r>
      <w:r w:rsidR="00453C7F" w:rsidRPr="005B2C93">
        <w:rPr>
          <w:rFonts w:ascii="仿宋" w:eastAsia="仿宋" w:hAnsi="仿宋" w:hint="eastAsia"/>
          <w:sz w:val="32"/>
          <w:szCs w:val="32"/>
        </w:rPr>
        <w:t>道路交通</w:t>
      </w:r>
      <w:r w:rsidR="00453C7F">
        <w:rPr>
          <w:rFonts w:ascii="仿宋" w:eastAsia="仿宋" w:hAnsi="仿宋" w:hint="eastAsia"/>
          <w:sz w:val="32"/>
          <w:szCs w:val="32"/>
        </w:rPr>
        <w:t>、</w:t>
      </w:r>
      <w:r w:rsidRPr="005B2C93">
        <w:rPr>
          <w:rFonts w:ascii="仿宋" w:eastAsia="仿宋" w:hAnsi="仿宋" w:hint="eastAsia"/>
          <w:sz w:val="32"/>
          <w:szCs w:val="32"/>
        </w:rPr>
        <w:t>建筑施工、</w:t>
      </w:r>
      <w:r w:rsidR="00453C7F">
        <w:rPr>
          <w:rFonts w:ascii="仿宋" w:eastAsia="仿宋" w:hAnsi="仿宋" w:hint="eastAsia"/>
          <w:sz w:val="32"/>
          <w:szCs w:val="32"/>
        </w:rPr>
        <w:t>重点人员密集场所</w:t>
      </w:r>
      <w:r w:rsidRPr="005B2C93">
        <w:rPr>
          <w:rFonts w:ascii="仿宋" w:eastAsia="仿宋" w:hAnsi="仿宋" w:hint="eastAsia"/>
          <w:sz w:val="32"/>
          <w:szCs w:val="32"/>
        </w:rPr>
        <w:t>等</w:t>
      </w:r>
      <w:r w:rsidR="00453C7F">
        <w:rPr>
          <w:rFonts w:ascii="仿宋" w:eastAsia="仿宋" w:hAnsi="仿宋" w:hint="eastAsia"/>
          <w:sz w:val="32"/>
          <w:szCs w:val="32"/>
        </w:rPr>
        <w:t>10个</w:t>
      </w:r>
      <w:r w:rsidRPr="005B2C93">
        <w:rPr>
          <w:rFonts w:ascii="仿宋" w:eastAsia="仿宋" w:hAnsi="仿宋" w:hint="eastAsia"/>
          <w:sz w:val="32"/>
          <w:szCs w:val="32"/>
        </w:rPr>
        <w:t>重点</w:t>
      </w:r>
      <w:r w:rsidR="00453C7F">
        <w:rPr>
          <w:rFonts w:ascii="仿宋" w:eastAsia="仿宋" w:hAnsi="仿宋" w:hint="eastAsia"/>
          <w:sz w:val="32"/>
          <w:szCs w:val="32"/>
        </w:rPr>
        <w:t>行业</w:t>
      </w:r>
      <w:r w:rsidRPr="005B2C93">
        <w:rPr>
          <w:rFonts w:ascii="仿宋" w:eastAsia="仿宋" w:hAnsi="仿宋" w:hint="eastAsia"/>
          <w:sz w:val="32"/>
          <w:szCs w:val="32"/>
        </w:rPr>
        <w:t>领域</w:t>
      </w:r>
      <w:r w:rsidR="000C7CC2">
        <w:rPr>
          <w:rFonts w:ascii="仿宋" w:eastAsia="仿宋" w:hAnsi="仿宋" w:hint="eastAsia"/>
          <w:sz w:val="32"/>
          <w:szCs w:val="32"/>
        </w:rPr>
        <w:t>的</w:t>
      </w:r>
      <w:r w:rsidR="006670DA">
        <w:rPr>
          <w:rFonts w:ascii="仿宋" w:eastAsia="仿宋" w:hAnsi="仿宋" w:hint="eastAsia"/>
          <w:sz w:val="32"/>
          <w:szCs w:val="32"/>
        </w:rPr>
        <w:t>治理重点和内容</w:t>
      </w:r>
      <w:r w:rsidR="000C7CC2">
        <w:rPr>
          <w:rFonts w:ascii="仿宋" w:eastAsia="仿宋" w:hAnsi="仿宋" w:hint="eastAsia"/>
          <w:sz w:val="32"/>
          <w:szCs w:val="32"/>
        </w:rPr>
        <w:t>进行</w:t>
      </w:r>
      <w:r w:rsidR="00453C7F">
        <w:rPr>
          <w:rFonts w:ascii="仿宋" w:eastAsia="仿宋" w:hAnsi="仿宋" w:hint="eastAsia"/>
          <w:sz w:val="32"/>
          <w:szCs w:val="32"/>
        </w:rPr>
        <w:t>解读</w:t>
      </w:r>
      <w:r w:rsidRPr="005B2C93">
        <w:rPr>
          <w:rFonts w:ascii="仿宋" w:eastAsia="仿宋" w:hAnsi="仿宋" w:hint="eastAsia"/>
          <w:sz w:val="32"/>
          <w:szCs w:val="32"/>
        </w:rPr>
        <w:t>。专题发布义务植树、新一轮百万亩</w:t>
      </w:r>
      <w:r w:rsidR="00555139">
        <w:rPr>
          <w:rFonts w:ascii="仿宋" w:eastAsia="仿宋" w:hAnsi="仿宋" w:hint="eastAsia"/>
          <w:sz w:val="32"/>
          <w:szCs w:val="32"/>
        </w:rPr>
        <w:t>造林、杨柳飞絮治理等工作动态</w:t>
      </w:r>
      <w:r w:rsidR="00744055">
        <w:rPr>
          <w:rFonts w:ascii="仿宋" w:eastAsia="仿宋" w:hAnsi="仿宋" w:hint="eastAsia"/>
          <w:sz w:val="32"/>
          <w:szCs w:val="32"/>
        </w:rPr>
        <w:t>。</w:t>
      </w:r>
      <w:r w:rsidR="00555139">
        <w:rPr>
          <w:rFonts w:ascii="仿宋" w:eastAsia="仿宋" w:hAnsi="仿宋" w:hint="eastAsia"/>
          <w:sz w:val="32"/>
          <w:szCs w:val="32"/>
        </w:rPr>
        <w:t>解读</w:t>
      </w:r>
      <w:r w:rsidRPr="005B2C93">
        <w:rPr>
          <w:rFonts w:ascii="仿宋" w:eastAsia="仿宋" w:hAnsi="仿宋" w:hint="eastAsia"/>
          <w:sz w:val="32"/>
          <w:szCs w:val="32"/>
        </w:rPr>
        <w:t>治理黑臭水体、节水型社会建设等水务重点工作。</w:t>
      </w:r>
      <w:r w:rsidR="00744055">
        <w:rPr>
          <w:rFonts w:ascii="仿宋" w:eastAsia="仿宋" w:hAnsi="仿宋" w:hint="eastAsia"/>
          <w:sz w:val="32"/>
          <w:szCs w:val="32"/>
        </w:rPr>
        <w:t>深入推进垃圾分类工作信息公开，《北京日报》推出</w:t>
      </w:r>
      <w:r w:rsidR="004331EA">
        <w:rPr>
          <w:rFonts w:ascii="仿宋" w:eastAsia="仿宋" w:hAnsi="仿宋" w:hint="eastAsia"/>
          <w:sz w:val="32"/>
          <w:szCs w:val="32"/>
        </w:rPr>
        <w:t>首都</w:t>
      </w:r>
      <w:r w:rsidR="00744055">
        <w:rPr>
          <w:rFonts w:ascii="仿宋" w:eastAsia="仿宋" w:hAnsi="仿宋" w:hint="eastAsia"/>
          <w:sz w:val="32"/>
          <w:szCs w:val="32"/>
        </w:rPr>
        <w:t>北京垃圾分类示范区创建工作侧记。</w:t>
      </w:r>
    </w:p>
    <w:p w:rsidR="005B2C93" w:rsidRPr="005B2C93" w:rsidRDefault="005B2C93" w:rsidP="00A97484">
      <w:pPr>
        <w:snapToGrid w:val="0"/>
        <w:spacing w:line="560" w:lineRule="exact"/>
        <w:ind w:firstLineChars="200" w:firstLine="640"/>
        <w:rPr>
          <w:rFonts w:ascii="楷体" w:eastAsia="楷体" w:hAnsi="楷体"/>
          <w:bCs/>
          <w:sz w:val="32"/>
          <w:szCs w:val="32"/>
        </w:rPr>
      </w:pPr>
      <w:r w:rsidRPr="005B2C93">
        <w:rPr>
          <w:rFonts w:ascii="楷体" w:eastAsia="楷体" w:hAnsi="楷体" w:hint="eastAsia"/>
          <w:bCs/>
          <w:sz w:val="32"/>
          <w:szCs w:val="32"/>
        </w:rPr>
        <w:t>（四）围绕建设全国科技创新中心和全国文化中心</w:t>
      </w:r>
      <w:r w:rsidRPr="005B2C93">
        <w:rPr>
          <w:rFonts w:ascii="楷体" w:eastAsia="楷体" w:hAnsi="楷体" w:hint="eastAsia"/>
          <w:sz w:val="32"/>
          <w:szCs w:val="32"/>
        </w:rPr>
        <w:t>做好</w:t>
      </w:r>
      <w:r w:rsidRPr="005B2C93">
        <w:rPr>
          <w:rFonts w:ascii="楷体" w:eastAsia="楷体" w:hAnsi="楷体" w:hint="eastAsia"/>
          <w:bCs/>
          <w:sz w:val="32"/>
          <w:szCs w:val="32"/>
        </w:rPr>
        <w:t>信息公开</w:t>
      </w:r>
    </w:p>
    <w:p w:rsidR="005B2C93" w:rsidRPr="005B2C93" w:rsidRDefault="005C15E8" w:rsidP="00A97484">
      <w:pPr>
        <w:snapToGrid w:val="0"/>
        <w:spacing w:line="560" w:lineRule="exact"/>
        <w:ind w:firstLineChars="200" w:firstLine="640"/>
        <w:rPr>
          <w:rFonts w:ascii="仿宋" w:eastAsia="仿宋" w:hAnsi="仿宋" w:cs="Adobe 宋体 Std L"/>
          <w:color w:val="000000"/>
          <w:kern w:val="0"/>
          <w:sz w:val="32"/>
          <w:szCs w:val="32"/>
          <w:lang w:val="zh-CN"/>
        </w:rPr>
      </w:pPr>
      <w:r>
        <w:rPr>
          <w:rFonts w:ascii="仿宋" w:eastAsia="仿宋" w:hAnsi="仿宋" w:cs="Adobe 宋体 Std L" w:hint="eastAsia"/>
          <w:color w:val="000000"/>
          <w:kern w:val="0"/>
          <w:sz w:val="32"/>
          <w:szCs w:val="32"/>
          <w:lang w:val="zh-CN"/>
        </w:rPr>
        <w:t>设置</w:t>
      </w:r>
      <w:r w:rsidR="005B2C93" w:rsidRPr="005B2C93">
        <w:rPr>
          <w:rFonts w:ascii="仿宋" w:eastAsia="仿宋" w:hAnsi="仿宋" w:cs="Adobe 宋体 Std L" w:hint="eastAsia"/>
          <w:color w:val="000000"/>
          <w:kern w:val="0"/>
          <w:sz w:val="32"/>
          <w:szCs w:val="32"/>
          <w:lang w:val="zh-CN"/>
        </w:rPr>
        <w:t>“全国科技创新中心”</w:t>
      </w:r>
      <w:r>
        <w:rPr>
          <w:rFonts w:ascii="仿宋" w:eastAsia="仿宋" w:hAnsi="仿宋" w:cs="Adobe 宋体 Std L" w:hint="eastAsia"/>
          <w:color w:val="000000"/>
          <w:kern w:val="0"/>
          <w:sz w:val="32"/>
          <w:szCs w:val="32"/>
          <w:lang w:val="zh-CN"/>
        </w:rPr>
        <w:t>网站</w:t>
      </w:r>
      <w:r w:rsidR="005B2C93" w:rsidRPr="005B2C93">
        <w:rPr>
          <w:rFonts w:ascii="仿宋" w:eastAsia="仿宋" w:hAnsi="仿宋" w:cs="Adobe 宋体 Std L" w:hint="eastAsia"/>
          <w:color w:val="000000"/>
          <w:kern w:val="0"/>
          <w:sz w:val="32"/>
          <w:szCs w:val="32"/>
          <w:lang w:val="zh-CN"/>
        </w:rPr>
        <w:t>专栏，及时公开央地协同、</w:t>
      </w:r>
      <w:r w:rsidR="00251F67">
        <w:rPr>
          <w:rFonts w:ascii="仿宋" w:eastAsia="仿宋" w:hAnsi="仿宋" w:cs="Adobe 宋体 Std L" w:hint="eastAsia"/>
          <w:color w:val="000000"/>
          <w:kern w:val="0"/>
          <w:sz w:val="32"/>
          <w:szCs w:val="32"/>
          <w:lang w:val="zh-CN"/>
        </w:rPr>
        <w:t>“三城一区”、</w:t>
      </w:r>
      <w:r w:rsidR="005B2C93" w:rsidRPr="005B2C93">
        <w:rPr>
          <w:rFonts w:ascii="仿宋" w:eastAsia="仿宋" w:hAnsi="仿宋" w:cs="Adobe 宋体 Std L" w:hint="eastAsia"/>
          <w:color w:val="000000"/>
          <w:kern w:val="0"/>
          <w:sz w:val="32"/>
          <w:szCs w:val="32"/>
          <w:lang w:val="zh-CN"/>
        </w:rPr>
        <w:t>高精尖产业、开放创新、深化改革等重大进展。</w:t>
      </w:r>
      <w:r w:rsidR="007B40F3">
        <w:rPr>
          <w:rFonts w:ascii="仿宋" w:eastAsia="仿宋" w:hAnsi="仿宋" w:cs="Adobe 宋体 Std L" w:hint="eastAsia"/>
          <w:color w:val="000000"/>
          <w:kern w:val="0"/>
          <w:sz w:val="32"/>
          <w:szCs w:val="32"/>
          <w:lang w:val="zh-CN"/>
        </w:rPr>
        <w:t>“北京科技政策法规宣讲团”</w:t>
      </w:r>
      <w:r w:rsidR="003F2F23">
        <w:rPr>
          <w:rFonts w:ascii="仿宋" w:eastAsia="仿宋" w:hAnsi="仿宋" w:cs="Adobe 宋体 Std L" w:hint="eastAsia"/>
          <w:color w:val="000000"/>
          <w:kern w:val="0"/>
          <w:sz w:val="32"/>
          <w:szCs w:val="32"/>
          <w:lang w:val="zh-CN"/>
        </w:rPr>
        <w:t>开展高新技术企业认定、科技型中小企业评价等各类政策宣讲会</w:t>
      </w:r>
      <w:r w:rsidR="005B2C93" w:rsidRPr="005B2C93">
        <w:rPr>
          <w:rFonts w:ascii="仿宋" w:eastAsia="仿宋" w:hAnsi="仿宋" w:cs="Adobe 宋体 Std L" w:hint="eastAsia"/>
          <w:color w:val="000000"/>
          <w:kern w:val="0"/>
          <w:sz w:val="32"/>
          <w:szCs w:val="32"/>
          <w:lang w:val="zh-CN"/>
        </w:rPr>
        <w:t>60</w:t>
      </w:r>
      <w:r w:rsidR="003F2F23">
        <w:rPr>
          <w:rFonts w:ascii="仿宋" w:eastAsia="仿宋" w:hAnsi="仿宋" w:cs="Adobe 宋体 Std L" w:hint="eastAsia"/>
          <w:color w:val="000000"/>
          <w:kern w:val="0"/>
          <w:sz w:val="32"/>
          <w:szCs w:val="32"/>
          <w:lang w:val="zh-CN"/>
        </w:rPr>
        <w:t>余</w:t>
      </w:r>
      <w:r w:rsidR="005B2C93" w:rsidRPr="005B2C93">
        <w:rPr>
          <w:rFonts w:ascii="仿宋" w:eastAsia="仿宋" w:hAnsi="仿宋" w:cs="Adobe 宋体 Std L" w:hint="eastAsia"/>
          <w:color w:val="000000"/>
          <w:kern w:val="0"/>
          <w:sz w:val="32"/>
          <w:szCs w:val="32"/>
          <w:lang w:val="zh-CN"/>
        </w:rPr>
        <w:t>场，涉及创新主体过万家。</w:t>
      </w:r>
      <w:r w:rsidR="009968F2">
        <w:rPr>
          <w:rFonts w:ascii="仿宋" w:eastAsia="仿宋" w:hAnsi="仿宋" w:cs="Adobe 宋体 Std L" w:hint="eastAsia"/>
          <w:color w:val="000000"/>
          <w:kern w:val="0"/>
          <w:sz w:val="32"/>
          <w:szCs w:val="32"/>
          <w:lang w:val="zh-CN"/>
        </w:rPr>
        <w:t>加强科技计划项目（课题）信息公开，</w:t>
      </w:r>
      <w:r w:rsidR="005B2C93" w:rsidRPr="005B2C93">
        <w:rPr>
          <w:rFonts w:ascii="仿宋" w:eastAsia="仿宋" w:hAnsi="仿宋" w:cs="Adobe 宋体 Std L" w:hint="eastAsia"/>
          <w:color w:val="000000"/>
          <w:kern w:val="0"/>
          <w:sz w:val="32"/>
          <w:szCs w:val="32"/>
          <w:lang w:val="zh-CN"/>
        </w:rPr>
        <w:t>公</w:t>
      </w:r>
      <w:r w:rsidR="005B2C93" w:rsidRPr="005B2C93">
        <w:rPr>
          <w:rFonts w:ascii="仿宋" w:eastAsia="仿宋" w:hAnsi="仿宋" w:cs="Adobe 宋体 Std L" w:hint="eastAsia"/>
          <w:color w:val="000000"/>
          <w:kern w:val="0"/>
          <w:sz w:val="32"/>
          <w:szCs w:val="32"/>
          <w:lang w:val="zh-CN"/>
        </w:rPr>
        <w:lastRenderedPageBreak/>
        <w:t>开项目征集、立项</w:t>
      </w:r>
      <w:r w:rsidR="00446F03">
        <w:rPr>
          <w:rFonts w:ascii="仿宋" w:eastAsia="仿宋" w:hAnsi="仿宋" w:cs="Adobe 宋体 Std L" w:hint="eastAsia"/>
          <w:color w:val="000000"/>
          <w:kern w:val="0"/>
          <w:sz w:val="32"/>
          <w:szCs w:val="32"/>
          <w:lang w:val="zh-CN"/>
        </w:rPr>
        <w:t>、验收</w:t>
      </w:r>
      <w:r w:rsidR="005B2C93" w:rsidRPr="005B2C93">
        <w:rPr>
          <w:rFonts w:ascii="仿宋" w:eastAsia="仿宋" w:hAnsi="仿宋" w:cs="Adobe 宋体 Std L" w:hint="eastAsia"/>
          <w:color w:val="000000"/>
          <w:kern w:val="0"/>
          <w:sz w:val="32"/>
          <w:szCs w:val="32"/>
          <w:lang w:val="zh-CN"/>
        </w:rPr>
        <w:t>信息，</w:t>
      </w:r>
      <w:r w:rsidR="00712358">
        <w:rPr>
          <w:rFonts w:ascii="仿宋" w:eastAsia="仿宋" w:hAnsi="仿宋" w:cs="Adobe 宋体 Std L" w:hint="eastAsia"/>
          <w:color w:val="000000"/>
          <w:kern w:val="0"/>
          <w:sz w:val="32"/>
          <w:szCs w:val="32"/>
          <w:lang w:val="zh-CN"/>
        </w:rPr>
        <w:t>更好服务创新主体</w:t>
      </w:r>
      <w:r w:rsidR="00446F03">
        <w:rPr>
          <w:rFonts w:ascii="仿宋" w:eastAsia="仿宋" w:hAnsi="仿宋" w:cs="Adobe 宋体 Std L" w:hint="eastAsia"/>
          <w:color w:val="000000"/>
          <w:kern w:val="0"/>
          <w:sz w:val="32"/>
          <w:szCs w:val="32"/>
          <w:lang w:val="zh-CN"/>
        </w:rPr>
        <w:t>。组织开展科技创新中心建设宣传报道1</w:t>
      </w:r>
      <w:r w:rsidR="00712358">
        <w:rPr>
          <w:rFonts w:ascii="仿宋" w:eastAsia="仿宋" w:hAnsi="仿宋" w:cs="Adobe 宋体 Std L" w:hint="eastAsia"/>
          <w:color w:val="000000"/>
          <w:kern w:val="0"/>
          <w:sz w:val="32"/>
          <w:szCs w:val="32"/>
          <w:lang w:val="zh-CN"/>
        </w:rPr>
        <w:t>0</w:t>
      </w:r>
      <w:r w:rsidR="00446F03">
        <w:rPr>
          <w:rFonts w:ascii="仿宋" w:eastAsia="仿宋" w:hAnsi="仿宋" w:cs="Adobe 宋体 Std L" w:hint="eastAsia"/>
          <w:color w:val="000000"/>
          <w:kern w:val="0"/>
          <w:sz w:val="32"/>
          <w:szCs w:val="32"/>
          <w:lang w:val="zh-CN"/>
        </w:rPr>
        <w:t>00余条，系列专题宣传片10</w:t>
      </w:r>
      <w:r w:rsidR="00712358">
        <w:rPr>
          <w:rFonts w:ascii="仿宋" w:eastAsia="仿宋" w:hAnsi="仿宋" w:cs="Adobe 宋体 Std L" w:hint="eastAsia"/>
          <w:color w:val="000000"/>
          <w:kern w:val="0"/>
          <w:sz w:val="32"/>
          <w:szCs w:val="32"/>
          <w:lang w:val="zh-CN"/>
        </w:rPr>
        <w:t>0</w:t>
      </w:r>
      <w:r w:rsidR="00446F03">
        <w:rPr>
          <w:rFonts w:ascii="仿宋" w:eastAsia="仿宋" w:hAnsi="仿宋" w:cs="Adobe 宋体 Std L" w:hint="eastAsia"/>
          <w:color w:val="000000"/>
          <w:kern w:val="0"/>
          <w:sz w:val="32"/>
          <w:szCs w:val="32"/>
          <w:lang w:val="zh-CN"/>
        </w:rPr>
        <w:t>集</w:t>
      </w:r>
      <w:r w:rsidR="0097019A">
        <w:rPr>
          <w:rFonts w:ascii="仿宋" w:eastAsia="仿宋" w:hAnsi="仿宋" w:cs="Adobe 宋体 Std L" w:hint="eastAsia"/>
          <w:color w:val="000000"/>
          <w:kern w:val="0"/>
          <w:sz w:val="32"/>
          <w:szCs w:val="32"/>
          <w:lang w:val="zh-CN"/>
        </w:rPr>
        <w:t>，刊发头版、头条重点报道70余篇</w:t>
      </w:r>
      <w:r w:rsidR="00446F03">
        <w:rPr>
          <w:rFonts w:ascii="仿宋" w:eastAsia="仿宋" w:hAnsi="仿宋" w:cs="Adobe 宋体 Std L" w:hint="eastAsia"/>
          <w:color w:val="000000"/>
          <w:kern w:val="0"/>
          <w:sz w:val="32"/>
          <w:szCs w:val="32"/>
          <w:lang w:val="zh-CN"/>
        </w:rPr>
        <w:t>。</w:t>
      </w:r>
    </w:p>
    <w:p w:rsidR="005B2C93" w:rsidRPr="005B2C93" w:rsidRDefault="005B2C93" w:rsidP="00A97484">
      <w:pPr>
        <w:snapToGrid w:val="0"/>
        <w:spacing w:line="560" w:lineRule="exact"/>
        <w:ind w:firstLineChars="200" w:firstLine="640"/>
        <w:rPr>
          <w:rFonts w:ascii="仿宋" w:eastAsia="仿宋" w:hAnsi="仿宋" w:cs="Adobe 宋体 Std L"/>
          <w:color w:val="000000"/>
          <w:sz w:val="32"/>
          <w:szCs w:val="32"/>
        </w:rPr>
      </w:pPr>
      <w:r w:rsidRPr="005B2C93">
        <w:rPr>
          <w:rFonts w:ascii="仿宋" w:eastAsia="仿宋" w:hAnsi="仿宋" w:cs="Adobe 宋体 Std L" w:hint="eastAsia"/>
          <w:color w:val="000000"/>
          <w:kern w:val="0"/>
          <w:sz w:val="32"/>
          <w:szCs w:val="32"/>
          <w:lang w:val="zh-CN"/>
        </w:rPr>
        <w:t>推进</w:t>
      </w:r>
      <w:r w:rsidR="006F6A1D">
        <w:rPr>
          <w:rFonts w:ascii="仿宋" w:eastAsia="仿宋" w:hAnsi="仿宋" w:cs="Adobe 宋体 Std L" w:hint="eastAsia"/>
          <w:color w:val="000000"/>
          <w:kern w:val="0"/>
          <w:sz w:val="32"/>
          <w:szCs w:val="32"/>
          <w:lang w:val="zh-CN"/>
        </w:rPr>
        <w:t>中关村示范区建设</w:t>
      </w:r>
      <w:r w:rsidRPr="005B2C93">
        <w:rPr>
          <w:rFonts w:ascii="仿宋" w:eastAsia="仿宋" w:hAnsi="仿宋" w:cs="Adobe 宋体 Std L" w:hint="eastAsia"/>
          <w:color w:val="000000"/>
          <w:sz w:val="32"/>
          <w:szCs w:val="32"/>
        </w:rPr>
        <w:t>信息公开。公开并解读《北京市促进金融科技发展规划（2018年-2022年）》、科技型小微企业研发费用支持资金管理办法、精准支持重大前沿项目与创新平台建设的实施办法</w:t>
      </w:r>
      <w:r w:rsidR="009F56BD">
        <w:rPr>
          <w:rFonts w:ascii="仿宋" w:eastAsia="仿宋" w:hAnsi="仿宋" w:cs="Adobe 宋体 Std L" w:hint="eastAsia"/>
          <w:color w:val="000000"/>
          <w:sz w:val="32"/>
          <w:szCs w:val="32"/>
        </w:rPr>
        <w:t>，以及</w:t>
      </w:r>
      <w:r w:rsidRPr="005B2C93">
        <w:rPr>
          <w:rFonts w:ascii="仿宋" w:eastAsia="仿宋" w:hAnsi="仿宋" w:cs="Adobe 宋体 Std L" w:hint="eastAsia"/>
          <w:color w:val="000000"/>
          <w:sz w:val="32"/>
          <w:szCs w:val="32"/>
        </w:rPr>
        <w:t>促进现代园艺产业创新发展的若干措施等</w:t>
      </w:r>
      <w:r w:rsidR="001D5197">
        <w:rPr>
          <w:rFonts w:ascii="仿宋" w:eastAsia="仿宋" w:hAnsi="仿宋" w:cs="Adobe 宋体 Std L" w:hint="eastAsia"/>
          <w:color w:val="000000"/>
          <w:sz w:val="32"/>
          <w:szCs w:val="32"/>
        </w:rPr>
        <w:t>政策</w:t>
      </w:r>
      <w:r w:rsidRPr="005B2C93">
        <w:rPr>
          <w:rFonts w:ascii="仿宋" w:eastAsia="仿宋" w:hAnsi="仿宋" w:cs="Adobe 宋体 Std L" w:hint="eastAsia"/>
          <w:color w:val="000000"/>
          <w:sz w:val="32"/>
          <w:szCs w:val="32"/>
        </w:rPr>
        <w:t>。</w:t>
      </w:r>
      <w:r w:rsidRPr="005B2C93">
        <w:rPr>
          <w:rFonts w:ascii="仿宋" w:eastAsia="仿宋" w:hAnsi="仿宋" w:cs="Adobe 宋体 Std L"/>
          <w:color w:val="000000"/>
          <w:sz w:val="32"/>
          <w:szCs w:val="32"/>
        </w:rPr>
        <w:t>聚焦先行先试政策</w:t>
      </w:r>
      <w:r w:rsidR="009F56BD">
        <w:rPr>
          <w:rFonts w:ascii="仿宋" w:eastAsia="仿宋" w:hAnsi="仿宋" w:cs="Adobe 宋体 Std L" w:hint="eastAsia"/>
          <w:color w:val="000000"/>
          <w:sz w:val="32"/>
          <w:szCs w:val="32"/>
        </w:rPr>
        <w:t>，发布</w:t>
      </w:r>
      <w:r w:rsidRPr="005B2C93">
        <w:rPr>
          <w:rFonts w:ascii="仿宋" w:eastAsia="仿宋" w:hAnsi="仿宋" w:cs="Adobe 宋体 Std L" w:hint="eastAsia"/>
          <w:color w:val="000000"/>
          <w:sz w:val="32"/>
          <w:szCs w:val="32"/>
        </w:rPr>
        <w:t>《关于深化中关村人才管理改革 构建具有国际竞争力的引才用才机制的若干措施》</w:t>
      </w:r>
      <w:r w:rsidR="009F56BD">
        <w:rPr>
          <w:rFonts w:ascii="仿宋" w:eastAsia="仿宋" w:hAnsi="仿宋" w:cs="Adobe 宋体 Std L" w:hint="eastAsia"/>
          <w:color w:val="000000"/>
          <w:sz w:val="32"/>
          <w:szCs w:val="32"/>
        </w:rPr>
        <w:t>等</w:t>
      </w:r>
      <w:r w:rsidRPr="005B2C93">
        <w:rPr>
          <w:rFonts w:ascii="仿宋" w:eastAsia="仿宋" w:hAnsi="仿宋" w:cs="Adobe 宋体 Std L" w:hint="eastAsia"/>
          <w:color w:val="000000"/>
          <w:sz w:val="32"/>
          <w:szCs w:val="32"/>
        </w:rPr>
        <w:t>政策文件。</w:t>
      </w:r>
    </w:p>
    <w:p w:rsidR="005B2C93" w:rsidRPr="005B2C93" w:rsidRDefault="005B2C93" w:rsidP="00A97484">
      <w:pPr>
        <w:pStyle w:val="a7"/>
        <w:shd w:val="clear" w:color="auto" w:fill="FFFFFF"/>
        <w:spacing w:before="0" w:beforeAutospacing="0" w:after="0" w:afterAutospacing="0" w:line="560" w:lineRule="exact"/>
        <w:ind w:firstLineChars="200" w:firstLine="640"/>
        <w:rPr>
          <w:rFonts w:ascii="仿宋" w:eastAsia="仿宋" w:hAnsi="仿宋" w:cs="Adobe 宋体 Std L"/>
          <w:color w:val="000000"/>
          <w:kern w:val="2"/>
          <w:sz w:val="32"/>
          <w:szCs w:val="32"/>
        </w:rPr>
      </w:pPr>
      <w:r w:rsidRPr="005B2C93">
        <w:rPr>
          <w:rFonts w:ascii="仿宋" w:eastAsia="仿宋" w:hAnsi="仿宋" w:cs="Adobe 宋体 Std L" w:hint="eastAsia"/>
          <w:color w:val="000000"/>
          <w:kern w:val="2"/>
          <w:sz w:val="32"/>
          <w:szCs w:val="32"/>
        </w:rPr>
        <w:t>公开老城整体保护相关信息。公开</w:t>
      </w:r>
      <w:r w:rsidRPr="005B2C93">
        <w:rPr>
          <w:rFonts w:ascii="仿宋" w:eastAsia="仿宋" w:hAnsi="仿宋" w:cs="Adobe 宋体 Std L"/>
          <w:color w:val="000000"/>
          <w:kern w:val="2"/>
          <w:sz w:val="32"/>
          <w:szCs w:val="32"/>
        </w:rPr>
        <w:t>全国文化中心规划编制工作进度，老城整体保护</w:t>
      </w:r>
      <w:r w:rsidR="005C03F7">
        <w:rPr>
          <w:rFonts w:ascii="仿宋" w:eastAsia="仿宋" w:hAnsi="仿宋" w:cs="Adobe 宋体 Std L" w:hint="eastAsia"/>
          <w:color w:val="000000"/>
          <w:kern w:val="2"/>
          <w:sz w:val="32"/>
          <w:szCs w:val="32"/>
        </w:rPr>
        <w:t>等</w:t>
      </w:r>
      <w:r w:rsidRPr="005B2C93">
        <w:rPr>
          <w:rFonts w:ascii="仿宋" w:eastAsia="仿宋" w:hAnsi="仿宋" w:cs="Adobe 宋体 Std L"/>
          <w:color w:val="000000"/>
          <w:kern w:val="2"/>
          <w:sz w:val="32"/>
          <w:szCs w:val="32"/>
        </w:rPr>
        <w:t>编制工作</w:t>
      </w:r>
      <w:r w:rsidRPr="005B2C93">
        <w:rPr>
          <w:rFonts w:ascii="仿宋" w:eastAsia="仿宋" w:hAnsi="仿宋" w:cs="Adobe 宋体 Std L" w:hint="eastAsia"/>
          <w:color w:val="000000"/>
          <w:kern w:val="2"/>
          <w:sz w:val="32"/>
          <w:szCs w:val="32"/>
        </w:rPr>
        <w:t>信息</w:t>
      </w:r>
      <w:r w:rsidRPr="005B2C93">
        <w:rPr>
          <w:rFonts w:ascii="仿宋" w:eastAsia="仿宋" w:hAnsi="仿宋" w:cs="Adobe 宋体 Std L"/>
          <w:color w:val="000000"/>
          <w:kern w:val="2"/>
          <w:sz w:val="32"/>
          <w:szCs w:val="32"/>
        </w:rPr>
        <w:t>。</w:t>
      </w:r>
      <w:r w:rsidRPr="005B2C93">
        <w:rPr>
          <w:rFonts w:ascii="仿宋" w:eastAsia="仿宋" w:hAnsi="仿宋" w:cs="Adobe 宋体 Std L" w:hint="eastAsia"/>
          <w:color w:val="000000"/>
          <w:kern w:val="2"/>
          <w:sz w:val="32"/>
          <w:szCs w:val="32"/>
        </w:rPr>
        <w:t>市“两会”期间推出“聚焦文化中心建设”之“推进‘三个文化带’建设”专题，主动公开涵盖长城文化带、西山永定河文化带保护建设规划编制</w:t>
      </w:r>
      <w:r w:rsidR="001D5197">
        <w:rPr>
          <w:rFonts w:ascii="仿宋" w:eastAsia="仿宋" w:hAnsi="仿宋" w:cs="Adobe 宋体 Std L" w:hint="eastAsia"/>
          <w:color w:val="000000"/>
          <w:kern w:val="2"/>
          <w:sz w:val="32"/>
          <w:szCs w:val="32"/>
        </w:rPr>
        <w:t>以及</w:t>
      </w:r>
      <w:r w:rsidRPr="005B2C93">
        <w:rPr>
          <w:rFonts w:ascii="仿宋" w:eastAsia="仿宋" w:hAnsi="仿宋" w:cs="Adobe 宋体 Std L" w:hint="eastAsia"/>
          <w:color w:val="000000"/>
          <w:kern w:val="2"/>
          <w:sz w:val="32"/>
          <w:szCs w:val="32"/>
        </w:rPr>
        <w:t>中轴线申遗等重点工作。</w:t>
      </w:r>
      <w:r w:rsidRPr="005B2C93">
        <w:rPr>
          <w:rFonts w:ascii="仿宋" w:eastAsia="仿宋" w:hAnsi="仿宋" w:cs="Adobe 宋体 Std L"/>
          <w:color w:val="000000"/>
          <w:kern w:val="2"/>
          <w:sz w:val="32"/>
          <w:szCs w:val="32"/>
        </w:rPr>
        <w:t>发布《关于加强传统村落保护发展的指导意见》，</w:t>
      </w:r>
      <w:r w:rsidRPr="005B2C93">
        <w:rPr>
          <w:rFonts w:ascii="仿宋" w:eastAsia="仿宋" w:hAnsi="仿宋" w:cs="Adobe 宋体 Std L" w:hint="eastAsia"/>
          <w:color w:val="000000"/>
          <w:kern w:val="2"/>
          <w:sz w:val="32"/>
          <w:szCs w:val="32"/>
        </w:rPr>
        <w:t>公开</w:t>
      </w:r>
      <w:r w:rsidRPr="005B2C93">
        <w:rPr>
          <w:rFonts w:ascii="仿宋" w:eastAsia="仿宋" w:hAnsi="仿宋" w:cs="Adobe 宋体 Std L"/>
          <w:color w:val="000000"/>
          <w:kern w:val="2"/>
          <w:sz w:val="32"/>
          <w:szCs w:val="32"/>
        </w:rPr>
        <w:t>本市第一批市级传统村落10个区44个村镇。</w:t>
      </w:r>
    </w:p>
    <w:p w:rsidR="005B2C93" w:rsidRPr="005B2C93" w:rsidRDefault="005B2C93" w:rsidP="00A97484">
      <w:pPr>
        <w:spacing w:line="560" w:lineRule="exact"/>
        <w:ind w:firstLineChars="200" w:firstLine="640"/>
        <w:rPr>
          <w:rFonts w:ascii="仿宋" w:eastAsia="仿宋" w:hAnsi="仿宋"/>
          <w:sz w:val="32"/>
          <w:szCs w:val="32"/>
        </w:rPr>
      </w:pPr>
      <w:r w:rsidRPr="005B2C93">
        <w:rPr>
          <w:rFonts w:ascii="仿宋" w:eastAsia="仿宋" w:hAnsi="仿宋" w:hint="eastAsia"/>
          <w:sz w:val="32"/>
          <w:szCs w:val="32"/>
        </w:rPr>
        <w:t>推动公共文化体系建设信息公开。公开西城、石景山、海淀、门头沟等公共文化服务体系示范区建设情况。按月发布公益性演出安排，公开各区开展“百姓周末大舞台”、“周末场演出计划”、“农村文艺演出星火工程”等基层公益性演出活动情况。及时公开深化文化体制改革情况，印发《关于推动北京市文化文物单位文化创意产品开发试点工作的实施意见》。推进全民阅读活动，公开“阅读北京——2018年</w:t>
      </w:r>
      <w:r w:rsidRPr="005B2C93">
        <w:rPr>
          <w:rFonts w:ascii="仿宋" w:eastAsia="仿宋" w:hAnsi="仿宋" w:hint="eastAsia"/>
          <w:sz w:val="32"/>
          <w:szCs w:val="32"/>
        </w:rPr>
        <w:lastRenderedPageBreak/>
        <w:t>度首都市民阅读系列文化活动”情况。</w:t>
      </w:r>
    </w:p>
    <w:p w:rsidR="005B2C93" w:rsidRPr="005B2C93" w:rsidRDefault="005B2C93" w:rsidP="00A97484">
      <w:pPr>
        <w:spacing w:line="560" w:lineRule="exact"/>
        <w:ind w:firstLine="645"/>
        <w:rPr>
          <w:rFonts w:ascii="楷体" w:eastAsia="楷体" w:hAnsi="楷体"/>
          <w:bCs/>
          <w:sz w:val="32"/>
          <w:szCs w:val="32"/>
        </w:rPr>
      </w:pPr>
      <w:r w:rsidRPr="005B2C93">
        <w:rPr>
          <w:rFonts w:ascii="楷体" w:eastAsia="楷体" w:hAnsi="楷体" w:hint="eastAsia"/>
          <w:bCs/>
          <w:sz w:val="32"/>
          <w:szCs w:val="32"/>
        </w:rPr>
        <w:t>（五）围绕优化营商环境和保障改善民生做好信息公开</w:t>
      </w:r>
    </w:p>
    <w:p w:rsidR="005B2C93" w:rsidRDefault="005B2C93" w:rsidP="00A97484">
      <w:pPr>
        <w:pStyle w:val="a7"/>
        <w:shd w:val="clear" w:color="auto" w:fill="FFFFFF"/>
        <w:spacing w:before="0" w:beforeAutospacing="0" w:after="0" w:afterAutospacing="0" w:line="560" w:lineRule="exact"/>
        <w:ind w:firstLineChars="200" w:firstLine="640"/>
        <w:rPr>
          <w:rFonts w:ascii="仿宋" w:eastAsia="仿宋" w:hAnsi="仿宋"/>
          <w:sz w:val="32"/>
          <w:szCs w:val="32"/>
        </w:rPr>
      </w:pPr>
      <w:r w:rsidRPr="005B2C93">
        <w:rPr>
          <w:rFonts w:ascii="仿宋" w:eastAsia="仿宋" w:hAnsi="仿宋" w:hint="eastAsia"/>
          <w:sz w:val="32"/>
          <w:szCs w:val="32"/>
        </w:rPr>
        <w:t>及时发布优化营商环境政策措施</w:t>
      </w:r>
      <w:r w:rsidRPr="000D5106">
        <w:rPr>
          <w:rFonts w:ascii="仿宋" w:eastAsia="仿宋" w:hAnsi="仿宋" w:hint="eastAsia"/>
          <w:sz w:val="32"/>
          <w:szCs w:val="32"/>
        </w:rPr>
        <w:t>。</w:t>
      </w:r>
      <w:r w:rsidR="000D5106" w:rsidRPr="000D5106">
        <w:rPr>
          <w:rFonts w:ascii="仿宋" w:eastAsia="仿宋" w:hAnsi="仿宋" w:hint="eastAsia"/>
          <w:sz w:val="32"/>
          <w:szCs w:val="32"/>
        </w:rPr>
        <w:t>以优化营商环境</w:t>
      </w:r>
      <w:r w:rsidR="00A509CE">
        <w:rPr>
          <w:rFonts w:ascii="仿宋" w:eastAsia="仿宋" w:hAnsi="仿宋" w:hint="eastAsia"/>
          <w:sz w:val="32"/>
          <w:szCs w:val="32"/>
        </w:rPr>
        <w:t>“</w:t>
      </w:r>
      <w:r w:rsidR="00A509CE" w:rsidRPr="000D5106">
        <w:rPr>
          <w:rFonts w:ascii="仿宋" w:eastAsia="仿宋" w:hAnsi="仿宋" w:hint="eastAsia"/>
          <w:sz w:val="32"/>
          <w:szCs w:val="32"/>
        </w:rPr>
        <w:t>9+N</w:t>
      </w:r>
      <w:r w:rsidR="00A509CE">
        <w:rPr>
          <w:rFonts w:ascii="仿宋" w:eastAsia="仿宋" w:hAnsi="仿宋" w:hint="eastAsia"/>
          <w:sz w:val="32"/>
          <w:szCs w:val="32"/>
        </w:rPr>
        <w:t>”</w:t>
      </w:r>
      <w:r w:rsidR="000D5106" w:rsidRPr="000D5106">
        <w:rPr>
          <w:rFonts w:ascii="仿宋" w:eastAsia="仿宋" w:hAnsi="仿宋" w:hint="eastAsia"/>
          <w:sz w:val="32"/>
          <w:szCs w:val="32"/>
        </w:rPr>
        <w:t>政策体系发布、政策推行100天、全国营商环境评价现场会、世行公布新排名、召开高级别研讨会、《北京市进一步优化营商环境行动计划(2018 年-2020 年)》发布为重要节点贯穿全年，实现全年</w:t>
      </w:r>
      <w:r w:rsidR="000D5106">
        <w:rPr>
          <w:rFonts w:ascii="仿宋" w:eastAsia="仿宋" w:hAnsi="仿宋" w:hint="eastAsia"/>
          <w:sz w:val="32"/>
          <w:szCs w:val="32"/>
        </w:rPr>
        <w:t>持续</w:t>
      </w:r>
      <w:r w:rsidR="000D5106" w:rsidRPr="000D5106">
        <w:rPr>
          <w:rFonts w:ascii="仿宋" w:eastAsia="仿宋" w:hAnsi="仿宋" w:hint="eastAsia"/>
          <w:sz w:val="32"/>
          <w:szCs w:val="32"/>
        </w:rPr>
        <w:t>报道</w:t>
      </w:r>
      <w:r w:rsidR="00FD7D5E">
        <w:rPr>
          <w:rFonts w:ascii="仿宋" w:eastAsia="仿宋" w:hAnsi="仿宋" w:hint="eastAsia"/>
          <w:sz w:val="32"/>
          <w:szCs w:val="32"/>
        </w:rPr>
        <w:t>。</w:t>
      </w:r>
      <w:r w:rsidR="000D5106" w:rsidRPr="000D5106">
        <w:rPr>
          <w:rFonts w:ascii="仿宋" w:eastAsia="仿宋" w:hAnsi="仿宋" w:hint="eastAsia"/>
          <w:sz w:val="32"/>
          <w:szCs w:val="32"/>
        </w:rPr>
        <w:t>发布</w:t>
      </w:r>
      <w:r w:rsidR="00FC5EF4">
        <w:rPr>
          <w:rFonts w:ascii="仿宋" w:eastAsia="仿宋" w:hAnsi="仿宋" w:hint="eastAsia"/>
          <w:sz w:val="32"/>
          <w:szCs w:val="32"/>
        </w:rPr>
        <w:t>2018年</w:t>
      </w:r>
      <w:r w:rsidR="000D5106" w:rsidRPr="000D5106">
        <w:rPr>
          <w:rFonts w:ascii="仿宋" w:eastAsia="仿宋" w:hAnsi="仿宋" w:hint="eastAsia"/>
          <w:sz w:val="32"/>
          <w:szCs w:val="32"/>
        </w:rPr>
        <w:t>市政府核准的投资项目目录，展示</w:t>
      </w:r>
      <w:r w:rsidR="00FB3FC1">
        <w:rPr>
          <w:rFonts w:ascii="仿宋" w:eastAsia="仿宋" w:hAnsi="仿宋" w:hint="eastAsia"/>
          <w:sz w:val="32"/>
          <w:szCs w:val="32"/>
        </w:rPr>
        <w:t>激发</w:t>
      </w:r>
      <w:r w:rsidR="000D5106">
        <w:rPr>
          <w:rFonts w:ascii="仿宋" w:eastAsia="仿宋" w:hAnsi="仿宋" w:hint="eastAsia"/>
          <w:sz w:val="32"/>
          <w:szCs w:val="32"/>
        </w:rPr>
        <w:t>市场主体扩大合理有效投资和创新创业</w:t>
      </w:r>
      <w:r w:rsidR="00FB3FC1">
        <w:rPr>
          <w:rFonts w:ascii="仿宋" w:eastAsia="仿宋" w:hAnsi="仿宋" w:hint="eastAsia"/>
          <w:sz w:val="32"/>
          <w:szCs w:val="32"/>
        </w:rPr>
        <w:t>的</w:t>
      </w:r>
      <w:r w:rsidR="000D5106" w:rsidRPr="000D5106">
        <w:rPr>
          <w:rFonts w:ascii="仿宋" w:eastAsia="仿宋" w:hAnsi="仿宋" w:hint="eastAsia"/>
          <w:sz w:val="32"/>
          <w:szCs w:val="32"/>
        </w:rPr>
        <w:t>活力。</w:t>
      </w:r>
      <w:r w:rsidR="00FD7D5E">
        <w:rPr>
          <w:rFonts w:ascii="仿宋" w:eastAsia="仿宋" w:hAnsi="仿宋" w:hint="eastAsia"/>
          <w:sz w:val="32"/>
          <w:szCs w:val="32"/>
        </w:rPr>
        <w:t>发布</w:t>
      </w:r>
      <w:r w:rsidR="000D5106" w:rsidRPr="000D5106">
        <w:rPr>
          <w:rFonts w:ascii="仿宋" w:eastAsia="仿宋" w:hAnsi="仿宋" w:hint="eastAsia"/>
          <w:sz w:val="32"/>
          <w:szCs w:val="32"/>
        </w:rPr>
        <w:t>北京市推进共建</w:t>
      </w:r>
      <w:r w:rsidR="00FD7D5E">
        <w:rPr>
          <w:rFonts w:ascii="仿宋" w:eastAsia="仿宋" w:hAnsi="仿宋" w:hint="eastAsia"/>
          <w:sz w:val="32"/>
          <w:szCs w:val="32"/>
        </w:rPr>
        <w:t>“</w:t>
      </w:r>
      <w:r w:rsidR="000D5106" w:rsidRPr="000D5106">
        <w:rPr>
          <w:rFonts w:ascii="仿宋" w:eastAsia="仿宋" w:hAnsi="仿宋" w:hint="eastAsia"/>
          <w:sz w:val="32"/>
          <w:szCs w:val="32"/>
        </w:rPr>
        <w:t>一带一路</w:t>
      </w:r>
      <w:r w:rsidR="00FD7D5E">
        <w:rPr>
          <w:rFonts w:ascii="仿宋" w:eastAsia="仿宋" w:hAnsi="仿宋" w:hint="eastAsia"/>
          <w:sz w:val="32"/>
          <w:szCs w:val="32"/>
        </w:rPr>
        <w:t>”</w:t>
      </w:r>
      <w:r w:rsidR="000D5106" w:rsidRPr="000D5106">
        <w:rPr>
          <w:rFonts w:ascii="仿宋" w:eastAsia="仿宋" w:hAnsi="仿宋" w:hint="eastAsia"/>
          <w:sz w:val="32"/>
          <w:szCs w:val="32"/>
        </w:rPr>
        <w:t>三年行动计划，展示本市扩大开放的广度和深度。</w:t>
      </w:r>
    </w:p>
    <w:p w:rsidR="00E213B0" w:rsidRPr="00354C38" w:rsidRDefault="00A509CE" w:rsidP="00A97484">
      <w:pPr>
        <w:spacing w:line="560" w:lineRule="exact"/>
        <w:ind w:firstLineChars="200" w:firstLine="640"/>
        <w:rPr>
          <w:rFonts w:ascii="仿宋_GB2312" w:eastAsia="仿宋_GB2312"/>
          <w:sz w:val="32"/>
        </w:rPr>
      </w:pPr>
      <w:r>
        <w:rPr>
          <w:rFonts w:ascii="仿宋_GB2312" w:eastAsia="仿宋_GB2312" w:hint="eastAsia"/>
          <w:sz w:val="32"/>
        </w:rPr>
        <w:t>全面公开</w:t>
      </w:r>
      <w:r w:rsidR="00AB103F">
        <w:rPr>
          <w:rFonts w:ascii="仿宋_GB2312" w:eastAsia="仿宋_GB2312" w:hint="eastAsia"/>
          <w:sz w:val="32"/>
        </w:rPr>
        <w:t>优化营商环境实施情况。</w:t>
      </w:r>
      <w:r w:rsidR="00E213B0" w:rsidRPr="00354C38">
        <w:rPr>
          <w:rFonts w:ascii="仿宋_GB2312" w:eastAsia="仿宋_GB2312" w:hint="eastAsia"/>
          <w:sz w:val="32"/>
        </w:rPr>
        <w:t>市政府门</w:t>
      </w:r>
      <w:r w:rsidR="00E213B0">
        <w:rPr>
          <w:rFonts w:ascii="仿宋_GB2312" w:eastAsia="仿宋_GB2312" w:hint="eastAsia"/>
          <w:sz w:val="32"/>
        </w:rPr>
        <w:t>户</w:t>
      </w:r>
      <w:r w:rsidR="00E213B0" w:rsidRPr="00354C38">
        <w:rPr>
          <w:rFonts w:ascii="仿宋_GB2312" w:eastAsia="仿宋_GB2312" w:hint="eastAsia"/>
          <w:sz w:val="32"/>
        </w:rPr>
        <w:t>网站开设“优化营商环境”专栏，设置政策文件、政策解读、企业办事入口等专题。发布推广全程电子化登记模式</w:t>
      </w:r>
      <w:r w:rsidR="00EA1F60">
        <w:rPr>
          <w:rFonts w:ascii="仿宋_GB2312" w:eastAsia="仿宋_GB2312" w:hint="eastAsia"/>
          <w:sz w:val="32"/>
        </w:rPr>
        <w:t>、</w:t>
      </w:r>
      <w:r w:rsidR="00E213B0" w:rsidRPr="00354C38">
        <w:rPr>
          <w:rFonts w:ascii="仿宋_GB2312" w:eastAsia="仿宋_GB2312" w:hint="eastAsia"/>
          <w:sz w:val="32"/>
        </w:rPr>
        <w:t>提高工商登记效率</w:t>
      </w:r>
      <w:r w:rsidR="00EA1F60">
        <w:rPr>
          <w:rFonts w:ascii="仿宋_GB2312" w:eastAsia="仿宋_GB2312" w:hint="eastAsia"/>
          <w:sz w:val="32"/>
        </w:rPr>
        <w:t>等政策，持续更新工商登记前后置审批事项目录，加强提高开办效率、全程电子化、多证合一、证照分离等公众</w:t>
      </w:r>
      <w:r w:rsidR="00E213B0" w:rsidRPr="00354C38">
        <w:rPr>
          <w:rFonts w:ascii="仿宋_GB2312" w:eastAsia="仿宋_GB2312" w:hint="eastAsia"/>
          <w:sz w:val="32"/>
        </w:rPr>
        <w:t>关</w:t>
      </w:r>
      <w:r w:rsidR="00EA1F60">
        <w:rPr>
          <w:rFonts w:ascii="仿宋_GB2312" w:eastAsia="仿宋_GB2312" w:hint="eastAsia"/>
          <w:sz w:val="32"/>
        </w:rPr>
        <w:t>心</w:t>
      </w:r>
      <w:r w:rsidR="00E213B0" w:rsidRPr="00354C38">
        <w:rPr>
          <w:rFonts w:ascii="仿宋_GB2312" w:eastAsia="仿宋_GB2312" w:hint="eastAsia"/>
          <w:sz w:val="32"/>
        </w:rPr>
        <w:t>的重要政策公开力度，确保“减环节、缩时限、降成本”等全面优化首都营商环境的举措宣传到位。通过深化改革加强部门间信息共享和业务协同，最大限度减少企业多部门申请、重复填报，打通群众办事“最后一公里”。</w:t>
      </w:r>
    </w:p>
    <w:p w:rsidR="005B2C93" w:rsidRPr="005B2C93" w:rsidRDefault="005B2C93" w:rsidP="00A97484">
      <w:pPr>
        <w:spacing w:line="560" w:lineRule="exact"/>
        <w:ind w:firstLineChars="200" w:firstLine="640"/>
        <w:rPr>
          <w:rFonts w:ascii="仿宋" w:eastAsia="仿宋" w:hAnsi="仿宋"/>
          <w:kern w:val="0"/>
          <w:sz w:val="32"/>
          <w:szCs w:val="32"/>
        </w:rPr>
      </w:pPr>
      <w:r w:rsidRPr="005B2C93">
        <w:rPr>
          <w:rFonts w:ascii="仿宋" w:eastAsia="仿宋" w:hAnsi="仿宋" w:hint="eastAsia"/>
          <w:kern w:val="0"/>
          <w:sz w:val="32"/>
          <w:szCs w:val="32"/>
        </w:rPr>
        <w:t>深入推进企业信用信息公开。持续推动“双公示”工作，以数据汇集驱动部门协同，归集单位涉及48家，归集数据733万条，北京市企业信用信息网公示各类信用信息超过8000万条，对社会公众开放查询累计近18亿次。不断优化改进“双随机”抽查平台，公示《随机抽查事项清单（第二</w:t>
      </w:r>
      <w:r w:rsidRPr="005B2C93">
        <w:rPr>
          <w:rFonts w:ascii="仿宋" w:eastAsia="仿宋" w:hAnsi="仿宋" w:hint="eastAsia"/>
          <w:kern w:val="0"/>
          <w:sz w:val="32"/>
          <w:szCs w:val="32"/>
        </w:rPr>
        <w:lastRenderedPageBreak/>
        <w:t>版）》，涉及登记事项检查、公示信息（检查）等抽查事项共计10个类别40小项，开展对房地产经纪、类金融、教育培训、危险化学品等领域的定向抽查2</w:t>
      </w:r>
      <w:r w:rsidR="00212174">
        <w:rPr>
          <w:rFonts w:ascii="仿宋" w:eastAsia="仿宋" w:hAnsi="仿宋" w:hint="eastAsia"/>
          <w:kern w:val="0"/>
          <w:sz w:val="32"/>
          <w:szCs w:val="32"/>
        </w:rPr>
        <w:t>94</w:t>
      </w:r>
      <w:r w:rsidRPr="005B2C93">
        <w:rPr>
          <w:rFonts w:ascii="仿宋" w:eastAsia="仿宋" w:hAnsi="仿宋" w:hint="eastAsia"/>
          <w:kern w:val="0"/>
          <w:sz w:val="32"/>
          <w:szCs w:val="32"/>
        </w:rPr>
        <w:t>次。</w:t>
      </w:r>
    </w:p>
    <w:p w:rsidR="005B2C93" w:rsidRPr="005B2C93" w:rsidRDefault="005B2C93" w:rsidP="00A97484">
      <w:pPr>
        <w:spacing w:line="560" w:lineRule="exact"/>
        <w:ind w:firstLineChars="200" w:firstLine="640"/>
        <w:rPr>
          <w:rFonts w:ascii="仿宋" w:eastAsia="仿宋" w:hAnsi="仿宋"/>
          <w:kern w:val="0"/>
          <w:sz w:val="32"/>
          <w:szCs w:val="32"/>
        </w:rPr>
      </w:pPr>
      <w:r w:rsidRPr="005B2C93">
        <w:rPr>
          <w:rFonts w:ascii="仿宋" w:eastAsia="仿宋" w:hAnsi="仿宋" w:hint="eastAsia"/>
          <w:kern w:val="0"/>
          <w:sz w:val="32"/>
          <w:szCs w:val="32"/>
        </w:rPr>
        <w:t>持续深化政府与社会资本合作(PPP)项目信息公开。将PPP项目纳入财政部综合信息平台管理库项目，按照财政部要求将物有所值评价、财政承受能力论证及本级</w:t>
      </w:r>
      <w:r w:rsidR="005C4F75">
        <w:rPr>
          <w:rFonts w:ascii="仿宋" w:eastAsia="仿宋" w:hAnsi="仿宋" w:hint="eastAsia"/>
          <w:kern w:val="0"/>
          <w:sz w:val="32"/>
          <w:szCs w:val="32"/>
        </w:rPr>
        <w:t>PPP</w:t>
      </w:r>
      <w:r w:rsidR="000C7CC2">
        <w:rPr>
          <w:rFonts w:ascii="仿宋" w:eastAsia="仿宋" w:hAnsi="仿宋" w:hint="eastAsia"/>
          <w:kern w:val="0"/>
          <w:sz w:val="32"/>
          <w:szCs w:val="32"/>
        </w:rPr>
        <w:t>项目目录等相关信息录入</w:t>
      </w:r>
      <w:r w:rsidRPr="005B2C93">
        <w:rPr>
          <w:rFonts w:ascii="仿宋" w:eastAsia="仿宋" w:hAnsi="仿宋" w:hint="eastAsia"/>
          <w:kern w:val="0"/>
          <w:sz w:val="32"/>
          <w:szCs w:val="32"/>
        </w:rPr>
        <w:t>财政部综合信息平台。对照项目信息清单和项目合规性管理负面清单</w:t>
      </w:r>
      <w:r w:rsidR="00FE75F8">
        <w:rPr>
          <w:rFonts w:ascii="仿宋" w:eastAsia="仿宋" w:hAnsi="仿宋" w:hint="eastAsia"/>
          <w:kern w:val="0"/>
          <w:sz w:val="32"/>
          <w:szCs w:val="32"/>
        </w:rPr>
        <w:t>，</w:t>
      </w:r>
      <w:r w:rsidRPr="005B2C93">
        <w:rPr>
          <w:rFonts w:ascii="仿宋" w:eastAsia="仿宋" w:hAnsi="仿宋" w:hint="eastAsia"/>
          <w:kern w:val="0"/>
          <w:sz w:val="32"/>
          <w:szCs w:val="32"/>
        </w:rPr>
        <w:t>完善已入库PPP</w:t>
      </w:r>
      <w:r w:rsidR="00FE75F8">
        <w:rPr>
          <w:rFonts w:ascii="仿宋" w:eastAsia="仿宋" w:hAnsi="仿宋" w:hint="eastAsia"/>
          <w:kern w:val="0"/>
          <w:sz w:val="32"/>
          <w:szCs w:val="32"/>
        </w:rPr>
        <w:t>项目信息，并结合项目进展同步更新信息，确保项目信息的真实、准确、及时和完整</w:t>
      </w:r>
      <w:r w:rsidRPr="005B2C93">
        <w:rPr>
          <w:rFonts w:ascii="仿宋" w:eastAsia="仿宋" w:hAnsi="仿宋" w:hint="eastAsia"/>
          <w:kern w:val="0"/>
          <w:sz w:val="32"/>
          <w:szCs w:val="32"/>
        </w:rPr>
        <w:t>。</w:t>
      </w:r>
    </w:p>
    <w:p w:rsidR="005B2C93" w:rsidRPr="005B2C93" w:rsidRDefault="005B2C93" w:rsidP="00A97484">
      <w:pPr>
        <w:pStyle w:val="a7"/>
        <w:shd w:val="clear" w:color="auto" w:fill="FFFFFF"/>
        <w:spacing w:before="0" w:beforeAutospacing="0" w:after="0" w:afterAutospacing="0" w:line="560" w:lineRule="exact"/>
        <w:ind w:firstLineChars="200" w:firstLine="640"/>
        <w:rPr>
          <w:rFonts w:ascii="仿宋" w:eastAsia="仿宋" w:hAnsi="仿宋" w:cstheme="minorBidi"/>
          <w:sz w:val="32"/>
          <w:szCs w:val="32"/>
        </w:rPr>
      </w:pPr>
      <w:r w:rsidRPr="005B2C93">
        <w:rPr>
          <w:rFonts w:ascii="仿宋" w:eastAsia="仿宋" w:hAnsi="仿宋" w:cstheme="minorBidi" w:hint="eastAsia"/>
          <w:sz w:val="32"/>
          <w:szCs w:val="32"/>
        </w:rPr>
        <w:t>坚持公共医疗卫生和食品药品类检查信息公开。推进分级诊疗、医联体建设、家庭医生签约服务信息公</w:t>
      </w:r>
      <w:r w:rsidR="001433A1">
        <w:rPr>
          <w:rFonts w:ascii="仿宋" w:eastAsia="仿宋" w:hAnsi="仿宋" w:cstheme="minorBidi" w:hint="eastAsia"/>
          <w:sz w:val="32"/>
          <w:szCs w:val="32"/>
        </w:rPr>
        <w:t>开，按季度公开突发公共卫生事件总体情况，按周公开传染病疫情信息</w:t>
      </w:r>
      <w:r w:rsidRPr="005B2C93">
        <w:rPr>
          <w:rFonts w:ascii="仿宋" w:eastAsia="仿宋" w:hAnsi="仿宋" w:cstheme="minorBidi" w:hint="eastAsia"/>
          <w:sz w:val="32"/>
          <w:szCs w:val="32"/>
        </w:rPr>
        <w:t>。</w:t>
      </w:r>
      <w:r w:rsidRPr="005B2C93">
        <w:rPr>
          <w:rFonts w:ascii="仿宋_GB2312" w:eastAsia="仿宋_GB2312" w:hAnsi="Calibri" w:cs="仿宋_GB2312" w:hint="eastAsia"/>
          <w:sz w:val="32"/>
          <w:szCs w:val="32"/>
        </w:rPr>
        <w:t>公开食品抽检信息72期，药品、医疗器械、保健食品、化妆品抽验公告11期，不合格食品的核查处置情况的通告24期，不合格食品风险控制情况的通告2</w:t>
      </w:r>
      <w:r w:rsidRPr="005B2C93">
        <w:rPr>
          <w:rFonts w:ascii="仿宋" w:eastAsia="仿宋" w:hAnsi="仿宋" w:cstheme="minorBidi" w:hint="eastAsia"/>
          <w:sz w:val="32"/>
          <w:szCs w:val="32"/>
        </w:rPr>
        <w:t>9期。</w:t>
      </w:r>
      <w:r w:rsidR="00F74127" w:rsidRPr="00354C38">
        <w:rPr>
          <w:rFonts w:ascii="仿宋_GB2312" w:eastAsia="仿宋_GB2312" w:hint="eastAsia"/>
          <w:sz w:val="32"/>
        </w:rPr>
        <w:t>公示流通领域商品质量抽检不合格商品信息50次855条。</w:t>
      </w:r>
      <w:r w:rsidRPr="005B2C93">
        <w:rPr>
          <w:rFonts w:ascii="仿宋" w:eastAsia="仿宋" w:hAnsi="仿宋" w:cstheme="minorBidi" w:hint="eastAsia"/>
          <w:sz w:val="32"/>
          <w:szCs w:val="32"/>
        </w:rPr>
        <w:t>统一归集、发布行政许可结果、产品质量抽验信息、监测信息等数据的查询平台，实现</w:t>
      </w:r>
      <w:r w:rsidR="00047765" w:rsidRPr="00354C38">
        <w:rPr>
          <w:rFonts w:ascii="仿宋_GB2312" w:eastAsia="仿宋_GB2312" w:hint="eastAsia"/>
          <w:sz w:val="32"/>
        </w:rPr>
        <w:t>生产领域产品抽查工作计划、</w:t>
      </w:r>
      <w:r w:rsidRPr="005B2C93">
        <w:rPr>
          <w:rFonts w:ascii="仿宋" w:eastAsia="仿宋" w:hAnsi="仿宋" w:cstheme="minorBidi" w:hint="eastAsia"/>
          <w:sz w:val="32"/>
          <w:szCs w:val="32"/>
        </w:rPr>
        <w:t>抽查方案、招标检验机构、抽查结果“四公开”。</w:t>
      </w:r>
    </w:p>
    <w:p w:rsidR="005B2C93" w:rsidRPr="005B2C93" w:rsidRDefault="005B2C93" w:rsidP="00A97484">
      <w:pPr>
        <w:pStyle w:val="a7"/>
        <w:shd w:val="clear" w:color="auto" w:fill="FFFFFF"/>
        <w:spacing w:before="0" w:beforeAutospacing="0" w:after="0" w:afterAutospacing="0" w:line="560" w:lineRule="exact"/>
        <w:ind w:firstLineChars="200" w:firstLine="640"/>
        <w:rPr>
          <w:rFonts w:ascii="仿宋_GB2312" w:eastAsia="仿宋_GB2312" w:hAnsi="微软雅黑"/>
          <w:color w:val="404040"/>
          <w:sz w:val="32"/>
          <w:szCs w:val="32"/>
        </w:rPr>
      </w:pPr>
      <w:r w:rsidRPr="005B2C93">
        <w:rPr>
          <w:rFonts w:ascii="仿宋_GB2312" w:eastAsia="仿宋_GB2312" w:hAnsi="Calibri" w:hint="eastAsia"/>
          <w:sz w:val="32"/>
          <w:szCs w:val="32"/>
        </w:rPr>
        <w:t>推进社会救助和养老服务信息公开。出台《北京市</w:t>
      </w:r>
      <w:r w:rsidR="00451E2F">
        <w:rPr>
          <w:rFonts w:ascii="仿宋_GB2312" w:eastAsia="仿宋_GB2312" w:hAnsi="Calibri" w:hint="eastAsia"/>
          <w:sz w:val="32"/>
          <w:szCs w:val="32"/>
        </w:rPr>
        <w:t>城乡居民最低生活保障及低收入家庭救助制度实施细则</w:t>
      </w:r>
      <w:r w:rsidRPr="005B2C93">
        <w:rPr>
          <w:rFonts w:ascii="仿宋_GB2312" w:eastAsia="仿宋_GB2312" w:hAnsi="Calibri" w:hint="eastAsia"/>
          <w:sz w:val="32"/>
          <w:szCs w:val="32"/>
        </w:rPr>
        <w:t>》</w:t>
      </w:r>
      <w:r w:rsidR="0019688F">
        <w:rPr>
          <w:rFonts w:ascii="仿宋_GB2312" w:eastAsia="仿宋_GB2312" w:hAnsi="Calibri" w:hint="eastAsia"/>
          <w:sz w:val="32"/>
          <w:szCs w:val="32"/>
        </w:rPr>
        <w:t>，</w:t>
      </w:r>
      <w:r w:rsidRPr="005B2C93">
        <w:rPr>
          <w:rFonts w:ascii="仿宋_GB2312" w:eastAsia="仿宋_GB2312" w:hAnsi="Calibri" w:hint="eastAsia"/>
          <w:sz w:val="32"/>
          <w:szCs w:val="32"/>
        </w:rPr>
        <w:t>调整社会救助相关标准、</w:t>
      </w:r>
      <w:r w:rsidR="0069642C">
        <w:rPr>
          <w:rFonts w:ascii="仿宋_GB2312" w:eastAsia="仿宋_GB2312" w:hAnsi="Calibri" w:hint="eastAsia"/>
          <w:sz w:val="32"/>
          <w:szCs w:val="32"/>
        </w:rPr>
        <w:t>完善涉及</w:t>
      </w:r>
      <w:r w:rsidRPr="005B2C93">
        <w:rPr>
          <w:rFonts w:ascii="仿宋_GB2312" w:eastAsia="仿宋_GB2312" w:hAnsi="Calibri" w:hint="eastAsia"/>
          <w:sz w:val="32"/>
          <w:szCs w:val="32"/>
        </w:rPr>
        <w:t>救助对象认定</w:t>
      </w:r>
      <w:r w:rsidR="0019688F">
        <w:rPr>
          <w:rFonts w:ascii="仿宋_GB2312" w:eastAsia="仿宋_GB2312" w:hAnsi="Calibri" w:hint="eastAsia"/>
          <w:sz w:val="32"/>
          <w:szCs w:val="32"/>
        </w:rPr>
        <w:t>和</w:t>
      </w:r>
      <w:r w:rsidRPr="005B2C93">
        <w:rPr>
          <w:rFonts w:ascii="仿宋_GB2312" w:eastAsia="仿宋_GB2312" w:hAnsi="Calibri" w:hint="eastAsia"/>
          <w:sz w:val="32"/>
          <w:szCs w:val="32"/>
        </w:rPr>
        <w:t>申领程序等</w:t>
      </w:r>
      <w:r w:rsidR="0069642C">
        <w:rPr>
          <w:rFonts w:ascii="仿宋_GB2312" w:eastAsia="仿宋_GB2312" w:hAnsi="Calibri" w:hint="eastAsia"/>
          <w:sz w:val="32"/>
          <w:szCs w:val="32"/>
        </w:rPr>
        <w:t>相关</w:t>
      </w:r>
      <w:r w:rsidRPr="005B2C93">
        <w:rPr>
          <w:rFonts w:ascii="仿宋_GB2312" w:eastAsia="仿宋_GB2312" w:hAnsi="Calibri" w:hint="eastAsia"/>
          <w:sz w:val="32"/>
          <w:szCs w:val="32"/>
        </w:rPr>
        <w:t>政策文件。公开</w:t>
      </w:r>
      <w:r w:rsidRPr="005B2C93">
        <w:rPr>
          <w:rFonts w:ascii="仿宋_GB2312" w:eastAsia="仿宋_GB2312" w:hint="eastAsia"/>
          <w:bCs/>
          <w:color w:val="000000"/>
          <w:sz w:val="32"/>
          <w:szCs w:val="32"/>
        </w:rPr>
        <w:t>《北京市社区养老服务驿站运营扶持办法》、</w:t>
      </w:r>
      <w:r w:rsidRPr="005B2C93">
        <w:rPr>
          <w:rFonts w:ascii="仿宋_GB2312" w:eastAsia="仿宋_GB2312" w:hint="eastAsia"/>
          <w:bCs/>
          <w:color w:val="000000"/>
          <w:sz w:val="32"/>
          <w:szCs w:val="32"/>
        </w:rPr>
        <w:lastRenderedPageBreak/>
        <w:t>《北京市养老机构运营补贴办法》等</w:t>
      </w:r>
      <w:r w:rsidRPr="005B2C93">
        <w:rPr>
          <w:rFonts w:ascii="仿宋_GB2312" w:eastAsia="仿宋_GB2312" w:hAnsi="Calibri" w:hint="eastAsia"/>
          <w:sz w:val="32"/>
          <w:szCs w:val="32"/>
        </w:rPr>
        <w:t>养老服务</w:t>
      </w:r>
      <w:r w:rsidRPr="005B2C93">
        <w:rPr>
          <w:rFonts w:ascii="仿宋_GB2312" w:eastAsia="仿宋_GB2312" w:hint="eastAsia"/>
          <w:bCs/>
          <w:color w:val="000000"/>
          <w:sz w:val="32"/>
          <w:szCs w:val="32"/>
        </w:rPr>
        <w:t>政策，以及</w:t>
      </w:r>
      <w:r w:rsidRPr="005B2C93">
        <w:rPr>
          <w:rFonts w:ascii="仿宋_GB2312" w:eastAsia="仿宋_GB2312" w:hint="eastAsia"/>
          <w:color w:val="000000"/>
          <w:sz w:val="32"/>
          <w:szCs w:val="32"/>
        </w:rPr>
        <w:t>472</w:t>
      </w:r>
      <w:r w:rsidRPr="005B2C93">
        <w:rPr>
          <w:rFonts w:ascii="仿宋_GB2312" w:eastAsia="仿宋_GB2312" w:hAnsi="Calibri" w:hint="eastAsia"/>
          <w:sz w:val="32"/>
          <w:szCs w:val="32"/>
        </w:rPr>
        <w:t>家养老机构和</w:t>
      </w:r>
      <w:r w:rsidRPr="005B2C93">
        <w:rPr>
          <w:rFonts w:ascii="仿宋_GB2312" w:eastAsia="仿宋_GB2312" w:hint="eastAsia"/>
          <w:color w:val="000000"/>
          <w:sz w:val="32"/>
          <w:szCs w:val="32"/>
        </w:rPr>
        <w:t>662</w:t>
      </w:r>
      <w:r w:rsidRPr="005B2C93">
        <w:rPr>
          <w:rFonts w:ascii="仿宋_GB2312" w:eastAsia="仿宋_GB2312" w:hAnsi="Calibri" w:hint="eastAsia"/>
          <w:sz w:val="32"/>
          <w:szCs w:val="32"/>
        </w:rPr>
        <w:t>家养老服务驿站等机构运营信息</w:t>
      </w:r>
      <w:r w:rsidRPr="005B2C93">
        <w:rPr>
          <w:rFonts w:ascii="仿宋_GB2312" w:eastAsia="仿宋_GB2312" w:hint="eastAsia"/>
          <w:bCs/>
          <w:color w:val="000000"/>
          <w:sz w:val="32"/>
          <w:szCs w:val="32"/>
        </w:rPr>
        <w:t>。</w:t>
      </w:r>
    </w:p>
    <w:p w:rsidR="005B2C93" w:rsidRPr="005B2C93" w:rsidRDefault="005B2C93" w:rsidP="00A97484">
      <w:pPr>
        <w:pStyle w:val="a7"/>
        <w:shd w:val="clear" w:color="auto" w:fill="FFFFFF"/>
        <w:spacing w:before="0" w:beforeAutospacing="0" w:after="0" w:afterAutospacing="0" w:line="560" w:lineRule="exact"/>
        <w:ind w:firstLineChars="200" w:firstLine="640"/>
        <w:rPr>
          <w:rFonts w:ascii="仿宋_GB2312" w:eastAsia="仿宋_GB2312"/>
          <w:bCs/>
          <w:color w:val="000000"/>
          <w:sz w:val="32"/>
          <w:szCs w:val="32"/>
        </w:rPr>
      </w:pPr>
      <w:r w:rsidRPr="005B2C93">
        <w:rPr>
          <w:rFonts w:ascii="仿宋_GB2312" w:eastAsia="仿宋_GB2312" w:hint="eastAsia"/>
          <w:bCs/>
          <w:color w:val="000000"/>
          <w:sz w:val="32"/>
          <w:szCs w:val="32"/>
        </w:rPr>
        <w:t>做好精准就业和社区服务建设信息公开。全面打造移动电视</w:t>
      </w:r>
      <w:r w:rsidR="000A7579" w:rsidRPr="005B2C93">
        <w:rPr>
          <w:rFonts w:ascii="仿宋_GB2312" w:eastAsia="仿宋_GB2312" w:hint="eastAsia"/>
          <w:bCs/>
          <w:color w:val="000000"/>
          <w:sz w:val="32"/>
          <w:szCs w:val="32"/>
        </w:rPr>
        <w:t>“百姓就业”</w:t>
      </w:r>
      <w:r w:rsidRPr="005B2C93">
        <w:rPr>
          <w:rFonts w:ascii="仿宋_GB2312" w:eastAsia="仿宋_GB2312" w:hint="eastAsia"/>
          <w:bCs/>
          <w:color w:val="000000"/>
          <w:sz w:val="32"/>
          <w:szCs w:val="32"/>
        </w:rPr>
        <w:t>栏目、“百姓就业”政务微博和微信、《百姓就业招聘专刊》，精准投放就业服务信息；</w:t>
      </w:r>
      <w:r w:rsidR="001433A1">
        <w:rPr>
          <w:rFonts w:ascii="仿宋" w:eastAsia="仿宋" w:hAnsi="仿宋" w:hint="eastAsia"/>
          <w:sz w:val="32"/>
          <w:szCs w:val="32"/>
        </w:rPr>
        <w:t>开展</w:t>
      </w:r>
      <w:r w:rsidRPr="005B2C93">
        <w:rPr>
          <w:rFonts w:ascii="仿宋" w:eastAsia="仿宋" w:hAnsi="仿宋" w:hint="eastAsia"/>
          <w:sz w:val="32"/>
          <w:szCs w:val="32"/>
        </w:rPr>
        <w:t>就业援助</w:t>
      </w:r>
      <w:r w:rsidR="001433A1">
        <w:rPr>
          <w:rFonts w:ascii="仿宋" w:eastAsia="仿宋" w:hAnsi="仿宋" w:hint="eastAsia"/>
          <w:sz w:val="32"/>
          <w:szCs w:val="32"/>
        </w:rPr>
        <w:t>月、春风行动、民营企业招聘月</w:t>
      </w:r>
      <w:r w:rsidRPr="005B2C93">
        <w:rPr>
          <w:rFonts w:ascii="仿宋" w:eastAsia="仿宋" w:hAnsi="仿宋" w:hint="eastAsia"/>
          <w:sz w:val="32"/>
          <w:szCs w:val="32"/>
        </w:rPr>
        <w:t>专项活动，</w:t>
      </w:r>
      <w:r w:rsidRPr="005B2C93">
        <w:rPr>
          <w:rFonts w:ascii="仿宋_GB2312" w:eastAsia="仿宋_GB2312" w:hint="eastAsia"/>
          <w:bCs/>
          <w:color w:val="000000"/>
          <w:sz w:val="32"/>
          <w:szCs w:val="32"/>
        </w:rPr>
        <w:t>组织各类公共就业服务活动近700场。</w:t>
      </w:r>
      <w:r w:rsidR="00FB7304">
        <w:rPr>
          <w:rFonts w:ascii="仿宋_GB2312" w:eastAsia="仿宋_GB2312"/>
          <w:bCs/>
          <w:color w:val="000000"/>
          <w:sz w:val="32"/>
          <w:szCs w:val="32"/>
        </w:rPr>
        <w:t>全</w:t>
      </w:r>
      <w:r w:rsidR="00FB7304">
        <w:rPr>
          <w:rFonts w:ascii="仿宋_GB2312" w:eastAsia="仿宋_GB2312" w:hint="eastAsia"/>
          <w:bCs/>
          <w:color w:val="000000"/>
          <w:sz w:val="32"/>
          <w:szCs w:val="32"/>
        </w:rPr>
        <w:t>年</w:t>
      </w:r>
      <w:r w:rsidRPr="005B2C93">
        <w:rPr>
          <w:rFonts w:ascii="仿宋_GB2312" w:eastAsia="仿宋_GB2312"/>
          <w:bCs/>
          <w:color w:val="000000"/>
          <w:sz w:val="32"/>
          <w:szCs w:val="32"/>
        </w:rPr>
        <w:t>新建</w:t>
      </w:r>
      <w:r w:rsidRPr="005B2C93">
        <w:rPr>
          <w:rFonts w:ascii="仿宋_GB2312" w:eastAsia="仿宋_GB2312"/>
          <w:bCs/>
          <w:color w:val="000000"/>
          <w:sz w:val="32"/>
          <w:szCs w:val="32"/>
        </w:rPr>
        <w:t>“</w:t>
      </w:r>
      <w:r w:rsidRPr="005B2C93">
        <w:rPr>
          <w:rFonts w:ascii="仿宋_GB2312" w:eastAsia="仿宋_GB2312"/>
          <w:bCs/>
          <w:color w:val="000000"/>
          <w:sz w:val="32"/>
          <w:szCs w:val="32"/>
        </w:rPr>
        <w:t>一刻钟社区服务圈</w:t>
      </w:r>
      <w:r w:rsidRPr="005B2C93">
        <w:rPr>
          <w:rFonts w:ascii="仿宋_GB2312" w:eastAsia="仿宋_GB2312"/>
          <w:bCs/>
          <w:color w:val="000000"/>
          <w:sz w:val="32"/>
          <w:szCs w:val="32"/>
        </w:rPr>
        <w:t>”</w:t>
      </w:r>
      <w:r w:rsidRPr="005B2C93">
        <w:rPr>
          <w:rFonts w:ascii="仿宋_GB2312" w:eastAsia="仿宋_GB2312"/>
          <w:bCs/>
          <w:color w:val="000000"/>
          <w:sz w:val="32"/>
          <w:szCs w:val="32"/>
        </w:rPr>
        <w:t>128个，</w:t>
      </w:r>
      <w:r w:rsidR="00FB7304">
        <w:rPr>
          <w:rFonts w:ascii="仿宋_GB2312" w:eastAsia="仿宋_GB2312" w:hint="eastAsia"/>
          <w:bCs/>
          <w:color w:val="000000"/>
          <w:sz w:val="32"/>
          <w:szCs w:val="32"/>
        </w:rPr>
        <w:t>全市累计建成1580个，覆盖92%以上城市社区；全年</w:t>
      </w:r>
      <w:r w:rsidRPr="005B2C93">
        <w:rPr>
          <w:rFonts w:ascii="仿宋_GB2312" w:eastAsia="仿宋_GB2312"/>
          <w:bCs/>
          <w:color w:val="000000"/>
          <w:sz w:val="32"/>
          <w:szCs w:val="32"/>
        </w:rPr>
        <w:t>创建</w:t>
      </w:r>
      <w:r w:rsidRPr="005B2C93">
        <w:rPr>
          <w:rFonts w:ascii="仿宋_GB2312" w:eastAsia="仿宋_GB2312"/>
          <w:bCs/>
          <w:color w:val="000000"/>
          <w:sz w:val="32"/>
          <w:szCs w:val="32"/>
        </w:rPr>
        <w:t>“</w:t>
      </w:r>
      <w:r w:rsidRPr="005B2C93">
        <w:rPr>
          <w:rFonts w:ascii="仿宋_GB2312" w:eastAsia="仿宋_GB2312"/>
          <w:bCs/>
          <w:color w:val="000000"/>
          <w:sz w:val="32"/>
          <w:szCs w:val="32"/>
        </w:rPr>
        <w:t>社区之家</w:t>
      </w:r>
      <w:r w:rsidRPr="005B2C93">
        <w:rPr>
          <w:rFonts w:ascii="仿宋_GB2312" w:eastAsia="仿宋_GB2312"/>
          <w:bCs/>
          <w:color w:val="000000"/>
          <w:sz w:val="32"/>
          <w:szCs w:val="32"/>
        </w:rPr>
        <w:t>”</w:t>
      </w:r>
      <w:r w:rsidRPr="005B2C93">
        <w:rPr>
          <w:rFonts w:ascii="仿宋_GB2312" w:eastAsia="仿宋_GB2312"/>
          <w:bCs/>
          <w:color w:val="000000"/>
          <w:sz w:val="32"/>
          <w:szCs w:val="32"/>
        </w:rPr>
        <w:t>200个，</w:t>
      </w:r>
      <w:r w:rsidR="00FB7304">
        <w:rPr>
          <w:rFonts w:ascii="仿宋_GB2312" w:eastAsia="仿宋_GB2312" w:hint="eastAsia"/>
          <w:bCs/>
          <w:color w:val="000000"/>
          <w:sz w:val="32"/>
          <w:szCs w:val="32"/>
        </w:rPr>
        <w:t>全市累计创建408个，</w:t>
      </w:r>
      <w:r w:rsidRPr="005B2C93">
        <w:rPr>
          <w:rFonts w:ascii="仿宋_GB2312" w:eastAsia="仿宋_GB2312"/>
          <w:bCs/>
          <w:color w:val="000000"/>
          <w:sz w:val="32"/>
          <w:szCs w:val="32"/>
        </w:rPr>
        <w:t>开放教育文化娱乐、体育健身、生活服务</w:t>
      </w:r>
      <w:r w:rsidRPr="005B2C93">
        <w:rPr>
          <w:rFonts w:ascii="仿宋_GB2312" w:eastAsia="仿宋_GB2312" w:hint="eastAsia"/>
          <w:bCs/>
          <w:color w:val="000000"/>
          <w:sz w:val="32"/>
          <w:szCs w:val="32"/>
        </w:rPr>
        <w:t>等</w:t>
      </w:r>
      <w:r w:rsidRPr="005B2C93">
        <w:rPr>
          <w:rFonts w:ascii="仿宋_GB2312" w:eastAsia="仿宋_GB2312"/>
          <w:bCs/>
          <w:color w:val="000000"/>
          <w:sz w:val="32"/>
          <w:szCs w:val="32"/>
        </w:rPr>
        <w:t>内部服务设施1000余处</w:t>
      </w:r>
      <w:r w:rsidRPr="005B2C93">
        <w:rPr>
          <w:rFonts w:ascii="仿宋_GB2312" w:eastAsia="仿宋_GB2312" w:hint="eastAsia"/>
          <w:bCs/>
          <w:color w:val="000000"/>
          <w:sz w:val="32"/>
          <w:szCs w:val="32"/>
        </w:rPr>
        <w:t>。</w:t>
      </w:r>
    </w:p>
    <w:p w:rsidR="00CB08AA" w:rsidRPr="00EB6C4A" w:rsidRDefault="00CB08AA" w:rsidP="00A97484">
      <w:pPr>
        <w:spacing w:line="560" w:lineRule="exact"/>
        <w:ind w:firstLineChars="200" w:firstLine="640"/>
        <w:rPr>
          <w:rFonts w:ascii="黑体" w:eastAsia="黑体" w:hAnsi="黑体"/>
          <w:sz w:val="32"/>
          <w:szCs w:val="32"/>
        </w:rPr>
      </w:pPr>
      <w:r>
        <w:rPr>
          <w:rFonts w:ascii="黑体" w:eastAsia="黑体" w:hAnsi="黑体" w:cs="黑体" w:hint="eastAsia"/>
          <w:sz w:val="32"/>
          <w:szCs w:val="32"/>
        </w:rPr>
        <w:t>三</w:t>
      </w:r>
      <w:r w:rsidRPr="00EB6C4A">
        <w:rPr>
          <w:rFonts w:ascii="黑体" w:eastAsia="黑体" w:hAnsi="黑体" w:cs="黑体" w:hint="eastAsia"/>
          <w:sz w:val="32"/>
          <w:szCs w:val="32"/>
        </w:rPr>
        <w:t>、信息公开数据</w:t>
      </w:r>
    </w:p>
    <w:p w:rsidR="00CB08AA" w:rsidRPr="00EB6C4A" w:rsidRDefault="00CB08AA" w:rsidP="00A97484">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（一）主动公开情况</w:t>
      </w:r>
    </w:p>
    <w:p w:rsidR="0075171D" w:rsidRPr="00CC09B5" w:rsidRDefault="0075171D" w:rsidP="00A97484">
      <w:pPr>
        <w:spacing w:line="560" w:lineRule="exact"/>
        <w:ind w:firstLine="600"/>
        <w:rPr>
          <w:rFonts w:ascii="仿宋_GB2312" w:eastAsia="仿宋_GB2312"/>
          <w:sz w:val="32"/>
          <w:szCs w:val="32"/>
        </w:rPr>
      </w:pPr>
      <w:r>
        <w:rPr>
          <w:rFonts w:ascii="仿宋_GB2312" w:eastAsia="仿宋_GB2312" w:hint="eastAsia"/>
          <w:sz w:val="32"/>
          <w:szCs w:val="32"/>
        </w:rPr>
        <w:t>2018年主动公开政府信息</w:t>
      </w:r>
      <w:r w:rsidRPr="00225274">
        <w:rPr>
          <w:rFonts w:ascii="仿宋_GB2312" w:eastAsia="仿宋_GB2312"/>
          <w:sz w:val="32"/>
          <w:szCs w:val="32"/>
        </w:rPr>
        <w:t>920226</w:t>
      </w:r>
      <w:r w:rsidR="001348F2">
        <w:rPr>
          <w:rFonts w:ascii="仿宋_GB2312" w:eastAsia="仿宋_GB2312" w:hint="eastAsia"/>
          <w:sz w:val="32"/>
          <w:szCs w:val="32"/>
        </w:rPr>
        <w:t>条</w:t>
      </w:r>
      <w:r w:rsidRPr="00EF5ABE">
        <w:rPr>
          <w:rFonts w:ascii="仿宋_GB2312" w:eastAsia="仿宋_GB2312" w:hint="eastAsia"/>
          <w:sz w:val="32"/>
          <w:szCs w:val="32"/>
        </w:rPr>
        <w:t>。</w:t>
      </w:r>
      <w:r>
        <w:rPr>
          <w:rFonts w:ascii="仿宋_GB2312" w:eastAsia="仿宋_GB2312" w:hint="eastAsia"/>
          <w:sz w:val="32"/>
          <w:szCs w:val="32"/>
        </w:rPr>
        <w:t>主动公开规范性文件</w:t>
      </w:r>
      <w:r w:rsidRPr="00225274">
        <w:rPr>
          <w:rFonts w:ascii="仿宋_GB2312" w:eastAsia="仿宋_GB2312"/>
          <w:sz w:val="32"/>
          <w:szCs w:val="32"/>
        </w:rPr>
        <w:t>6433</w:t>
      </w:r>
      <w:r w:rsidR="00B32E5C">
        <w:rPr>
          <w:rFonts w:ascii="仿宋_GB2312" w:eastAsia="仿宋_GB2312" w:hint="eastAsia"/>
          <w:sz w:val="32"/>
          <w:szCs w:val="32"/>
        </w:rPr>
        <w:t>件</w:t>
      </w:r>
      <w:r>
        <w:rPr>
          <w:rFonts w:ascii="仿宋_GB2312" w:eastAsia="仿宋_GB2312" w:hint="eastAsia"/>
          <w:sz w:val="32"/>
          <w:szCs w:val="32"/>
        </w:rPr>
        <w:t>。</w:t>
      </w:r>
      <w:r w:rsidR="001348F2">
        <w:rPr>
          <w:rFonts w:ascii="仿宋_GB2312" w:eastAsia="仿宋_GB2312" w:hint="eastAsia"/>
          <w:sz w:val="32"/>
          <w:szCs w:val="32"/>
        </w:rPr>
        <w:t>主动公开</w:t>
      </w:r>
      <w:r w:rsidR="00E65E4D">
        <w:rPr>
          <w:rFonts w:ascii="仿宋_GB2312" w:eastAsia="仿宋_GB2312" w:hint="eastAsia"/>
          <w:sz w:val="32"/>
          <w:szCs w:val="32"/>
        </w:rPr>
        <w:t>重点领域政府信息</w:t>
      </w:r>
      <w:r w:rsidRPr="00225274">
        <w:rPr>
          <w:rFonts w:ascii="仿宋_GB2312" w:eastAsia="仿宋_GB2312"/>
          <w:sz w:val="32"/>
          <w:szCs w:val="32"/>
        </w:rPr>
        <w:t>2</w:t>
      </w:r>
      <w:r w:rsidR="00BA7A89">
        <w:rPr>
          <w:rFonts w:ascii="仿宋_GB2312" w:eastAsia="仿宋_GB2312" w:hint="eastAsia"/>
          <w:sz w:val="32"/>
          <w:szCs w:val="32"/>
        </w:rPr>
        <w:t>64575</w:t>
      </w:r>
      <w:r w:rsidR="001348F2">
        <w:rPr>
          <w:rFonts w:ascii="仿宋_GB2312" w:eastAsia="仿宋_GB2312" w:hint="eastAsia"/>
          <w:sz w:val="32"/>
          <w:szCs w:val="32"/>
        </w:rPr>
        <w:t>条</w:t>
      </w:r>
      <w:r>
        <w:rPr>
          <w:rFonts w:ascii="仿宋_GB2312" w:eastAsia="仿宋_GB2312" w:hint="eastAsia"/>
          <w:sz w:val="32"/>
          <w:szCs w:val="32"/>
        </w:rPr>
        <w:t>。其中，</w:t>
      </w:r>
      <w:r w:rsidR="00E65E4D">
        <w:rPr>
          <w:rFonts w:ascii="仿宋_GB2312" w:eastAsia="仿宋_GB2312" w:hint="eastAsia"/>
          <w:sz w:val="32"/>
          <w:szCs w:val="32"/>
        </w:rPr>
        <w:t>财政预算决算、“三公</w:t>
      </w:r>
      <w:r w:rsidR="0026643C">
        <w:rPr>
          <w:rFonts w:ascii="仿宋_GB2312" w:eastAsia="仿宋_GB2312" w:hint="eastAsia"/>
          <w:sz w:val="32"/>
          <w:szCs w:val="32"/>
        </w:rPr>
        <w:t>”</w:t>
      </w:r>
      <w:r w:rsidR="00E65E4D">
        <w:rPr>
          <w:rFonts w:ascii="仿宋_GB2312" w:eastAsia="仿宋_GB2312" w:hint="eastAsia"/>
          <w:sz w:val="32"/>
          <w:szCs w:val="32"/>
        </w:rPr>
        <w:t>经费和行政经费信息</w:t>
      </w:r>
      <w:r>
        <w:rPr>
          <w:rFonts w:ascii="仿宋_GB2312" w:eastAsia="仿宋_GB2312"/>
          <w:sz w:val="32"/>
          <w:szCs w:val="32"/>
        </w:rPr>
        <w:t>3179</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保障性安居</w:t>
      </w:r>
      <w:r w:rsidR="00E65E4D">
        <w:rPr>
          <w:rFonts w:ascii="仿宋_GB2312" w:eastAsia="仿宋_GB2312" w:hint="eastAsia"/>
          <w:sz w:val="32"/>
          <w:szCs w:val="32"/>
        </w:rPr>
        <w:t>工程建设计划、项目开工和竣工情况，保障性住房的分配和退出等信息</w:t>
      </w:r>
      <w:r>
        <w:rPr>
          <w:rFonts w:ascii="仿宋_GB2312" w:eastAsia="仿宋_GB2312"/>
          <w:sz w:val="32"/>
          <w:szCs w:val="32"/>
        </w:rPr>
        <w:t>1814</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食品安全标准</w:t>
      </w:r>
      <w:r w:rsidR="008A28D0">
        <w:rPr>
          <w:rFonts w:ascii="仿宋_GB2312" w:eastAsia="仿宋_GB2312" w:hint="eastAsia"/>
          <w:sz w:val="32"/>
          <w:szCs w:val="32"/>
        </w:rPr>
        <w:t>、</w:t>
      </w:r>
      <w:bookmarkStart w:id="0" w:name="_GoBack"/>
      <w:bookmarkEnd w:id="0"/>
      <w:r w:rsidR="00E65E4D">
        <w:rPr>
          <w:rFonts w:ascii="仿宋_GB2312" w:eastAsia="仿宋_GB2312" w:hint="eastAsia"/>
          <w:sz w:val="32"/>
          <w:szCs w:val="32"/>
        </w:rPr>
        <w:t>食品生产经营许可、专项检查整治等信息</w:t>
      </w:r>
      <w:r>
        <w:rPr>
          <w:rFonts w:ascii="仿宋_GB2312" w:eastAsia="仿宋_GB2312"/>
          <w:sz w:val="32"/>
          <w:szCs w:val="32"/>
        </w:rPr>
        <w:t>110160</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环境核查审批、环境状况公报和重特大突发环境事件等信息</w:t>
      </w:r>
      <w:r w:rsidRPr="00225274">
        <w:rPr>
          <w:rFonts w:ascii="仿宋_GB2312" w:eastAsia="仿宋_GB2312"/>
          <w:sz w:val="32"/>
          <w:szCs w:val="32"/>
        </w:rPr>
        <w:t>4326</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招投标违法违规行为</w:t>
      </w:r>
      <w:r w:rsidR="00E65E4D">
        <w:rPr>
          <w:rFonts w:ascii="仿宋_GB2312" w:eastAsia="仿宋_GB2312" w:hint="eastAsia"/>
          <w:sz w:val="32"/>
          <w:szCs w:val="32"/>
        </w:rPr>
        <w:t>及处理情况、国有资金占控股或者主导地位依法应当招标的项目等信息</w:t>
      </w:r>
      <w:r w:rsidRPr="00225274">
        <w:rPr>
          <w:rFonts w:ascii="仿宋_GB2312" w:eastAsia="仿宋_GB2312"/>
          <w:sz w:val="32"/>
          <w:szCs w:val="32"/>
        </w:rPr>
        <w:t>3286</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生产安全事故的政府举措、处置进展、风险预警、防范措施等信息</w:t>
      </w:r>
      <w:r w:rsidRPr="00225274">
        <w:rPr>
          <w:rFonts w:ascii="仿宋_GB2312" w:eastAsia="仿宋_GB2312"/>
          <w:sz w:val="32"/>
          <w:szCs w:val="32"/>
        </w:rPr>
        <w:t>14812</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农用地转为建设用地批准、征收集</w:t>
      </w:r>
      <w:r w:rsidR="00E65E4D">
        <w:rPr>
          <w:rFonts w:ascii="仿宋_GB2312" w:eastAsia="仿宋_GB2312" w:hint="eastAsia"/>
          <w:sz w:val="32"/>
          <w:szCs w:val="32"/>
        </w:rPr>
        <w:t>体土地批准、征地公告、征地补偿安置公示、集体土地征收结案等信息</w:t>
      </w:r>
      <w:r>
        <w:rPr>
          <w:rFonts w:ascii="仿宋_GB2312" w:eastAsia="仿宋_GB2312"/>
          <w:sz w:val="32"/>
          <w:szCs w:val="32"/>
        </w:rPr>
        <w:t>53</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政府指导</w:t>
      </w:r>
      <w:r w:rsidRPr="00CC09B5">
        <w:rPr>
          <w:rFonts w:ascii="仿宋_GB2312" w:eastAsia="仿宋_GB2312" w:hint="eastAsia"/>
          <w:sz w:val="32"/>
          <w:szCs w:val="32"/>
        </w:rPr>
        <w:lastRenderedPageBreak/>
        <w:t>价、</w:t>
      </w:r>
      <w:r w:rsidR="00E65E4D">
        <w:rPr>
          <w:rFonts w:ascii="仿宋_GB2312" w:eastAsia="仿宋_GB2312" w:hint="eastAsia"/>
          <w:sz w:val="32"/>
          <w:szCs w:val="32"/>
        </w:rPr>
        <w:t>政府定价和收费标准调整的项目、价格、依据、执行时间和范围等信息</w:t>
      </w:r>
      <w:r w:rsidRPr="00225274">
        <w:rPr>
          <w:rFonts w:ascii="仿宋_GB2312" w:eastAsia="仿宋_GB2312"/>
          <w:sz w:val="32"/>
          <w:szCs w:val="32"/>
        </w:rPr>
        <w:t>457</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本市企业信用信息系统中的警示信息和良好信息</w:t>
      </w:r>
      <w:r w:rsidR="00E65E4D">
        <w:rPr>
          <w:rFonts w:ascii="仿宋_GB2312" w:eastAsia="仿宋_GB2312" w:hint="eastAsia"/>
          <w:sz w:val="32"/>
          <w:szCs w:val="32"/>
        </w:rPr>
        <w:t>等信息</w:t>
      </w:r>
      <w:r w:rsidRPr="00225274">
        <w:rPr>
          <w:rFonts w:ascii="仿宋_GB2312" w:eastAsia="仿宋_GB2312"/>
          <w:sz w:val="32"/>
          <w:szCs w:val="32"/>
        </w:rPr>
        <w:t>89614</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政府部门预算执行审计结果等信息</w:t>
      </w:r>
      <w:r w:rsidRPr="00225274">
        <w:rPr>
          <w:rFonts w:ascii="仿宋_GB2312" w:eastAsia="仿宋_GB2312"/>
          <w:sz w:val="32"/>
          <w:szCs w:val="32"/>
        </w:rPr>
        <w:t>506</w:t>
      </w:r>
      <w:r w:rsidR="0026643C">
        <w:rPr>
          <w:rFonts w:ascii="仿宋_GB2312" w:eastAsia="仿宋_GB2312" w:hint="eastAsia"/>
          <w:sz w:val="32"/>
          <w:szCs w:val="32"/>
        </w:rPr>
        <w:t>条</w:t>
      </w:r>
      <w:r>
        <w:rPr>
          <w:rFonts w:ascii="仿宋_GB2312" w:eastAsia="仿宋_GB2312" w:hint="eastAsia"/>
          <w:sz w:val="32"/>
          <w:szCs w:val="32"/>
        </w:rPr>
        <w:t>；</w:t>
      </w:r>
      <w:r w:rsidRPr="00CC09B5">
        <w:rPr>
          <w:rFonts w:ascii="仿宋_GB2312" w:eastAsia="仿宋_GB2312" w:hint="eastAsia"/>
          <w:sz w:val="32"/>
          <w:szCs w:val="32"/>
        </w:rPr>
        <w:t>行政</w:t>
      </w:r>
      <w:r w:rsidR="00E65E4D">
        <w:rPr>
          <w:rFonts w:ascii="仿宋_GB2312" w:eastAsia="仿宋_GB2312" w:hint="eastAsia"/>
          <w:sz w:val="32"/>
          <w:szCs w:val="32"/>
        </w:rPr>
        <w:t>机关对与人民群众利益密切相关的公共企事业单位进行监督管理的信息</w:t>
      </w:r>
      <w:r w:rsidRPr="00225274">
        <w:rPr>
          <w:rFonts w:ascii="仿宋_GB2312" w:eastAsia="仿宋_GB2312"/>
          <w:sz w:val="32"/>
          <w:szCs w:val="32"/>
        </w:rPr>
        <w:t>12447</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市政府决定主动公开的其他信息</w:t>
      </w:r>
      <w:r w:rsidRPr="00225274">
        <w:rPr>
          <w:rFonts w:ascii="仿宋_GB2312" w:eastAsia="仿宋_GB2312"/>
          <w:sz w:val="32"/>
          <w:szCs w:val="32"/>
        </w:rPr>
        <w:t>23921</w:t>
      </w:r>
      <w:r w:rsidR="0026643C">
        <w:rPr>
          <w:rFonts w:ascii="仿宋_GB2312" w:eastAsia="仿宋_GB2312" w:hint="eastAsia"/>
          <w:sz w:val="32"/>
          <w:szCs w:val="32"/>
        </w:rPr>
        <w:t>条</w:t>
      </w:r>
      <w:r>
        <w:rPr>
          <w:rFonts w:ascii="仿宋_GB2312" w:eastAsia="仿宋_GB2312" w:hint="eastAsia"/>
          <w:sz w:val="32"/>
          <w:szCs w:val="32"/>
        </w:rPr>
        <w:t>。</w:t>
      </w:r>
    </w:p>
    <w:p w:rsidR="0075171D" w:rsidRPr="00CC09B5" w:rsidRDefault="0075171D" w:rsidP="00A97484">
      <w:pPr>
        <w:spacing w:line="560" w:lineRule="exact"/>
        <w:ind w:firstLine="600"/>
        <w:rPr>
          <w:rFonts w:ascii="仿宋_GB2312" w:eastAsia="仿宋_GB2312"/>
          <w:sz w:val="32"/>
          <w:szCs w:val="32"/>
        </w:rPr>
      </w:pPr>
      <w:r>
        <w:rPr>
          <w:rFonts w:ascii="仿宋_GB2312" w:eastAsia="仿宋_GB2312" w:hint="eastAsia"/>
          <w:sz w:val="32"/>
          <w:szCs w:val="32"/>
        </w:rPr>
        <w:t>通过不同渠道和方式公开政府信息的情况，包括</w:t>
      </w:r>
      <w:r w:rsidR="00E65E4D">
        <w:rPr>
          <w:rFonts w:ascii="仿宋_GB2312" w:eastAsia="仿宋_GB2312" w:hint="eastAsia"/>
          <w:sz w:val="32"/>
          <w:szCs w:val="32"/>
        </w:rPr>
        <w:t>政府公报公开政府信息</w:t>
      </w:r>
      <w:r w:rsidRPr="00225274">
        <w:rPr>
          <w:rFonts w:ascii="仿宋_GB2312" w:eastAsia="仿宋_GB2312"/>
          <w:sz w:val="32"/>
          <w:szCs w:val="32"/>
        </w:rPr>
        <w:t>3</w:t>
      </w:r>
      <w:r w:rsidR="00ED5194">
        <w:rPr>
          <w:rFonts w:ascii="仿宋_GB2312" w:eastAsia="仿宋_GB2312" w:hint="eastAsia"/>
          <w:sz w:val="32"/>
          <w:szCs w:val="32"/>
        </w:rPr>
        <w:t>54</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政府网站公开政府信息</w:t>
      </w:r>
      <w:r w:rsidRPr="00225274">
        <w:rPr>
          <w:rFonts w:ascii="仿宋_GB2312" w:eastAsia="仿宋_GB2312"/>
          <w:sz w:val="32"/>
          <w:szCs w:val="32"/>
        </w:rPr>
        <w:t>785326</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政务微博公开政府信息</w:t>
      </w:r>
      <w:r w:rsidRPr="00225274">
        <w:rPr>
          <w:rFonts w:ascii="仿宋_GB2312" w:eastAsia="仿宋_GB2312"/>
          <w:sz w:val="32"/>
          <w:szCs w:val="32"/>
        </w:rPr>
        <w:t>214552</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政务微信公开政府信息</w:t>
      </w:r>
      <w:r w:rsidRPr="00225274">
        <w:rPr>
          <w:rFonts w:ascii="仿宋_GB2312" w:eastAsia="仿宋_GB2312"/>
          <w:sz w:val="32"/>
          <w:szCs w:val="32"/>
        </w:rPr>
        <w:t>179505</w:t>
      </w:r>
      <w:r w:rsidR="0026643C">
        <w:rPr>
          <w:rFonts w:ascii="仿宋_GB2312" w:eastAsia="仿宋_GB2312" w:hint="eastAsia"/>
          <w:sz w:val="32"/>
          <w:szCs w:val="32"/>
        </w:rPr>
        <w:t>条</w:t>
      </w:r>
      <w:r>
        <w:rPr>
          <w:rFonts w:ascii="仿宋_GB2312" w:eastAsia="仿宋_GB2312" w:hint="eastAsia"/>
          <w:sz w:val="32"/>
          <w:szCs w:val="32"/>
        </w:rPr>
        <w:t>；</w:t>
      </w:r>
      <w:r w:rsidR="00E65E4D">
        <w:rPr>
          <w:rFonts w:ascii="仿宋_GB2312" w:eastAsia="仿宋_GB2312" w:hint="eastAsia"/>
          <w:sz w:val="32"/>
          <w:szCs w:val="32"/>
        </w:rPr>
        <w:t>其他方式公开政府信息</w:t>
      </w:r>
      <w:r w:rsidRPr="00225274">
        <w:rPr>
          <w:rFonts w:ascii="仿宋_GB2312" w:eastAsia="仿宋_GB2312"/>
          <w:sz w:val="32"/>
          <w:szCs w:val="32"/>
        </w:rPr>
        <w:t>150531</w:t>
      </w:r>
      <w:r w:rsidR="0026643C">
        <w:rPr>
          <w:rFonts w:ascii="仿宋_GB2312" w:eastAsia="仿宋_GB2312" w:hint="eastAsia"/>
          <w:sz w:val="32"/>
          <w:szCs w:val="32"/>
        </w:rPr>
        <w:t>条</w:t>
      </w:r>
      <w:r>
        <w:rPr>
          <w:rFonts w:ascii="仿宋_GB2312" w:eastAsia="仿宋_GB2312" w:hint="eastAsia"/>
          <w:sz w:val="32"/>
          <w:szCs w:val="32"/>
        </w:rPr>
        <w:t>。</w:t>
      </w:r>
      <w:r w:rsidR="00884095">
        <w:rPr>
          <w:rFonts w:ascii="仿宋_GB2312" w:eastAsia="仿宋_GB2312" w:hint="eastAsia"/>
          <w:sz w:val="32"/>
          <w:szCs w:val="32"/>
        </w:rPr>
        <w:t>（因同一政府信息可以多种渠道和方式公开，故分类之和大于主动公开总数。）</w:t>
      </w:r>
    </w:p>
    <w:p w:rsidR="0075171D" w:rsidRPr="00030D6F" w:rsidRDefault="0075171D" w:rsidP="00A97484">
      <w:pPr>
        <w:spacing w:line="560" w:lineRule="exact"/>
        <w:ind w:firstLineChars="200" w:firstLine="640"/>
        <w:rPr>
          <w:rFonts w:ascii="楷体_GB2312" w:eastAsia="楷体_GB2312" w:hAnsi="仿宋_GB2312" w:cs="楷体_GB2312"/>
          <w:color w:val="000000"/>
          <w:sz w:val="32"/>
          <w:szCs w:val="32"/>
        </w:rPr>
      </w:pPr>
      <w:r w:rsidRPr="00030D6F">
        <w:rPr>
          <w:rFonts w:ascii="楷体_GB2312" w:eastAsia="楷体_GB2312" w:hAnsi="仿宋_GB2312" w:cs="楷体_GB2312" w:hint="eastAsia"/>
          <w:color w:val="000000"/>
          <w:sz w:val="32"/>
          <w:szCs w:val="32"/>
        </w:rPr>
        <w:t>（二）回应解读情况</w:t>
      </w:r>
    </w:p>
    <w:p w:rsidR="0075171D" w:rsidRPr="00525EE9" w:rsidRDefault="00E65E4D" w:rsidP="00A97484">
      <w:pPr>
        <w:spacing w:line="560" w:lineRule="exact"/>
        <w:ind w:firstLine="600"/>
        <w:rPr>
          <w:rFonts w:ascii="仿宋_GB2312" w:eastAsia="仿宋_GB2312"/>
          <w:sz w:val="32"/>
          <w:szCs w:val="32"/>
        </w:rPr>
      </w:pPr>
      <w:r>
        <w:rPr>
          <w:rFonts w:ascii="仿宋_GB2312" w:eastAsia="仿宋_GB2312" w:hint="eastAsia"/>
          <w:sz w:val="32"/>
          <w:szCs w:val="32"/>
        </w:rPr>
        <w:t>回应公众关注热点</w:t>
      </w:r>
      <w:r w:rsidR="00082608">
        <w:rPr>
          <w:rFonts w:ascii="仿宋_GB2312" w:eastAsia="仿宋_GB2312" w:hint="eastAsia"/>
          <w:sz w:val="32"/>
          <w:szCs w:val="32"/>
        </w:rPr>
        <w:t>或重大舆情</w:t>
      </w:r>
      <w:r w:rsidR="0075171D" w:rsidRPr="00225274">
        <w:rPr>
          <w:rFonts w:ascii="仿宋_GB2312" w:eastAsia="仿宋_GB2312"/>
          <w:sz w:val="32"/>
          <w:szCs w:val="32"/>
        </w:rPr>
        <w:t>16188</w:t>
      </w:r>
      <w:r w:rsidR="0075171D">
        <w:rPr>
          <w:rFonts w:ascii="仿宋_GB2312" w:eastAsia="仿宋_GB2312" w:hint="eastAsia"/>
          <w:sz w:val="32"/>
          <w:szCs w:val="32"/>
        </w:rPr>
        <w:t>次。</w:t>
      </w:r>
      <w:r w:rsidR="003D1479">
        <w:rPr>
          <w:rFonts w:ascii="仿宋_GB2312" w:eastAsia="仿宋_GB2312" w:hint="eastAsia"/>
          <w:sz w:val="32"/>
          <w:szCs w:val="32"/>
        </w:rPr>
        <w:t>在回应解读的渠道方式上，</w:t>
      </w:r>
      <w:r w:rsidR="0075171D">
        <w:rPr>
          <w:rFonts w:ascii="仿宋_GB2312" w:eastAsia="仿宋_GB2312" w:hint="eastAsia"/>
          <w:sz w:val="32"/>
          <w:szCs w:val="32"/>
        </w:rPr>
        <w:t>举办新闻发布会</w:t>
      </w:r>
      <w:r w:rsidR="0075171D" w:rsidRPr="00225274">
        <w:rPr>
          <w:rFonts w:ascii="仿宋_GB2312" w:eastAsia="仿宋_GB2312"/>
          <w:sz w:val="32"/>
          <w:szCs w:val="32"/>
        </w:rPr>
        <w:t>1042</w:t>
      </w:r>
      <w:r w:rsidR="0075171D">
        <w:rPr>
          <w:rFonts w:ascii="仿宋_GB2312" w:eastAsia="仿宋_GB2312" w:hint="eastAsia"/>
          <w:sz w:val="32"/>
          <w:szCs w:val="32"/>
        </w:rPr>
        <w:t>次（</w:t>
      </w:r>
      <w:r w:rsidR="0075171D" w:rsidRPr="00CC09B5">
        <w:rPr>
          <w:rFonts w:ascii="仿宋_GB2312" w:eastAsia="仿宋_GB2312" w:hint="eastAsia"/>
          <w:sz w:val="32"/>
          <w:szCs w:val="32"/>
        </w:rPr>
        <w:t>主要负责同志参加新闻发布会次数</w:t>
      </w:r>
      <w:r w:rsidR="0075171D" w:rsidRPr="00225274">
        <w:rPr>
          <w:rFonts w:ascii="仿宋_GB2312" w:eastAsia="仿宋_GB2312"/>
          <w:sz w:val="32"/>
          <w:szCs w:val="32"/>
        </w:rPr>
        <w:t>557</w:t>
      </w:r>
      <w:r>
        <w:rPr>
          <w:rFonts w:ascii="仿宋_GB2312" w:eastAsia="仿宋_GB2312" w:hint="eastAsia"/>
          <w:sz w:val="32"/>
          <w:szCs w:val="32"/>
        </w:rPr>
        <w:t>次）</w:t>
      </w:r>
      <w:r w:rsidR="00082608">
        <w:rPr>
          <w:rFonts w:ascii="仿宋_GB2312" w:eastAsia="仿宋_GB2312" w:hint="eastAsia"/>
          <w:sz w:val="32"/>
          <w:szCs w:val="32"/>
        </w:rPr>
        <w:t>；</w:t>
      </w:r>
      <w:r>
        <w:rPr>
          <w:rFonts w:ascii="仿宋_GB2312" w:eastAsia="仿宋_GB2312" w:hint="eastAsia"/>
          <w:sz w:val="32"/>
          <w:szCs w:val="32"/>
        </w:rPr>
        <w:t>政府网站在线访谈</w:t>
      </w:r>
      <w:r w:rsidR="0075171D" w:rsidRPr="00225274">
        <w:rPr>
          <w:rFonts w:ascii="仿宋_GB2312" w:eastAsia="仿宋_GB2312"/>
          <w:sz w:val="32"/>
          <w:szCs w:val="32"/>
        </w:rPr>
        <w:t>234</w:t>
      </w:r>
      <w:r w:rsidR="0075171D">
        <w:rPr>
          <w:rFonts w:ascii="仿宋_GB2312" w:eastAsia="仿宋_GB2312" w:hint="eastAsia"/>
          <w:sz w:val="32"/>
          <w:szCs w:val="32"/>
        </w:rPr>
        <w:t>次（</w:t>
      </w:r>
      <w:bookmarkStart w:id="1" w:name="OLE_LINK3"/>
      <w:r>
        <w:rPr>
          <w:rFonts w:ascii="仿宋_GB2312" w:eastAsia="仿宋_GB2312" w:hint="eastAsia"/>
          <w:sz w:val="32"/>
          <w:szCs w:val="32"/>
        </w:rPr>
        <w:t>主要负责同志参加政府网站在线访谈</w:t>
      </w:r>
      <w:r w:rsidR="0075171D">
        <w:rPr>
          <w:rFonts w:ascii="仿宋_GB2312" w:eastAsia="仿宋_GB2312"/>
          <w:sz w:val="32"/>
          <w:szCs w:val="32"/>
        </w:rPr>
        <w:t>89</w:t>
      </w:r>
      <w:r w:rsidR="0075171D">
        <w:rPr>
          <w:rFonts w:ascii="仿宋_GB2312" w:eastAsia="仿宋_GB2312" w:hint="eastAsia"/>
          <w:sz w:val="32"/>
          <w:szCs w:val="32"/>
        </w:rPr>
        <w:t>次</w:t>
      </w:r>
      <w:bookmarkEnd w:id="1"/>
      <w:r w:rsidR="0075171D">
        <w:rPr>
          <w:rFonts w:ascii="仿宋_GB2312" w:eastAsia="仿宋_GB2312" w:hint="eastAsia"/>
          <w:sz w:val="32"/>
          <w:szCs w:val="32"/>
        </w:rPr>
        <w:t>）</w:t>
      </w:r>
      <w:r w:rsidR="00082608">
        <w:rPr>
          <w:rFonts w:ascii="仿宋_GB2312" w:eastAsia="仿宋_GB2312" w:hint="eastAsia"/>
          <w:sz w:val="32"/>
          <w:szCs w:val="32"/>
        </w:rPr>
        <w:t>；</w:t>
      </w:r>
      <w:r>
        <w:rPr>
          <w:rFonts w:ascii="仿宋_GB2312" w:eastAsia="仿宋_GB2312" w:hint="eastAsia"/>
          <w:sz w:val="32"/>
          <w:szCs w:val="32"/>
        </w:rPr>
        <w:t>政策解读稿件发布</w:t>
      </w:r>
      <w:r w:rsidR="0075171D" w:rsidRPr="00225274">
        <w:rPr>
          <w:rFonts w:ascii="仿宋_GB2312" w:eastAsia="仿宋_GB2312"/>
          <w:sz w:val="32"/>
          <w:szCs w:val="32"/>
        </w:rPr>
        <w:t>47652</w:t>
      </w:r>
      <w:r w:rsidR="00082608">
        <w:rPr>
          <w:rFonts w:ascii="仿宋_GB2312" w:eastAsia="仿宋_GB2312" w:hint="eastAsia"/>
          <w:sz w:val="32"/>
          <w:szCs w:val="32"/>
        </w:rPr>
        <w:t>篇</w:t>
      </w:r>
      <w:r w:rsidR="0075171D">
        <w:rPr>
          <w:rFonts w:ascii="仿宋_GB2312" w:eastAsia="仿宋_GB2312" w:hint="eastAsia"/>
          <w:sz w:val="32"/>
          <w:szCs w:val="32"/>
        </w:rPr>
        <w:t>；</w:t>
      </w:r>
      <w:r>
        <w:rPr>
          <w:rFonts w:ascii="仿宋_GB2312" w:eastAsia="仿宋_GB2312" w:hint="eastAsia"/>
          <w:sz w:val="32"/>
          <w:szCs w:val="32"/>
        </w:rPr>
        <w:t>微博微信回应事件</w:t>
      </w:r>
      <w:r w:rsidR="0075171D" w:rsidRPr="00225274">
        <w:rPr>
          <w:rFonts w:ascii="仿宋_GB2312" w:eastAsia="仿宋_GB2312"/>
          <w:sz w:val="32"/>
          <w:szCs w:val="32"/>
        </w:rPr>
        <w:t>143695</w:t>
      </w:r>
      <w:r w:rsidR="00406B03">
        <w:rPr>
          <w:rFonts w:ascii="仿宋_GB2312" w:eastAsia="仿宋_GB2312" w:hint="eastAsia"/>
          <w:sz w:val="32"/>
          <w:szCs w:val="32"/>
        </w:rPr>
        <w:t>次</w:t>
      </w:r>
      <w:r w:rsidR="0075171D">
        <w:rPr>
          <w:rFonts w:ascii="仿宋_GB2312" w:eastAsia="仿宋_GB2312" w:hint="eastAsia"/>
          <w:sz w:val="32"/>
          <w:szCs w:val="32"/>
        </w:rPr>
        <w:t>；</w:t>
      </w:r>
      <w:r>
        <w:rPr>
          <w:rFonts w:ascii="仿宋_GB2312" w:eastAsia="仿宋_GB2312" w:hint="eastAsia"/>
          <w:sz w:val="32"/>
          <w:szCs w:val="32"/>
        </w:rPr>
        <w:t>其他方式回应事件</w:t>
      </w:r>
      <w:r w:rsidR="0075171D" w:rsidRPr="00225274">
        <w:rPr>
          <w:rFonts w:ascii="仿宋_GB2312" w:eastAsia="仿宋_GB2312"/>
          <w:sz w:val="32"/>
          <w:szCs w:val="32"/>
        </w:rPr>
        <w:t>11058</w:t>
      </w:r>
      <w:r w:rsidR="00406B03">
        <w:rPr>
          <w:rFonts w:ascii="仿宋_GB2312" w:eastAsia="仿宋_GB2312" w:hint="eastAsia"/>
          <w:sz w:val="32"/>
          <w:szCs w:val="32"/>
        </w:rPr>
        <w:t>次</w:t>
      </w:r>
      <w:r w:rsidR="0075171D">
        <w:rPr>
          <w:rFonts w:ascii="仿宋_GB2312" w:eastAsia="仿宋_GB2312" w:hint="eastAsia"/>
          <w:sz w:val="32"/>
          <w:szCs w:val="32"/>
        </w:rPr>
        <w:t>。</w:t>
      </w:r>
    </w:p>
    <w:p w:rsidR="0075171D" w:rsidRPr="00EB6C4A" w:rsidRDefault="0075171D" w:rsidP="00A97484">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三</w:t>
      </w:r>
      <w:r w:rsidRPr="00EB6C4A">
        <w:rPr>
          <w:rFonts w:ascii="楷体_GB2312" w:eastAsia="楷体_GB2312" w:hAnsi="仿宋_GB2312" w:cs="楷体_GB2312" w:hint="eastAsia"/>
          <w:color w:val="000000"/>
          <w:sz w:val="32"/>
          <w:szCs w:val="32"/>
        </w:rPr>
        <w:t>）依申请公开情况</w:t>
      </w:r>
    </w:p>
    <w:p w:rsidR="0075171D" w:rsidRPr="00B00C16" w:rsidRDefault="0075171D" w:rsidP="00A97484">
      <w:pPr>
        <w:widowControl/>
        <w:spacing w:line="560" w:lineRule="exact"/>
        <w:ind w:firstLineChars="200" w:firstLine="640"/>
        <w:rPr>
          <w:rFonts w:ascii="仿宋_GB2312" w:eastAsia="仿宋_GB2312" w:hAnsi="宋体"/>
          <w:kern w:val="0"/>
          <w:sz w:val="32"/>
          <w:szCs w:val="32"/>
          <w:highlight w:val="yellow"/>
        </w:rPr>
      </w:pPr>
      <w:r w:rsidRPr="00B00C16">
        <w:rPr>
          <w:rFonts w:ascii="仿宋_GB2312" w:eastAsia="仿宋_GB2312" w:hAnsi="宋体" w:cs="仿宋_GB2312"/>
          <w:kern w:val="0"/>
          <w:sz w:val="32"/>
          <w:szCs w:val="32"/>
        </w:rPr>
        <w:t>1.</w:t>
      </w:r>
      <w:r w:rsidRPr="00B00C16">
        <w:rPr>
          <w:rFonts w:ascii="仿宋_GB2312" w:eastAsia="仿宋_GB2312" w:hAnsi="宋体" w:cs="仿宋_GB2312" w:hint="eastAsia"/>
          <w:kern w:val="0"/>
          <w:sz w:val="32"/>
          <w:szCs w:val="32"/>
        </w:rPr>
        <w:t>申请情况</w:t>
      </w:r>
    </w:p>
    <w:p w:rsidR="0075171D" w:rsidRPr="00EF5ABE" w:rsidRDefault="0075171D" w:rsidP="00A97484">
      <w:pPr>
        <w:widowControl/>
        <w:spacing w:line="560" w:lineRule="exact"/>
        <w:ind w:firstLineChars="200" w:firstLine="640"/>
        <w:rPr>
          <w:rFonts w:ascii="仿宋_GB2312" w:eastAsia="仿宋_GB2312" w:hAnsi="宋体"/>
          <w:kern w:val="0"/>
          <w:sz w:val="32"/>
          <w:szCs w:val="32"/>
        </w:rPr>
      </w:pPr>
      <w:r w:rsidRPr="00E750DF">
        <w:rPr>
          <w:rFonts w:ascii="仿宋_GB2312" w:eastAsia="仿宋_GB2312" w:hAnsi="宋体" w:cs="仿宋_GB2312" w:hint="eastAsia"/>
          <w:kern w:val="0"/>
          <w:sz w:val="32"/>
          <w:szCs w:val="32"/>
        </w:rPr>
        <w:t>全市申请总数为</w:t>
      </w:r>
      <w:r w:rsidRPr="0055335E">
        <w:rPr>
          <w:rFonts w:ascii="仿宋_GB2312" w:eastAsia="仿宋_GB2312"/>
          <w:sz w:val="32"/>
          <w:szCs w:val="32"/>
        </w:rPr>
        <w:t>36065</w:t>
      </w:r>
      <w:r w:rsidRPr="00EF5ABE">
        <w:rPr>
          <w:rFonts w:ascii="仿宋_GB2312" w:eastAsia="仿宋_GB2312" w:hAnsi="宋体" w:cs="仿宋_GB2312" w:hint="eastAsia"/>
          <w:kern w:val="0"/>
          <w:sz w:val="32"/>
          <w:szCs w:val="32"/>
        </w:rPr>
        <w:t>件，其中市政府工作部门</w:t>
      </w:r>
      <w:r>
        <w:rPr>
          <w:rFonts w:ascii="仿宋_GB2312" w:eastAsia="仿宋_GB2312"/>
          <w:sz w:val="32"/>
          <w:szCs w:val="32"/>
        </w:rPr>
        <w:t>24297</w:t>
      </w:r>
      <w:r w:rsidRPr="00EF5ABE">
        <w:rPr>
          <w:rFonts w:ascii="仿宋_GB2312" w:eastAsia="仿宋_GB2312" w:hAnsi="宋体" w:cs="仿宋_GB2312" w:hint="eastAsia"/>
          <w:kern w:val="0"/>
          <w:sz w:val="32"/>
          <w:szCs w:val="32"/>
        </w:rPr>
        <w:t>件，区政府</w:t>
      </w:r>
      <w:r>
        <w:rPr>
          <w:rFonts w:ascii="仿宋_GB2312" w:eastAsia="仿宋_GB2312"/>
          <w:sz w:val="32"/>
          <w:szCs w:val="32"/>
        </w:rPr>
        <w:t>11768</w:t>
      </w:r>
      <w:r w:rsidRPr="00EF5ABE">
        <w:rPr>
          <w:rFonts w:ascii="仿宋_GB2312" w:eastAsia="仿宋_GB2312" w:hAnsi="宋体" w:cs="仿宋_GB2312" w:hint="eastAsia"/>
          <w:kern w:val="0"/>
          <w:sz w:val="32"/>
          <w:szCs w:val="32"/>
        </w:rPr>
        <w:t>件。申请方式中，当面申请</w:t>
      </w:r>
      <w:r w:rsidRPr="0055335E">
        <w:rPr>
          <w:rFonts w:ascii="仿宋_GB2312" w:eastAsia="仿宋_GB2312"/>
          <w:sz w:val="32"/>
          <w:szCs w:val="32"/>
        </w:rPr>
        <w:t>14470</w:t>
      </w:r>
      <w:r w:rsidRPr="00EF5ABE">
        <w:rPr>
          <w:rFonts w:ascii="仿宋_GB2312" w:eastAsia="仿宋_GB2312" w:hAnsi="宋体" w:cs="仿宋_GB2312" w:hint="eastAsia"/>
          <w:kern w:val="0"/>
          <w:sz w:val="32"/>
          <w:szCs w:val="32"/>
        </w:rPr>
        <w:t>件，占总数的</w:t>
      </w:r>
      <w:r>
        <w:rPr>
          <w:rFonts w:ascii="仿宋_GB2312" w:eastAsia="仿宋_GB2312"/>
          <w:sz w:val="32"/>
          <w:szCs w:val="32"/>
        </w:rPr>
        <w:t>40.12</w:t>
      </w:r>
      <w:r w:rsidRPr="00EF5ABE">
        <w:rPr>
          <w:rFonts w:ascii="仿宋_GB2312" w:eastAsia="仿宋_GB2312" w:hAnsi="宋体" w:cs="仿宋_GB2312"/>
          <w:kern w:val="0"/>
          <w:sz w:val="32"/>
          <w:szCs w:val="32"/>
        </w:rPr>
        <w:t>%</w:t>
      </w:r>
      <w:r w:rsidRPr="00EF5ABE">
        <w:rPr>
          <w:rFonts w:ascii="仿宋_GB2312" w:eastAsia="仿宋_GB2312" w:hAnsi="宋体" w:cs="仿宋_GB2312" w:hint="eastAsia"/>
          <w:kern w:val="0"/>
          <w:sz w:val="32"/>
          <w:szCs w:val="32"/>
        </w:rPr>
        <w:t>；以传真形式申请</w:t>
      </w:r>
      <w:r>
        <w:rPr>
          <w:rFonts w:ascii="仿宋_GB2312" w:eastAsia="仿宋_GB2312"/>
          <w:sz w:val="32"/>
          <w:szCs w:val="32"/>
        </w:rPr>
        <w:t>31</w:t>
      </w:r>
      <w:r w:rsidRPr="00EF5ABE">
        <w:rPr>
          <w:rFonts w:ascii="仿宋_GB2312" w:eastAsia="仿宋_GB2312" w:hAnsi="宋体" w:cs="仿宋_GB2312" w:hint="eastAsia"/>
          <w:kern w:val="0"/>
          <w:sz w:val="32"/>
          <w:szCs w:val="32"/>
        </w:rPr>
        <w:t>件，占总数的</w:t>
      </w:r>
      <w:r>
        <w:rPr>
          <w:rFonts w:ascii="仿宋_GB2312" w:eastAsia="仿宋_GB2312"/>
          <w:sz w:val="32"/>
          <w:szCs w:val="32"/>
        </w:rPr>
        <w:t>0.09</w:t>
      </w:r>
      <w:r w:rsidRPr="00EF5ABE">
        <w:rPr>
          <w:rFonts w:ascii="仿宋_GB2312" w:eastAsia="仿宋_GB2312" w:hAnsi="宋体" w:cs="仿宋_GB2312"/>
          <w:kern w:val="0"/>
          <w:sz w:val="32"/>
          <w:szCs w:val="32"/>
        </w:rPr>
        <w:t>%</w:t>
      </w:r>
      <w:r w:rsidRPr="00EF5ABE">
        <w:rPr>
          <w:rFonts w:ascii="仿宋_GB2312" w:eastAsia="仿宋_GB2312" w:hAnsi="宋体" w:cs="仿宋_GB2312" w:hint="eastAsia"/>
          <w:kern w:val="0"/>
          <w:sz w:val="32"/>
          <w:szCs w:val="32"/>
        </w:rPr>
        <w:t>；</w:t>
      </w:r>
      <w:r w:rsidRPr="00EF5ABE">
        <w:rPr>
          <w:rFonts w:ascii="仿宋_GB2312" w:eastAsia="仿宋_GB2312" w:hAnsi="宋体" w:cs="仿宋_GB2312" w:hint="eastAsia"/>
          <w:kern w:val="0"/>
          <w:sz w:val="32"/>
          <w:szCs w:val="32"/>
        </w:rPr>
        <w:lastRenderedPageBreak/>
        <w:t>通过网络提交申请</w:t>
      </w:r>
      <w:r w:rsidRPr="0055335E">
        <w:rPr>
          <w:rFonts w:ascii="仿宋_GB2312" w:eastAsia="仿宋_GB2312"/>
          <w:sz w:val="32"/>
          <w:szCs w:val="32"/>
        </w:rPr>
        <w:t>7755</w:t>
      </w:r>
      <w:r w:rsidRPr="00EF5ABE">
        <w:rPr>
          <w:rFonts w:ascii="仿宋_GB2312" w:eastAsia="仿宋_GB2312" w:hAnsi="宋体" w:cs="仿宋_GB2312" w:hint="eastAsia"/>
          <w:kern w:val="0"/>
          <w:sz w:val="32"/>
          <w:szCs w:val="32"/>
        </w:rPr>
        <w:t>件，占总数的</w:t>
      </w:r>
      <w:r>
        <w:rPr>
          <w:rFonts w:ascii="仿宋_GB2312" w:eastAsia="仿宋_GB2312"/>
          <w:sz w:val="32"/>
          <w:szCs w:val="32"/>
        </w:rPr>
        <w:t>21.5</w:t>
      </w:r>
      <w:r w:rsidRPr="00EF5ABE">
        <w:rPr>
          <w:rFonts w:ascii="仿宋_GB2312" w:eastAsia="仿宋_GB2312" w:hAnsi="宋体" w:cs="仿宋_GB2312"/>
          <w:kern w:val="0"/>
          <w:sz w:val="32"/>
          <w:szCs w:val="32"/>
        </w:rPr>
        <w:t>%</w:t>
      </w:r>
      <w:r w:rsidRPr="00EF5ABE">
        <w:rPr>
          <w:rFonts w:ascii="仿宋_GB2312" w:eastAsia="仿宋_GB2312" w:hAnsi="宋体" w:cs="仿宋_GB2312" w:hint="eastAsia"/>
          <w:kern w:val="0"/>
          <w:sz w:val="32"/>
          <w:szCs w:val="32"/>
        </w:rPr>
        <w:t>；以信函形式申请</w:t>
      </w:r>
      <w:r w:rsidRPr="0055335E">
        <w:rPr>
          <w:rFonts w:ascii="仿宋_GB2312" w:eastAsia="仿宋_GB2312"/>
          <w:sz w:val="32"/>
          <w:szCs w:val="32"/>
        </w:rPr>
        <w:t>13809</w:t>
      </w:r>
      <w:r w:rsidRPr="00EF5ABE">
        <w:rPr>
          <w:rFonts w:ascii="仿宋_GB2312" w:eastAsia="仿宋_GB2312" w:hAnsi="宋体" w:cs="仿宋_GB2312" w:hint="eastAsia"/>
          <w:kern w:val="0"/>
          <w:sz w:val="32"/>
          <w:szCs w:val="32"/>
        </w:rPr>
        <w:t>件，占总数的</w:t>
      </w:r>
      <w:r>
        <w:rPr>
          <w:rFonts w:ascii="仿宋_GB2312" w:eastAsia="仿宋_GB2312"/>
          <w:sz w:val="32"/>
          <w:szCs w:val="32"/>
        </w:rPr>
        <w:t>38.29</w:t>
      </w:r>
      <w:r w:rsidRPr="00EF5ABE">
        <w:rPr>
          <w:rFonts w:ascii="仿宋_GB2312" w:eastAsia="仿宋_GB2312" w:hAnsi="宋体" w:cs="仿宋_GB2312"/>
          <w:kern w:val="0"/>
          <w:sz w:val="32"/>
          <w:szCs w:val="32"/>
        </w:rPr>
        <w:t>%</w:t>
      </w:r>
      <w:r w:rsidRPr="00EF5ABE">
        <w:rPr>
          <w:rFonts w:ascii="仿宋_GB2312" w:eastAsia="仿宋_GB2312" w:hAnsi="宋体" w:cs="仿宋_GB2312" w:hint="eastAsia"/>
          <w:kern w:val="0"/>
          <w:sz w:val="32"/>
          <w:szCs w:val="32"/>
        </w:rPr>
        <w:t>。</w:t>
      </w:r>
    </w:p>
    <w:p w:rsidR="0075171D" w:rsidRPr="00EF5ABE" w:rsidRDefault="0075171D" w:rsidP="00B57506">
      <w:pPr>
        <w:widowControl/>
        <w:spacing w:line="560" w:lineRule="exact"/>
        <w:ind w:firstLineChars="200" w:firstLine="640"/>
        <w:rPr>
          <w:rFonts w:ascii="仿宋_GB2312" w:eastAsia="仿宋_GB2312" w:hAnsi="宋体"/>
          <w:kern w:val="0"/>
          <w:sz w:val="32"/>
          <w:szCs w:val="32"/>
        </w:rPr>
      </w:pPr>
      <w:r w:rsidRPr="00727039">
        <w:rPr>
          <w:rFonts w:ascii="仿宋_GB2312" w:eastAsia="仿宋_GB2312" w:hAnsi="宋体" w:cs="仿宋_GB2312" w:hint="eastAsia"/>
          <w:kern w:val="0"/>
          <w:sz w:val="32"/>
          <w:szCs w:val="32"/>
        </w:rPr>
        <w:t>在市政府工作部门中，申请量列前五</w:t>
      </w:r>
      <w:r w:rsidRPr="00727039">
        <w:rPr>
          <w:rFonts w:ascii="仿宋_GB2312" w:eastAsia="仿宋_GB2312" w:hint="eastAsia"/>
          <w:sz w:val="32"/>
          <w:szCs w:val="32"/>
        </w:rPr>
        <w:t>位的是</w:t>
      </w:r>
      <w:r>
        <w:rPr>
          <w:rFonts w:ascii="仿宋_GB2312" w:eastAsia="仿宋_GB2312" w:hint="eastAsia"/>
          <w:sz w:val="32"/>
          <w:szCs w:val="32"/>
        </w:rPr>
        <w:t>市规划</w:t>
      </w:r>
      <w:r>
        <w:rPr>
          <w:rFonts w:ascii="仿宋_GB2312" w:eastAsia="仿宋_GB2312"/>
          <w:sz w:val="32"/>
          <w:szCs w:val="32"/>
        </w:rPr>
        <w:t>自然资源委、</w:t>
      </w:r>
      <w:r>
        <w:rPr>
          <w:rFonts w:ascii="仿宋_GB2312" w:eastAsia="仿宋_GB2312" w:hint="eastAsia"/>
          <w:sz w:val="32"/>
          <w:szCs w:val="32"/>
        </w:rPr>
        <w:t>市</w:t>
      </w:r>
      <w:r w:rsidR="00665515">
        <w:rPr>
          <w:rFonts w:ascii="仿宋_GB2312" w:eastAsia="仿宋_GB2312" w:hint="eastAsia"/>
          <w:sz w:val="32"/>
          <w:szCs w:val="32"/>
        </w:rPr>
        <w:t>市场</w:t>
      </w:r>
      <w:r>
        <w:rPr>
          <w:rFonts w:ascii="仿宋_GB2312" w:eastAsia="仿宋_GB2312" w:hint="eastAsia"/>
          <w:sz w:val="32"/>
          <w:szCs w:val="32"/>
        </w:rPr>
        <w:t>监督</w:t>
      </w:r>
      <w:r>
        <w:rPr>
          <w:rFonts w:ascii="仿宋_GB2312" w:eastAsia="仿宋_GB2312"/>
          <w:sz w:val="32"/>
          <w:szCs w:val="32"/>
        </w:rPr>
        <w:t>管理局</w:t>
      </w:r>
      <w:r w:rsidR="00665515">
        <w:rPr>
          <w:rFonts w:ascii="仿宋_GB2312" w:eastAsia="仿宋_GB2312" w:hint="eastAsia"/>
          <w:sz w:val="32"/>
          <w:szCs w:val="32"/>
        </w:rPr>
        <w:t>（</w:t>
      </w:r>
      <w:r w:rsidR="00DC7B32">
        <w:rPr>
          <w:rFonts w:ascii="仿宋_GB2312" w:eastAsia="仿宋_GB2312" w:hint="eastAsia"/>
          <w:sz w:val="32"/>
          <w:szCs w:val="32"/>
        </w:rPr>
        <w:t>原市工商局、原市质监局、</w:t>
      </w:r>
      <w:r w:rsidR="00665515">
        <w:rPr>
          <w:rFonts w:ascii="仿宋_GB2312" w:eastAsia="仿宋_GB2312" w:hint="eastAsia"/>
          <w:sz w:val="32"/>
          <w:szCs w:val="32"/>
        </w:rPr>
        <w:t>原市食品药品监督管理局）</w:t>
      </w:r>
      <w:r>
        <w:rPr>
          <w:rFonts w:ascii="仿宋_GB2312" w:eastAsia="仿宋_GB2312"/>
          <w:sz w:val="32"/>
          <w:szCs w:val="32"/>
        </w:rPr>
        <w:t>、</w:t>
      </w:r>
      <w:r w:rsidR="00DC7B32">
        <w:rPr>
          <w:rFonts w:ascii="仿宋_GB2312" w:eastAsia="仿宋_GB2312" w:hint="eastAsia"/>
          <w:sz w:val="32"/>
          <w:szCs w:val="32"/>
        </w:rPr>
        <w:t>市</w:t>
      </w:r>
      <w:r w:rsidR="00DC7B32">
        <w:rPr>
          <w:rFonts w:ascii="仿宋_GB2312" w:eastAsia="仿宋_GB2312"/>
          <w:sz w:val="32"/>
          <w:szCs w:val="32"/>
        </w:rPr>
        <w:t>公安局、</w:t>
      </w:r>
      <w:r>
        <w:rPr>
          <w:rFonts w:ascii="仿宋_GB2312" w:eastAsia="仿宋_GB2312"/>
          <w:sz w:val="32"/>
          <w:szCs w:val="32"/>
        </w:rPr>
        <w:t>市</w:t>
      </w:r>
      <w:r>
        <w:rPr>
          <w:rFonts w:ascii="仿宋_GB2312" w:eastAsia="仿宋_GB2312" w:hint="eastAsia"/>
          <w:sz w:val="32"/>
          <w:szCs w:val="32"/>
        </w:rPr>
        <w:t>住</w:t>
      </w:r>
      <w:r w:rsidR="00665515">
        <w:rPr>
          <w:rFonts w:ascii="仿宋_GB2312" w:eastAsia="仿宋_GB2312" w:hint="eastAsia"/>
          <w:sz w:val="32"/>
          <w:szCs w:val="32"/>
        </w:rPr>
        <w:t>房城乡</w:t>
      </w:r>
      <w:r>
        <w:rPr>
          <w:rFonts w:ascii="仿宋_GB2312" w:eastAsia="仿宋_GB2312"/>
          <w:sz w:val="32"/>
          <w:szCs w:val="32"/>
        </w:rPr>
        <w:t>建</w:t>
      </w:r>
      <w:r w:rsidR="00665515">
        <w:rPr>
          <w:rFonts w:ascii="仿宋_GB2312" w:eastAsia="仿宋_GB2312" w:hint="eastAsia"/>
          <w:sz w:val="32"/>
          <w:szCs w:val="32"/>
        </w:rPr>
        <w:t>设</w:t>
      </w:r>
      <w:r>
        <w:rPr>
          <w:rFonts w:ascii="仿宋_GB2312" w:eastAsia="仿宋_GB2312"/>
          <w:sz w:val="32"/>
          <w:szCs w:val="32"/>
        </w:rPr>
        <w:t>委、</w:t>
      </w:r>
      <w:r w:rsidR="00B57506">
        <w:rPr>
          <w:rFonts w:ascii="仿宋_GB2312" w:eastAsia="仿宋_GB2312" w:hint="eastAsia"/>
          <w:sz w:val="32"/>
          <w:szCs w:val="32"/>
        </w:rPr>
        <w:t>市发展改革委</w:t>
      </w:r>
      <w:r w:rsidRPr="00727039">
        <w:rPr>
          <w:rFonts w:ascii="仿宋_GB2312" w:eastAsia="仿宋_GB2312" w:hint="eastAsia"/>
          <w:sz w:val="32"/>
          <w:szCs w:val="32"/>
        </w:rPr>
        <w:t>。在区政府中，申请量列前五位的</w:t>
      </w:r>
      <w:r w:rsidRPr="00D46158">
        <w:rPr>
          <w:rFonts w:ascii="仿宋_GB2312" w:eastAsia="仿宋_GB2312" w:hAnsi="宋体" w:cs="仿宋_GB2312" w:hint="eastAsia"/>
          <w:kern w:val="0"/>
          <w:sz w:val="32"/>
          <w:szCs w:val="32"/>
        </w:rPr>
        <w:t>是</w:t>
      </w:r>
      <w:r>
        <w:rPr>
          <w:rFonts w:ascii="仿宋_GB2312" w:eastAsia="仿宋_GB2312" w:hint="eastAsia"/>
          <w:sz w:val="32"/>
          <w:szCs w:val="32"/>
        </w:rPr>
        <w:t>朝阳区</w:t>
      </w:r>
      <w:r>
        <w:rPr>
          <w:rFonts w:ascii="仿宋_GB2312" w:eastAsia="仿宋_GB2312"/>
          <w:sz w:val="32"/>
          <w:szCs w:val="32"/>
        </w:rPr>
        <w:t>、海淀区、丰台区、西城区、房山区</w:t>
      </w:r>
      <w:r w:rsidRPr="00D46158">
        <w:rPr>
          <w:rFonts w:ascii="仿宋_GB2312" w:eastAsia="仿宋_GB2312" w:hAnsi="宋体" w:cs="仿宋_GB2312" w:hint="eastAsia"/>
          <w:kern w:val="0"/>
          <w:sz w:val="32"/>
          <w:szCs w:val="32"/>
        </w:rPr>
        <w:t>。申请内容主要涉</w:t>
      </w:r>
      <w:r w:rsidRPr="002358D5">
        <w:rPr>
          <w:rFonts w:ascii="仿宋_GB2312" w:eastAsia="仿宋_GB2312" w:hint="eastAsia"/>
          <w:sz w:val="32"/>
          <w:szCs w:val="32"/>
        </w:rPr>
        <w:t>及土地出让、拆迁补偿、城市规划、房屋产权等方面</w:t>
      </w:r>
      <w:r w:rsidRPr="00D46158">
        <w:rPr>
          <w:rFonts w:ascii="仿宋_GB2312" w:eastAsia="仿宋_GB2312" w:hAnsi="宋体" w:cs="仿宋_GB2312" w:hint="eastAsia"/>
          <w:kern w:val="0"/>
          <w:sz w:val="32"/>
          <w:szCs w:val="32"/>
        </w:rPr>
        <w:t>。</w:t>
      </w:r>
    </w:p>
    <w:p w:rsidR="0075171D" w:rsidRPr="00167F48" w:rsidRDefault="0075171D" w:rsidP="00A97484">
      <w:pPr>
        <w:widowControl/>
        <w:spacing w:line="560" w:lineRule="exact"/>
        <w:ind w:firstLineChars="200" w:firstLine="640"/>
        <w:rPr>
          <w:rFonts w:ascii="仿宋_GB2312" w:eastAsia="仿宋_GB2312" w:hAnsi="宋体" w:cs="仿宋_GB2312"/>
          <w:kern w:val="0"/>
          <w:sz w:val="32"/>
          <w:szCs w:val="32"/>
        </w:rPr>
      </w:pPr>
      <w:r w:rsidRPr="00EF5ABE">
        <w:rPr>
          <w:rFonts w:ascii="仿宋_GB2312" w:eastAsia="仿宋_GB2312" w:hAnsi="宋体" w:cs="仿宋_GB2312"/>
          <w:kern w:val="0"/>
          <w:sz w:val="32"/>
          <w:szCs w:val="32"/>
        </w:rPr>
        <w:t>2.</w:t>
      </w:r>
      <w:r w:rsidRPr="00EF5ABE">
        <w:rPr>
          <w:rFonts w:ascii="仿宋_GB2312" w:eastAsia="仿宋_GB2312" w:hAnsi="宋体" w:cs="仿宋_GB2312" w:hint="eastAsia"/>
          <w:kern w:val="0"/>
          <w:sz w:val="32"/>
          <w:szCs w:val="32"/>
        </w:rPr>
        <w:t>答复情况</w:t>
      </w:r>
    </w:p>
    <w:p w:rsidR="0075171D" w:rsidRPr="00167F48" w:rsidRDefault="0075171D" w:rsidP="00A97484">
      <w:pPr>
        <w:spacing w:line="560" w:lineRule="exact"/>
        <w:ind w:firstLineChars="200" w:firstLine="640"/>
        <w:rPr>
          <w:rFonts w:ascii="仿宋_GB2312" w:eastAsia="仿宋_GB2312" w:hAnsi="宋体" w:cs="仿宋_GB2312"/>
          <w:kern w:val="0"/>
          <w:sz w:val="32"/>
          <w:szCs w:val="32"/>
        </w:rPr>
      </w:pPr>
      <w:r w:rsidRPr="00167F48">
        <w:rPr>
          <w:rFonts w:ascii="仿宋_GB2312" w:eastAsia="仿宋_GB2312" w:hAnsi="宋体" w:cs="仿宋_GB2312" w:hint="eastAsia"/>
          <w:kern w:val="0"/>
          <w:sz w:val="32"/>
          <w:szCs w:val="32"/>
        </w:rPr>
        <w:t>全市</w:t>
      </w:r>
      <w:r w:rsidRPr="00167F48">
        <w:rPr>
          <w:rFonts w:ascii="仿宋_GB2312" w:eastAsia="仿宋_GB2312" w:hAnsi="宋体" w:cs="仿宋_GB2312"/>
          <w:kern w:val="0"/>
          <w:sz w:val="32"/>
          <w:szCs w:val="32"/>
        </w:rPr>
        <w:t>36065</w:t>
      </w:r>
      <w:r w:rsidRPr="00167F48">
        <w:rPr>
          <w:rFonts w:ascii="仿宋_GB2312" w:eastAsia="仿宋_GB2312" w:hAnsi="宋体" w:cs="仿宋_GB2312" w:hint="eastAsia"/>
          <w:kern w:val="0"/>
          <w:sz w:val="32"/>
          <w:szCs w:val="32"/>
        </w:rPr>
        <w:t>件申请办结数为</w:t>
      </w:r>
      <w:r w:rsidRPr="00167F48">
        <w:rPr>
          <w:rFonts w:ascii="仿宋_GB2312" w:eastAsia="仿宋_GB2312" w:hAnsi="宋体" w:cs="仿宋_GB2312"/>
          <w:kern w:val="0"/>
          <w:sz w:val="32"/>
          <w:szCs w:val="32"/>
        </w:rPr>
        <w:t>3</w:t>
      </w:r>
      <w:bookmarkStart w:id="2" w:name="OLE_LINK7"/>
      <w:bookmarkStart w:id="3" w:name="OLE_LINK8"/>
      <w:r w:rsidRPr="00167F48">
        <w:rPr>
          <w:rFonts w:ascii="仿宋_GB2312" w:eastAsia="仿宋_GB2312" w:hAnsi="宋体" w:cs="仿宋_GB2312"/>
          <w:kern w:val="0"/>
          <w:sz w:val="32"/>
          <w:szCs w:val="32"/>
        </w:rPr>
        <w:t>4211</w:t>
      </w:r>
      <w:bookmarkEnd w:id="2"/>
      <w:bookmarkEnd w:id="3"/>
      <w:r w:rsidRPr="00167F48">
        <w:rPr>
          <w:rFonts w:ascii="仿宋_GB2312" w:eastAsia="仿宋_GB2312" w:hAnsi="宋体" w:cs="仿宋_GB2312" w:hint="eastAsia"/>
          <w:kern w:val="0"/>
          <w:sz w:val="32"/>
          <w:szCs w:val="32"/>
        </w:rPr>
        <w:t>件，其中</w:t>
      </w:r>
      <w:r w:rsidR="008E3D1A">
        <w:rPr>
          <w:rFonts w:ascii="仿宋_GB2312" w:eastAsia="仿宋_GB2312" w:hAnsi="宋体" w:cs="仿宋_GB2312" w:hint="eastAsia"/>
          <w:kern w:val="0"/>
          <w:sz w:val="32"/>
          <w:szCs w:val="32"/>
        </w:rPr>
        <w:t>在15个工作日内</w:t>
      </w:r>
      <w:r w:rsidR="00AD05FD">
        <w:rPr>
          <w:rFonts w:ascii="仿宋_GB2312" w:eastAsia="仿宋_GB2312" w:hAnsi="宋体" w:cs="仿宋_GB2312" w:hint="eastAsia"/>
          <w:kern w:val="0"/>
          <w:sz w:val="32"/>
          <w:szCs w:val="32"/>
        </w:rPr>
        <w:t>按时</w:t>
      </w:r>
      <w:r w:rsidRPr="00167F48">
        <w:rPr>
          <w:rFonts w:ascii="仿宋_GB2312" w:eastAsia="仿宋_GB2312" w:hAnsi="宋体" w:cs="仿宋_GB2312" w:hint="eastAsia"/>
          <w:kern w:val="0"/>
          <w:sz w:val="32"/>
          <w:szCs w:val="32"/>
        </w:rPr>
        <w:t>办结数</w:t>
      </w:r>
      <w:r w:rsidRPr="00167F48">
        <w:rPr>
          <w:rFonts w:ascii="仿宋_GB2312" w:eastAsia="仿宋_GB2312" w:hAnsi="宋体" w:cs="仿宋_GB2312"/>
          <w:kern w:val="0"/>
          <w:sz w:val="32"/>
          <w:szCs w:val="32"/>
        </w:rPr>
        <w:t>29189</w:t>
      </w:r>
      <w:r w:rsidRPr="00167F48">
        <w:rPr>
          <w:rFonts w:ascii="仿宋_GB2312" w:eastAsia="仿宋_GB2312" w:hAnsi="宋体" w:cs="仿宋_GB2312" w:hint="eastAsia"/>
          <w:kern w:val="0"/>
          <w:sz w:val="32"/>
          <w:szCs w:val="32"/>
        </w:rPr>
        <w:t>件，延期办结数</w:t>
      </w:r>
      <w:r w:rsidRPr="00167F48">
        <w:rPr>
          <w:rFonts w:ascii="仿宋_GB2312" w:eastAsia="仿宋_GB2312" w:hAnsi="宋体" w:cs="仿宋_GB2312"/>
          <w:kern w:val="0"/>
          <w:sz w:val="32"/>
          <w:szCs w:val="32"/>
        </w:rPr>
        <w:t>5022</w:t>
      </w:r>
      <w:r w:rsidRPr="00167F48">
        <w:rPr>
          <w:rFonts w:ascii="仿宋_GB2312" w:eastAsia="仿宋_GB2312" w:hAnsi="宋体" w:cs="仿宋_GB2312" w:hint="eastAsia"/>
          <w:kern w:val="0"/>
          <w:sz w:val="32"/>
          <w:szCs w:val="32"/>
        </w:rPr>
        <w:t>件。其余未到答复期的按照《中华人民共和国政府信息公开条例》时限规定在201</w:t>
      </w:r>
      <w:r w:rsidRPr="00167F48">
        <w:rPr>
          <w:rFonts w:ascii="仿宋_GB2312" w:eastAsia="仿宋_GB2312" w:hAnsi="宋体" w:cs="仿宋_GB2312"/>
          <w:kern w:val="0"/>
          <w:sz w:val="32"/>
          <w:szCs w:val="32"/>
        </w:rPr>
        <w:t>9</w:t>
      </w:r>
      <w:r w:rsidRPr="00167F48">
        <w:rPr>
          <w:rFonts w:ascii="仿宋_GB2312" w:eastAsia="仿宋_GB2312" w:hAnsi="宋体" w:cs="仿宋_GB2312" w:hint="eastAsia"/>
          <w:kern w:val="0"/>
          <w:sz w:val="32"/>
          <w:szCs w:val="32"/>
        </w:rPr>
        <w:t>年答复。</w:t>
      </w:r>
    </w:p>
    <w:p w:rsidR="0075171D" w:rsidRPr="00167F48" w:rsidRDefault="0075171D" w:rsidP="00A97484">
      <w:pPr>
        <w:spacing w:line="560" w:lineRule="exact"/>
        <w:ind w:firstLineChars="200" w:firstLine="640"/>
        <w:rPr>
          <w:rFonts w:ascii="仿宋_GB2312" w:eastAsia="仿宋_GB2312" w:hAnsi="宋体" w:cs="仿宋_GB2312"/>
          <w:kern w:val="0"/>
          <w:sz w:val="32"/>
          <w:szCs w:val="32"/>
        </w:rPr>
      </w:pPr>
      <w:r w:rsidRPr="00167F48">
        <w:rPr>
          <w:rFonts w:ascii="仿宋_GB2312" w:eastAsia="仿宋_GB2312" w:hAnsi="宋体" w:cs="仿宋_GB2312" w:hint="eastAsia"/>
          <w:kern w:val="0"/>
          <w:sz w:val="32"/>
          <w:szCs w:val="32"/>
        </w:rPr>
        <w:t>已答复的342</w:t>
      </w:r>
      <w:r w:rsidRPr="00167F48">
        <w:rPr>
          <w:rFonts w:ascii="仿宋_GB2312" w:eastAsia="仿宋_GB2312" w:hAnsi="宋体" w:cs="仿宋_GB2312"/>
          <w:kern w:val="0"/>
          <w:sz w:val="32"/>
          <w:szCs w:val="32"/>
        </w:rPr>
        <w:t>11</w:t>
      </w:r>
      <w:r w:rsidRPr="00167F48">
        <w:rPr>
          <w:rFonts w:ascii="仿宋_GB2312" w:eastAsia="仿宋_GB2312" w:hAnsi="宋体" w:cs="仿宋_GB2312" w:hint="eastAsia"/>
          <w:kern w:val="0"/>
          <w:sz w:val="32"/>
          <w:szCs w:val="32"/>
        </w:rPr>
        <w:t>件申请中：</w:t>
      </w:r>
      <w:r w:rsidR="0048742C" w:rsidRPr="00727039">
        <w:rPr>
          <w:rFonts w:ascii="仿宋_GB2312" w:eastAsia="仿宋_GB2312" w:cs="仿宋_GB2312" w:hint="eastAsia"/>
          <w:noProof/>
          <w:sz w:val="32"/>
          <w:szCs w:val="32"/>
        </w:rPr>
        <w:t>“</w:t>
      </w:r>
      <w:r w:rsidRPr="00167F48">
        <w:rPr>
          <w:rFonts w:ascii="仿宋_GB2312" w:eastAsia="仿宋_GB2312" w:hAnsi="宋体" w:cs="仿宋_GB2312" w:hint="eastAsia"/>
          <w:kern w:val="0"/>
          <w:sz w:val="32"/>
          <w:szCs w:val="32"/>
        </w:rPr>
        <w:t>属于已主动公开范围</w:t>
      </w:r>
      <w:r w:rsidR="0048742C" w:rsidRPr="00727039">
        <w:rPr>
          <w:rFonts w:ascii="仿宋_GB2312" w:eastAsia="仿宋_GB2312" w:cs="仿宋_GB2312" w:hint="eastAsia"/>
          <w:noProof/>
          <w:sz w:val="32"/>
          <w:szCs w:val="32"/>
        </w:rPr>
        <w:t>”</w:t>
      </w:r>
      <w:r w:rsidRPr="00167F48">
        <w:rPr>
          <w:rFonts w:ascii="仿宋_GB2312" w:eastAsia="仿宋_GB2312" w:hAnsi="宋体" w:cs="仿宋_GB2312"/>
          <w:kern w:val="0"/>
          <w:sz w:val="32"/>
          <w:szCs w:val="32"/>
        </w:rPr>
        <w:t>2015</w:t>
      </w:r>
      <w:r w:rsidRPr="00167F48">
        <w:rPr>
          <w:rFonts w:ascii="仿宋_GB2312" w:eastAsia="仿宋_GB2312" w:hAnsi="宋体" w:cs="仿宋_GB2312" w:hint="eastAsia"/>
          <w:kern w:val="0"/>
          <w:sz w:val="32"/>
          <w:szCs w:val="32"/>
        </w:rPr>
        <w:t>件，占总数的</w:t>
      </w:r>
      <w:r w:rsidRPr="00167F48">
        <w:rPr>
          <w:rFonts w:ascii="仿宋_GB2312" w:eastAsia="仿宋_GB2312" w:hAnsi="宋体" w:cs="仿宋_GB2312"/>
          <w:kern w:val="0"/>
          <w:sz w:val="32"/>
          <w:szCs w:val="32"/>
        </w:rPr>
        <w:t>5</w:t>
      </w:r>
      <w:r w:rsidRPr="00167F48">
        <w:rPr>
          <w:rFonts w:ascii="仿宋_GB2312" w:eastAsia="仿宋_GB2312" w:hAnsi="宋体" w:cs="仿宋_GB2312" w:hint="eastAsia"/>
          <w:kern w:val="0"/>
          <w:sz w:val="32"/>
          <w:szCs w:val="32"/>
        </w:rPr>
        <w:t>.</w:t>
      </w:r>
      <w:r w:rsidRPr="00167F48">
        <w:rPr>
          <w:rFonts w:ascii="仿宋_GB2312" w:eastAsia="仿宋_GB2312" w:hAnsi="宋体" w:cs="仿宋_GB2312"/>
          <w:kern w:val="0"/>
          <w:sz w:val="32"/>
          <w:szCs w:val="32"/>
        </w:rPr>
        <w:t>89</w:t>
      </w:r>
      <w:r w:rsidRPr="00167F48">
        <w:rPr>
          <w:rFonts w:ascii="仿宋_GB2312" w:eastAsia="仿宋_GB2312" w:hAnsi="宋体" w:cs="仿宋_GB2312" w:hint="eastAsia"/>
          <w:kern w:val="0"/>
          <w:sz w:val="32"/>
          <w:szCs w:val="32"/>
        </w:rPr>
        <w:t>%</w:t>
      </w:r>
      <w:bookmarkStart w:id="4" w:name="OLE_LINK9"/>
      <w:r w:rsidRPr="00167F48">
        <w:rPr>
          <w:rFonts w:ascii="仿宋_GB2312" w:eastAsia="仿宋_GB2312" w:hAnsi="宋体" w:cs="仿宋_GB2312" w:hint="eastAsia"/>
          <w:kern w:val="0"/>
          <w:sz w:val="32"/>
          <w:szCs w:val="32"/>
        </w:rPr>
        <w:t>；</w:t>
      </w:r>
      <w:r w:rsidR="0048742C" w:rsidRPr="00727039">
        <w:rPr>
          <w:rFonts w:ascii="仿宋_GB2312" w:eastAsia="仿宋_GB2312" w:cs="仿宋_GB2312" w:hint="eastAsia"/>
          <w:noProof/>
          <w:sz w:val="32"/>
          <w:szCs w:val="32"/>
        </w:rPr>
        <w:t>“</w:t>
      </w:r>
      <w:r w:rsidRPr="00167F48">
        <w:rPr>
          <w:rFonts w:ascii="仿宋_GB2312" w:eastAsia="仿宋_GB2312" w:hAnsi="宋体" w:cs="仿宋_GB2312" w:hint="eastAsia"/>
          <w:kern w:val="0"/>
          <w:sz w:val="32"/>
          <w:szCs w:val="32"/>
        </w:rPr>
        <w:t>同意公开</w:t>
      </w:r>
      <w:r w:rsidR="0048742C" w:rsidRPr="00727039">
        <w:rPr>
          <w:rFonts w:ascii="仿宋_GB2312" w:eastAsia="仿宋_GB2312" w:cs="仿宋_GB2312" w:hint="eastAsia"/>
          <w:noProof/>
          <w:sz w:val="32"/>
          <w:szCs w:val="32"/>
        </w:rPr>
        <w:t>”</w:t>
      </w:r>
      <w:r w:rsidRPr="00167F48">
        <w:rPr>
          <w:rFonts w:ascii="仿宋_GB2312" w:eastAsia="仿宋_GB2312" w:hAnsi="宋体" w:cs="仿宋_GB2312"/>
          <w:kern w:val="0"/>
          <w:sz w:val="32"/>
          <w:szCs w:val="32"/>
        </w:rPr>
        <w:t>12501</w:t>
      </w:r>
      <w:r w:rsidRPr="00167F48">
        <w:rPr>
          <w:rFonts w:ascii="仿宋_GB2312" w:eastAsia="仿宋_GB2312" w:hAnsi="宋体" w:cs="仿宋_GB2312" w:hint="eastAsia"/>
          <w:kern w:val="0"/>
          <w:sz w:val="32"/>
          <w:szCs w:val="32"/>
        </w:rPr>
        <w:t>件，占总数的3</w:t>
      </w:r>
      <w:r w:rsidRPr="00167F48">
        <w:rPr>
          <w:rFonts w:ascii="仿宋_GB2312" w:eastAsia="仿宋_GB2312" w:hAnsi="宋体" w:cs="仿宋_GB2312"/>
          <w:kern w:val="0"/>
          <w:sz w:val="32"/>
          <w:szCs w:val="32"/>
        </w:rPr>
        <w:t>6.54</w:t>
      </w:r>
      <w:r w:rsidRPr="00167F48">
        <w:rPr>
          <w:rFonts w:ascii="仿宋_GB2312" w:eastAsia="仿宋_GB2312" w:hAnsi="宋体" w:cs="仿宋_GB2312" w:hint="eastAsia"/>
          <w:kern w:val="0"/>
          <w:sz w:val="32"/>
          <w:szCs w:val="32"/>
        </w:rPr>
        <w:t>%；</w:t>
      </w:r>
      <w:r w:rsidR="0048742C" w:rsidRPr="00727039">
        <w:rPr>
          <w:rFonts w:ascii="仿宋_GB2312" w:eastAsia="仿宋_GB2312" w:cs="仿宋_GB2312" w:hint="eastAsia"/>
          <w:noProof/>
          <w:sz w:val="32"/>
          <w:szCs w:val="32"/>
        </w:rPr>
        <w:t>“</w:t>
      </w:r>
      <w:r w:rsidRPr="00167F48">
        <w:rPr>
          <w:rFonts w:ascii="仿宋_GB2312" w:eastAsia="仿宋_GB2312" w:hAnsi="宋体" w:cs="仿宋_GB2312" w:hint="eastAsia"/>
          <w:kern w:val="0"/>
          <w:sz w:val="32"/>
          <w:szCs w:val="32"/>
        </w:rPr>
        <w:t>同意部分公开</w:t>
      </w:r>
      <w:r w:rsidR="00100F86" w:rsidRPr="00727039">
        <w:rPr>
          <w:rFonts w:ascii="仿宋_GB2312" w:eastAsia="仿宋_GB2312" w:cs="仿宋_GB2312" w:hint="eastAsia"/>
          <w:noProof/>
          <w:sz w:val="32"/>
          <w:szCs w:val="32"/>
        </w:rPr>
        <w:t>”</w:t>
      </w:r>
      <w:r w:rsidRPr="00167F48">
        <w:rPr>
          <w:rFonts w:ascii="仿宋_GB2312" w:eastAsia="仿宋_GB2312" w:hAnsi="宋体" w:cs="仿宋_GB2312"/>
          <w:kern w:val="0"/>
          <w:sz w:val="32"/>
          <w:szCs w:val="32"/>
        </w:rPr>
        <w:t>1150</w:t>
      </w:r>
      <w:r w:rsidRPr="00167F48">
        <w:rPr>
          <w:rFonts w:ascii="仿宋_GB2312" w:eastAsia="仿宋_GB2312" w:hAnsi="宋体" w:cs="仿宋_GB2312" w:hint="eastAsia"/>
          <w:kern w:val="0"/>
          <w:sz w:val="32"/>
          <w:szCs w:val="32"/>
        </w:rPr>
        <w:t>件，</w:t>
      </w:r>
      <w:bookmarkEnd w:id="4"/>
      <w:r w:rsidRPr="00167F48">
        <w:rPr>
          <w:rFonts w:ascii="仿宋_GB2312" w:eastAsia="仿宋_GB2312" w:hAnsi="宋体" w:cs="仿宋_GB2312" w:hint="eastAsia"/>
          <w:kern w:val="0"/>
          <w:sz w:val="32"/>
          <w:szCs w:val="32"/>
        </w:rPr>
        <w:t>占总数的</w:t>
      </w:r>
      <w:r w:rsidRPr="00167F48">
        <w:rPr>
          <w:rFonts w:ascii="仿宋_GB2312" w:eastAsia="仿宋_GB2312" w:hAnsi="宋体" w:cs="仿宋_GB2312"/>
          <w:kern w:val="0"/>
          <w:sz w:val="32"/>
          <w:szCs w:val="32"/>
        </w:rPr>
        <w:t>3.36</w:t>
      </w:r>
      <w:r w:rsidRPr="00167F48">
        <w:rPr>
          <w:rFonts w:ascii="仿宋_GB2312" w:eastAsia="仿宋_GB2312" w:hAnsi="宋体" w:cs="仿宋_GB2312" w:hint="eastAsia"/>
          <w:kern w:val="0"/>
          <w:sz w:val="32"/>
          <w:szCs w:val="32"/>
        </w:rPr>
        <w:t>%。</w:t>
      </w:r>
    </w:p>
    <w:p w:rsidR="0075171D" w:rsidRPr="00167F48" w:rsidRDefault="0048742C" w:rsidP="00A97484">
      <w:pPr>
        <w:spacing w:line="560" w:lineRule="exact"/>
        <w:ind w:firstLineChars="200" w:firstLine="640"/>
        <w:rPr>
          <w:rFonts w:ascii="仿宋_GB2312" w:eastAsia="仿宋_GB2312" w:hAnsi="宋体" w:cs="仿宋_GB2312"/>
          <w:kern w:val="0"/>
          <w:sz w:val="32"/>
          <w:szCs w:val="32"/>
        </w:rPr>
      </w:pPr>
      <w:r w:rsidRPr="00727039">
        <w:rPr>
          <w:rFonts w:ascii="仿宋_GB2312" w:eastAsia="仿宋_GB2312" w:cs="仿宋_GB2312" w:hint="eastAsia"/>
          <w:noProof/>
          <w:sz w:val="32"/>
          <w:szCs w:val="32"/>
        </w:rPr>
        <w:t>“</w:t>
      </w:r>
      <w:r w:rsidR="0075171D" w:rsidRPr="00167F48">
        <w:rPr>
          <w:rFonts w:ascii="仿宋_GB2312" w:eastAsia="仿宋_GB2312" w:hAnsi="宋体" w:cs="仿宋_GB2312" w:hint="eastAsia"/>
          <w:kern w:val="0"/>
          <w:sz w:val="32"/>
          <w:szCs w:val="32"/>
        </w:rPr>
        <w:t>不同意公开</w:t>
      </w:r>
      <w:r w:rsidRPr="00727039">
        <w:rPr>
          <w:rFonts w:ascii="仿宋_GB2312" w:eastAsia="仿宋_GB2312" w:cs="仿宋_GB2312" w:hint="eastAsia"/>
          <w:noProof/>
          <w:sz w:val="32"/>
          <w:szCs w:val="32"/>
        </w:rPr>
        <w:t>”</w:t>
      </w:r>
      <w:r w:rsidR="0075171D" w:rsidRPr="00167F48">
        <w:rPr>
          <w:rFonts w:ascii="仿宋_GB2312" w:eastAsia="仿宋_GB2312" w:hAnsi="宋体" w:cs="仿宋_GB2312"/>
          <w:kern w:val="0"/>
          <w:sz w:val="32"/>
          <w:szCs w:val="32"/>
        </w:rPr>
        <w:t>2308</w:t>
      </w:r>
      <w:r w:rsidR="0075171D" w:rsidRPr="00167F48">
        <w:rPr>
          <w:rFonts w:ascii="仿宋_GB2312" w:eastAsia="仿宋_GB2312" w:hAnsi="宋体" w:cs="仿宋_GB2312" w:hint="eastAsia"/>
          <w:kern w:val="0"/>
          <w:sz w:val="32"/>
          <w:szCs w:val="32"/>
        </w:rPr>
        <w:t>件，占总数的</w:t>
      </w:r>
      <w:r w:rsidR="0075171D" w:rsidRPr="00167F48">
        <w:rPr>
          <w:rFonts w:ascii="仿宋_GB2312" w:eastAsia="仿宋_GB2312" w:hAnsi="宋体" w:cs="仿宋_GB2312"/>
          <w:kern w:val="0"/>
          <w:sz w:val="32"/>
          <w:szCs w:val="32"/>
        </w:rPr>
        <w:t>6</w:t>
      </w:r>
      <w:r w:rsidR="0075171D" w:rsidRPr="00167F48">
        <w:rPr>
          <w:rFonts w:ascii="仿宋_GB2312" w:eastAsia="仿宋_GB2312" w:hAnsi="宋体" w:cs="仿宋_GB2312" w:hint="eastAsia"/>
          <w:kern w:val="0"/>
          <w:sz w:val="32"/>
          <w:szCs w:val="32"/>
        </w:rPr>
        <w:t>.</w:t>
      </w:r>
      <w:r w:rsidR="0075171D" w:rsidRPr="00167F48">
        <w:rPr>
          <w:rFonts w:ascii="仿宋_GB2312" w:eastAsia="仿宋_GB2312" w:hAnsi="宋体" w:cs="仿宋_GB2312"/>
          <w:kern w:val="0"/>
          <w:sz w:val="32"/>
          <w:szCs w:val="32"/>
        </w:rPr>
        <w:t>75</w:t>
      </w:r>
      <w:r w:rsidR="0075171D" w:rsidRPr="00167F48">
        <w:rPr>
          <w:rFonts w:ascii="仿宋_GB2312" w:eastAsia="仿宋_GB2312" w:hAnsi="宋体" w:cs="仿宋_GB2312" w:hint="eastAsia"/>
          <w:kern w:val="0"/>
          <w:sz w:val="32"/>
          <w:szCs w:val="32"/>
        </w:rPr>
        <w:t>%。其中，涉及国家秘密</w:t>
      </w:r>
      <w:r w:rsidR="0075171D" w:rsidRPr="00167F48">
        <w:rPr>
          <w:rFonts w:ascii="仿宋_GB2312" w:eastAsia="仿宋_GB2312" w:hAnsi="宋体" w:cs="仿宋_GB2312"/>
          <w:kern w:val="0"/>
          <w:sz w:val="32"/>
          <w:szCs w:val="32"/>
        </w:rPr>
        <w:t>96</w:t>
      </w:r>
      <w:r w:rsidR="0075171D" w:rsidRPr="00167F48">
        <w:rPr>
          <w:rFonts w:ascii="仿宋_GB2312" w:eastAsia="仿宋_GB2312" w:hAnsi="宋体" w:cs="仿宋_GB2312" w:hint="eastAsia"/>
          <w:kern w:val="0"/>
          <w:sz w:val="32"/>
          <w:szCs w:val="32"/>
        </w:rPr>
        <w:t>件；涉及商业秘密</w:t>
      </w:r>
      <w:r w:rsidR="0075171D" w:rsidRPr="00167F48">
        <w:rPr>
          <w:rFonts w:ascii="仿宋_GB2312" w:eastAsia="仿宋_GB2312" w:hAnsi="宋体" w:cs="仿宋_GB2312"/>
          <w:kern w:val="0"/>
          <w:sz w:val="32"/>
          <w:szCs w:val="32"/>
        </w:rPr>
        <w:t>79</w:t>
      </w:r>
      <w:r w:rsidR="0075171D" w:rsidRPr="00167F48">
        <w:rPr>
          <w:rFonts w:ascii="仿宋_GB2312" w:eastAsia="仿宋_GB2312" w:hAnsi="宋体" w:cs="仿宋_GB2312" w:hint="eastAsia"/>
          <w:kern w:val="0"/>
          <w:sz w:val="32"/>
          <w:szCs w:val="32"/>
        </w:rPr>
        <w:t>件；涉及个人隐私</w:t>
      </w:r>
      <w:r w:rsidR="0075171D" w:rsidRPr="00167F48">
        <w:rPr>
          <w:rFonts w:ascii="仿宋_GB2312" w:eastAsia="仿宋_GB2312" w:hAnsi="宋体" w:cs="仿宋_GB2312"/>
          <w:kern w:val="0"/>
          <w:sz w:val="32"/>
          <w:szCs w:val="32"/>
        </w:rPr>
        <w:t>90</w:t>
      </w:r>
      <w:r w:rsidR="0075171D" w:rsidRPr="00167F48">
        <w:rPr>
          <w:rFonts w:ascii="仿宋_GB2312" w:eastAsia="仿宋_GB2312" w:hAnsi="宋体" w:cs="仿宋_GB2312" w:hint="eastAsia"/>
          <w:kern w:val="0"/>
          <w:sz w:val="32"/>
          <w:szCs w:val="32"/>
        </w:rPr>
        <w:t>件；危及国家安全、公共安全、经济安全和社会稳定</w:t>
      </w:r>
      <w:r w:rsidR="0075171D" w:rsidRPr="00167F48">
        <w:rPr>
          <w:rFonts w:ascii="仿宋_GB2312" w:eastAsia="仿宋_GB2312" w:hAnsi="宋体" w:cs="仿宋_GB2312"/>
          <w:kern w:val="0"/>
          <w:sz w:val="32"/>
          <w:szCs w:val="32"/>
        </w:rPr>
        <w:t>44</w:t>
      </w:r>
      <w:r w:rsidR="0075171D" w:rsidRPr="00167F48">
        <w:rPr>
          <w:rFonts w:ascii="仿宋_GB2312" w:eastAsia="仿宋_GB2312" w:hAnsi="宋体" w:cs="仿宋_GB2312" w:hint="eastAsia"/>
          <w:kern w:val="0"/>
          <w:sz w:val="32"/>
          <w:szCs w:val="32"/>
        </w:rPr>
        <w:t>件；非《</w:t>
      </w:r>
      <w:r w:rsidR="00697C43" w:rsidRPr="00167F48">
        <w:rPr>
          <w:rFonts w:ascii="仿宋_GB2312" w:eastAsia="仿宋_GB2312" w:hAnsi="宋体" w:cs="仿宋_GB2312" w:hint="eastAsia"/>
          <w:kern w:val="0"/>
          <w:sz w:val="32"/>
          <w:szCs w:val="32"/>
        </w:rPr>
        <w:t>中华人民共和国政府信息公开</w:t>
      </w:r>
      <w:r w:rsidR="0075171D" w:rsidRPr="00167F48">
        <w:rPr>
          <w:rFonts w:ascii="仿宋_GB2312" w:eastAsia="仿宋_GB2312" w:hAnsi="宋体" w:cs="仿宋_GB2312" w:hint="eastAsia"/>
          <w:kern w:val="0"/>
          <w:sz w:val="32"/>
          <w:szCs w:val="32"/>
        </w:rPr>
        <w:t>条例》所指政府信息</w:t>
      </w:r>
      <w:r w:rsidR="0075171D" w:rsidRPr="00167F48">
        <w:rPr>
          <w:rFonts w:ascii="仿宋_GB2312" w:eastAsia="仿宋_GB2312" w:hAnsi="宋体" w:cs="仿宋_GB2312"/>
          <w:kern w:val="0"/>
          <w:sz w:val="32"/>
          <w:szCs w:val="32"/>
        </w:rPr>
        <w:t>1576</w:t>
      </w:r>
      <w:r w:rsidR="0075171D" w:rsidRPr="00167F48">
        <w:rPr>
          <w:rFonts w:ascii="仿宋_GB2312" w:eastAsia="仿宋_GB2312" w:hAnsi="宋体" w:cs="仿宋_GB2312" w:hint="eastAsia"/>
          <w:kern w:val="0"/>
          <w:sz w:val="32"/>
          <w:szCs w:val="32"/>
        </w:rPr>
        <w:t>件；法律法规规定的其他情形</w:t>
      </w:r>
      <w:r w:rsidR="0075171D" w:rsidRPr="00167F48">
        <w:rPr>
          <w:rFonts w:ascii="仿宋_GB2312" w:eastAsia="仿宋_GB2312" w:hAnsi="宋体" w:cs="仿宋_GB2312"/>
          <w:kern w:val="0"/>
          <w:sz w:val="32"/>
          <w:szCs w:val="32"/>
        </w:rPr>
        <w:t>423</w:t>
      </w:r>
      <w:r w:rsidR="0075171D" w:rsidRPr="00167F48">
        <w:rPr>
          <w:rFonts w:ascii="仿宋_GB2312" w:eastAsia="仿宋_GB2312" w:hAnsi="宋体" w:cs="仿宋_GB2312" w:hint="eastAsia"/>
          <w:kern w:val="0"/>
          <w:sz w:val="32"/>
          <w:szCs w:val="32"/>
        </w:rPr>
        <w:t>件。</w:t>
      </w:r>
    </w:p>
    <w:p w:rsidR="0075171D" w:rsidRPr="00727039" w:rsidRDefault="0075171D" w:rsidP="00A97484">
      <w:pPr>
        <w:spacing w:line="560" w:lineRule="exact"/>
        <w:ind w:firstLine="600"/>
        <w:rPr>
          <w:rFonts w:ascii="仿宋_GB2312" w:eastAsia="仿宋_GB2312"/>
          <w:sz w:val="32"/>
          <w:szCs w:val="32"/>
        </w:rPr>
      </w:pPr>
      <w:r w:rsidRPr="00727039">
        <w:rPr>
          <w:rFonts w:ascii="仿宋_GB2312" w:eastAsia="仿宋_GB2312" w:cs="仿宋_GB2312" w:hint="eastAsia"/>
          <w:noProof/>
          <w:sz w:val="32"/>
          <w:szCs w:val="32"/>
        </w:rPr>
        <w:t>“不属于本行政机关公开”</w:t>
      </w:r>
      <w:r w:rsidRPr="00CA6F94">
        <w:rPr>
          <w:rFonts w:ascii="仿宋_GB2312" w:eastAsia="仿宋_GB2312"/>
          <w:sz w:val="32"/>
          <w:szCs w:val="32"/>
        </w:rPr>
        <w:t>3501</w:t>
      </w:r>
      <w:r w:rsidR="00B32E5C" w:rsidRPr="00167F48">
        <w:rPr>
          <w:rFonts w:ascii="仿宋_GB2312" w:eastAsia="仿宋_GB2312" w:hAnsi="宋体" w:cs="仿宋_GB2312" w:hint="eastAsia"/>
          <w:kern w:val="0"/>
          <w:sz w:val="32"/>
          <w:szCs w:val="32"/>
        </w:rPr>
        <w:t>件</w:t>
      </w:r>
      <w:r w:rsidRPr="00727039">
        <w:rPr>
          <w:rFonts w:ascii="仿宋_GB2312" w:eastAsia="仿宋_GB2312" w:cs="仿宋_GB2312" w:hint="eastAsia"/>
          <w:noProof/>
          <w:sz w:val="32"/>
          <w:szCs w:val="32"/>
        </w:rPr>
        <w:t>，占总数的</w:t>
      </w:r>
      <w:r>
        <w:rPr>
          <w:rFonts w:ascii="仿宋_GB2312" w:eastAsia="仿宋_GB2312"/>
          <w:sz w:val="32"/>
          <w:szCs w:val="32"/>
        </w:rPr>
        <w:t>10.23</w:t>
      </w:r>
      <w:r w:rsidRPr="00727039">
        <w:rPr>
          <w:rFonts w:ascii="仿宋_GB2312" w:eastAsia="仿宋_GB2312" w:cs="仿宋_GB2312"/>
          <w:noProof/>
          <w:sz w:val="32"/>
          <w:szCs w:val="32"/>
        </w:rPr>
        <w:t>%</w:t>
      </w:r>
      <w:r w:rsidRPr="00727039">
        <w:rPr>
          <w:rFonts w:ascii="仿宋_GB2312" w:eastAsia="仿宋_GB2312" w:cs="仿宋_GB2312" w:hint="eastAsia"/>
          <w:noProof/>
          <w:sz w:val="32"/>
          <w:szCs w:val="32"/>
        </w:rPr>
        <w:t>；</w:t>
      </w:r>
    </w:p>
    <w:p w:rsidR="0075171D" w:rsidRPr="00727039" w:rsidRDefault="0075171D" w:rsidP="00A97484">
      <w:pPr>
        <w:spacing w:line="560" w:lineRule="exact"/>
        <w:ind w:firstLineChars="200" w:firstLine="640"/>
        <w:rPr>
          <w:rFonts w:ascii="仿宋_GB2312" w:eastAsia="仿宋_GB2312"/>
          <w:noProof/>
          <w:sz w:val="32"/>
          <w:szCs w:val="32"/>
        </w:rPr>
      </w:pPr>
      <w:r w:rsidRPr="00727039">
        <w:rPr>
          <w:rFonts w:ascii="仿宋_GB2312" w:eastAsia="仿宋_GB2312" w:cs="仿宋_GB2312" w:hint="eastAsia"/>
          <w:noProof/>
          <w:sz w:val="32"/>
          <w:szCs w:val="32"/>
        </w:rPr>
        <w:t>“申请信息不存在”</w:t>
      </w:r>
      <w:r w:rsidRPr="00CA6F94">
        <w:rPr>
          <w:rFonts w:ascii="仿宋_GB2312" w:eastAsia="仿宋_GB2312"/>
          <w:sz w:val="32"/>
          <w:szCs w:val="32"/>
        </w:rPr>
        <w:t>9740</w:t>
      </w:r>
      <w:r w:rsidR="00B32E5C" w:rsidRPr="00167F48">
        <w:rPr>
          <w:rFonts w:ascii="仿宋_GB2312" w:eastAsia="仿宋_GB2312" w:hAnsi="宋体" w:cs="仿宋_GB2312" w:hint="eastAsia"/>
          <w:kern w:val="0"/>
          <w:sz w:val="32"/>
          <w:szCs w:val="32"/>
        </w:rPr>
        <w:t>件</w:t>
      </w:r>
      <w:r w:rsidRPr="00727039">
        <w:rPr>
          <w:rFonts w:ascii="仿宋_GB2312" w:eastAsia="仿宋_GB2312" w:cs="仿宋_GB2312" w:hint="eastAsia"/>
          <w:noProof/>
          <w:sz w:val="32"/>
          <w:szCs w:val="32"/>
        </w:rPr>
        <w:t>，占总数的</w:t>
      </w:r>
      <w:r>
        <w:rPr>
          <w:rFonts w:ascii="仿宋_GB2312" w:eastAsia="仿宋_GB2312"/>
          <w:sz w:val="32"/>
          <w:szCs w:val="32"/>
        </w:rPr>
        <w:t>28.47</w:t>
      </w:r>
      <w:r w:rsidRPr="00727039">
        <w:rPr>
          <w:rFonts w:ascii="仿宋_GB2312" w:eastAsia="仿宋_GB2312" w:cs="仿宋_GB2312"/>
          <w:noProof/>
          <w:sz w:val="32"/>
          <w:szCs w:val="32"/>
        </w:rPr>
        <w:t>%</w:t>
      </w:r>
      <w:r w:rsidRPr="00727039">
        <w:rPr>
          <w:rFonts w:ascii="仿宋_GB2312" w:eastAsia="仿宋_GB2312" w:cs="仿宋_GB2312" w:hint="eastAsia"/>
          <w:noProof/>
          <w:sz w:val="32"/>
          <w:szCs w:val="32"/>
        </w:rPr>
        <w:t>；</w:t>
      </w:r>
    </w:p>
    <w:p w:rsidR="0075171D" w:rsidRPr="00727039" w:rsidRDefault="0075171D" w:rsidP="00A97484">
      <w:pPr>
        <w:spacing w:line="560" w:lineRule="exact"/>
        <w:ind w:firstLineChars="200" w:firstLine="640"/>
        <w:rPr>
          <w:rFonts w:ascii="仿宋_GB2312" w:eastAsia="仿宋_GB2312"/>
          <w:sz w:val="32"/>
          <w:szCs w:val="32"/>
        </w:rPr>
      </w:pPr>
      <w:r w:rsidRPr="00727039">
        <w:rPr>
          <w:rFonts w:ascii="仿宋_GB2312" w:eastAsia="仿宋_GB2312" w:hint="eastAsia"/>
          <w:sz w:val="32"/>
          <w:szCs w:val="32"/>
        </w:rPr>
        <w:t>“告知作出更改补充”</w:t>
      </w:r>
      <w:r>
        <w:rPr>
          <w:rFonts w:ascii="仿宋_GB2312" w:eastAsia="仿宋_GB2312"/>
          <w:sz w:val="32"/>
          <w:szCs w:val="32"/>
        </w:rPr>
        <w:t>914</w:t>
      </w:r>
      <w:r w:rsidR="00B32E5C" w:rsidRPr="00167F48">
        <w:rPr>
          <w:rFonts w:ascii="仿宋_GB2312" w:eastAsia="仿宋_GB2312" w:hAnsi="宋体" w:cs="仿宋_GB2312" w:hint="eastAsia"/>
          <w:kern w:val="0"/>
          <w:sz w:val="32"/>
          <w:szCs w:val="32"/>
        </w:rPr>
        <w:t>件</w:t>
      </w:r>
      <w:r w:rsidRPr="00727039">
        <w:rPr>
          <w:rFonts w:ascii="仿宋_GB2312" w:eastAsia="仿宋_GB2312" w:hint="eastAsia"/>
          <w:sz w:val="32"/>
          <w:szCs w:val="32"/>
        </w:rPr>
        <w:t>，</w:t>
      </w:r>
      <w:r w:rsidRPr="00727039">
        <w:rPr>
          <w:rFonts w:ascii="仿宋_GB2312" w:eastAsia="仿宋_GB2312" w:cs="仿宋_GB2312" w:hint="eastAsia"/>
          <w:noProof/>
          <w:sz w:val="32"/>
          <w:szCs w:val="32"/>
        </w:rPr>
        <w:t>占总数的</w:t>
      </w:r>
      <w:r>
        <w:rPr>
          <w:rFonts w:ascii="仿宋_GB2312" w:eastAsia="仿宋_GB2312"/>
          <w:sz w:val="32"/>
          <w:szCs w:val="32"/>
        </w:rPr>
        <w:t>2.67</w:t>
      </w:r>
      <w:r w:rsidRPr="00727039">
        <w:rPr>
          <w:rFonts w:ascii="仿宋_GB2312" w:eastAsia="仿宋_GB2312" w:cs="仿宋_GB2312"/>
          <w:noProof/>
          <w:sz w:val="32"/>
          <w:szCs w:val="32"/>
        </w:rPr>
        <w:t>%</w:t>
      </w:r>
      <w:r w:rsidRPr="00727039">
        <w:rPr>
          <w:rFonts w:ascii="仿宋_GB2312" w:eastAsia="仿宋_GB2312" w:cs="仿宋_GB2312" w:hint="eastAsia"/>
          <w:noProof/>
          <w:sz w:val="32"/>
          <w:szCs w:val="32"/>
        </w:rPr>
        <w:t>；</w:t>
      </w:r>
    </w:p>
    <w:p w:rsidR="0075171D" w:rsidRDefault="0075171D" w:rsidP="00A97484">
      <w:pPr>
        <w:spacing w:line="560" w:lineRule="exact"/>
        <w:ind w:firstLineChars="200" w:firstLine="640"/>
        <w:rPr>
          <w:rFonts w:ascii="仿宋_GB2312" w:eastAsia="仿宋_GB2312"/>
          <w:sz w:val="32"/>
          <w:szCs w:val="32"/>
        </w:rPr>
      </w:pPr>
      <w:r w:rsidRPr="00727039">
        <w:rPr>
          <w:rFonts w:ascii="仿宋_GB2312" w:eastAsia="仿宋_GB2312" w:hint="eastAsia"/>
          <w:sz w:val="32"/>
          <w:szCs w:val="32"/>
        </w:rPr>
        <w:lastRenderedPageBreak/>
        <w:t>“告知通过其他途径办理”</w:t>
      </w:r>
      <w:r w:rsidRPr="00CA6F94">
        <w:rPr>
          <w:rFonts w:ascii="仿宋_GB2312" w:eastAsia="仿宋_GB2312"/>
          <w:sz w:val="32"/>
          <w:szCs w:val="32"/>
        </w:rPr>
        <w:t>2082</w:t>
      </w:r>
      <w:r w:rsidR="00B32E5C" w:rsidRPr="00167F48">
        <w:rPr>
          <w:rFonts w:ascii="仿宋_GB2312" w:eastAsia="仿宋_GB2312" w:hAnsi="宋体" w:cs="仿宋_GB2312" w:hint="eastAsia"/>
          <w:kern w:val="0"/>
          <w:sz w:val="32"/>
          <w:szCs w:val="32"/>
        </w:rPr>
        <w:t>件</w:t>
      </w:r>
      <w:r w:rsidRPr="00727039">
        <w:rPr>
          <w:rFonts w:ascii="仿宋_GB2312" w:eastAsia="仿宋_GB2312" w:hint="eastAsia"/>
          <w:sz w:val="32"/>
          <w:szCs w:val="32"/>
        </w:rPr>
        <w:t>，</w:t>
      </w:r>
      <w:r w:rsidRPr="00727039">
        <w:rPr>
          <w:rFonts w:ascii="仿宋_GB2312" w:eastAsia="仿宋_GB2312" w:cs="仿宋_GB2312" w:hint="eastAsia"/>
          <w:noProof/>
          <w:sz w:val="32"/>
          <w:szCs w:val="32"/>
        </w:rPr>
        <w:t>占总数的</w:t>
      </w:r>
      <w:r>
        <w:rPr>
          <w:rFonts w:ascii="仿宋_GB2312" w:eastAsia="仿宋_GB2312"/>
          <w:sz w:val="32"/>
          <w:szCs w:val="32"/>
        </w:rPr>
        <w:t>6.09</w:t>
      </w:r>
      <w:r w:rsidRPr="00727039">
        <w:rPr>
          <w:rFonts w:ascii="仿宋_GB2312" w:eastAsia="仿宋_GB2312" w:cs="仿宋_GB2312"/>
          <w:noProof/>
          <w:sz w:val="32"/>
          <w:szCs w:val="32"/>
        </w:rPr>
        <w:t>%</w:t>
      </w:r>
      <w:r w:rsidRPr="00EF5ABE">
        <w:rPr>
          <w:rFonts w:ascii="仿宋_GB2312" w:eastAsia="仿宋_GB2312" w:hint="eastAsia"/>
          <w:sz w:val="32"/>
          <w:szCs w:val="32"/>
        </w:rPr>
        <w:t>。</w:t>
      </w:r>
    </w:p>
    <w:p w:rsidR="00A03A04" w:rsidRDefault="00A03A04" w:rsidP="00A97484">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A3037D">
        <w:rPr>
          <w:rFonts w:ascii="仿宋_GB2312" w:eastAsia="仿宋_GB2312" w:hint="eastAsia"/>
          <w:sz w:val="32"/>
          <w:szCs w:val="32"/>
        </w:rPr>
        <w:t>.</w:t>
      </w:r>
      <w:r>
        <w:rPr>
          <w:rFonts w:ascii="仿宋_GB2312" w:eastAsia="仿宋_GB2312" w:hint="eastAsia"/>
          <w:sz w:val="32"/>
          <w:szCs w:val="32"/>
        </w:rPr>
        <w:t>收费情况</w:t>
      </w:r>
    </w:p>
    <w:p w:rsidR="00A03A04" w:rsidRPr="00EF5ABE" w:rsidRDefault="00A03A04" w:rsidP="00A97484">
      <w:pPr>
        <w:spacing w:line="560" w:lineRule="exact"/>
        <w:ind w:firstLineChars="200" w:firstLine="640"/>
        <w:rPr>
          <w:rFonts w:ascii="仿宋_GB2312" w:eastAsia="仿宋_GB2312"/>
          <w:sz w:val="32"/>
          <w:szCs w:val="32"/>
        </w:rPr>
      </w:pPr>
      <w:r>
        <w:rPr>
          <w:rFonts w:ascii="仿宋_GB2312" w:eastAsia="仿宋_GB2312" w:hint="eastAsia"/>
          <w:sz w:val="32"/>
          <w:szCs w:val="32"/>
        </w:rPr>
        <w:t>按照市财政局、市发展改革委《关于清理规范一批行政事业性收费有关政策的通知》（京财综</w:t>
      </w:r>
      <w:r>
        <w:rPr>
          <w:rFonts w:ascii="仿宋" w:eastAsia="仿宋" w:hAnsi="仿宋" w:hint="eastAsia"/>
          <w:sz w:val="32"/>
          <w:szCs w:val="32"/>
        </w:rPr>
        <w:t>﹝2017﹞569号</w:t>
      </w:r>
      <w:r>
        <w:rPr>
          <w:rFonts w:ascii="仿宋_GB2312" w:eastAsia="仿宋_GB2312" w:hint="eastAsia"/>
          <w:sz w:val="32"/>
          <w:szCs w:val="32"/>
        </w:rPr>
        <w:t>）要求，本市已停止收取依申请公开政府信息费用。</w:t>
      </w:r>
    </w:p>
    <w:p w:rsidR="00CB08AA" w:rsidRPr="00EB6C4A" w:rsidRDefault="00CB08AA" w:rsidP="00A97484">
      <w:pPr>
        <w:spacing w:line="560" w:lineRule="exact"/>
        <w:ind w:firstLineChars="200" w:firstLine="640"/>
        <w:rPr>
          <w:rFonts w:ascii="楷体_GB2312" w:eastAsia="楷体_GB2312" w:hAnsi="仿宋_GB2312"/>
          <w:color w:val="000000"/>
          <w:sz w:val="32"/>
          <w:szCs w:val="32"/>
        </w:rPr>
      </w:pP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四</w:t>
      </w:r>
      <w:r w:rsidRPr="00EB6C4A">
        <w:rPr>
          <w:rFonts w:ascii="楷体_GB2312" w:eastAsia="楷体_GB2312" w:hAnsi="仿宋_GB2312" w:cs="楷体_GB2312" w:hint="eastAsia"/>
          <w:color w:val="000000"/>
          <w:sz w:val="32"/>
          <w:szCs w:val="32"/>
        </w:rPr>
        <w:t>）</w:t>
      </w:r>
      <w:r>
        <w:rPr>
          <w:rFonts w:ascii="楷体_GB2312" w:eastAsia="楷体_GB2312" w:hAnsi="仿宋_GB2312" w:cs="楷体_GB2312" w:hint="eastAsia"/>
          <w:color w:val="000000"/>
          <w:sz w:val="32"/>
          <w:szCs w:val="32"/>
        </w:rPr>
        <w:t>行政</w:t>
      </w:r>
      <w:r w:rsidRPr="00EB6C4A">
        <w:rPr>
          <w:rFonts w:ascii="楷体_GB2312" w:eastAsia="楷体_GB2312" w:hAnsi="仿宋_GB2312" w:cs="楷体_GB2312" w:hint="eastAsia"/>
          <w:color w:val="000000"/>
          <w:sz w:val="32"/>
          <w:szCs w:val="32"/>
        </w:rPr>
        <w:t>复议、</w:t>
      </w:r>
      <w:r w:rsidR="000D7A22">
        <w:rPr>
          <w:rFonts w:ascii="楷体_GB2312" w:eastAsia="楷体_GB2312" w:hAnsi="仿宋_GB2312" w:cs="楷体_GB2312" w:hint="eastAsia"/>
          <w:color w:val="000000"/>
          <w:sz w:val="32"/>
          <w:szCs w:val="32"/>
        </w:rPr>
        <w:t>行政</w:t>
      </w:r>
      <w:r w:rsidRPr="00EB6C4A">
        <w:rPr>
          <w:rFonts w:ascii="楷体_GB2312" w:eastAsia="楷体_GB2312" w:hAnsi="仿宋_GB2312" w:cs="楷体_GB2312" w:hint="eastAsia"/>
          <w:color w:val="000000"/>
          <w:sz w:val="32"/>
          <w:szCs w:val="32"/>
        </w:rPr>
        <w:t>诉讼及举报情况</w:t>
      </w:r>
    </w:p>
    <w:p w:rsidR="00CB08AA" w:rsidRDefault="00CB08AA" w:rsidP="00A97484">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1.</w:t>
      </w:r>
      <w:r>
        <w:rPr>
          <w:rFonts w:ascii="仿宋_GB2312" w:eastAsia="仿宋_GB2312" w:hAnsi="宋体" w:cs="仿宋_GB2312" w:hint="eastAsia"/>
          <w:color w:val="000000"/>
          <w:sz w:val="32"/>
          <w:szCs w:val="32"/>
        </w:rPr>
        <w:t>行政复议</w:t>
      </w:r>
      <w:r w:rsidR="00134E7B">
        <w:rPr>
          <w:rFonts w:ascii="仿宋_GB2312" w:eastAsia="仿宋_GB2312" w:hAnsi="宋体" w:cs="仿宋_GB2312" w:hint="eastAsia"/>
          <w:color w:val="000000"/>
          <w:sz w:val="32"/>
          <w:szCs w:val="32"/>
        </w:rPr>
        <w:t>情况</w:t>
      </w:r>
    </w:p>
    <w:p w:rsidR="00CB08AA" w:rsidRDefault="00CB08AA" w:rsidP="00A97484">
      <w:pPr>
        <w:spacing w:line="560" w:lineRule="exact"/>
        <w:ind w:firstLineChars="200" w:firstLine="640"/>
        <w:rPr>
          <w:rFonts w:ascii="仿宋_GB2312" w:eastAsia="仿宋_GB2312" w:hAnsi="宋体" w:cs="仿宋_GB2312"/>
          <w:color w:val="000000"/>
          <w:sz w:val="32"/>
          <w:szCs w:val="32"/>
        </w:rPr>
      </w:pPr>
      <w:r w:rsidRPr="0050395C">
        <w:rPr>
          <w:rFonts w:ascii="仿宋_GB2312" w:eastAsia="仿宋_GB2312" w:hAnsi="宋体" w:cs="仿宋_GB2312" w:hint="eastAsia"/>
          <w:color w:val="000000"/>
          <w:sz w:val="32"/>
          <w:szCs w:val="32"/>
        </w:rPr>
        <w:t>全市行政机关共受理政府信息公开行政复议案件</w:t>
      </w:r>
      <w:r w:rsidR="0059795D">
        <w:rPr>
          <w:rFonts w:ascii="仿宋_GB2312" w:eastAsia="仿宋_GB2312" w:hint="eastAsia"/>
          <w:sz w:val="32"/>
          <w:szCs w:val="32"/>
        </w:rPr>
        <w:t>1116</w:t>
      </w:r>
      <w:r w:rsidRPr="0050395C">
        <w:rPr>
          <w:rFonts w:ascii="仿宋_GB2312" w:eastAsia="仿宋_GB2312" w:hAnsi="宋体" w:cs="仿宋_GB2312" w:hint="eastAsia"/>
          <w:color w:val="000000"/>
          <w:sz w:val="32"/>
          <w:szCs w:val="32"/>
        </w:rPr>
        <w:t>件，包括市政府受理</w:t>
      </w:r>
      <w:r w:rsidR="0059795D">
        <w:rPr>
          <w:rFonts w:ascii="仿宋_GB2312" w:eastAsia="仿宋_GB2312" w:hint="eastAsia"/>
          <w:sz w:val="32"/>
          <w:szCs w:val="32"/>
        </w:rPr>
        <w:t>360</w:t>
      </w:r>
      <w:r w:rsidRPr="0050395C">
        <w:rPr>
          <w:rFonts w:ascii="仿宋_GB2312" w:eastAsia="仿宋_GB2312" w:hAnsi="宋体" w:cs="仿宋_GB2312" w:hint="eastAsia"/>
          <w:color w:val="000000"/>
          <w:sz w:val="32"/>
          <w:szCs w:val="32"/>
        </w:rPr>
        <w:t>件，16个区政府受理</w:t>
      </w:r>
      <w:r w:rsidR="0059795D">
        <w:rPr>
          <w:rFonts w:ascii="仿宋_GB2312" w:eastAsia="仿宋_GB2312" w:hint="eastAsia"/>
          <w:sz w:val="32"/>
          <w:szCs w:val="32"/>
        </w:rPr>
        <w:t>488</w:t>
      </w:r>
      <w:r w:rsidRPr="0050395C">
        <w:rPr>
          <w:rFonts w:ascii="仿宋_GB2312" w:eastAsia="仿宋_GB2312" w:hAnsi="宋体" w:cs="仿宋_GB2312" w:hint="eastAsia"/>
          <w:color w:val="000000"/>
          <w:sz w:val="32"/>
          <w:szCs w:val="32"/>
        </w:rPr>
        <w:t>件</w:t>
      </w:r>
      <w:r w:rsidR="0070458A">
        <w:rPr>
          <w:rFonts w:ascii="仿宋_GB2312" w:eastAsia="仿宋_GB2312" w:hAnsi="宋体" w:cs="仿宋_GB2312" w:hint="eastAsia"/>
          <w:color w:val="000000"/>
          <w:sz w:val="32"/>
          <w:szCs w:val="32"/>
        </w:rPr>
        <w:t>，</w:t>
      </w:r>
      <w:r w:rsidRPr="0050395C">
        <w:rPr>
          <w:rFonts w:ascii="仿宋_GB2312" w:eastAsia="仿宋_GB2312" w:hAnsi="宋体" w:cs="仿宋_GB2312" w:hint="eastAsia"/>
          <w:color w:val="000000"/>
          <w:sz w:val="32"/>
          <w:szCs w:val="32"/>
        </w:rPr>
        <w:t>具有行政复议职能的政府工作部门受理</w:t>
      </w:r>
      <w:r w:rsidR="0059795D">
        <w:rPr>
          <w:rFonts w:ascii="仿宋_GB2312" w:eastAsia="仿宋_GB2312" w:hint="eastAsia"/>
          <w:sz w:val="32"/>
          <w:szCs w:val="32"/>
        </w:rPr>
        <w:t>268</w:t>
      </w:r>
      <w:r w:rsidRPr="0050395C">
        <w:rPr>
          <w:rFonts w:ascii="仿宋_GB2312" w:eastAsia="仿宋_GB2312" w:hAnsi="宋体" w:cs="仿宋_GB2312" w:hint="eastAsia"/>
          <w:color w:val="000000"/>
          <w:sz w:val="32"/>
          <w:szCs w:val="32"/>
        </w:rPr>
        <w:t>件。全年共审结政府信息公开行政复议案件</w:t>
      </w:r>
      <w:r w:rsidR="0059795D">
        <w:rPr>
          <w:rFonts w:ascii="仿宋_GB2312" w:eastAsia="仿宋_GB2312" w:hint="eastAsia"/>
          <w:sz w:val="32"/>
          <w:szCs w:val="32"/>
        </w:rPr>
        <w:t>955</w:t>
      </w:r>
      <w:r w:rsidRPr="0050395C">
        <w:rPr>
          <w:rFonts w:ascii="仿宋_GB2312" w:eastAsia="仿宋_GB2312" w:hAnsi="宋体" w:cs="仿宋_GB2312" w:hint="eastAsia"/>
          <w:color w:val="000000"/>
          <w:sz w:val="32"/>
          <w:szCs w:val="32"/>
        </w:rPr>
        <w:t>件</w:t>
      </w:r>
      <w:r w:rsidR="0059795D">
        <w:rPr>
          <w:rFonts w:ascii="仿宋_GB2312" w:eastAsia="仿宋_GB2312" w:hAnsi="宋体" w:cs="仿宋_GB2312" w:hint="eastAsia"/>
          <w:color w:val="000000"/>
          <w:sz w:val="32"/>
          <w:szCs w:val="32"/>
        </w:rPr>
        <w:t>，其中</w:t>
      </w:r>
      <w:r w:rsidR="0036419F">
        <w:rPr>
          <w:rFonts w:ascii="仿宋_GB2312" w:eastAsia="仿宋_GB2312" w:hAnsi="宋体" w:cs="仿宋_GB2312" w:hint="eastAsia"/>
          <w:color w:val="000000"/>
          <w:sz w:val="32"/>
          <w:szCs w:val="32"/>
        </w:rPr>
        <w:t>，</w:t>
      </w:r>
      <w:r w:rsidR="0059795D">
        <w:rPr>
          <w:rFonts w:ascii="仿宋_GB2312" w:eastAsia="仿宋_GB2312" w:hAnsi="宋体" w:cs="仿宋_GB2312" w:hint="eastAsia"/>
          <w:color w:val="000000"/>
          <w:sz w:val="32"/>
          <w:szCs w:val="32"/>
        </w:rPr>
        <w:t>维持行政机关做出的政府信息公开答复告知书</w:t>
      </w:r>
      <w:r w:rsidR="0059795D">
        <w:rPr>
          <w:rFonts w:ascii="仿宋_GB2312" w:eastAsia="仿宋_GB2312" w:hint="eastAsia"/>
          <w:sz w:val="32"/>
          <w:szCs w:val="32"/>
        </w:rPr>
        <w:t>606</w:t>
      </w:r>
      <w:r w:rsidR="0059795D">
        <w:rPr>
          <w:rFonts w:ascii="仿宋_GB2312" w:eastAsia="仿宋_GB2312" w:hAnsi="宋体" w:cs="仿宋_GB2312" w:hint="eastAsia"/>
          <w:color w:val="000000"/>
          <w:sz w:val="32"/>
          <w:szCs w:val="32"/>
        </w:rPr>
        <w:t>件，撤销</w:t>
      </w:r>
      <w:r w:rsidR="0059795D">
        <w:rPr>
          <w:rFonts w:ascii="仿宋_GB2312" w:eastAsia="仿宋_GB2312" w:hint="eastAsia"/>
          <w:sz w:val="32"/>
          <w:szCs w:val="32"/>
        </w:rPr>
        <w:t>203</w:t>
      </w:r>
      <w:r w:rsidR="0059795D">
        <w:rPr>
          <w:rFonts w:ascii="仿宋_GB2312" w:eastAsia="仿宋_GB2312" w:hAnsi="宋体" w:cs="仿宋_GB2312" w:hint="eastAsia"/>
          <w:color w:val="000000"/>
          <w:sz w:val="32"/>
          <w:szCs w:val="32"/>
        </w:rPr>
        <w:t>件，确认违法</w:t>
      </w:r>
      <w:r w:rsidR="0059795D">
        <w:rPr>
          <w:rFonts w:ascii="仿宋_GB2312" w:eastAsia="仿宋_GB2312" w:hint="eastAsia"/>
          <w:sz w:val="32"/>
          <w:szCs w:val="32"/>
        </w:rPr>
        <w:t>13</w:t>
      </w:r>
      <w:r w:rsidR="0059795D">
        <w:rPr>
          <w:rFonts w:ascii="仿宋_GB2312" w:eastAsia="仿宋_GB2312" w:hAnsi="宋体" w:cs="仿宋_GB2312" w:hint="eastAsia"/>
          <w:color w:val="000000"/>
          <w:sz w:val="32"/>
          <w:szCs w:val="32"/>
        </w:rPr>
        <w:t>件，变更1件，责令行政机关限期履行法定职责</w:t>
      </w:r>
      <w:r w:rsidR="0059795D">
        <w:rPr>
          <w:rFonts w:ascii="仿宋_GB2312" w:eastAsia="仿宋_GB2312" w:hint="eastAsia"/>
          <w:sz w:val="32"/>
          <w:szCs w:val="32"/>
        </w:rPr>
        <w:t>14</w:t>
      </w:r>
      <w:r w:rsidRPr="0050395C">
        <w:rPr>
          <w:rFonts w:ascii="仿宋_GB2312" w:eastAsia="仿宋_GB2312" w:hAnsi="宋体" w:cs="仿宋_GB2312" w:hint="eastAsia"/>
          <w:color w:val="000000"/>
          <w:sz w:val="32"/>
          <w:szCs w:val="32"/>
        </w:rPr>
        <w:t>件，驳回申请人行政复议申请</w:t>
      </w:r>
      <w:r w:rsidR="0059795D">
        <w:rPr>
          <w:rFonts w:ascii="仿宋_GB2312" w:eastAsia="仿宋_GB2312" w:hint="eastAsia"/>
          <w:sz w:val="32"/>
          <w:szCs w:val="32"/>
        </w:rPr>
        <w:t>43</w:t>
      </w:r>
      <w:r w:rsidRPr="0050395C">
        <w:rPr>
          <w:rFonts w:ascii="仿宋_GB2312" w:eastAsia="仿宋_GB2312" w:hAnsi="宋体" w:cs="仿宋_GB2312" w:hint="eastAsia"/>
          <w:color w:val="000000"/>
          <w:sz w:val="32"/>
          <w:szCs w:val="32"/>
        </w:rPr>
        <w:t>件，申请人自愿撤回申请、复议终止审理</w:t>
      </w:r>
      <w:r w:rsidR="0059795D">
        <w:rPr>
          <w:rFonts w:ascii="仿宋_GB2312" w:eastAsia="仿宋_GB2312" w:hAnsi="宋体" w:cs="仿宋_GB2312" w:hint="eastAsia"/>
          <w:color w:val="000000"/>
          <w:sz w:val="32"/>
          <w:szCs w:val="32"/>
        </w:rPr>
        <w:t>49</w:t>
      </w:r>
      <w:r w:rsidRPr="0050395C">
        <w:rPr>
          <w:rFonts w:ascii="仿宋_GB2312" w:eastAsia="仿宋_GB2312" w:hAnsi="宋体" w:cs="仿宋_GB2312" w:hint="eastAsia"/>
          <w:color w:val="000000"/>
          <w:sz w:val="32"/>
          <w:szCs w:val="32"/>
        </w:rPr>
        <w:t>件，其他方式结案</w:t>
      </w:r>
      <w:r w:rsidR="0059795D">
        <w:rPr>
          <w:rFonts w:ascii="仿宋_GB2312" w:eastAsia="仿宋_GB2312" w:hint="eastAsia"/>
          <w:sz w:val="32"/>
          <w:szCs w:val="32"/>
        </w:rPr>
        <w:t>26</w:t>
      </w:r>
      <w:r w:rsidRPr="0050395C">
        <w:rPr>
          <w:rFonts w:ascii="仿宋_GB2312" w:eastAsia="仿宋_GB2312" w:hAnsi="宋体" w:cs="仿宋_GB2312" w:hint="eastAsia"/>
          <w:color w:val="000000"/>
          <w:sz w:val="32"/>
          <w:szCs w:val="32"/>
        </w:rPr>
        <w:t>件。</w:t>
      </w:r>
    </w:p>
    <w:p w:rsidR="00CB08AA" w:rsidRDefault="00CB08AA" w:rsidP="00A97484">
      <w:pPr>
        <w:spacing w:line="560" w:lineRule="exact"/>
        <w:ind w:firstLineChars="200" w:firstLine="640"/>
        <w:rPr>
          <w:rFonts w:ascii="仿宋_GB2312" w:eastAsia="仿宋_GB2312" w:hAnsi="宋体"/>
          <w:color w:val="000000"/>
          <w:sz w:val="32"/>
          <w:szCs w:val="32"/>
        </w:rPr>
      </w:pPr>
      <w:r>
        <w:rPr>
          <w:rFonts w:ascii="仿宋_GB2312" w:eastAsia="仿宋_GB2312" w:hAnsi="宋体" w:cs="仿宋_GB2312"/>
          <w:color w:val="000000"/>
          <w:sz w:val="32"/>
          <w:szCs w:val="32"/>
        </w:rPr>
        <w:t>2.</w:t>
      </w:r>
      <w:r>
        <w:rPr>
          <w:rFonts w:ascii="仿宋_GB2312" w:eastAsia="仿宋_GB2312" w:hAnsi="宋体" w:cs="仿宋_GB2312" w:hint="eastAsia"/>
          <w:color w:val="000000"/>
          <w:sz w:val="32"/>
          <w:szCs w:val="32"/>
        </w:rPr>
        <w:t>行政诉讼</w:t>
      </w:r>
      <w:r w:rsidR="00134E7B">
        <w:rPr>
          <w:rFonts w:ascii="仿宋_GB2312" w:eastAsia="仿宋_GB2312" w:hAnsi="宋体" w:cs="仿宋_GB2312" w:hint="eastAsia"/>
          <w:color w:val="000000"/>
          <w:sz w:val="32"/>
          <w:szCs w:val="32"/>
        </w:rPr>
        <w:t>情况</w:t>
      </w:r>
    </w:p>
    <w:p w:rsidR="00CB08AA" w:rsidRDefault="00CB08AA" w:rsidP="00A97484">
      <w:pPr>
        <w:spacing w:line="560" w:lineRule="exact"/>
        <w:ind w:firstLineChars="200" w:firstLine="640"/>
        <w:rPr>
          <w:rFonts w:ascii="仿宋_GB2312" w:eastAsia="仿宋_GB2312" w:hAnsi="宋体"/>
          <w:kern w:val="0"/>
          <w:sz w:val="32"/>
          <w:szCs w:val="32"/>
        </w:rPr>
      </w:pPr>
      <w:r w:rsidRPr="004C3FB2">
        <w:rPr>
          <w:rFonts w:ascii="仿宋_GB2312" w:eastAsia="仿宋_GB2312" w:hAnsi="宋体" w:cs="仿宋_GB2312" w:hint="eastAsia"/>
          <w:kern w:val="0"/>
          <w:sz w:val="32"/>
          <w:szCs w:val="32"/>
        </w:rPr>
        <w:t>全市法院共</w:t>
      </w:r>
      <w:r w:rsidR="00FA4F38">
        <w:rPr>
          <w:rFonts w:ascii="仿宋_GB2312" w:eastAsia="仿宋_GB2312" w:hAnsi="宋体" w:cs="仿宋_GB2312" w:hint="eastAsia"/>
          <w:kern w:val="0"/>
          <w:sz w:val="32"/>
          <w:szCs w:val="32"/>
        </w:rPr>
        <w:t>审结</w:t>
      </w:r>
      <w:r w:rsidRPr="004C3FB2">
        <w:rPr>
          <w:rFonts w:ascii="仿宋_GB2312" w:eastAsia="仿宋_GB2312" w:hAnsi="宋体" w:cs="仿宋_GB2312" w:hint="eastAsia"/>
          <w:kern w:val="0"/>
          <w:sz w:val="32"/>
          <w:szCs w:val="32"/>
        </w:rPr>
        <w:t>与政府信息公开有关的行政诉讼案件</w:t>
      </w:r>
      <w:r w:rsidR="000149E6">
        <w:rPr>
          <w:rFonts w:ascii="仿宋_GB2312" w:eastAsia="仿宋_GB2312" w:hAnsi="宋体" w:cs="仿宋_GB2312" w:hint="eastAsia"/>
          <w:kern w:val="0"/>
          <w:sz w:val="32"/>
          <w:szCs w:val="32"/>
        </w:rPr>
        <w:t>1464件</w:t>
      </w:r>
      <w:r w:rsidRPr="004C3FB2">
        <w:rPr>
          <w:rFonts w:ascii="仿宋_GB2312" w:eastAsia="仿宋_GB2312" w:hAnsi="宋体" w:cs="仿宋_GB2312" w:hint="eastAsia"/>
          <w:kern w:val="0"/>
          <w:sz w:val="32"/>
          <w:szCs w:val="32"/>
        </w:rPr>
        <w:t>。一审案件</w:t>
      </w:r>
      <w:r w:rsidR="000149E6">
        <w:rPr>
          <w:rFonts w:ascii="仿宋_GB2312" w:eastAsia="仿宋_GB2312" w:hint="eastAsia"/>
          <w:sz w:val="32"/>
          <w:szCs w:val="32"/>
        </w:rPr>
        <w:t>948</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。其中，</w:t>
      </w:r>
      <w:r w:rsidRPr="004C3FB2">
        <w:rPr>
          <w:rFonts w:ascii="仿宋_GB2312" w:eastAsia="仿宋_GB2312" w:hAnsi="宋体" w:cs="仿宋_GB2312" w:hint="eastAsia"/>
          <w:kern w:val="0"/>
          <w:sz w:val="32"/>
          <w:szCs w:val="32"/>
        </w:rPr>
        <w:t>判决驳回诉讼请求</w:t>
      </w:r>
      <w:r w:rsidR="00C1248B">
        <w:rPr>
          <w:rFonts w:ascii="仿宋_GB2312" w:eastAsia="仿宋_GB2312" w:hint="eastAsia"/>
          <w:sz w:val="32"/>
          <w:szCs w:val="32"/>
        </w:rPr>
        <w:t>352</w:t>
      </w:r>
      <w:r w:rsidRPr="004C3FB2">
        <w:rPr>
          <w:rFonts w:ascii="仿宋_GB2312" w:eastAsia="仿宋_GB2312" w:hAnsi="宋体" w:cs="仿宋_GB2312" w:hint="eastAsia"/>
          <w:kern w:val="0"/>
          <w:sz w:val="32"/>
          <w:szCs w:val="32"/>
        </w:rPr>
        <w:t>件，判决</w:t>
      </w:r>
      <w:r>
        <w:rPr>
          <w:rFonts w:ascii="仿宋_GB2312" w:eastAsia="仿宋_GB2312" w:hAnsi="宋体" w:cs="仿宋_GB2312" w:hint="eastAsia"/>
          <w:kern w:val="0"/>
          <w:sz w:val="32"/>
          <w:szCs w:val="32"/>
        </w:rPr>
        <w:t>全部</w:t>
      </w:r>
      <w:r w:rsidRPr="004C3FB2">
        <w:rPr>
          <w:rFonts w:ascii="仿宋_GB2312" w:eastAsia="仿宋_GB2312" w:hAnsi="宋体" w:cs="仿宋_GB2312" w:hint="eastAsia"/>
          <w:kern w:val="0"/>
          <w:sz w:val="32"/>
          <w:szCs w:val="32"/>
        </w:rPr>
        <w:t>撤销行政行为</w:t>
      </w:r>
      <w:r w:rsidR="00C1248B">
        <w:rPr>
          <w:rFonts w:ascii="仿宋_GB2312" w:eastAsia="仿宋_GB2312" w:hint="eastAsia"/>
          <w:sz w:val="32"/>
          <w:szCs w:val="32"/>
        </w:rPr>
        <w:t>62</w:t>
      </w:r>
      <w:r w:rsidRPr="004C3FB2">
        <w:rPr>
          <w:rFonts w:ascii="仿宋_GB2312" w:eastAsia="仿宋_GB2312" w:hAnsi="宋体" w:cs="仿宋_GB2312" w:hint="eastAsia"/>
          <w:kern w:val="0"/>
          <w:sz w:val="32"/>
          <w:szCs w:val="32"/>
        </w:rPr>
        <w:t>件，判决行政机关履行</w:t>
      </w:r>
      <w:r>
        <w:rPr>
          <w:rFonts w:ascii="仿宋_GB2312" w:eastAsia="仿宋_GB2312" w:hAnsi="宋体" w:cs="仿宋_GB2312" w:hint="eastAsia"/>
          <w:kern w:val="0"/>
          <w:sz w:val="32"/>
          <w:szCs w:val="32"/>
        </w:rPr>
        <w:t>法定</w:t>
      </w:r>
      <w:r w:rsidRPr="004C3FB2">
        <w:rPr>
          <w:rFonts w:ascii="仿宋_GB2312" w:eastAsia="仿宋_GB2312" w:hAnsi="宋体" w:cs="仿宋_GB2312" w:hint="eastAsia"/>
          <w:kern w:val="0"/>
          <w:sz w:val="32"/>
          <w:szCs w:val="32"/>
        </w:rPr>
        <w:t>职责</w:t>
      </w:r>
      <w:r w:rsidR="00C1248B">
        <w:rPr>
          <w:rFonts w:ascii="仿宋_GB2312" w:eastAsia="仿宋_GB2312" w:hint="eastAsia"/>
          <w:sz w:val="32"/>
          <w:szCs w:val="32"/>
        </w:rPr>
        <w:t>26</w:t>
      </w:r>
      <w:r w:rsidRPr="004C3FB2">
        <w:rPr>
          <w:rFonts w:ascii="仿宋_GB2312" w:eastAsia="仿宋_GB2312" w:hAnsi="宋体" w:cs="仿宋_GB2312" w:hint="eastAsia"/>
          <w:kern w:val="0"/>
          <w:sz w:val="32"/>
          <w:szCs w:val="32"/>
        </w:rPr>
        <w:t>件，判决确认违法</w:t>
      </w:r>
      <w:r w:rsidR="00C1248B">
        <w:rPr>
          <w:rFonts w:ascii="仿宋_GB2312" w:eastAsia="仿宋_GB2312" w:hint="eastAsia"/>
          <w:sz w:val="32"/>
          <w:szCs w:val="32"/>
        </w:rPr>
        <w:t>12</w:t>
      </w:r>
      <w:r w:rsidRPr="004C3FB2">
        <w:rPr>
          <w:rFonts w:ascii="仿宋_GB2312" w:eastAsia="仿宋_GB2312" w:hAnsi="宋体" w:cs="仿宋_GB2312" w:hint="eastAsia"/>
          <w:kern w:val="0"/>
          <w:sz w:val="32"/>
          <w:szCs w:val="32"/>
        </w:rPr>
        <w:t>件</w:t>
      </w:r>
      <w:r w:rsidR="00C1248B">
        <w:rPr>
          <w:rFonts w:ascii="仿宋_GB2312" w:eastAsia="仿宋_GB2312" w:hAnsi="宋体" w:cs="仿宋_GB2312" w:hint="eastAsia"/>
          <w:kern w:val="0"/>
          <w:sz w:val="32"/>
          <w:szCs w:val="32"/>
        </w:rPr>
        <w:t>；</w:t>
      </w:r>
      <w:r w:rsidRPr="004C3FB2">
        <w:rPr>
          <w:rFonts w:ascii="仿宋_GB2312" w:eastAsia="仿宋_GB2312" w:hAnsi="宋体" w:cs="仿宋_GB2312" w:hint="eastAsia"/>
          <w:kern w:val="0"/>
          <w:sz w:val="32"/>
          <w:szCs w:val="32"/>
        </w:rPr>
        <w:t>裁定驳回起诉</w:t>
      </w:r>
      <w:r w:rsidR="00C1248B">
        <w:rPr>
          <w:rFonts w:ascii="仿宋_GB2312" w:eastAsia="仿宋_GB2312" w:hint="eastAsia"/>
          <w:sz w:val="32"/>
          <w:szCs w:val="32"/>
        </w:rPr>
        <w:t>358</w:t>
      </w:r>
      <w:r>
        <w:rPr>
          <w:rFonts w:ascii="仿宋_GB2312" w:eastAsia="仿宋_GB2312" w:hAnsi="宋体" w:cs="仿宋_GB2312" w:hint="eastAsia"/>
          <w:kern w:val="0"/>
          <w:sz w:val="32"/>
          <w:szCs w:val="32"/>
        </w:rPr>
        <w:t>件，裁定</w:t>
      </w:r>
      <w:r w:rsidRPr="004C3FB2">
        <w:rPr>
          <w:rFonts w:ascii="仿宋_GB2312" w:eastAsia="仿宋_GB2312" w:hAnsi="宋体" w:cs="仿宋_GB2312" w:hint="eastAsia"/>
          <w:kern w:val="0"/>
          <w:sz w:val="32"/>
          <w:szCs w:val="32"/>
        </w:rPr>
        <w:t>撤诉</w:t>
      </w:r>
      <w:r w:rsidR="00C1248B">
        <w:rPr>
          <w:rFonts w:ascii="仿宋_GB2312" w:eastAsia="仿宋_GB2312" w:hint="eastAsia"/>
          <w:sz w:val="32"/>
          <w:szCs w:val="32"/>
        </w:rPr>
        <w:t>128</w:t>
      </w:r>
      <w:r w:rsidRPr="004C3FB2">
        <w:rPr>
          <w:rFonts w:ascii="仿宋_GB2312" w:eastAsia="仿宋_GB2312" w:hAnsi="宋体" w:cs="仿宋_GB2312" w:hint="eastAsia"/>
          <w:kern w:val="0"/>
          <w:sz w:val="32"/>
          <w:szCs w:val="32"/>
        </w:rPr>
        <w:t>件，裁定移送其他法院审理</w:t>
      </w:r>
      <w:r w:rsidR="00C1248B">
        <w:rPr>
          <w:rFonts w:ascii="仿宋_GB2312" w:eastAsia="仿宋_GB2312" w:hint="eastAsia"/>
          <w:sz w:val="32"/>
          <w:szCs w:val="32"/>
        </w:rPr>
        <w:t>10</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w:t>
      </w:r>
      <w:r w:rsidRPr="004C3FB2">
        <w:rPr>
          <w:rFonts w:ascii="仿宋_GB2312" w:eastAsia="仿宋_GB2312" w:hAnsi="宋体" w:cs="仿宋_GB2312" w:hint="eastAsia"/>
          <w:kern w:val="0"/>
          <w:sz w:val="32"/>
          <w:szCs w:val="32"/>
        </w:rPr>
        <w:t>二审案件</w:t>
      </w:r>
      <w:r w:rsidR="00F96A9E">
        <w:rPr>
          <w:rFonts w:ascii="仿宋_GB2312" w:eastAsia="仿宋_GB2312" w:hint="eastAsia"/>
          <w:sz w:val="32"/>
          <w:szCs w:val="32"/>
        </w:rPr>
        <w:t>516</w:t>
      </w:r>
      <w:r w:rsidRPr="004C3FB2">
        <w:rPr>
          <w:rFonts w:ascii="仿宋_GB2312" w:eastAsia="仿宋_GB2312" w:hAnsi="宋体" w:cs="仿宋_GB2312" w:hint="eastAsia"/>
          <w:kern w:val="0"/>
          <w:sz w:val="32"/>
          <w:szCs w:val="32"/>
        </w:rPr>
        <w:t>件</w:t>
      </w:r>
      <w:r>
        <w:rPr>
          <w:rFonts w:ascii="仿宋_GB2312" w:eastAsia="仿宋_GB2312" w:hAnsi="宋体" w:cs="仿宋_GB2312" w:hint="eastAsia"/>
          <w:kern w:val="0"/>
          <w:sz w:val="32"/>
          <w:szCs w:val="32"/>
        </w:rPr>
        <w:t>。其中，</w:t>
      </w:r>
      <w:r w:rsidRPr="004C3FB2">
        <w:rPr>
          <w:rFonts w:ascii="仿宋_GB2312" w:eastAsia="仿宋_GB2312" w:hAnsi="宋体" w:cs="仿宋_GB2312" w:hint="eastAsia"/>
          <w:kern w:val="0"/>
          <w:sz w:val="32"/>
          <w:szCs w:val="32"/>
        </w:rPr>
        <w:t>判决维持</w:t>
      </w:r>
      <w:r w:rsidR="00F96A9E">
        <w:rPr>
          <w:rFonts w:ascii="仿宋_GB2312" w:eastAsia="仿宋_GB2312" w:hint="eastAsia"/>
          <w:sz w:val="32"/>
          <w:szCs w:val="32"/>
        </w:rPr>
        <w:t>231</w:t>
      </w:r>
      <w:r w:rsidRPr="004C3FB2">
        <w:rPr>
          <w:rFonts w:ascii="仿宋_GB2312" w:eastAsia="仿宋_GB2312" w:hAnsi="宋体" w:cs="仿宋_GB2312" w:hint="eastAsia"/>
          <w:kern w:val="0"/>
          <w:sz w:val="32"/>
          <w:szCs w:val="32"/>
        </w:rPr>
        <w:t>件，判决撤销</w:t>
      </w:r>
      <w:r w:rsidR="00F96A9E">
        <w:rPr>
          <w:rFonts w:ascii="仿宋_GB2312" w:eastAsia="仿宋_GB2312" w:hint="eastAsia"/>
          <w:sz w:val="32"/>
          <w:szCs w:val="32"/>
        </w:rPr>
        <w:t>2</w:t>
      </w:r>
      <w:r w:rsidRPr="004C3FB2">
        <w:rPr>
          <w:rFonts w:ascii="仿宋_GB2312" w:eastAsia="仿宋_GB2312" w:hAnsi="宋体" w:cs="仿宋_GB2312" w:hint="eastAsia"/>
          <w:kern w:val="0"/>
          <w:sz w:val="32"/>
          <w:szCs w:val="32"/>
        </w:rPr>
        <w:t>件</w:t>
      </w:r>
      <w:r w:rsidR="00F96A9E">
        <w:rPr>
          <w:rFonts w:ascii="仿宋_GB2312" w:eastAsia="仿宋_GB2312" w:hAnsi="宋体" w:cs="仿宋_GB2312" w:hint="eastAsia"/>
          <w:kern w:val="0"/>
          <w:sz w:val="32"/>
          <w:szCs w:val="32"/>
        </w:rPr>
        <w:t>；</w:t>
      </w:r>
      <w:r w:rsidRPr="004C3FB2">
        <w:rPr>
          <w:rFonts w:ascii="仿宋_GB2312" w:eastAsia="仿宋_GB2312" w:hAnsi="宋体" w:cs="仿宋_GB2312" w:hint="eastAsia"/>
          <w:kern w:val="0"/>
          <w:sz w:val="32"/>
          <w:szCs w:val="32"/>
        </w:rPr>
        <w:t>裁定撤诉</w:t>
      </w:r>
      <w:r w:rsidR="00F96A9E">
        <w:rPr>
          <w:rFonts w:ascii="仿宋_GB2312" w:eastAsia="仿宋_GB2312" w:hint="eastAsia"/>
          <w:sz w:val="32"/>
          <w:szCs w:val="32"/>
        </w:rPr>
        <w:t>12</w:t>
      </w:r>
      <w:r w:rsidRPr="004C3FB2">
        <w:rPr>
          <w:rFonts w:ascii="仿宋_GB2312" w:eastAsia="仿宋_GB2312" w:hAnsi="宋体" w:cs="仿宋_GB2312" w:hint="eastAsia"/>
          <w:kern w:val="0"/>
          <w:sz w:val="32"/>
          <w:szCs w:val="32"/>
        </w:rPr>
        <w:t>件，</w:t>
      </w:r>
      <w:r w:rsidR="00F96A9E" w:rsidRPr="004C3FB2">
        <w:rPr>
          <w:rFonts w:ascii="仿宋_GB2312" w:eastAsia="仿宋_GB2312" w:hAnsi="宋体" w:cs="仿宋_GB2312" w:hint="eastAsia"/>
          <w:kern w:val="0"/>
          <w:sz w:val="32"/>
          <w:szCs w:val="32"/>
        </w:rPr>
        <w:t>裁定驳回</w:t>
      </w:r>
      <w:r w:rsidR="00F96A9E">
        <w:rPr>
          <w:rFonts w:ascii="仿宋_GB2312" w:eastAsia="仿宋_GB2312" w:hint="eastAsia"/>
          <w:sz w:val="32"/>
          <w:szCs w:val="32"/>
        </w:rPr>
        <w:t>270</w:t>
      </w:r>
      <w:r w:rsidR="00F96A9E" w:rsidRPr="004C3FB2">
        <w:rPr>
          <w:rFonts w:ascii="仿宋_GB2312" w:eastAsia="仿宋_GB2312" w:hAnsi="宋体" w:cs="仿宋_GB2312" w:hint="eastAsia"/>
          <w:kern w:val="0"/>
          <w:sz w:val="32"/>
          <w:szCs w:val="32"/>
        </w:rPr>
        <w:t>件，</w:t>
      </w:r>
      <w:r w:rsidR="00F96A9E">
        <w:rPr>
          <w:rFonts w:ascii="仿宋_GB2312" w:eastAsia="仿宋_GB2312" w:hAnsi="宋体" w:cs="仿宋_GB2312" w:hint="eastAsia"/>
          <w:kern w:val="0"/>
          <w:sz w:val="32"/>
          <w:szCs w:val="32"/>
        </w:rPr>
        <w:t>裁定指令继续审理1</w:t>
      </w:r>
      <w:r w:rsidRPr="004C3FB2">
        <w:rPr>
          <w:rFonts w:ascii="仿宋_GB2312" w:eastAsia="仿宋_GB2312" w:hAnsi="宋体" w:cs="仿宋_GB2312" w:hint="eastAsia"/>
          <w:kern w:val="0"/>
          <w:sz w:val="32"/>
          <w:szCs w:val="32"/>
        </w:rPr>
        <w:t>件。</w:t>
      </w:r>
    </w:p>
    <w:p w:rsidR="00CB08AA" w:rsidRPr="00276BDB" w:rsidRDefault="00CB08AA" w:rsidP="00A97484">
      <w:pPr>
        <w:spacing w:line="560" w:lineRule="exact"/>
        <w:ind w:firstLineChars="200" w:firstLine="640"/>
        <w:rPr>
          <w:rFonts w:ascii="仿宋_GB2312" w:eastAsia="仿宋_GB2312" w:hAnsi="宋体" w:cs="仿宋_GB2312"/>
          <w:kern w:val="0"/>
          <w:sz w:val="32"/>
          <w:szCs w:val="32"/>
        </w:rPr>
      </w:pPr>
      <w:r w:rsidRPr="00276BDB">
        <w:rPr>
          <w:rFonts w:ascii="仿宋_GB2312" w:eastAsia="仿宋_GB2312" w:hAnsi="宋体" w:cs="仿宋_GB2312"/>
          <w:kern w:val="0"/>
          <w:sz w:val="32"/>
          <w:szCs w:val="32"/>
        </w:rPr>
        <w:t>3.</w:t>
      </w:r>
      <w:r w:rsidRPr="00276BDB">
        <w:rPr>
          <w:rFonts w:ascii="仿宋_GB2312" w:eastAsia="仿宋_GB2312" w:hAnsi="宋体" w:cs="仿宋_GB2312" w:hint="eastAsia"/>
          <w:kern w:val="0"/>
          <w:sz w:val="32"/>
          <w:szCs w:val="32"/>
        </w:rPr>
        <w:t>举报</w:t>
      </w:r>
      <w:r w:rsidR="00134E7B">
        <w:rPr>
          <w:rFonts w:ascii="仿宋_GB2312" w:eastAsia="仿宋_GB2312" w:hAnsi="宋体" w:cs="仿宋_GB2312" w:hint="eastAsia"/>
          <w:kern w:val="0"/>
          <w:sz w:val="32"/>
          <w:szCs w:val="32"/>
        </w:rPr>
        <w:t>情况</w:t>
      </w:r>
    </w:p>
    <w:p w:rsidR="00CB08AA" w:rsidRPr="00276BDB" w:rsidRDefault="0036528E" w:rsidP="00A97484">
      <w:pPr>
        <w:spacing w:line="560" w:lineRule="exact"/>
        <w:ind w:firstLineChars="200" w:firstLine="640"/>
        <w:rPr>
          <w:rFonts w:ascii="仿宋_GB2312" w:eastAsia="仿宋_GB2312" w:hAnsi="宋体" w:cs="仿宋_GB2312"/>
          <w:kern w:val="0"/>
          <w:sz w:val="32"/>
          <w:szCs w:val="32"/>
        </w:rPr>
      </w:pPr>
      <w:r>
        <w:rPr>
          <w:rFonts w:ascii="仿宋_GB2312" w:eastAsia="仿宋_GB2312" w:hint="eastAsia"/>
          <w:sz w:val="32"/>
          <w:szCs w:val="32"/>
        </w:rPr>
        <w:lastRenderedPageBreak/>
        <w:t>全市</w:t>
      </w:r>
      <w:r w:rsidR="000A0F4F">
        <w:rPr>
          <w:rFonts w:ascii="仿宋_GB2312" w:eastAsia="仿宋_GB2312" w:hint="eastAsia"/>
          <w:sz w:val="32"/>
          <w:szCs w:val="32"/>
        </w:rPr>
        <w:t>行政机关</w:t>
      </w:r>
      <w:r w:rsidR="00CB08AA">
        <w:rPr>
          <w:rFonts w:ascii="仿宋_GB2312" w:eastAsia="仿宋_GB2312" w:hint="eastAsia"/>
          <w:sz w:val="32"/>
          <w:szCs w:val="32"/>
        </w:rPr>
        <w:t>接到与政府信息公开有关</w:t>
      </w:r>
      <w:r w:rsidR="000A0F4F">
        <w:rPr>
          <w:rFonts w:ascii="仿宋_GB2312" w:eastAsia="仿宋_GB2312" w:hint="eastAsia"/>
          <w:sz w:val="32"/>
          <w:szCs w:val="32"/>
        </w:rPr>
        <w:t>的</w:t>
      </w:r>
      <w:r w:rsidR="00CB08AA" w:rsidRPr="00B91D84">
        <w:rPr>
          <w:rFonts w:ascii="仿宋_GB2312" w:eastAsia="仿宋_GB2312" w:hint="eastAsia"/>
          <w:sz w:val="32"/>
          <w:szCs w:val="32"/>
        </w:rPr>
        <w:t>举报</w:t>
      </w:r>
      <w:r w:rsidR="00FD364A">
        <w:rPr>
          <w:rFonts w:ascii="仿宋_GB2312" w:eastAsia="仿宋_GB2312" w:hint="eastAsia"/>
          <w:sz w:val="32"/>
          <w:szCs w:val="32"/>
        </w:rPr>
        <w:t>205</w:t>
      </w:r>
      <w:r w:rsidR="00CB08AA" w:rsidRPr="00B91D84">
        <w:rPr>
          <w:rFonts w:ascii="仿宋_GB2312" w:eastAsia="仿宋_GB2312" w:hint="eastAsia"/>
          <w:sz w:val="32"/>
          <w:szCs w:val="32"/>
        </w:rPr>
        <w:t>件</w:t>
      </w:r>
      <w:r w:rsidR="00FD364A">
        <w:rPr>
          <w:rFonts w:ascii="仿宋_GB2312" w:eastAsia="仿宋_GB2312" w:hint="eastAsia"/>
          <w:sz w:val="32"/>
          <w:szCs w:val="32"/>
        </w:rPr>
        <w:t>。</w:t>
      </w:r>
    </w:p>
    <w:p w:rsidR="00CB08AA" w:rsidRPr="00276BDB" w:rsidRDefault="00CB08AA" w:rsidP="00A97484">
      <w:pPr>
        <w:widowControl/>
        <w:spacing w:line="560" w:lineRule="exact"/>
        <w:ind w:firstLineChars="200" w:firstLine="640"/>
        <w:rPr>
          <w:rFonts w:ascii="楷体_GB2312" w:eastAsia="楷体_GB2312" w:hAnsi="宋体" w:cs="仿宋_GB2312"/>
          <w:kern w:val="0"/>
          <w:sz w:val="32"/>
          <w:szCs w:val="32"/>
        </w:rPr>
      </w:pPr>
      <w:r w:rsidRPr="00276BDB">
        <w:rPr>
          <w:rFonts w:ascii="楷体_GB2312" w:eastAsia="楷体_GB2312" w:hAnsi="宋体" w:cs="仿宋_GB2312" w:hint="eastAsia"/>
          <w:kern w:val="0"/>
          <w:sz w:val="32"/>
          <w:szCs w:val="32"/>
        </w:rPr>
        <w:t>（五）机构建设及保障培训情况</w:t>
      </w:r>
    </w:p>
    <w:p w:rsidR="00CB08AA" w:rsidRPr="00276BDB" w:rsidRDefault="002024AD" w:rsidP="00A97484">
      <w:pPr>
        <w:spacing w:line="560" w:lineRule="exact"/>
        <w:ind w:firstLine="6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本市政府信息公开工作专门机构</w:t>
      </w:r>
      <w:r w:rsidR="00CD1F7F">
        <w:rPr>
          <w:rFonts w:ascii="仿宋_GB2312" w:eastAsia="仿宋_GB2312" w:hAnsi="宋体" w:cs="仿宋_GB2312" w:hint="eastAsia"/>
          <w:kern w:val="0"/>
          <w:sz w:val="32"/>
          <w:szCs w:val="32"/>
        </w:rPr>
        <w:t>1000</w:t>
      </w:r>
      <w:r>
        <w:rPr>
          <w:rFonts w:ascii="仿宋_GB2312" w:eastAsia="仿宋_GB2312" w:hAnsi="宋体" w:cs="仿宋_GB2312" w:hint="eastAsia"/>
          <w:kern w:val="0"/>
          <w:sz w:val="32"/>
          <w:szCs w:val="32"/>
        </w:rPr>
        <w:t>个，设置政府信息公开查阅点</w:t>
      </w:r>
      <w:r w:rsidR="00CD1F7F">
        <w:rPr>
          <w:rFonts w:ascii="仿宋_GB2312" w:eastAsia="仿宋_GB2312" w:hAnsi="宋体" w:cs="仿宋_GB2312" w:hint="eastAsia"/>
          <w:kern w:val="0"/>
          <w:sz w:val="32"/>
          <w:szCs w:val="32"/>
        </w:rPr>
        <w:t>1641</w:t>
      </w:r>
      <w:r>
        <w:rPr>
          <w:rFonts w:ascii="仿宋_GB2312" w:eastAsia="仿宋_GB2312" w:hAnsi="宋体" w:cs="仿宋_GB2312" w:hint="eastAsia"/>
          <w:kern w:val="0"/>
          <w:sz w:val="32"/>
          <w:szCs w:val="32"/>
        </w:rPr>
        <w:t>个</w:t>
      </w:r>
      <w:r w:rsidR="00CF11F9">
        <w:rPr>
          <w:rFonts w:ascii="仿宋_GB2312" w:eastAsia="仿宋_GB2312" w:hAnsi="宋体" w:cs="仿宋_GB2312" w:hint="eastAsia"/>
          <w:kern w:val="0"/>
          <w:sz w:val="32"/>
          <w:szCs w:val="32"/>
        </w:rPr>
        <w:t>；</w:t>
      </w:r>
      <w:r w:rsidR="00CB08AA" w:rsidRPr="00276BDB">
        <w:rPr>
          <w:rFonts w:ascii="仿宋_GB2312" w:eastAsia="仿宋_GB2312" w:hAnsi="宋体" w:cs="仿宋_GB2312" w:hint="eastAsia"/>
          <w:kern w:val="0"/>
          <w:sz w:val="32"/>
          <w:szCs w:val="32"/>
        </w:rPr>
        <w:t>从事政府信息公开工作人员</w:t>
      </w:r>
      <w:r w:rsidR="00CD1F7F">
        <w:rPr>
          <w:rFonts w:ascii="仿宋_GB2312" w:eastAsia="仿宋_GB2312" w:hAnsi="宋体" w:cs="仿宋_GB2312" w:hint="eastAsia"/>
          <w:kern w:val="0"/>
          <w:sz w:val="32"/>
          <w:szCs w:val="32"/>
        </w:rPr>
        <w:t>2986</w:t>
      </w:r>
      <w:r>
        <w:rPr>
          <w:rFonts w:ascii="仿宋_GB2312" w:eastAsia="仿宋_GB2312" w:hAnsi="宋体" w:cs="仿宋_GB2312" w:hint="eastAsia"/>
          <w:kern w:val="0"/>
          <w:sz w:val="32"/>
          <w:szCs w:val="32"/>
        </w:rPr>
        <w:t>人，其中，专职人员</w:t>
      </w:r>
      <w:r w:rsidR="00CD1F7F">
        <w:rPr>
          <w:rFonts w:ascii="仿宋_GB2312" w:eastAsia="仿宋_GB2312" w:hAnsi="宋体" w:cs="仿宋_GB2312" w:hint="eastAsia"/>
          <w:kern w:val="0"/>
          <w:sz w:val="32"/>
          <w:szCs w:val="32"/>
        </w:rPr>
        <w:t>470</w:t>
      </w:r>
      <w:r>
        <w:rPr>
          <w:rFonts w:ascii="仿宋_GB2312" w:eastAsia="仿宋_GB2312" w:hAnsi="宋体" w:cs="仿宋_GB2312" w:hint="eastAsia"/>
          <w:kern w:val="0"/>
          <w:sz w:val="32"/>
          <w:szCs w:val="32"/>
        </w:rPr>
        <w:t>人</w:t>
      </w:r>
      <w:r w:rsidR="00CF11F9">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兼职人员</w:t>
      </w:r>
      <w:r w:rsidR="008464B9">
        <w:rPr>
          <w:rFonts w:ascii="仿宋_GB2312" w:eastAsia="仿宋_GB2312" w:hAnsi="宋体" w:cs="仿宋_GB2312" w:hint="eastAsia"/>
          <w:kern w:val="0"/>
          <w:sz w:val="32"/>
          <w:szCs w:val="32"/>
        </w:rPr>
        <w:t>2516</w:t>
      </w:r>
      <w:r>
        <w:rPr>
          <w:rFonts w:ascii="仿宋_GB2312" w:eastAsia="仿宋_GB2312" w:hAnsi="宋体" w:cs="仿宋_GB2312" w:hint="eastAsia"/>
          <w:kern w:val="0"/>
          <w:sz w:val="32"/>
          <w:szCs w:val="32"/>
        </w:rPr>
        <w:t>人</w:t>
      </w:r>
      <w:r w:rsidR="00CB08AA" w:rsidRPr="00276BDB">
        <w:rPr>
          <w:rFonts w:ascii="仿宋_GB2312" w:eastAsia="仿宋_GB2312" w:hAnsi="宋体" w:cs="仿宋_GB2312" w:hint="eastAsia"/>
          <w:kern w:val="0"/>
          <w:sz w:val="32"/>
          <w:szCs w:val="32"/>
        </w:rPr>
        <w:t>。政府信息公开专项经费</w:t>
      </w:r>
      <w:r>
        <w:rPr>
          <w:rFonts w:ascii="仿宋_GB2312" w:eastAsia="仿宋_GB2312" w:hAnsi="宋体" w:cs="仿宋_GB2312" w:hint="eastAsia"/>
          <w:kern w:val="0"/>
          <w:sz w:val="32"/>
          <w:szCs w:val="32"/>
        </w:rPr>
        <w:t>989.6万元</w:t>
      </w:r>
      <w:r w:rsidR="00CF11F9">
        <w:rPr>
          <w:rFonts w:ascii="仿宋_GB2312" w:eastAsia="仿宋_GB2312" w:hAnsi="宋体" w:cs="仿宋_GB2312" w:hint="eastAsia"/>
          <w:kern w:val="0"/>
          <w:sz w:val="32"/>
          <w:szCs w:val="32"/>
        </w:rPr>
        <w:t>。</w:t>
      </w:r>
      <w:r w:rsidR="00CB08AA" w:rsidRPr="00276BDB">
        <w:rPr>
          <w:rFonts w:ascii="仿宋_GB2312" w:eastAsia="仿宋_GB2312" w:hAnsi="宋体" w:cs="仿宋_GB2312" w:hint="eastAsia"/>
          <w:kern w:val="0"/>
          <w:sz w:val="32"/>
          <w:szCs w:val="32"/>
        </w:rPr>
        <w:t>本市全年召开政府信息公开</w:t>
      </w:r>
      <w:r>
        <w:rPr>
          <w:rFonts w:ascii="仿宋_GB2312" w:eastAsia="仿宋_GB2312" w:hAnsi="宋体" w:cs="仿宋_GB2312" w:hint="eastAsia"/>
          <w:kern w:val="0"/>
          <w:sz w:val="32"/>
          <w:szCs w:val="32"/>
        </w:rPr>
        <w:t>工作会议或专题会议2183次</w:t>
      </w:r>
      <w:r w:rsidR="00CF11F9">
        <w:rPr>
          <w:rFonts w:ascii="仿宋_GB2312" w:eastAsia="仿宋_GB2312" w:hAnsi="宋体" w:cs="仿宋_GB2312" w:hint="eastAsia"/>
          <w:kern w:val="0"/>
          <w:sz w:val="32"/>
          <w:szCs w:val="32"/>
        </w:rPr>
        <w:t>；</w:t>
      </w:r>
      <w:r w:rsidR="00CB08AA" w:rsidRPr="00276BDB">
        <w:rPr>
          <w:rFonts w:ascii="仿宋_GB2312" w:eastAsia="仿宋_GB2312" w:hAnsi="宋体" w:cs="仿宋_GB2312" w:hint="eastAsia"/>
          <w:kern w:val="0"/>
          <w:sz w:val="32"/>
          <w:szCs w:val="32"/>
        </w:rPr>
        <w:t>举办各类培训班</w:t>
      </w:r>
      <w:r>
        <w:rPr>
          <w:rFonts w:ascii="仿宋_GB2312" w:eastAsia="仿宋_GB2312" w:hAnsi="宋体" w:cs="仿宋_GB2312" w:hint="eastAsia"/>
          <w:kern w:val="0"/>
          <w:sz w:val="32"/>
          <w:szCs w:val="32"/>
        </w:rPr>
        <w:t>1233次</w:t>
      </w:r>
      <w:r w:rsidR="00CF11F9">
        <w:rPr>
          <w:rFonts w:ascii="仿宋_GB2312" w:eastAsia="仿宋_GB2312" w:hAnsi="宋体" w:cs="仿宋_GB2312" w:hint="eastAsia"/>
          <w:kern w:val="0"/>
          <w:sz w:val="32"/>
          <w:szCs w:val="32"/>
        </w:rPr>
        <w:t>；</w:t>
      </w:r>
      <w:r w:rsidR="00CB08AA" w:rsidRPr="00276BDB">
        <w:rPr>
          <w:rFonts w:ascii="仿宋_GB2312" w:eastAsia="仿宋_GB2312" w:hAnsi="宋体" w:cs="仿宋_GB2312" w:hint="eastAsia"/>
          <w:kern w:val="0"/>
          <w:sz w:val="32"/>
          <w:szCs w:val="32"/>
        </w:rPr>
        <w:t>接受培训人员</w:t>
      </w:r>
      <w:r>
        <w:rPr>
          <w:rFonts w:ascii="仿宋_GB2312" w:eastAsia="仿宋_GB2312" w:hAnsi="宋体" w:cs="仿宋_GB2312" w:hint="eastAsia"/>
          <w:kern w:val="0"/>
          <w:sz w:val="32"/>
          <w:szCs w:val="32"/>
        </w:rPr>
        <w:t>50828人次</w:t>
      </w:r>
      <w:r w:rsidR="00CB08AA" w:rsidRPr="00276BDB">
        <w:rPr>
          <w:rFonts w:ascii="仿宋_GB2312" w:eastAsia="仿宋_GB2312" w:hAnsi="宋体" w:cs="仿宋_GB2312" w:hint="eastAsia"/>
          <w:kern w:val="0"/>
          <w:sz w:val="32"/>
          <w:szCs w:val="32"/>
        </w:rPr>
        <w:t>。</w:t>
      </w:r>
    </w:p>
    <w:p w:rsidR="00CB08AA" w:rsidRPr="00CC6C04" w:rsidRDefault="00CB08AA" w:rsidP="00A97484">
      <w:pPr>
        <w:tabs>
          <w:tab w:val="center" w:pos="4252"/>
        </w:tabs>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Pr="00CC6C04">
        <w:rPr>
          <w:rFonts w:ascii="黑体" w:eastAsia="黑体" w:hAnsi="黑体" w:hint="eastAsia"/>
          <w:sz w:val="32"/>
          <w:szCs w:val="32"/>
        </w:rPr>
        <w:t>、存在的</w:t>
      </w:r>
      <w:r>
        <w:rPr>
          <w:rFonts w:ascii="黑体" w:eastAsia="黑体" w:hAnsi="黑体" w:hint="eastAsia"/>
          <w:sz w:val="32"/>
          <w:szCs w:val="32"/>
        </w:rPr>
        <w:t>不足及201</w:t>
      </w:r>
      <w:r w:rsidR="00CF11F9">
        <w:rPr>
          <w:rFonts w:ascii="黑体" w:eastAsia="黑体" w:hAnsi="黑体" w:hint="eastAsia"/>
          <w:sz w:val="32"/>
          <w:szCs w:val="32"/>
        </w:rPr>
        <w:t>9</w:t>
      </w:r>
      <w:r>
        <w:rPr>
          <w:rFonts w:ascii="黑体" w:eastAsia="黑体" w:hAnsi="黑体" w:hint="eastAsia"/>
          <w:sz w:val="32"/>
          <w:szCs w:val="32"/>
        </w:rPr>
        <w:t>年重点工作</w:t>
      </w:r>
    </w:p>
    <w:p w:rsidR="00CB08AA" w:rsidRPr="00185542" w:rsidRDefault="00CB08AA" w:rsidP="00A97484">
      <w:pPr>
        <w:spacing w:line="560" w:lineRule="exact"/>
        <w:ind w:firstLineChars="200" w:firstLine="640"/>
        <w:rPr>
          <w:rFonts w:ascii="仿宋_GB2312" w:eastAsia="仿宋_GB2312"/>
          <w:sz w:val="32"/>
          <w:szCs w:val="32"/>
        </w:rPr>
      </w:pPr>
      <w:r w:rsidRPr="00185542">
        <w:rPr>
          <w:rFonts w:ascii="楷体_GB2312" w:eastAsia="楷体_GB2312" w:hAnsi="仿宋_GB2312" w:hint="eastAsia"/>
          <w:color w:val="000000"/>
          <w:sz w:val="32"/>
          <w:szCs w:val="32"/>
        </w:rPr>
        <w:t>（一）存在的不足</w:t>
      </w:r>
    </w:p>
    <w:p w:rsidR="00194B55" w:rsidRPr="00185542" w:rsidRDefault="00194B55" w:rsidP="00A97484">
      <w:pPr>
        <w:spacing w:line="560" w:lineRule="exact"/>
        <w:ind w:firstLineChars="200" w:firstLine="640"/>
        <w:rPr>
          <w:rFonts w:ascii="仿宋_GB2312" w:eastAsia="仿宋_GB2312"/>
          <w:sz w:val="32"/>
          <w:szCs w:val="32"/>
        </w:rPr>
      </w:pPr>
      <w:r w:rsidRPr="002C0C17">
        <w:rPr>
          <w:rFonts w:ascii="仿宋_GB2312" w:eastAsia="仿宋_GB2312" w:cs="仿宋_GB2312" w:hint="eastAsia"/>
          <w:sz w:val="32"/>
          <w:szCs w:val="32"/>
        </w:rPr>
        <w:t>一是</w:t>
      </w:r>
      <w:r w:rsidR="0005505C">
        <w:rPr>
          <w:rFonts w:ascii="仿宋_GB2312" w:eastAsia="仿宋_GB2312" w:cs="仿宋_GB2312" w:hint="eastAsia"/>
          <w:sz w:val="32"/>
          <w:szCs w:val="32"/>
        </w:rPr>
        <w:t>重点领域信息公开方面，</w:t>
      </w:r>
      <w:r w:rsidR="00DD7250">
        <w:rPr>
          <w:rFonts w:ascii="仿宋_GB2312" w:eastAsia="仿宋_GB2312" w:cs="仿宋_GB2312" w:hint="eastAsia"/>
          <w:sz w:val="32"/>
          <w:szCs w:val="32"/>
        </w:rPr>
        <w:t>如何满足</w:t>
      </w:r>
      <w:r w:rsidR="003B4CA0">
        <w:rPr>
          <w:rFonts w:ascii="仿宋_GB2312" w:eastAsia="仿宋_GB2312" w:cs="仿宋_GB2312" w:hint="eastAsia"/>
          <w:sz w:val="32"/>
          <w:szCs w:val="32"/>
        </w:rPr>
        <w:t>公众</w:t>
      </w:r>
      <w:r w:rsidR="00DD7250">
        <w:rPr>
          <w:rFonts w:ascii="仿宋_GB2312" w:eastAsia="仿宋_GB2312" w:cs="仿宋_GB2312" w:hint="eastAsia"/>
          <w:sz w:val="32"/>
          <w:szCs w:val="32"/>
        </w:rPr>
        <w:t>对</w:t>
      </w:r>
      <w:r w:rsidR="003B4CA0">
        <w:rPr>
          <w:rFonts w:ascii="仿宋_GB2312" w:eastAsia="仿宋_GB2312" w:cs="仿宋_GB2312" w:hint="eastAsia"/>
          <w:sz w:val="32"/>
          <w:szCs w:val="32"/>
        </w:rPr>
        <w:t>政府信息的差异化需求</w:t>
      </w:r>
      <w:r w:rsidR="00DD7250">
        <w:rPr>
          <w:rFonts w:ascii="仿宋_GB2312" w:eastAsia="仿宋_GB2312" w:cs="仿宋_GB2312" w:hint="eastAsia"/>
          <w:sz w:val="32"/>
          <w:szCs w:val="32"/>
        </w:rPr>
        <w:t>有待</w:t>
      </w:r>
      <w:r w:rsidR="003B4CA0">
        <w:rPr>
          <w:rFonts w:ascii="仿宋_GB2312" w:eastAsia="仿宋_GB2312" w:cs="仿宋_GB2312" w:hint="eastAsia"/>
          <w:sz w:val="32"/>
          <w:szCs w:val="32"/>
        </w:rPr>
        <w:t>深入</w:t>
      </w:r>
      <w:r w:rsidR="00860654">
        <w:rPr>
          <w:rFonts w:ascii="仿宋_GB2312" w:eastAsia="仿宋_GB2312" w:cs="仿宋_GB2312" w:hint="eastAsia"/>
          <w:sz w:val="32"/>
          <w:szCs w:val="32"/>
        </w:rPr>
        <w:t>。</w:t>
      </w:r>
      <w:r w:rsidR="00EE3E87" w:rsidRPr="002C0C17">
        <w:rPr>
          <w:rFonts w:ascii="仿宋_GB2312" w:eastAsia="仿宋_GB2312" w:cs="仿宋_GB2312" w:hint="eastAsia"/>
          <w:sz w:val="32"/>
          <w:szCs w:val="32"/>
        </w:rPr>
        <w:t>二是</w:t>
      </w:r>
      <w:r w:rsidR="00332BC1" w:rsidRPr="002C0C17">
        <w:rPr>
          <w:rFonts w:ascii="仿宋_GB2312" w:eastAsia="仿宋_GB2312" w:cs="仿宋_GB2312" w:hint="eastAsia"/>
          <w:sz w:val="32"/>
          <w:szCs w:val="32"/>
        </w:rPr>
        <w:t>政务公</w:t>
      </w:r>
      <w:r w:rsidR="004444E6" w:rsidRPr="002C0C17">
        <w:rPr>
          <w:rFonts w:ascii="仿宋_GB2312" w:eastAsia="仿宋_GB2312" w:cs="仿宋_GB2312" w:hint="eastAsia"/>
          <w:sz w:val="32"/>
          <w:szCs w:val="32"/>
        </w:rPr>
        <w:t>开</w:t>
      </w:r>
      <w:r w:rsidR="00BF3745" w:rsidRPr="002C0C17">
        <w:rPr>
          <w:rFonts w:ascii="仿宋_GB2312" w:eastAsia="仿宋_GB2312" w:cs="仿宋_GB2312" w:hint="eastAsia"/>
          <w:sz w:val="32"/>
          <w:szCs w:val="32"/>
        </w:rPr>
        <w:t>的</w:t>
      </w:r>
      <w:r w:rsidR="004444E6" w:rsidRPr="002C0C17">
        <w:rPr>
          <w:rFonts w:ascii="仿宋_GB2312" w:eastAsia="仿宋_GB2312" w:cs="仿宋_GB2312" w:hint="eastAsia"/>
          <w:sz w:val="32"/>
          <w:szCs w:val="32"/>
        </w:rPr>
        <w:t>精细化精准化程度</w:t>
      </w:r>
      <w:r w:rsidR="000B24BF">
        <w:rPr>
          <w:rFonts w:ascii="仿宋_GB2312" w:eastAsia="仿宋_GB2312" w:cs="仿宋_GB2312" w:hint="eastAsia"/>
          <w:sz w:val="32"/>
          <w:szCs w:val="32"/>
        </w:rPr>
        <w:t>还</w:t>
      </w:r>
      <w:r w:rsidR="00792B28" w:rsidRPr="002C0C17">
        <w:rPr>
          <w:rFonts w:ascii="仿宋_GB2312" w:eastAsia="仿宋_GB2312" w:cs="仿宋_GB2312" w:hint="eastAsia"/>
          <w:sz w:val="32"/>
          <w:szCs w:val="32"/>
        </w:rPr>
        <w:t>有</w:t>
      </w:r>
      <w:r w:rsidR="004444E6" w:rsidRPr="002C0C17">
        <w:rPr>
          <w:rFonts w:ascii="仿宋_GB2312" w:eastAsia="仿宋_GB2312" w:cs="仿宋_GB2312" w:hint="eastAsia"/>
          <w:sz w:val="32"/>
          <w:szCs w:val="32"/>
        </w:rPr>
        <w:t>待</w:t>
      </w:r>
      <w:r w:rsidR="00BF3745" w:rsidRPr="002C0C17">
        <w:rPr>
          <w:rFonts w:ascii="仿宋_GB2312" w:eastAsia="仿宋_GB2312" w:cs="仿宋_GB2312" w:hint="eastAsia"/>
          <w:sz w:val="32"/>
          <w:szCs w:val="32"/>
        </w:rPr>
        <w:t>持续深化</w:t>
      </w:r>
      <w:r w:rsidR="00332BC1" w:rsidRPr="002C0C17">
        <w:rPr>
          <w:rFonts w:ascii="仿宋_GB2312" w:eastAsia="仿宋_GB2312" w:cs="仿宋_GB2312" w:hint="eastAsia"/>
          <w:sz w:val="32"/>
          <w:szCs w:val="32"/>
        </w:rPr>
        <w:t>，基层政务公开</w:t>
      </w:r>
      <w:r w:rsidR="004444E6" w:rsidRPr="002C0C17">
        <w:rPr>
          <w:rFonts w:ascii="仿宋_GB2312" w:eastAsia="仿宋_GB2312" w:cs="仿宋_GB2312" w:hint="eastAsia"/>
          <w:sz w:val="32"/>
          <w:szCs w:val="32"/>
        </w:rPr>
        <w:t>工作的</w:t>
      </w:r>
      <w:r w:rsidR="00332BC1" w:rsidRPr="002C0C17">
        <w:rPr>
          <w:rFonts w:ascii="仿宋_GB2312" w:eastAsia="仿宋_GB2312" w:cs="仿宋_GB2312" w:hint="eastAsia"/>
          <w:sz w:val="32"/>
          <w:szCs w:val="32"/>
        </w:rPr>
        <w:t>公众参与程度</w:t>
      </w:r>
      <w:r w:rsidR="00DC643F">
        <w:rPr>
          <w:rFonts w:ascii="仿宋_GB2312" w:eastAsia="仿宋_GB2312" w:cs="仿宋_GB2312" w:hint="eastAsia"/>
          <w:sz w:val="32"/>
          <w:szCs w:val="32"/>
        </w:rPr>
        <w:t>有待提升</w:t>
      </w:r>
      <w:r w:rsidR="00332BC1" w:rsidRPr="002C0C17">
        <w:rPr>
          <w:rFonts w:ascii="仿宋_GB2312" w:eastAsia="仿宋_GB2312" w:cs="仿宋_GB2312" w:hint="eastAsia"/>
          <w:sz w:val="32"/>
          <w:szCs w:val="32"/>
        </w:rPr>
        <w:t>。</w:t>
      </w:r>
      <w:r w:rsidR="00C47A82" w:rsidRPr="002C0C17">
        <w:rPr>
          <w:rFonts w:ascii="仿宋_GB2312" w:eastAsia="仿宋_GB2312" w:cs="仿宋_GB2312" w:hint="eastAsia"/>
          <w:sz w:val="32"/>
          <w:szCs w:val="32"/>
        </w:rPr>
        <w:t>三</w:t>
      </w:r>
      <w:r w:rsidR="00B673D8">
        <w:rPr>
          <w:rFonts w:ascii="仿宋_GB2312" w:eastAsia="仿宋_GB2312" w:cs="仿宋_GB2312" w:hint="eastAsia"/>
          <w:sz w:val="32"/>
          <w:szCs w:val="32"/>
        </w:rPr>
        <w:t>是</w:t>
      </w:r>
      <w:r w:rsidR="00C93321">
        <w:rPr>
          <w:rFonts w:ascii="仿宋_GB2312" w:eastAsia="仿宋_GB2312" w:cs="仿宋_GB2312" w:hint="eastAsia"/>
          <w:sz w:val="32"/>
          <w:szCs w:val="32"/>
        </w:rPr>
        <w:t>对重大</w:t>
      </w:r>
      <w:r w:rsidR="00852ACD">
        <w:rPr>
          <w:rFonts w:ascii="仿宋_GB2312" w:eastAsia="仿宋_GB2312" w:cs="仿宋_GB2312" w:hint="eastAsia"/>
          <w:sz w:val="32"/>
          <w:szCs w:val="32"/>
        </w:rPr>
        <w:t>政策</w:t>
      </w:r>
      <w:r w:rsidR="00C93321">
        <w:rPr>
          <w:rFonts w:ascii="仿宋_GB2312" w:eastAsia="仿宋_GB2312" w:cs="仿宋_GB2312" w:hint="eastAsia"/>
          <w:sz w:val="32"/>
          <w:szCs w:val="32"/>
        </w:rPr>
        <w:t>措施的</w:t>
      </w:r>
      <w:r w:rsidR="00B673D8">
        <w:rPr>
          <w:rFonts w:ascii="仿宋_GB2312" w:eastAsia="仿宋_GB2312" w:cs="仿宋_GB2312" w:hint="eastAsia"/>
          <w:sz w:val="32"/>
          <w:szCs w:val="32"/>
        </w:rPr>
        <w:t>解读</w:t>
      </w:r>
      <w:r w:rsidR="00C93321">
        <w:rPr>
          <w:rFonts w:ascii="仿宋_GB2312" w:eastAsia="仿宋_GB2312" w:cs="仿宋_GB2312" w:hint="eastAsia"/>
          <w:sz w:val="32"/>
          <w:szCs w:val="32"/>
        </w:rPr>
        <w:t>力度</w:t>
      </w:r>
      <w:r w:rsidR="00A671F6">
        <w:rPr>
          <w:rFonts w:ascii="仿宋_GB2312" w:eastAsia="仿宋_GB2312" w:cs="仿宋_GB2312" w:hint="eastAsia"/>
          <w:sz w:val="32"/>
          <w:szCs w:val="32"/>
        </w:rPr>
        <w:t>仍</w:t>
      </w:r>
      <w:r w:rsidR="00C93321">
        <w:rPr>
          <w:rFonts w:ascii="仿宋_GB2312" w:eastAsia="仿宋_GB2312" w:cs="仿宋_GB2312" w:hint="eastAsia"/>
          <w:sz w:val="32"/>
          <w:szCs w:val="32"/>
        </w:rPr>
        <w:t>需加强</w:t>
      </w:r>
      <w:r w:rsidR="00852ACD">
        <w:rPr>
          <w:rFonts w:ascii="仿宋_GB2312" w:eastAsia="仿宋_GB2312" w:cs="仿宋_GB2312" w:hint="eastAsia"/>
          <w:sz w:val="32"/>
          <w:szCs w:val="32"/>
        </w:rPr>
        <w:t>，对专业性较强的政策</w:t>
      </w:r>
      <w:r w:rsidR="00DC643F">
        <w:rPr>
          <w:rFonts w:ascii="仿宋_GB2312" w:eastAsia="仿宋_GB2312" w:cs="仿宋_GB2312" w:hint="eastAsia"/>
          <w:sz w:val="32"/>
          <w:szCs w:val="32"/>
        </w:rPr>
        <w:t>解读</w:t>
      </w:r>
      <w:r w:rsidR="00A671F6">
        <w:rPr>
          <w:rFonts w:ascii="仿宋_GB2312" w:eastAsia="仿宋_GB2312" w:cs="仿宋_GB2312" w:hint="eastAsia"/>
          <w:sz w:val="32"/>
          <w:szCs w:val="32"/>
        </w:rPr>
        <w:t>还</w:t>
      </w:r>
      <w:r w:rsidR="00DC643F">
        <w:rPr>
          <w:rFonts w:ascii="仿宋_GB2312" w:eastAsia="仿宋_GB2312" w:cs="仿宋_GB2312" w:hint="eastAsia"/>
          <w:sz w:val="32"/>
          <w:szCs w:val="32"/>
        </w:rPr>
        <w:t>需</w:t>
      </w:r>
      <w:r w:rsidR="00860654">
        <w:rPr>
          <w:rFonts w:ascii="仿宋_GB2312" w:eastAsia="仿宋_GB2312" w:cs="仿宋_GB2312" w:hint="eastAsia"/>
          <w:sz w:val="32"/>
          <w:szCs w:val="32"/>
        </w:rPr>
        <w:t>形象化、通俗化</w:t>
      </w:r>
      <w:r w:rsidR="00A671F6">
        <w:rPr>
          <w:rFonts w:ascii="仿宋_GB2312" w:eastAsia="仿宋_GB2312" w:cs="仿宋_GB2312" w:hint="eastAsia"/>
          <w:sz w:val="32"/>
          <w:szCs w:val="32"/>
        </w:rPr>
        <w:t>，避免误解误读</w:t>
      </w:r>
      <w:r w:rsidR="00743B0D" w:rsidRPr="002C0C17">
        <w:rPr>
          <w:rFonts w:ascii="仿宋_GB2312" w:eastAsia="仿宋_GB2312" w:cs="仿宋_GB2312" w:hint="eastAsia"/>
          <w:sz w:val="32"/>
          <w:szCs w:val="32"/>
        </w:rPr>
        <w:t>。</w:t>
      </w:r>
    </w:p>
    <w:p w:rsidR="00CB08AA" w:rsidRPr="00C43E73" w:rsidRDefault="00CB08AA" w:rsidP="00A97484">
      <w:pPr>
        <w:spacing w:line="560" w:lineRule="exact"/>
        <w:ind w:firstLineChars="200" w:firstLine="640"/>
        <w:rPr>
          <w:rFonts w:ascii="楷体_GB2312" w:eastAsia="楷体_GB2312" w:hAnsi="仿宋_GB2312"/>
          <w:color w:val="000000"/>
          <w:sz w:val="32"/>
          <w:szCs w:val="32"/>
        </w:rPr>
      </w:pPr>
      <w:r w:rsidRPr="00C43E73">
        <w:rPr>
          <w:rFonts w:ascii="楷体_GB2312" w:eastAsia="楷体_GB2312" w:hAnsi="仿宋_GB2312" w:hint="eastAsia"/>
          <w:color w:val="000000"/>
          <w:sz w:val="32"/>
          <w:szCs w:val="32"/>
        </w:rPr>
        <w:t>（二）</w:t>
      </w:r>
      <w:r w:rsidRPr="00C43E73">
        <w:rPr>
          <w:rFonts w:ascii="楷体_GB2312" w:eastAsia="楷体_GB2312" w:hAnsi="仿宋_GB2312"/>
          <w:color w:val="000000"/>
          <w:sz w:val="32"/>
          <w:szCs w:val="32"/>
        </w:rPr>
        <w:t>201</w:t>
      </w:r>
      <w:r w:rsidR="00CF11F9" w:rsidRPr="00C43E73">
        <w:rPr>
          <w:rFonts w:ascii="楷体_GB2312" w:eastAsia="楷体_GB2312" w:hAnsi="仿宋_GB2312" w:hint="eastAsia"/>
          <w:color w:val="000000"/>
          <w:sz w:val="32"/>
          <w:szCs w:val="32"/>
        </w:rPr>
        <w:t>9</w:t>
      </w:r>
      <w:r w:rsidRPr="00C43E73">
        <w:rPr>
          <w:rFonts w:ascii="楷体_GB2312" w:eastAsia="楷体_GB2312" w:hAnsi="仿宋_GB2312" w:hint="eastAsia"/>
          <w:color w:val="000000"/>
          <w:sz w:val="32"/>
          <w:szCs w:val="32"/>
        </w:rPr>
        <w:t>年重点工作</w:t>
      </w:r>
    </w:p>
    <w:p w:rsidR="00C43E73" w:rsidRDefault="00C43E73" w:rsidP="00A97484">
      <w:pPr>
        <w:spacing w:line="560" w:lineRule="exact"/>
        <w:ind w:firstLineChars="200" w:firstLine="640"/>
        <w:rPr>
          <w:rFonts w:ascii="仿宋_GB2312" w:eastAsia="仿宋_GB2312" w:cs="仿宋_GB2312"/>
          <w:sz w:val="32"/>
          <w:szCs w:val="32"/>
        </w:rPr>
      </w:pPr>
      <w:r w:rsidRPr="00C43E73">
        <w:rPr>
          <w:rFonts w:ascii="仿宋_GB2312" w:eastAsia="仿宋_GB2312" w:cs="仿宋_GB2312" w:hint="eastAsia"/>
          <w:sz w:val="32"/>
          <w:szCs w:val="32"/>
        </w:rPr>
        <w:t>一是</w:t>
      </w:r>
      <w:r>
        <w:rPr>
          <w:rFonts w:ascii="仿宋_GB2312" w:eastAsia="仿宋_GB2312" w:cs="仿宋_GB2312" w:hint="eastAsia"/>
          <w:sz w:val="32"/>
          <w:szCs w:val="32"/>
        </w:rPr>
        <w:t>围绕新修订《</w:t>
      </w:r>
      <w:r w:rsidR="008910FC">
        <w:rPr>
          <w:rFonts w:ascii="仿宋_GB2312" w:eastAsia="仿宋_GB2312" w:cs="仿宋_GB2312" w:hint="eastAsia"/>
          <w:sz w:val="32"/>
          <w:szCs w:val="32"/>
        </w:rPr>
        <w:t>中华人民共和国</w:t>
      </w:r>
      <w:r>
        <w:rPr>
          <w:rFonts w:ascii="仿宋_GB2312" w:eastAsia="仿宋_GB2312" w:cs="仿宋_GB2312" w:hint="eastAsia"/>
          <w:sz w:val="32"/>
          <w:szCs w:val="32"/>
        </w:rPr>
        <w:t>政府信息公开条例》的理解和适用，</w:t>
      </w:r>
      <w:r w:rsidR="00893642">
        <w:rPr>
          <w:rFonts w:ascii="仿宋_GB2312" w:eastAsia="仿宋_GB2312" w:cs="仿宋_GB2312" w:hint="eastAsia"/>
          <w:sz w:val="32"/>
          <w:szCs w:val="32"/>
        </w:rPr>
        <w:t>开展</w:t>
      </w:r>
      <w:r>
        <w:rPr>
          <w:rFonts w:ascii="仿宋_GB2312" w:eastAsia="仿宋_GB2312" w:cs="仿宋_GB2312" w:hint="eastAsia"/>
          <w:sz w:val="32"/>
          <w:szCs w:val="32"/>
        </w:rPr>
        <w:t>全市各级行政机关</w:t>
      </w:r>
      <w:r w:rsidR="00893642">
        <w:rPr>
          <w:rFonts w:ascii="仿宋_GB2312" w:eastAsia="仿宋_GB2312" w:cs="仿宋_GB2312" w:hint="eastAsia"/>
          <w:sz w:val="32"/>
          <w:szCs w:val="32"/>
        </w:rPr>
        <w:t>的</w:t>
      </w:r>
      <w:r>
        <w:rPr>
          <w:rFonts w:ascii="仿宋_GB2312" w:eastAsia="仿宋_GB2312" w:cs="仿宋_GB2312" w:hint="eastAsia"/>
          <w:sz w:val="32"/>
          <w:szCs w:val="32"/>
        </w:rPr>
        <w:t>宣传贯彻和业务培训</w:t>
      </w:r>
      <w:r w:rsidR="00893642">
        <w:rPr>
          <w:rFonts w:ascii="仿宋_GB2312" w:eastAsia="仿宋_GB2312" w:cs="仿宋_GB2312" w:hint="eastAsia"/>
          <w:sz w:val="32"/>
          <w:szCs w:val="32"/>
        </w:rPr>
        <w:t>。全市各级行政机关</w:t>
      </w:r>
      <w:r w:rsidR="00C62F53">
        <w:rPr>
          <w:rFonts w:ascii="仿宋_GB2312" w:eastAsia="仿宋_GB2312" w:cs="仿宋_GB2312" w:hint="eastAsia"/>
          <w:sz w:val="32"/>
          <w:szCs w:val="32"/>
        </w:rPr>
        <w:t>依法合规办理公众</w:t>
      </w:r>
      <w:r w:rsidR="00B13CF9">
        <w:rPr>
          <w:rFonts w:ascii="仿宋_GB2312" w:eastAsia="仿宋_GB2312" w:cs="仿宋_GB2312" w:hint="eastAsia"/>
          <w:sz w:val="32"/>
          <w:szCs w:val="32"/>
        </w:rPr>
        <w:t>提出的</w:t>
      </w:r>
      <w:r w:rsidR="00893642">
        <w:rPr>
          <w:rFonts w:ascii="仿宋_GB2312" w:eastAsia="仿宋_GB2312" w:cs="仿宋_GB2312" w:hint="eastAsia"/>
          <w:sz w:val="32"/>
          <w:szCs w:val="32"/>
        </w:rPr>
        <w:t>政府信息公开</w:t>
      </w:r>
      <w:r w:rsidR="00D94C9E">
        <w:rPr>
          <w:rFonts w:ascii="仿宋_GB2312" w:eastAsia="仿宋_GB2312" w:cs="仿宋_GB2312" w:hint="eastAsia"/>
          <w:sz w:val="32"/>
          <w:szCs w:val="32"/>
        </w:rPr>
        <w:t>申请，有效满足公民、法人和其他组织获取</w:t>
      </w:r>
      <w:r w:rsidR="00B13CF9">
        <w:rPr>
          <w:rFonts w:ascii="仿宋_GB2312" w:eastAsia="仿宋_GB2312" w:cs="仿宋_GB2312" w:hint="eastAsia"/>
          <w:sz w:val="32"/>
          <w:szCs w:val="32"/>
        </w:rPr>
        <w:t>政府信息</w:t>
      </w:r>
      <w:r w:rsidR="00D94C9E">
        <w:rPr>
          <w:rFonts w:ascii="仿宋_GB2312" w:eastAsia="仿宋_GB2312" w:cs="仿宋_GB2312" w:hint="eastAsia"/>
          <w:sz w:val="32"/>
          <w:szCs w:val="32"/>
        </w:rPr>
        <w:t>的</w:t>
      </w:r>
      <w:r w:rsidR="00B13CF9">
        <w:rPr>
          <w:rFonts w:ascii="仿宋_GB2312" w:eastAsia="仿宋_GB2312" w:cs="仿宋_GB2312" w:hint="eastAsia"/>
          <w:sz w:val="32"/>
          <w:szCs w:val="32"/>
        </w:rPr>
        <w:t>需求，</w:t>
      </w:r>
      <w:r w:rsidRPr="00C43E73">
        <w:rPr>
          <w:rFonts w:ascii="仿宋_GB2312" w:eastAsia="仿宋_GB2312" w:cs="仿宋_GB2312" w:hint="eastAsia"/>
          <w:sz w:val="32"/>
          <w:szCs w:val="32"/>
        </w:rPr>
        <w:t>进一步提升落实政府信息公开法定义务能力。</w:t>
      </w:r>
    </w:p>
    <w:p w:rsidR="00B13CF9" w:rsidRDefault="00C43E73" w:rsidP="00A9748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二是</w:t>
      </w:r>
      <w:r w:rsidR="00B8787F" w:rsidRPr="008F4077">
        <w:rPr>
          <w:rFonts w:ascii="仿宋_GB2312" w:eastAsia="仿宋_GB2312" w:cs="仿宋_GB2312" w:hint="eastAsia"/>
          <w:sz w:val="32"/>
          <w:szCs w:val="32"/>
        </w:rPr>
        <w:t>做好市政府重大决策事项、市政府常务会议议题、政府工作报告以及市政府重点工作的深度、精准解读，及时准确传递政策意图。</w:t>
      </w:r>
      <w:r w:rsidR="00B8787F" w:rsidRPr="001560D9">
        <w:rPr>
          <w:rFonts w:ascii="仿宋_GB2312" w:eastAsia="仿宋_GB2312" w:cs="仿宋_GB2312" w:hint="eastAsia"/>
          <w:sz w:val="32"/>
          <w:szCs w:val="32"/>
        </w:rPr>
        <w:t>创新解读传播形式，将“政策语言”转</w:t>
      </w:r>
      <w:r w:rsidR="00B8787F" w:rsidRPr="001560D9">
        <w:rPr>
          <w:rFonts w:ascii="仿宋_GB2312" w:eastAsia="仿宋_GB2312" w:cs="仿宋_GB2312" w:hint="eastAsia"/>
          <w:sz w:val="32"/>
          <w:szCs w:val="32"/>
        </w:rPr>
        <w:lastRenderedPageBreak/>
        <w:t>化为“群众语言”，增强亲和力、引导力、传播力、影响力。</w:t>
      </w:r>
      <w:r w:rsidR="00B13CF9">
        <w:rPr>
          <w:rFonts w:ascii="仿宋_GB2312" w:eastAsia="仿宋_GB2312" w:cs="仿宋_GB2312" w:hint="eastAsia"/>
          <w:sz w:val="32"/>
          <w:szCs w:val="32"/>
        </w:rPr>
        <w:t>充分利用政府公报发布政策信息，落实属地管理政府公报良好机制，</w:t>
      </w:r>
      <w:r w:rsidR="00B13CF9" w:rsidRPr="004C3BD8">
        <w:rPr>
          <w:rFonts w:ascii="仿宋_GB2312" w:eastAsia="仿宋_GB2312" w:cs="仿宋_GB2312" w:hint="eastAsia"/>
          <w:sz w:val="32"/>
          <w:szCs w:val="32"/>
        </w:rPr>
        <w:t>建好用好政府公报电子版以及数据库。</w:t>
      </w:r>
    </w:p>
    <w:p w:rsidR="00B13CF9" w:rsidRPr="00B13CF9" w:rsidRDefault="00B13CF9" w:rsidP="00A97484">
      <w:pPr>
        <w:spacing w:line="560" w:lineRule="exact"/>
        <w:ind w:firstLineChars="200" w:firstLine="640"/>
        <w:rPr>
          <w:rFonts w:ascii="仿宋_GB2312" w:eastAsia="仿宋_GB2312" w:cs="仿宋_GB2312"/>
          <w:sz w:val="32"/>
          <w:szCs w:val="32"/>
        </w:rPr>
      </w:pPr>
      <w:r w:rsidRPr="00B13CF9">
        <w:rPr>
          <w:rFonts w:ascii="仿宋_GB2312" w:eastAsia="仿宋_GB2312" w:cs="仿宋_GB2312" w:hint="eastAsia"/>
          <w:sz w:val="32"/>
          <w:szCs w:val="32"/>
        </w:rPr>
        <w:t>三是</w:t>
      </w:r>
      <w:r w:rsidR="00AD2E8A">
        <w:rPr>
          <w:rFonts w:ascii="仿宋_GB2312" w:eastAsia="仿宋_GB2312" w:cs="仿宋_GB2312" w:hint="eastAsia"/>
          <w:sz w:val="32"/>
          <w:szCs w:val="32"/>
        </w:rPr>
        <w:t>推</w:t>
      </w:r>
      <w:r w:rsidRPr="00A14627">
        <w:rPr>
          <w:rFonts w:ascii="仿宋_GB2312" w:eastAsia="仿宋_GB2312" w:cs="仿宋_GB2312" w:hint="eastAsia"/>
          <w:sz w:val="32"/>
          <w:szCs w:val="32"/>
        </w:rPr>
        <w:t>进重点领域政府信息公开，加强基层政务公开标准化规范化建设，建立本市公众参与和政民互动工作制度，构建以全清单标准和全制度流程为主体的政务公开标准体系。围绕企业全经营环节和群众全生命周期，</w:t>
      </w:r>
      <w:r w:rsidR="00643F2A">
        <w:rPr>
          <w:rFonts w:ascii="仿宋_GB2312" w:eastAsia="仿宋_GB2312" w:cs="仿宋_GB2312" w:hint="eastAsia"/>
          <w:sz w:val="32"/>
          <w:szCs w:val="32"/>
        </w:rPr>
        <w:t>构建</w:t>
      </w:r>
      <w:r w:rsidRPr="00A14627">
        <w:rPr>
          <w:rFonts w:ascii="仿宋_GB2312" w:eastAsia="仿宋_GB2312" w:cs="仿宋_GB2312" w:hint="eastAsia"/>
          <w:sz w:val="32"/>
          <w:szCs w:val="32"/>
        </w:rPr>
        <w:t>个性化、定制化、专属化政策公开服务包。</w:t>
      </w:r>
    </w:p>
    <w:p w:rsidR="00B13CF9" w:rsidRDefault="00B13CF9" w:rsidP="00A97484">
      <w:pPr>
        <w:spacing w:line="560" w:lineRule="exact"/>
        <w:ind w:firstLineChars="200" w:firstLine="640"/>
        <w:rPr>
          <w:rFonts w:ascii="仿宋_GB2312" w:eastAsia="仿宋_GB2312"/>
          <w:sz w:val="32"/>
          <w:szCs w:val="32"/>
        </w:rPr>
      </w:pPr>
      <w:r w:rsidRPr="00B13CF9">
        <w:rPr>
          <w:rFonts w:ascii="仿宋_GB2312" w:eastAsia="仿宋_GB2312" w:cs="仿宋_GB2312" w:hint="eastAsia"/>
          <w:sz w:val="32"/>
          <w:szCs w:val="32"/>
        </w:rPr>
        <w:t>四是推进政府数据资源汇聚共享应用。</w:t>
      </w:r>
      <w:r w:rsidRPr="00A14627">
        <w:rPr>
          <w:rFonts w:ascii="仿宋_GB2312" w:eastAsia="仿宋_GB2312" w:cs="仿宋_GB2312" w:hint="eastAsia"/>
          <w:sz w:val="32"/>
          <w:szCs w:val="32"/>
        </w:rPr>
        <w:t>以政务公开导航、政务公开惠民便民地图等为依托，加强与社会企业合作协同，注重发挥商业网站和新媒体的传播推广功能，强化利企便民信息分众化传播和办事服务功能便捷性应用。</w:t>
      </w:r>
    </w:p>
    <w:p w:rsidR="00B8787F" w:rsidRPr="00B13CF9" w:rsidRDefault="005E107B" w:rsidP="00A97484">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sidR="00B8787F" w:rsidRPr="00B13CF9">
        <w:rPr>
          <w:rFonts w:ascii="仿宋_GB2312" w:eastAsia="仿宋_GB2312" w:cs="仿宋_GB2312" w:hint="eastAsia"/>
          <w:sz w:val="32"/>
          <w:szCs w:val="32"/>
        </w:rPr>
        <w:t>是以“集约、体验、响应、</w:t>
      </w:r>
      <w:r w:rsidR="004628EE" w:rsidRPr="00B13CF9">
        <w:rPr>
          <w:rFonts w:ascii="仿宋_GB2312" w:eastAsia="仿宋_GB2312" w:cs="仿宋_GB2312" w:hint="eastAsia"/>
          <w:sz w:val="32"/>
          <w:szCs w:val="32"/>
        </w:rPr>
        <w:t>智能、</w:t>
      </w:r>
      <w:r w:rsidR="00B8787F" w:rsidRPr="00B13CF9">
        <w:rPr>
          <w:rFonts w:ascii="仿宋_GB2312" w:eastAsia="仿宋_GB2312" w:cs="仿宋_GB2312" w:hint="eastAsia"/>
          <w:sz w:val="32"/>
          <w:szCs w:val="32"/>
        </w:rPr>
        <w:t>融合”为建设理念，推动全市政府网站一体化发展，实现政府信息“一网通查”、政务服务“一网通办”、互动交流“一网通答”，打造更加全面的政务公开平台、更加权威的政策发布解读和舆论引导平台、更加及时的回应关切和便民服务平台，建设亲民便民、精准服务、整体协同、透明高效的网上政府。</w:t>
      </w:r>
    </w:p>
    <w:p w:rsidR="00CB08AA" w:rsidRPr="00FD2ADE" w:rsidRDefault="00CB08AA" w:rsidP="000B05BE">
      <w:pPr>
        <w:spacing w:line="560" w:lineRule="exact"/>
        <w:rPr>
          <w:rFonts w:ascii="黑体" w:eastAsia="黑体" w:hAnsi="仿宋_GB2312"/>
          <w:color w:val="000000"/>
          <w:sz w:val="32"/>
          <w:szCs w:val="32"/>
        </w:rPr>
      </w:pPr>
      <w:r w:rsidRPr="00B13CF9">
        <w:rPr>
          <w:rFonts w:ascii="仿宋_GB2312" w:eastAsia="仿宋_GB2312" w:cs="仿宋_GB2312"/>
          <w:sz w:val="32"/>
          <w:szCs w:val="32"/>
        </w:rPr>
        <w:br w:type="page"/>
      </w:r>
      <w:r w:rsidRPr="00FD2ADE">
        <w:rPr>
          <w:rFonts w:ascii="黑体" w:eastAsia="黑体" w:cs="仿宋_GB2312" w:hint="eastAsia"/>
          <w:sz w:val="32"/>
          <w:szCs w:val="32"/>
        </w:rPr>
        <w:lastRenderedPageBreak/>
        <w:t>附表：</w:t>
      </w:r>
    </w:p>
    <w:tbl>
      <w:tblPr>
        <w:tblW w:w="9555" w:type="dxa"/>
        <w:jc w:val="center"/>
        <w:tblLook w:val="00A0"/>
      </w:tblPr>
      <w:tblGrid>
        <w:gridCol w:w="7755"/>
        <w:gridCol w:w="720"/>
        <w:gridCol w:w="1080"/>
      </w:tblGrid>
      <w:tr w:rsidR="000A53CB" w:rsidTr="007B40F3">
        <w:trPr>
          <w:trHeight w:val="540"/>
          <w:jc w:val="center"/>
        </w:trPr>
        <w:tc>
          <w:tcPr>
            <w:tcW w:w="9555" w:type="dxa"/>
            <w:gridSpan w:val="3"/>
            <w:noWrap/>
            <w:vAlign w:val="center"/>
          </w:tcPr>
          <w:p w:rsidR="000A53CB" w:rsidRDefault="000A53CB" w:rsidP="000B05BE">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政府信息公开情况统计表</w:t>
            </w:r>
          </w:p>
        </w:tc>
      </w:tr>
      <w:tr w:rsidR="000A53CB" w:rsidTr="007B40F3">
        <w:trPr>
          <w:trHeight w:val="285"/>
          <w:jc w:val="center"/>
        </w:trPr>
        <w:tc>
          <w:tcPr>
            <w:tcW w:w="9555" w:type="dxa"/>
            <w:gridSpan w:val="3"/>
            <w:tcBorders>
              <w:top w:val="nil"/>
              <w:left w:val="nil"/>
              <w:bottom w:val="single" w:sz="8" w:space="0" w:color="auto"/>
              <w:right w:val="nil"/>
            </w:tcBorders>
            <w:noWrap/>
            <w:vAlign w:val="center"/>
          </w:tcPr>
          <w:p w:rsidR="000A53CB" w:rsidRDefault="000A53CB" w:rsidP="00EA22B8">
            <w:pPr>
              <w:widowControl/>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w:t>
            </w:r>
            <w:r>
              <w:rPr>
                <w:rFonts w:ascii="楷体_GB2312" w:eastAsia="楷体_GB2312" w:hAnsi="宋体" w:cs="宋体"/>
                <w:kern w:val="0"/>
                <w:sz w:val="32"/>
                <w:szCs w:val="32"/>
              </w:rPr>
              <w:t>201</w:t>
            </w:r>
            <w:r>
              <w:rPr>
                <w:rFonts w:ascii="楷体_GB2312" w:eastAsia="楷体_GB2312" w:hAnsi="宋体" w:cs="宋体" w:hint="eastAsia"/>
                <w:kern w:val="0"/>
                <w:sz w:val="32"/>
                <w:szCs w:val="32"/>
              </w:rPr>
              <w:t>8年度）</w:t>
            </w:r>
          </w:p>
        </w:tc>
      </w:tr>
      <w:tr w:rsidR="000A53CB" w:rsidTr="007B40F3">
        <w:trPr>
          <w:trHeight w:val="402"/>
          <w:jc w:val="center"/>
        </w:trPr>
        <w:tc>
          <w:tcPr>
            <w:tcW w:w="7755" w:type="dxa"/>
            <w:tcBorders>
              <w:top w:val="single" w:sz="8" w:space="0" w:color="auto"/>
              <w:left w:val="single" w:sz="8" w:space="0" w:color="auto"/>
              <w:bottom w:val="single" w:sz="2" w:space="0" w:color="auto"/>
              <w:right w:val="single" w:sz="2" w:space="0" w:color="auto"/>
            </w:tcBorders>
            <w:noWrap/>
            <w:vAlign w:val="center"/>
          </w:tcPr>
          <w:p w:rsidR="000A53CB" w:rsidRDefault="000A53CB" w:rsidP="00EA22B8">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统计指标</w:t>
            </w:r>
          </w:p>
        </w:tc>
        <w:tc>
          <w:tcPr>
            <w:tcW w:w="720" w:type="dxa"/>
            <w:tcBorders>
              <w:top w:val="single" w:sz="8"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single" w:sz="2" w:space="0" w:color="auto"/>
              <w:bottom w:val="single" w:sz="2" w:space="0" w:color="auto"/>
              <w:right w:val="single" w:sz="8" w:space="0" w:color="auto"/>
            </w:tcBorders>
            <w:noWrap/>
            <w:vAlign w:val="center"/>
          </w:tcPr>
          <w:p w:rsidR="000A53CB" w:rsidRDefault="000A53CB" w:rsidP="00EA22B8">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0A53CB" w:rsidRDefault="000A53CB" w:rsidP="00EA22B8">
            <w:pPr>
              <w:widowControl/>
              <w:jc w:val="center"/>
              <w:rPr>
                <w:rFonts w:asci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0A53CB" w:rsidP="00EA22B8">
            <w:pPr>
              <w:widowControl/>
              <w:jc w:val="center"/>
              <w:rPr>
                <w:rFonts w:ascii="仿宋_GB2312" w:eastAsia="仿宋_GB2312" w:hAnsi="宋体" w:cs="宋体"/>
                <w:kern w:val="0"/>
                <w:sz w:val="24"/>
              </w:rPr>
            </w:pPr>
          </w:p>
        </w:tc>
      </w:tr>
      <w:tr w:rsidR="000A53CB" w:rsidTr="007B40F3">
        <w:trPr>
          <w:trHeight w:val="66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（一）主动公开政府信息数</w:t>
            </w:r>
            <w:r>
              <w:rPr>
                <w:rFonts w:ascii="仿宋_GB2312" w:eastAsia="仿宋_GB2312" w:hAnsi="宋体" w:cs="宋体"/>
                <w:kern w:val="0"/>
                <w:sz w:val="24"/>
              </w:rPr>
              <w:br/>
            </w:r>
            <w:r>
              <w:rPr>
                <w:rFonts w:ascii="仿宋_GB2312" w:eastAsia="仿宋_GB2312" w:hAnsi="宋体" w:cs="宋体" w:hint="eastAsia"/>
                <w:kern w:val="0"/>
                <w:sz w:val="24"/>
              </w:rPr>
              <w:t>（不同渠道和方式公开相同信息计</w:t>
            </w:r>
            <w:r>
              <w:rPr>
                <w:rFonts w:ascii="仿宋_GB2312" w:eastAsia="仿宋_GB2312" w:hAnsi="宋体" w:cs="宋体"/>
                <w:kern w:val="0"/>
                <w:sz w:val="24"/>
              </w:rPr>
              <w:t>1</w:t>
            </w:r>
            <w:r>
              <w:rPr>
                <w:rFonts w:ascii="仿宋_GB2312" w:eastAsia="仿宋_GB2312" w:hAnsi="宋体" w:cs="宋体" w:hint="eastAsia"/>
                <w:kern w:val="0"/>
                <w:sz w:val="24"/>
              </w:rPr>
              <w:t>条）</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920226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其中：主动公开规范性文件数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1348F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6433</w:t>
            </w:r>
          </w:p>
        </w:tc>
      </w:tr>
      <w:tr w:rsidR="00AE16A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AE16A2" w:rsidRDefault="00AE16A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制发规范性文件总数</w:t>
            </w:r>
          </w:p>
        </w:tc>
        <w:tc>
          <w:tcPr>
            <w:tcW w:w="720" w:type="dxa"/>
            <w:tcBorders>
              <w:top w:val="single" w:sz="2" w:space="0" w:color="auto"/>
              <w:left w:val="single" w:sz="2" w:space="0" w:color="auto"/>
              <w:bottom w:val="single" w:sz="2" w:space="0" w:color="auto"/>
              <w:right w:val="single" w:sz="2" w:space="0" w:color="auto"/>
            </w:tcBorders>
            <w:noWrap/>
            <w:vAlign w:val="center"/>
          </w:tcPr>
          <w:p w:rsidR="00AE16A2"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AE16A2"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9842</w:t>
            </w:r>
          </w:p>
        </w:tc>
      </w:tr>
      <w:tr w:rsidR="000A53CB" w:rsidTr="007B40F3">
        <w:trPr>
          <w:trHeight w:val="66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（二）重点领域公开政府信息数</w:t>
            </w:r>
            <w:r>
              <w:rPr>
                <w:rFonts w:ascii="仿宋_GB2312" w:eastAsia="仿宋_GB2312" w:hAnsi="宋体" w:cs="宋体"/>
                <w:kern w:val="0"/>
                <w:sz w:val="24"/>
              </w:rPr>
              <w:br/>
            </w:r>
            <w:r>
              <w:rPr>
                <w:rFonts w:ascii="仿宋_GB2312" w:eastAsia="仿宋_GB2312" w:hAnsi="宋体" w:cs="宋体" w:hint="eastAsia"/>
                <w:kern w:val="0"/>
                <w:sz w:val="24"/>
              </w:rPr>
              <w:t>（不同渠道和方式公开相同信息计</w:t>
            </w:r>
            <w:r>
              <w:rPr>
                <w:rFonts w:ascii="仿宋_GB2312" w:eastAsia="仿宋_GB2312" w:hAnsi="宋体" w:cs="宋体"/>
                <w:kern w:val="0"/>
                <w:sz w:val="24"/>
              </w:rPr>
              <w:t>1</w:t>
            </w:r>
            <w:r>
              <w:rPr>
                <w:rFonts w:ascii="仿宋_GB2312" w:eastAsia="仿宋_GB2312" w:hAnsi="宋体" w:cs="宋体" w:hint="eastAsia"/>
                <w:kern w:val="0"/>
                <w:sz w:val="24"/>
              </w:rPr>
              <w:t>条）</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BA7A89"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264575</w:t>
            </w:r>
          </w:p>
        </w:tc>
      </w:tr>
      <w:tr w:rsidR="000A53CB" w:rsidTr="007B40F3">
        <w:trPr>
          <w:trHeight w:val="60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3A5CB1">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其中：财政预算决算、“三公”经费和行政经费</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3179</w:t>
            </w:r>
          </w:p>
        </w:tc>
      </w:tr>
      <w:tr w:rsidR="000A53CB" w:rsidTr="007B40F3">
        <w:trPr>
          <w:trHeight w:val="64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保障</w:t>
            </w:r>
            <w:r w:rsidR="00AB188E">
              <w:rPr>
                <w:rFonts w:ascii="仿宋_GB2312" w:eastAsia="仿宋_GB2312" w:hAnsi="宋体" w:cs="宋体" w:hint="eastAsia"/>
                <w:kern w:val="0"/>
                <w:sz w:val="24"/>
              </w:rPr>
              <w:t>性安居工程建设计划、项目开工和竣工情况，保障性住房的分配和退出</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1814</w:t>
            </w:r>
          </w:p>
        </w:tc>
      </w:tr>
      <w:tr w:rsidR="000A53CB" w:rsidTr="007B40F3">
        <w:trPr>
          <w:trHeight w:val="57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食品安全标准，食品生产经营许可、专项检查整治</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110160</w:t>
            </w:r>
          </w:p>
        </w:tc>
      </w:tr>
      <w:tr w:rsidR="000A53CB" w:rsidTr="007B40F3">
        <w:trPr>
          <w:trHeight w:val="58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环境核查审批、环境状况公报和重特大突发环境事件</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4326</w:t>
            </w:r>
          </w:p>
        </w:tc>
      </w:tr>
      <w:tr w:rsidR="000A53CB" w:rsidTr="007B40F3">
        <w:trPr>
          <w:trHeight w:val="78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招投标违法违</w:t>
            </w:r>
            <w:r w:rsidR="00AB188E">
              <w:rPr>
                <w:rFonts w:ascii="仿宋_GB2312" w:eastAsia="仿宋_GB2312" w:hAnsi="宋体" w:cs="宋体" w:hint="eastAsia"/>
                <w:kern w:val="0"/>
                <w:sz w:val="24"/>
              </w:rPr>
              <w:t>规行为及处理情况、国有资金占控股或者主导地位依法应当招标的项目</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3286</w:t>
            </w:r>
          </w:p>
        </w:tc>
      </w:tr>
      <w:tr w:rsidR="000A53CB" w:rsidTr="007B40F3">
        <w:trPr>
          <w:trHeight w:val="55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生产安全事故的政府举措、处置进展、风险预警、防范措施</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14812</w:t>
            </w:r>
          </w:p>
        </w:tc>
      </w:tr>
      <w:tr w:rsidR="000A53CB" w:rsidTr="007B40F3">
        <w:trPr>
          <w:trHeight w:val="69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农用地转为建设用地批准、</w:t>
            </w:r>
            <w:r w:rsidR="00AB188E">
              <w:rPr>
                <w:rFonts w:ascii="仿宋_GB2312" w:eastAsia="仿宋_GB2312" w:hAnsi="宋体" w:cs="宋体" w:hint="eastAsia"/>
                <w:kern w:val="0"/>
                <w:sz w:val="24"/>
              </w:rPr>
              <w:t>征收集体土地批准、征地公告、征地补偿安置公示、集体土地征收结案</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53</w:t>
            </w:r>
          </w:p>
        </w:tc>
      </w:tr>
      <w:tr w:rsidR="000A53CB" w:rsidTr="007B40F3">
        <w:trPr>
          <w:trHeight w:val="72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政府指</w:t>
            </w:r>
            <w:r w:rsidR="00AB188E">
              <w:rPr>
                <w:rFonts w:ascii="仿宋_GB2312" w:eastAsia="仿宋_GB2312" w:hAnsi="宋体" w:cs="宋体" w:hint="eastAsia"/>
                <w:kern w:val="0"/>
                <w:sz w:val="24"/>
              </w:rPr>
              <w:t>导价、政府定价和收费标准调整的项目、价格、依据、执行时间和范围</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457</w:t>
            </w:r>
          </w:p>
        </w:tc>
      </w:tr>
      <w:tr w:rsidR="000A53CB" w:rsidTr="007B40F3">
        <w:trPr>
          <w:trHeight w:val="52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AB188E">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本市企业信用信息系统中的警示信息和良好信息</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89614</w:t>
            </w:r>
          </w:p>
        </w:tc>
      </w:tr>
      <w:tr w:rsidR="000A53CB" w:rsidTr="007B40F3">
        <w:trPr>
          <w:trHeight w:val="58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AB188E">
            <w:pPr>
              <w:widowControl/>
              <w:jc w:val="left"/>
              <w:rPr>
                <w:rFonts w:ascii="仿宋_GB2312" w:eastAsia="仿宋_GB2312" w:hAnsi="宋体" w:cs="宋体"/>
                <w:kern w:val="0"/>
                <w:sz w:val="24"/>
              </w:rPr>
            </w:pPr>
            <w:r>
              <w:rPr>
                <w:rFonts w:ascii="仿宋_GB2312" w:eastAsia="仿宋_GB2312" w:hAnsi="宋体" w:cs="宋体" w:hint="eastAsia"/>
                <w:kern w:val="0"/>
                <w:sz w:val="24"/>
              </w:rPr>
              <w:t>政府部门预算执行审计结果</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506</w:t>
            </w:r>
          </w:p>
        </w:tc>
      </w:tr>
      <w:tr w:rsidR="000A53CB" w:rsidTr="007B40F3">
        <w:trPr>
          <w:trHeight w:val="67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3A5CB1">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行政</w:t>
            </w:r>
            <w:r w:rsidR="00AB188E">
              <w:rPr>
                <w:rFonts w:ascii="仿宋_GB2312" w:eastAsia="仿宋_GB2312" w:hAnsi="宋体" w:cs="宋体" w:hint="eastAsia"/>
                <w:kern w:val="0"/>
                <w:sz w:val="24"/>
              </w:rPr>
              <w:t>机关对与人民群众利益密切相关的公共企事业单位进行监督管理</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12447</w:t>
            </w:r>
          </w:p>
        </w:tc>
      </w:tr>
      <w:tr w:rsidR="000A53CB" w:rsidTr="007B40F3">
        <w:trPr>
          <w:trHeight w:val="405"/>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AB188E" w:rsidP="003A5CB1">
            <w:pPr>
              <w:widowControl/>
              <w:jc w:val="left"/>
              <w:rPr>
                <w:rFonts w:ascii="仿宋_GB2312" w:eastAsia="仿宋_GB2312" w:hAnsi="宋体" w:cs="宋体"/>
                <w:kern w:val="0"/>
                <w:sz w:val="24"/>
              </w:rPr>
            </w:pPr>
            <w:r>
              <w:rPr>
                <w:rFonts w:ascii="仿宋_GB2312" w:eastAsia="仿宋_GB2312" w:hAnsi="宋体" w:cs="宋体" w:hint="eastAsia"/>
                <w:kern w:val="0"/>
                <w:sz w:val="24"/>
              </w:rPr>
              <w:t>市政府决定主动公开的其他信息</w:t>
            </w:r>
          </w:p>
        </w:tc>
        <w:tc>
          <w:tcPr>
            <w:tcW w:w="720" w:type="dxa"/>
            <w:tcBorders>
              <w:top w:val="single" w:sz="2" w:space="0" w:color="auto"/>
              <w:left w:val="single" w:sz="2" w:space="0" w:color="auto"/>
              <w:bottom w:val="single" w:sz="2" w:space="0" w:color="auto"/>
              <w:right w:val="single" w:sz="2" w:space="0" w:color="auto"/>
            </w:tcBorders>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23921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（三）通过不同渠道和方式公开政府信息的情况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0A53CB" w:rsidRDefault="000A53CB" w:rsidP="00EA22B8">
            <w:pPr>
              <w:widowControl/>
              <w:jc w:val="center"/>
              <w:rPr>
                <w:rFonts w:ascii="仿宋_GB2312" w:eastAsia="仿宋_GB2312" w:hAnsi="宋体" w:cs="宋体"/>
                <w:kern w:val="0"/>
                <w:sz w:val="24"/>
              </w:rPr>
            </w:pP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0A53CB" w:rsidP="00EA22B8">
            <w:pPr>
              <w:widowControl/>
              <w:jc w:val="center"/>
              <w:rPr>
                <w:rFonts w:ascii="仿宋_GB2312" w:eastAsia="仿宋_GB2312" w:hAnsi="宋体" w:cs="宋体"/>
                <w:kern w:val="0"/>
                <w:sz w:val="24"/>
              </w:rPr>
            </w:pP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政府公报公开政府信息数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r w:rsidR="00A337B1">
              <w:rPr>
                <w:rFonts w:ascii="仿宋_GB2312" w:eastAsia="仿宋_GB2312" w:hAnsi="宋体" w:cs="宋体" w:hint="eastAsia"/>
                <w:kern w:val="0"/>
                <w:sz w:val="24"/>
              </w:rPr>
              <w:t>54</w:t>
            </w:r>
          </w:p>
        </w:tc>
      </w:tr>
      <w:tr w:rsidR="000A53CB" w:rsidTr="007B40F3">
        <w:trPr>
          <w:trHeight w:val="402"/>
          <w:jc w:val="center"/>
        </w:trPr>
        <w:tc>
          <w:tcPr>
            <w:tcW w:w="7755" w:type="dxa"/>
            <w:tcBorders>
              <w:top w:val="single" w:sz="2" w:space="0" w:color="auto"/>
              <w:left w:val="single" w:sz="8" w:space="0" w:color="auto"/>
              <w:bottom w:val="single" w:sz="8"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政府网站公开政府信息数</w:t>
            </w:r>
          </w:p>
        </w:tc>
        <w:tc>
          <w:tcPr>
            <w:tcW w:w="720" w:type="dxa"/>
            <w:tcBorders>
              <w:top w:val="single" w:sz="2" w:space="0" w:color="auto"/>
              <w:left w:val="single" w:sz="2" w:space="0" w:color="auto"/>
              <w:bottom w:val="single" w:sz="8"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8"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785326</w:t>
            </w:r>
          </w:p>
        </w:tc>
      </w:tr>
      <w:tr w:rsidR="000A53CB" w:rsidTr="007B40F3">
        <w:trPr>
          <w:trHeight w:val="402"/>
          <w:jc w:val="center"/>
        </w:trPr>
        <w:tc>
          <w:tcPr>
            <w:tcW w:w="7755" w:type="dxa"/>
            <w:tcBorders>
              <w:top w:val="single" w:sz="8"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lastRenderedPageBreak/>
              <w:t xml:space="preserve">           3.</w:t>
            </w:r>
            <w:r>
              <w:rPr>
                <w:rFonts w:ascii="仿宋_GB2312" w:eastAsia="仿宋_GB2312" w:hAnsi="宋体" w:cs="宋体" w:hint="eastAsia"/>
                <w:kern w:val="0"/>
                <w:sz w:val="24"/>
              </w:rPr>
              <w:t>政务微博公开政府信息数</w:t>
            </w:r>
          </w:p>
        </w:tc>
        <w:tc>
          <w:tcPr>
            <w:tcW w:w="720" w:type="dxa"/>
            <w:tcBorders>
              <w:top w:val="single" w:sz="8"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2" w:space="0" w:color="auto"/>
              <w:bottom w:val="single" w:sz="2" w:space="0" w:color="auto"/>
              <w:right w:val="single" w:sz="8" w:space="0" w:color="auto"/>
            </w:tcBorders>
            <w:noWrap/>
            <w:vAlign w:val="center"/>
          </w:tcPr>
          <w:p w:rsidR="000A53CB" w:rsidRDefault="00AE16A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214552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4.</w:t>
            </w:r>
            <w:r>
              <w:rPr>
                <w:rFonts w:ascii="仿宋_GB2312" w:eastAsia="仿宋_GB2312" w:hAnsi="宋体" w:cs="宋体" w:hint="eastAsia"/>
                <w:kern w:val="0"/>
                <w:sz w:val="24"/>
              </w:rPr>
              <w:t>政务微信公开政府信息数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179505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5.</w:t>
            </w:r>
            <w:r>
              <w:rPr>
                <w:rFonts w:ascii="仿宋_GB2312" w:eastAsia="仿宋_GB2312" w:hAnsi="宋体" w:cs="宋体" w:hint="eastAsia"/>
                <w:kern w:val="0"/>
                <w:sz w:val="24"/>
              </w:rPr>
              <w:t>其他方式公开政府信息数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150531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0A53CB" w:rsidRDefault="000A53CB" w:rsidP="00EA22B8">
            <w:pPr>
              <w:widowControl/>
              <w:jc w:val="center"/>
              <w:rPr>
                <w:rFonts w:ascii="宋体" w:cs="宋体"/>
                <w:color w:val="000000"/>
                <w:kern w:val="0"/>
                <w:sz w:val="24"/>
              </w:rPr>
            </w:pPr>
            <w:r>
              <w:rPr>
                <w:rFonts w:ascii="宋体" w:hAnsi="宋体" w:cs="宋体" w:hint="eastAsia"/>
                <w:color w:val="000000"/>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0A53CB" w:rsidP="00EA22B8">
            <w:pPr>
              <w:widowControl/>
              <w:jc w:val="center"/>
              <w:rPr>
                <w:rFonts w:ascii="仿宋_GB2312" w:eastAsia="仿宋_GB2312" w:hAnsi="宋体" w:cs="宋体"/>
                <w:kern w:val="0"/>
                <w:sz w:val="24"/>
              </w:rPr>
            </w:pPr>
          </w:p>
        </w:tc>
      </w:tr>
      <w:tr w:rsidR="000A53CB" w:rsidTr="007B40F3">
        <w:trPr>
          <w:trHeight w:val="660"/>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（一）回应公众关注热点或重大舆情数</w:t>
            </w:r>
            <w:r>
              <w:rPr>
                <w:rFonts w:ascii="仿宋_GB2312" w:eastAsia="仿宋_GB2312" w:hAnsi="宋体" w:cs="宋体"/>
                <w:kern w:val="0"/>
                <w:sz w:val="24"/>
              </w:rPr>
              <w:br/>
            </w:r>
            <w:r>
              <w:rPr>
                <w:rFonts w:ascii="仿宋_GB2312" w:eastAsia="仿宋_GB2312" w:hAnsi="宋体" w:cs="宋体" w:hint="eastAsia"/>
                <w:kern w:val="0"/>
                <w:sz w:val="24"/>
              </w:rPr>
              <w:t>（不同方式回应同一热点或舆情计</w:t>
            </w:r>
            <w:r>
              <w:rPr>
                <w:rFonts w:ascii="仿宋_GB2312" w:eastAsia="仿宋_GB2312" w:hAnsi="宋体" w:cs="宋体"/>
                <w:kern w:val="0"/>
                <w:sz w:val="24"/>
              </w:rPr>
              <w:t>1</w:t>
            </w:r>
            <w:r>
              <w:rPr>
                <w:rFonts w:ascii="仿宋_GB2312" w:eastAsia="仿宋_GB2312" w:hAnsi="宋体" w:cs="宋体" w:hint="eastAsia"/>
                <w:kern w:val="0"/>
                <w:sz w:val="24"/>
              </w:rPr>
              <w:t>次）</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16188</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（二）通过不同渠道和方式回应解读的情况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0A53CB" w:rsidP="00EA22B8">
            <w:pPr>
              <w:widowControl/>
              <w:jc w:val="center"/>
              <w:rPr>
                <w:rFonts w:ascii="仿宋_GB2312" w:eastAsia="仿宋_GB2312" w:hAnsi="宋体" w:cs="宋体"/>
                <w:kern w:val="0"/>
                <w:sz w:val="24"/>
              </w:rPr>
            </w:pP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参加或举办新闻发布会总次数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1042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其中：主要负责同志参加新闻发布会次数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557</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政府网站在线访谈次数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234</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其中：主要负责同志参加政府网站在线访谈次数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89</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3.</w:t>
            </w:r>
            <w:r>
              <w:rPr>
                <w:rFonts w:ascii="仿宋_GB2312" w:eastAsia="仿宋_GB2312" w:hAnsi="宋体" w:cs="宋体" w:hint="eastAsia"/>
                <w:kern w:val="0"/>
                <w:sz w:val="24"/>
              </w:rPr>
              <w:t>政策解读稿件发布数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47652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4.</w:t>
            </w:r>
            <w:r>
              <w:rPr>
                <w:rFonts w:ascii="仿宋_GB2312" w:eastAsia="仿宋_GB2312" w:hAnsi="宋体" w:cs="宋体" w:hint="eastAsia"/>
                <w:kern w:val="0"/>
                <w:sz w:val="24"/>
              </w:rPr>
              <w:t>微博微信回应事件数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143695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5.</w:t>
            </w:r>
            <w:r>
              <w:rPr>
                <w:rFonts w:ascii="仿宋_GB2312" w:eastAsia="仿宋_GB2312" w:hAnsi="宋体" w:cs="宋体" w:hint="eastAsia"/>
                <w:kern w:val="0"/>
                <w:sz w:val="24"/>
              </w:rPr>
              <w:t>其他方式回应事件数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31754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11058</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0A53CB" w:rsidRDefault="000A53CB" w:rsidP="00EA22B8">
            <w:pPr>
              <w:widowControl/>
              <w:jc w:val="center"/>
              <w:rPr>
                <w:rFonts w:ascii="宋体" w:cs="宋体"/>
                <w:color w:val="000000"/>
                <w:kern w:val="0"/>
                <w:sz w:val="24"/>
              </w:rPr>
            </w:pPr>
            <w:r>
              <w:rPr>
                <w:rFonts w:ascii="宋体" w:hAnsi="宋体" w:cs="宋体" w:hint="eastAsia"/>
                <w:color w:val="000000"/>
                <w:kern w:val="0"/>
                <w:sz w:val="24"/>
              </w:rPr>
              <w:t xml:space="preserve">　</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0A53CB" w:rsidP="00EA22B8">
            <w:pPr>
              <w:widowControl/>
              <w:jc w:val="center"/>
              <w:rPr>
                <w:rFonts w:ascii="仿宋_GB2312" w:eastAsia="仿宋_GB2312" w:hAnsi="宋体" w:cs="宋体"/>
                <w:kern w:val="0"/>
                <w:sz w:val="24"/>
              </w:rPr>
            </w:pP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（一）收到申请数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36065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当面申请数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jc w:val="center"/>
              <w:rPr>
                <w:rFonts w:ascii="仿宋_GB2312" w:eastAsia="仿宋_GB2312" w:hAnsi="宋体" w:cs="宋体"/>
                <w:kern w:val="0"/>
                <w:sz w:val="24"/>
              </w:rPr>
            </w:pPr>
            <w:r>
              <w:rPr>
                <w:rFonts w:ascii="仿宋_GB2312" w:eastAsia="仿宋_GB2312" w:hAnsi="宋体" w:cs="宋体" w:hint="eastAsia"/>
                <w:kern w:val="0"/>
                <w:sz w:val="24"/>
              </w:rPr>
              <w:t>14470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传真申请数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jc w:val="center"/>
              <w:rPr>
                <w:rFonts w:ascii="仿宋_GB2312" w:eastAsia="仿宋_GB2312" w:hAnsi="宋体" w:cs="宋体"/>
                <w:kern w:val="0"/>
                <w:sz w:val="24"/>
              </w:rPr>
            </w:pPr>
            <w:r>
              <w:rPr>
                <w:rFonts w:ascii="仿宋_GB2312" w:eastAsia="仿宋_GB2312" w:hAnsi="宋体" w:cs="宋体" w:hint="eastAsia"/>
                <w:kern w:val="0"/>
                <w:sz w:val="24"/>
              </w:rPr>
              <w:t>31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3.</w:t>
            </w:r>
            <w:r>
              <w:rPr>
                <w:rFonts w:ascii="仿宋_GB2312" w:eastAsia="仿宋_GB2312" w:hAnsi="宋体" w:cs="宋体" w:hint="eastAsia"/>
                <w:kern w:val="0"/>
                <w:sz w:val="24"/>
              </w:rPr>
              <w:t>网络申请数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jc w:val="center"/>
              <w:rPr>
                <w:rFonts w:ascii="仿宋_GB2312" w:eastAsia="仿宋_GB2312" w:hAnsi="宋体" w:cs="宋体"/>
                <w:kern w:val="0"/>
                <w:sz w:val="24"/>
              </w:rPr>
            </w:pPr>
            <w:r>
              <w:rPr>
                <w:rFonts w:ascii="仿宋_GB2312" w:eastAsia="仿宋_GB2312" w:hAnsi="宋体" w:cs="宋体" w:hint="eastAsia"/>
                <w:kern w:val="0"/>
                <w:sz w:val="24"/>
              </w:rPr>
              <w:t>7755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4.</w:t>
            </w:r>
            <w:r>
              <w:rPr>
                <w:rFonts w:ascii="仿宋_GB2312" w:eastAsia="仿宋_GB2312" w:hAnsi="宋体" w:cs="宋体" w:hint="eastAsia"/>
                <w:kern w:val="0"/>
                <w:sz w:val="24"/>
              </w:rPr>
              <w:t>信函申请数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jc w:val="center"/>
              <w:rPr>
                <w:rFonts w:ascii="仿宋_GB2312" w:eastAsia="仿宋_GB2312" w:hAnsi="宋体" w:cs="宋体"/>
                <w:kern w:val="0"/>
                <w:sz w:val="24"/>
              </w:rPr>
            </w:pPr>
            <w:r>
              <w:rPr>
                <w:rFonts w:ascii="仿宋_GB2312" w:eastAsia="仿宋_GB2312" w:hAnsi="宋体" w:cs="宋体" w:hint="eastAsia"/>
                <w:kern w:val="0"/>
                <w:sz w:val="24"/>
              </w:rPr>
              <w:t>13809</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（二）申请办结数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843666" w:rsidP="00EA22B8">
            <w:pPr>
              <w:jc w:val="center"/>
              <w:rPr>
                <w:rFonts w:ascii="仿宋_GB2312" w:eastAsia="仿宋_GB2312" w:hAnsi="宋体" w:cs="宋体"/>
                <w:kern w:val="0"/>
                <w:sz w:val="24"/>
              </w:rPr>
            </w:pPr>
            <w:r>
              <w:rPr>
                <w:rFonts w:ascii="仿宋_GB2312" w:eastAsia="仿宋_GB2312" w:hAnsi="宋体" w:cs="宋体" w:hint="eastAsia"/>
                <w:kern w:val="0"/>
                <w:sz w:val="24"/>
              </w:rPr>
              <w:t>34211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按时办结数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29189</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延期办结数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5022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（三）申请答复数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34211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属于已主动公开范围数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2015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同意公开答复数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12501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3.</w:t>
            </w:r>
            <w:r>
              <w:rPr>
                <w:rFonts w:ascii="仿宋_GB2312" w:eastAsia="仿宋_GB2312" w:hAnsi="宋体" w:cs="宋体" w:hint="eastAsia"/>
                <w:kern w:val="0"/>
                <w:sz w:val="24"/>
              </w:rPr>
              <w:t>同意部分公开答复数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1150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4.</w:t>
            </w:r>
            <w:r>
              <w:rPr>
                <w:rFonts w:ascii="仿宋_GB2312" w:eastAsia="仿宋_GB2312" w:hAnsi="宋体" w:cs="宋体" w:hint="eastAsia"/>
                <w:kern w:val="0"/>
                <w:sz w:val="24"/>
              </w:rPr>
              <w:t>不同意公开答复数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2308</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96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79</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90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44</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不是《条例》所指政府信息</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1576</w:t>
            </w:r>
          </w:p>
        </w:tc>
      </w:tr>
      <w:tr w:rsidR="000A53CB" w:rsidTr="007B40F3">
        <w:trPr>
          <w:trHeight w:val="402"/>
          <w:jc w:val="center"/>
        </w:trPr>
        <w:tc>
          <w:tcPr>
            <w:tcW w:w="7755" w:type="dxa"/>
            <w:tcBorders>
              <w:top w:val="single" w:sz="2" w:space="0" w:color="auto"/>
              <w:left w:val="single" w:sz="8" w:space="0" w:color="auto"/>
              <w:bottom w:val="single" w:sz="8"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single" w:sz="2" w:space="0" w:color="auto"/>
              <w:left w:val="single" w:sz="2" w:space="0" w:color="auto"/>
              <w:bottom w:val="single" w:sz="8"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8"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423</w:t>
            </w:r>
          </w:p>
        </w:tc>
      </w:tr>
      <w:tr w:rsidR="000A53CB" w:rsidTr="007B40F3">
        <w:trPr>
          <w:trHeight w:val="402"/>
          <w:jc w:val="center"/>
        </w:trPr>
        <w:tc>
          <w:tcPr>
            <w:tcW w:w="7755" w:type="dxa"/>
            <w:tcBorders>
              <w:top w:val="single" w:sz="8"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lastRenderedPageBreak/>
              <w:t xml:space="preserve">           5.</w:t>
            </w:r>
            <w:r>
              <w:rPr>
                <w:rFonts w:ascii="仿宋_GB2312" w:eastAsia="仿宋_GB2312" w:hAnsi="宋体" w:cs="宋体" w:hint="eastAsia"/>
                <w:kern w:val="0"/>
                <w:sz w:val="24"/>
              </w:rPr>
              <w:t>不属于本行政机关公开数</w:t>
            </w:r>
          </w:p>
        </w:tc>
        <w:tc>
          <w:tcPr>
            <w:tcW w:w="720" w:type="dxa"/>
            <w:tcBorders>
              <w:top w:val="single" w:sz="8"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8"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3501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6.</w:t>
            </w:r>
            <w:r>
              <w:rPr>
                <w:rFonts w:ascii="仿宋_GB2312" w:eastAsia="仿宋_GB2312" w:hAnsi="宋体" w:cs="宋体" w:hint="eastAsia"/>
                <w:kern w:val="0"/>
                <w:sz w:val="24"/>
              </w:rPr>
              <w:t>申请信息不存在数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9740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7.</w:t>
            </w:r>
            <w:r>
              <w:rPr>
                <w:rFonts w:ascii="仿宋_GB2312" w:eastAsia="仿宋_GB2312" w:hAnsi="宋体" w:cs="宋体" w:hint="eastAsia"/>
                <w:kern w:val="0"/>
                <w:sz w:val="24"/>
              </w:rPr>
              <w:t>告知作出更改补充数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914</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8.</w:t>
            </w:r>
            <w:r>
              <w:rPr>
                <w:rFonts w:ascii="仿宋_GB2312" w:eastAsia="仿宋_GB2312" w:hAnsi="宋体" w:cs="宋体" w:hint="eastAsia"/>
                <w:kern w:val="0"/>
                <w:sz w:val="24"/>
              </w:rPr>
              <w:t>告知通过其他途径办理数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796132" w:rsidP="00EA22B8">
            <w:pPr>
              <w:jc w:val="center"/>
              <w:rPr>
                <w:rFonts w:ascii="仿宋_GB2312" w:eastAsia="仿宋_GB2312" w:hAnsi="宋体" w:cs="宋体"/>
                <w:kern w:val="0"/>
                <w:sz w:val="24"/>
              </w:rPr>
            </w:pPr>
            <w:r>
              <w:rPr>
                <w:rFonts w:ascii="仿宋_GB2312" w:eastAsia="仿宋_GB2312" w:hAnsi="宋体" w:cs="宋体" w:hint="eastAsia"/>
                <w:kern w:val="0"/>
                <w:sz w:val="24"/>
              </w:rPr>
              <w:t>2082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1116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（一）维持具体行政行为数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jc w:val="center"/>
              <w:rPr>
                <w:rFonts w:ascii="仿宋_GB2312" w:eastAsia="仿宋_GB2312" w:hAnsi="宋体" w:cs="宋体"/>
                <w:kern w:val="0"/>
                <w:sz w:val="24"/>
              </w:rPr>
            </w:pPr>
            <w:r>
              <w:rPr>
                <w:rFonts w:ascii="仿宋_GB2312" w:eastAsia="仿宋_GB2312" w:hAnsi="宋体" w:cs="宋体" w:hint="eastAsia"/>
                <w:kern w:val="0"/>
                <w:sz w:val="24"/>
              </w:rPr>
              <w:t>606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（二）被依法纠错数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jc w:val="center"/>
              <w:rPr>
                <w:rFonts w:ascii="仿宋_GB2312" w:eastAsia="仿宋_GB2312" w:hAnsi="宋体" w:cs="宋体"/>
                <w:kern w:val="0"/>
                <w:sz w:val="24"/>
              </w:rPr>
            </w:pPr>
            <w:r>
              <w:rPr>
                <w:rFonts w:ascii="仿宋_GB2312" w:eastAsia="仿宋_GB2312" w:hAnsi="宋体" w:cs="宋体" w:hint="eastAsia"/>
                <w:kern w:val="0"/>
                <w:sz w:val="24"/>
              </w:rPr>
              <w:t>231</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（三）其他情形数</w:t>
            </w:r>
            <w:r w:rsidR="00230B0C">
              <w:rPr>
                <w:rFonts w:ascii="仿宋_GB2312" w:eastAsia="仿宋_GB2312" w:hAnsi="宋体" w:cs="宋体" w:hint="eastAsia"/>
                <w:kern w:val="0"/>
                <w:sz w:val="24"/>
              </w:rPr>
              <w:t>（含未审结161件）</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jc w:val="center"/>
              <w:rPr>
                <w:rFonts w:ascii="仿宋_GB2312" w:eastAsia="仿宋_GB2312" w:hAnsi="宋体" w:cs="宋体"/>
                <w:kern w:val="0"/>
                <w:sz w:val="24"/>
              </w:rPr>
            </w:pPr>
            <w:r>
              <w:rPr>
                <w:rFonts w:ascii="仿宋_GB2312" w:eastAsia="仿宋_GB2312" w:hAnsi="宋体" w:cs="宋体" w:hint="eastAsia"/>
                <w:kern w:val="0"/>
                <w:sz w:val="24"/>
              </w:rPr>
              <w:t>279</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474E1A">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jc w:val="center"/>
              <w:rPr>
                <w:rFonts w:ascii="仿宋_GB2312" w:eastAsia="仿宋_GB2312" w:hAnsi="宋体" w:cs="宋体"/>
                <w:kern w:val="0"/>
                <w:sz w:val="24"/>
              </w:rPr>
            </w:pPr>
            <w:r>
              <w:rPr>
                <w:rFonts w:ascii="仿宋_GB2312" w:eastAsia="仿宋_GB2312" w:hAnsi="宋体" w:cs="宋体" w:hint="eastAsia"/>
                <w:kern w:val="0"/>
                <w:sz w:val="24"/>
              </w:rPr>
              <w:t>14</w:t>
            </w:r>
            <w:r w:rsidR="00474E1A">
              <w:rPr>
                <w:rFonts w:ascii="仿宋_GB2312" w:eastAsia="仿宋_GB2312" w:hAnsi="宋体" w:cs="宋体" w:hint="eastAsia"/>
                <w:kern w:val="0"/>
                <w:sz w:val="24"/>
              </w:rPr>
              <w:t>64</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仿宋" w:cs="宋体"/>
                <w:color w:val="000000"/>
                <w:kern w:val="0"/>
                <w:sz w:val="24"/>
              </w:rPr>
            </w:pPr>
            <w:r>
              <w:rPr>
                <w:rFonts w:ascii="仿宋_GB2312" w:eastAsia="仿宋_GB2312" w:hAnsi="仿宋" w:cs="宋体" w:hint="eastAsia"/>
                <w:color w:val="000000"/>
                <w:kern w:val="0"/>
                <w:sz w:val="24"/>
              </w:rPr>
              <w:t>（一）一审案件数量</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230B0C" w:rsidP="00EA22B8">
            <w:pPr>
              <w:jc w:val="center"/>
              <w:rPr>
                <w:rFonts w:ascii="仿宋_GB2312" w:eastAsia="仿宋_GB2312" w:hAnsi="宋体" w:cs="宋体"/>
                <w:kern w:val="0"/>
                <w:sz w:val="24"/>
              </w:rPr>
            </w:pPr>
            <w:r>
              <w:rPr>
                <w:rFonts w:ascii="仿宋_GB2312" w:eastAsia="仿宋_GB2312" w:hAnsi="宋体" w:cs="宋体" w:hint="eastAsia"/>
                <w:kern w:val="0"/>
                <w:sz w:val="24"/>
              </w:rPr>
              <w:t>948</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．维持具体行政行为或者驳回原告诉讼请求数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474E1A"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352</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．被依法纠错数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474E1A"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100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3</w:t>
            </w:r>
            <w:r>
              <w:rPr>
                <w:rFonts w:ascii="仿宋_GB2312" w:eastAsia="仿宋_GB2312" w:hAnsi="宋体" w:cs="宋体" w:hint="eastAsia"/>
                <w:kern w:val="0"/>
                <w:sz w:val="24"/>
              </w:rPr>
              <w:t>．其他情形数</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474E1A"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496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（二）二审案件数量</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kern w:val="0"/>
                <w:sz w:val="24"/>
              </w:rPr>
            </w:pPr>
            <w:r>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Default="00230B0C"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516</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六、举报</w:t>
            </w:r>
            <w:r w:rsidR="00B7286B">
              <w:rPr>
                <w:rFonts w:ascii="黑体" w:eastAsia="黑体" w:hAnsi="宋体" w:cs="宋体" w:hint="eastAsia"/>
                <w:color w:val="000000"/>
                <w:kern w:val="0"/>
                <w:sz w:val="24"/>
              </w:rPr>
              <w:t>投诉</w:t>
            </w:r>
            <w:r>
              <w:rPr>
                <w:rFonts w:ascii="黑体" w:eastAsia="黑体" w:hAnsi="宋体" w:cs="宋体" w:hint="eastAsia"/>
                <w:color w:val="000000"/>
                <w:kern w:val="0"/>
                <w:sz w:val="24"/>
              </w:rPr>
              <w:t>数量</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件</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205</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single" w:sz="2" w:space="0" w:color="auto"/>
              <w:left w:val="single" w:sz="2" w:space="0" w:color="auto"/>
              <w:bottom w:val="single" w:sz="2" w:space="0" w:color="auto"/>
              <w:right w:val="single" w:sz="2" w:space="0" w:color="auto"/>
            </w:tcBorders>
            <w:noWrap/>
            <w:vAlign w:val="center"/>
          </w:tcPr>
          <w:p w:rsidR="000A53CB" w:rsidRDefault="000A53CB" w:rsidP="00EA22B8">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万元</w:t>
            </w: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3D360E"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A53CB"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0A53CB" w:rsidRDefault="000A53CB"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single" w:sz="2" w:space="0" w:color="auto"/>
              <w:left w:val="single" w:sz="2" w:space="0" w:color="auto"/>
              <w:bottom w:val="single" w:sz="2" w:space="0" w:color="auto"/>
              <w:right w:val="single" w:sz="2" w:space="0" w:color="auto"/>
              <w:tr2bl w:val="single" w:sz="2" w:space="0" w:color="auto"/>
            </w:tcBorders>
            <w:noWrap/>
            <w:vAlign w:val="center"/>
          </w:tcPr>
          <w:p w:rsidR="000A53CB" w:rsidRDefault="000A53CB" w:rsidP="00EA22B8">
            <w:pPr>
              <w:widowControl/>
              <w:jc w:val="center"/>
              <w:rPr>
                <w:rFonts w:asci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noWrap/>
            <w:vAlign w:val="center"/>
          </w:tcPr>
          <w:p w:rsidR="000A53CB" w:rsidRPr="00C755C5" w:rsidRDefault="000A53CB" w:rsidP="00EA22B8">
            <w:pPr>
              <w:widowControl/>
              <w:jc w:val="center"/>
              <w:rPr>
                <w:rFonts w:ascii="仿宋_GB2312" w:eastAsia="仿宋_GB2312" w:hAnsi="宋体" w:cs="宋体"/>
                <w:kern w:val="0"/>
                <w:sz w:val="24"/>
              </w:rPr>
            </w:pP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（一）政府信息公开工作专门机构数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Pr="00C755C5" w:rsidRDefault="00CA5A84" w:rsidP="00D023E4">
            <w:pPr>
              <w:widowControl/>
              <w:jc w:val="center"/>
              <w:rPr>
                <w:rFonts w:ascii="仿宋_GB2312" w:eastAsia="仿宋_GB2312" w:hAnsi="宋体" w:cs="宋体"/>
                <w:kern w:val="0"/>
                <w:sz w:val="24"/>
              </w:rPr>
            </w:pPr>
            <w:r>
              <w:rPr>
                <w:rFonts w:ascii="仿宋_GB2312" w:eastAsia="仿宋_GB2312" w:hAnsi="宋体" w:cs="宋体" w:hint="eastAsia"/>
                <w:kern w:val="0"/>
                <w:sz w:val="24"/>
              </w:rPr>
              <w:t>1000</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（二）设置政府信息公开查阅点数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个</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CA5A84" w:rsidP="00D023E4">
            <w:pPr>
              <w:widowControl/>
              <w:jc w:val="center"/>
              <w:rPr>
                <w:rFonts w:ascii="仿宋_GB2312" w:eastAsia="仿宋_GB2312" w:hAnsi="宋体" w:cs="宋体"/>
                <w:kern w:val="0"/>
                <w:sz w:val="24"/>
              </w:rPr>
            </w:pPr>
            <w:r>
              <w:rPr>
                <w:rFonts w:ascii="仿宋_GB2312" w:eastAsia="仿宋_GB2312" w:hAnsi="宋体" w:cs="宋体" w:hint="eastAsia"/>
                <w:kern w:val="0"/>
                <w:sz w:val="24"/>
              </w:rPr>
              <w:t>1641</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（三）从事政府信息公开工作人员数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CA5A8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2986</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1.</w:t>
            </w:r>
            <w:r>
              <w:rPr>
                <w:rFonts w:ascii="仿宋_GB2312" w:eastAsia="仿宋_GB2312" w:hAnsi="宋体" w:cs="宋体" w:hint="eastAsia"/>
                <w:kern w:val="0"/>
                <w:sz w:val="24"/>
              </w:rPr>
              <w:t>专职人员数（不包括政府公报及政府网站工作人员数）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CA5A8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470</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kern w:val="0"/>
                <w:sz w:val="24"/>
              </w:rPr>
              <w:t xml:space="preserve">           2.</w:t>
            </w:r>
            <w:r>
              <w:rPr>
                <w:rFonts w:ascii="仿宋_GB2312" w:eastAsia="仿宋_GB2312" w:hAnsi="宋体" w:cs="宋体" w:hint="eastAsia"/>
                <w:kern w:val="0"/>
                <w:sz w:val="24"/>
              </w:rPr>
              <w:t>兼职人员数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CA5A84"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2516</w:t>
            </w:r>
          </w:p>
        </w:tc>
      </w:tr>
      <w:tr w:rsidR="005D5BC2" w:rsidTr="007B40F3">
        <w:trPr>
          <w:trHeight w:val="660"/>
          <w:jc w:val="center"/>
        </w:trPr>
        <w:tc>
          <w:tcPr>
            <w:tcW w:w="7755" w:type="dxa"/>
            <w:tcBorders>
              <w:top w:val="single" w:sz="2" w:space="0" w:color="auto"/>
              <w:left w:val="single" w:sz="8" w:space="0" w:color="auto"/>
              <w:bottom w:val="single" w:sz="2" w:space="0" w:color="auto"/>
              <w:right w:val="single" w:sz="2" w:space="0" w:color="auto"/>
            </w:tcBorders>
            <w:vAlign w:val="center"/>
          </w:tcPr>
          <w:p w:rsidR="005D5BC2" w:rsidRDefault="005D5BC2" w:rsidP="00EA22B8">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（四）政府信息公开专项经费（不包括用于政府公报编辑管理及政府网站建设维护等方面的经费）</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989.6</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single" w:sz="2" w:space="0" w:color="auto"/>
              <w:left w:val="single" w:sz="2" w:space="0" w:color="auto"/>
              <w:bottom w:val="single" w:sz="2" w:space="0" w:color="auto"/>
              <w:right w:val="single" w:sz="2" w:space="0" w:color="auto"/>
              <w:tr2bl w:val="single" w:sz="4" w:space="0" w:color="auto"/>
            </w:tcBorders>
            <w:noWrap/>
            <w:vAlign w:val="center"/>
          </w:tcPr>
          <w:p w:rsidR="005D5BC2" w:rsidRDefault="005D5BC2" w:rsidP="00EA22B8">
            <w:pPr>
              <w:widowControl/>
              <w:jc w:val="center"/>
              <w:rPr>
                <w:rFonts w:ascii="宋体" w:cs="宋体"/>
                <w:color w:val="000000"/>
                <w:kern w:val="0"/>
                <w:sz w:val="24"/>
              </w:rPr>
            </w:pP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Pr="00C755C5" w:rsidRDefault="005D5BC2" w:rsidP="00EA22B8">
            <w:pPr>
              <w:widowControl/>
              <w:jc w:val="center"/>
              <w:rPr>
                <w:rFonts w:ascii="仿宋_GB2312" w:eastAsia="仿宋_GB2312" w:hAnsi="宋体" w:cs="宋体"/>
                <w:kern w:val="0"/>
                <w:sz w:val="24"/>
              </w:rPr>
            </w:pP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（一）召开政府信息公开工作会议或专题会议数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2183</w:t>
            </w:r>
          </w:p>
        </w:tc>
      </w:tr>
      <w:tr w:rsidR="005D5BC2" w:rsidTr="007B40F3">
        <w:trPr>
          <w:trHeight w:val="402"/>
          <w:jc w:val="center"/>
        </w:trPr>
        <w:tc>
          <w:tcPr>
            <w:tcW w:w="7755" w:type="dxa"/>
            <w:tcBorders>
              <w:top w:val="single" w:sz="2" w:space="0" w:color="auto"/>
              <w:left w:val="single" w:sz="8" w:space="0" w:color="auto"/>
              <w:bottom w:val="single" w:sz="2"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（二）举办各类培训班数</w:t>
            </w:r>
          </w:p>
        </w:tc>
        <w:tc>
          <w:tcPr>
            <w:tcW w:w="720" w:type="dxa"/>
            <w:tcBorders>
              <w:top w:val="single" w:sz="2" w:space="0" w:color="auto"/>
              <w:left w:val="single" w:sz="2" w:space="0" w:color="auto"/>
              <w:bottom w:val="single" w:sz="2"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single" w:sz="2" w:space="0" w:color="auto"/>
              <w:left w:val="single" w:sz="2" w:space="0" w:color="auto"/>
              <w:bottom w:val="single" w:sz="2" w:space="0" w:color="auto"/>
              <w:right w:val="single" w:sz="8"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1233</w:t>
            </w:r>
          </w:p>
        </w:tc>
      </w:tr>
      <w:tr w:rsidR="005D5BC2" w:rsidTr="007B40F3">
        <w:trPr>
          <w:trHeight w:val="402"/>
          <w:jc w:val="center"/>
        </w:trPr>
        <w:tc>
          <w:tcPr>
            <w:tcW w:w="7755" w:type="dxa"/>
            <w:tcBorders>
              <w:top w:val="single" w:sz="2" w:space="0" w:color="auto"/>
              <w:left w:val="single" w:sz="8" w:space="0" w:color="auto"/>
              <w:bottom w:val="single" w:sz="8" w:space="0" w:color="auto"/>
              <w:right w:val="single" w:sz="2" w:space="0" w:color="auto"/>
            </w:tcBorders>
            <w:noWrap/>
            <w:vAlign w:val="center"/>
          </w:tcPr>
          <w:p w:rsidR="005D5BC2" w:rsidRDefault="005D5BC2" w:rsidP="00EA22B8">
            <w:pPr>
              <w:widowControl/>
              <w:jc w:val="left"/>
              <w:rPr>
                <w:rFonts w:ascii="仿宋_GB2312" w:eastAsia="仿宋_GB2312" w:hAnsi="宋体" w:cs="宋体"/>
                <w:kern w:val="0"/>
                <w:sz w:val="24"/>
              </w:rPr>
            </w:pPr>
            <w:r>
              <w:rPr>
                <w:rFonts w:ascii="仿宋_GB2312" w:eastAsia="仿宋_GB2312" w:hAnsi="宋体" w:cs="宋体" w:hint="eastAsia"/>
                <w:kern w:val="0"/>
                <w:sz w:val="24"/>
              </w:rPr>
              <w:t>（三）接受培训人员数</w:t>
            </w:r>
          </w:p>
        </w:tc>
        <w:tc>
          <w:tcPr>
            <w:tcW w:w="720" w:type="dxa"/>
            <w:tcBorders>
              <w:top w:val="single" w:sz="2" w:space="0" w:color="auto"/>
              <w:left w:val="single" w:sz="2" w:space="0" w:color="auto"/>
              <w:bottom w:val="single" w:sz="8" w:space="0" w:color="auto"/>
              <w:right w:val="single" w:sz="2"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single" w:sz="2" w:space="0" w:color="auto"/>
              <w:left w:val="single" w:sz="2" w:space="0" w:color="auto"/>
              <w:bottom w:val="single" w:sz="8" w:space="0" w:color="auto"/>
              <w:right w:val="single" w:sz="8" w:space="0" w:color="auto"/>
            </w:tcBorders>
            <w:noWrap/>
            <w:vAlign w:val="center"/>
          </w:tcPr>
          <w:p w:rsidR="005D5BC2" w:rsidRDefault="005D5BC2" w:rsidP="00EA22B8">
            <w:pPr>
              <w:widowControl/>
              <w:jc w:val="center"/>
              <w:rPr>
                <w:rFonts w:ascii="仿宋_GB2312" w:eastAsia="仿宋_GB2312" w:hAnsi="宋体" w:cs="宋体"/>
                <w:kern w:val="0"/>
                <w:sz w:val="24"/>
              </w:rPr>
            </w:pPr>
            <w:r>
              <w:rPr>
                <w:rFonts w:ascii="仿宋_GB2312" w:eastAsia="仿宋_GB2312" w:hAnsi="宋体" w:cs="宋体" w:hint="eastAsia"/>
                <w:kern w:val="0"/>
                <w:sz w:val="24"/>
              </w:rPr>
              <w:t>50828</w:t>
            </w:r>
          </w:p>
        </w:tc>
      </w:tr>
    </w:tbl>
    <w:p w:rsidR="000A53CB" w:rsidRDefault="000A53CB" w:rsidP="00665CE0"/>
    <w:sectPr w:rsidR="000A53CB" w:rsidSect="00E04057">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416" w:rsidRDefault="005F6416" w:rsidP="005B2C93">
      <w:r>
        <w:separator/>
      </w:r>
    </w:p>
  </w:endnote>
  <w:endnote w:type="continuationSeparator" w:id="1">
    <w:p w:rsidR="005F6416" w:rsidRDefault="005F6416" w:rsidP="005B2C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 宋体 Std L">
    <w:altName w:val="Arial Unicode MS"/>
    <w:panose1 w:val="00000000000000000000"/>
    <w:charset w:val="86"/>
    <w:family w:val="roman"/>
    <w:notTrueType/>
    <w:pitch w:val="variable"/>
    <w:sig w:usb0="00000000" w:usb1="0A0F1810" w:usb2="00000016" w:usb3="00000000" w:csb0="00060007"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中等线简">
    <w:altName w:val="Arial Unicode MS"/>
    <w:charset w:val="86"/>
    <w:family w:val="modern"/>
    <w:pitch w:val="fixed"/>
    <w:sig w:usb0="00000000" w:usb1="080E0800" w:usb2="00000012"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924771"/>
      <w:docPartObj>
        <w:docPartGallery w:val="Page Numbers (Bottom of Page)"/>
        <w:docPartUnique/>
      </w:docPartObj>
    </w:sdtPr>
    <w:sdtContent>
      <w:p w:rsidR="00860654" w:rsidRDefault="003271CA">
        <w:pPr>
          <w:pStyle w:val="a4"/>
          <w:jc w:val="center"/>
        </w:pPr>
        <w:r>
          <w:fldChar w:fldCharType="begin"/>
        </w:r>
        <w:r w:rsidR="00860654">
          <w:instrText>PAGE   \* MERGEFORMAT</w:instrText>
        </w:r>
        <w:r>
          <w:fldChar w:fldCharType="separate"/>
        </w:r>
        <w:r w:rsidR="00750531" w:rsidRPr="00750531">
          <w:rPr>
            <w:noProof/>
            <w:lang w:val="zh-CN"/>
          </w:rPr>
          <w:t>10</w:t>
        </w:r>
        <w:r>
          <w:fldChar w:fldCharType="end"/>
        </w:r>
      </w:p>
    </w:sdtContent>
  </w:sdt>
  <w:p w:rsidR="00860654" w:rsidRDefault="00860654">
    <w:pPr>
      <w:pStyle w:val="a4"/>
    </w:pPr>
  </w:p>
  <w:p w:rsidR="00860654" w:rsidRDefault="0086065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416" w:rsidRDefault="005F6416" w:rsidP="005B2C93">
      <w:r>
        <w:separator/>
      </w:r>
    </w:p>
  </w:footnote>
  <w:footnote w:type="continuationSeparator" w:id="1">
    <w:p w:rsidR="005F6416" w:rsidRDefault="005F6416" w:rsidP="005B2C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91C"/>
    <w:rsid w:val="00004590"/>
    <w:rsid w:val="0000576A"/>
    <w:rsid w:val="00007FE6"/>
    <w:rsid w:val="000149E6"/>
    <w:rsid w:val="000251F2"/>
    <w:rsid w:val="00027F59"/>
    <w:rsid w:val="00045831"/>
    <w:rsid w:val="00045921"/>
    <w:rsid w:val="00047699"/>
    <w:rsid w:val="00047765"/>
    <w:rsid w:val="00054FCB"/>
    <w:rsid w:val="0005505C"/>
    <w:rsid w:val="00061EF4"/>
    <w:rsid w:val="00062A80"/>
    <w:rsid w:val="000651CC"/>
    <w:rsid w:val="00070B82"/>
    <w:rsid w:val="0007627A"/>
    <w:rsid w:val="00077B60"/>
    <w:rsid w:val="00082608"/>
    <w:rsid w:val="00082D0B"/>
    <w:rsid w:val="00083CF8"/>
    <w:rsid w:val="00087869"/>
    <w:rsid w:val="00090998"/>
    <w:rsid w:val="000963FD"/>
    <w:rsid w:val="000A0F4F"/>
    <w:rsid w:val="000A2A7B"/>
    <w:rsid w:val="000A4312"/>
    <w:rsid w:val="000A5198"/>
    <w:rsid w:val="000A53CB"/>
    <w:rsid w:val="000A7579"/>
    <w:rsid w:val="000B05BE"/>
    <w:rsid w:val="000B1766"/>
    <w:rsid w:val="000B24BF"/>
    <w:rsid w:val="000B3123"/>
    <w:rsid w:val="000B3902"/>
    <w:rsid w:val="000B75C8"/>
    <w:rsid w:val="000C1EE8"/>
    <w:rsid w:val="000C3C43"/>
    <w:rsid w:val="000C5E34"/>
    <w:rsid w:val="000C7CC2"/>
    <w:rsid w:val="000D0946"/>
    <w:rsid w:val="000D4CA6"/>
    <w:rsid w:val="000D5106"/>
    <w:rsid w:val="000D61A7"/>
    <w:rsid w:val="000D61C6"/>
    <w:rsid w:val="000D6D82"/>
    <w:rsid w:val="000D7A22"/>
    <w:rsid w:val="000E49F9"/>
    <w:rsid w:val="000F0DB3"/>
    <w:rsid w:val="000F765A"/>
    <w:rsid w:val="00100F86"/>
    <w:rsid w:val="001057CB"/>
    <w:rsid w:val="00107EEE"/>
    <w:rsid w:val="001106F1"/>
    <w:rsid w:val="00116111"/>
    <w:rsid w:val="001163C2"/>
    <w:rsid w:val="00127DD8"/>
    <w:rsid w:val="001341FA"/>
    <w:rsid w:val="001348F2"/>
    <w:rsid w:val="00134E7B"/>
    <w:rsid w:val="001403B2"/>
    <w:rsid w:val="00141470"/>
    <w:rsid w:val="0014237E"/>
    <w:rsid w:val="00142B0C"/>
    <w:rsid w:val="001433A1"/>
    <w:rsid w:val="0014446E"/>
    <w:rsid w:val="00144FC1"/>
    <w:rsid w:val="00156A6D"/>
    <w:rsid w:val="001601B9"/>
    <w:rsid w:val="00167F48"/>
    <w:rsid w:val="00185542"/>
    <w:rsid w:val="001875A2"/>
    <w:rsid w:val="001932B5"/>
    <w:rsid w:val="00193DC0"/>
    <w:rsid w:val="0019489D"/>
    <w:rsid w:val="00194B55"/>
    <w:rsid w:val="0019688F"/>
    <w:rsid w:val="001973D6"/>
    <w:rsid w:val="001A21C5"/>
    <w:rsid w:val="001A2FDC"/>
    <w:rsid w:val="001B0B89"/>
    <w:rsid w:val="001B5C39"/>
    <w:rsid w:val="001B5E78"/>
    <w:rsid w:val="001C13F5"/>
    <w:rsid w:val="001C4F4A"/>
    <w:rsid w:val="001C5F70"/>
    <w:rsid w:val="001D5197"/>
    <w:rsid w:val="001D7C70"/>
    <w:rsid w:val="001E144B"/>
    <w:rsid w:val="001E17FF"/>
    <w:rsid w:val="001E2117"/>
    <w:rsid w:val="001E2407"/>
    <w:rsid w:val="001E399E"/>
    <w:rsid w:val="001E6D27"/>
    <w:rsid w:val="001E74DA"/>
    <w:rsid w:val="001F6C4B"/>
    <w:rsid w:val="00200064"/>
    <w:rsid w:val="00201D8D"/>
    <w:rsid w:val="002024AD"/>
    <w:rsid w:val="002049D9"/>
    <w:rsid w:val="002054BD"/>
    <w:rsid w:val="002108B0"/>
    <w:rsid w:val="0021108F"/>
    <w:rsid w:val="00212174"/>
    <w:rsid w:val="00216636"/>
    <w:rsid w:val="002177C2"/>
    <w:rsid w:val="00217AC7"/>
    <w:rsid w:val="00220544"/>
    <w:rsid w:val="00222466"/>
    <w:rsid w:val="0023029F"/>
    <w:rsid w:val="00230421"/>
    <w:rsid w:val="00230B0C"/>
    <w:rsid w:val="00234481"/>
    <w:rsid w:val="002351DA"/>
    <w:rsid w:val="002411EB"/>
    <w:rsid w:val="002455F4"/>
    <w:rsid w:val="00247633"/>
    <w:rsid w:val="00251F67"/>
    <w:rsid w:val="002521DD"/>
    <w:rsid w:val="0025614E"/>
    <w:rsid w:val="002578B8"/>
    <w:rsid w:val="0026589F"/>
    <w:rsid w:val="002663FF"/>
    <w:rsid w:val="0026643C"/>
    <w:rsid w:val="0027072C"/>
    <w:rsid w:val="00273FA9"/>
    <w:rsid w:val="002765AF"/>
    <w:rsid w:val="00281B60"/>
    <w:rsid w:val="002835CD"/>
    <w:rsid w:val="00283C37"/>
    <w:rsid w:val="002938CB"/>
    <w:rsid w:val="002A20B2"/>
    <w:rsid w:val="002A385A"/>
    <w:rsid w:val="002A5732"/>
    <w:rsid w:val="002A6AAD"/>
    <w:rsid w:val="002A7469"/>
    <w:rsid w:val="002A7B68"/>
    <w:rsid w:val="002B030B"/>
    <w:rsid w:val="002B764E"/>
    <w:rsid w:val="002C0B04"/>
    <w:rsid w:val="002C0C17"/>
    <w:rsid w:val="002C5004"/>
    <w:rsid w:val="002C5C9C"/>
    <w:rsid w:val="002C6942"/>
    <w:rsid w:val="002C7965"/>
    <w:rsid w:val="002C7A49"/>
    <w:rsid w:val="002D304E"/>
    <w:rsid w:val="002E22E2"/>
    <w:rsid w:val="002E604A"/>
    <w:rsid w:val="002E7061"/>
    <w:rsid w:val="002F1CF1"/>
    <w:rsid w:val="002F6E0D"/>
    <w:rsid w:val="00301C8C"/>
    <w:rsid w:val="003021CF"/>
    <w:rsid w:val="003050B5"/>
    <w:rsid w:val="003059AD"/>
    <w:rsid w:val="00317544"/>
    <w:rsid w:val="00324931"/>
    <w:rsid w:val="003271CA"/>
    <w:rsid w:val="00332BC1"/>
    <w:rsid w:val="00333F76"/>
    <w:rsid w:val="00335742"/>
    <w:rsid w:val="00340915"/>
    <w:rsid w:val="00340BAB"/>
    <w:rsid w:val="00351ADD"/>
    <w:rsid w:val="00352CB5"/>
    <w:rsid w:val="0036153C"/>
    <w:rsid w:val="00361C86"/>
    <w:rsid w:val="003620CA"/>
    <w:rsid w:val="0036419F"/>
    <w:rsid w:val="003643A8"/>
    <w:rsid w:val="0036528E"/>
    <w:rsid w:val="00365CC2"/>
    <w:rsid w:val="0037161B"/>
    <w:rsid w:val="00372F10"/>
    <w:rsid w:val="00376077"/>
    <w:rsid w:val="00381ADC"/>
    <w:rsid w:val="00384846"/>
    <w:rsid w:val="00384BAE"/>
    <w:rsid w:val="00384EC6"/>
    <w:rsid w:val="00393D3B"/>
    <w:rsid w:val="003955A5"/>
    <w:rsid w:val="0039608E"/>
    <w:rsid w:val="00396E5C"/>
    <w:rsid w:val="003A5CB1"/>
    <w:rsid w:val="003B051B"/>
    <w:rsid w:val="003B3A77"/>
    <w:rsid w:val="003B4CA0"/>
    <w:rsid w:val="003B7177"/>
    <w:rsid w:val="003C3301"/>
    <w:rsid w:val="003D0C28"/>
    <w:rsid w:val="003D1479"/>
    <w:rsid w:val="003D1A50"/>
    <w:rsid w:val="003D360E"/>
    <w:rsid w:val="003D4D56"/>
    <w:rsid w:val="003E1FDA"/>
    <w:rsid w:val="003E675D"/>
    <w:rsid w:val="003E7804"/>
    <w:rsid w:val="003E7B87"/>
    <w:rsid w:val="003F0488"/>
    <w:rsid w:val="003F2F23"/>
    <w:rsid w:val="00402D6A"/>
    <w:rsid w:val="00406B03"/>
    <w:rsid w:val="00407013"/>
    <w:rsid w:val="0041202C"/>
    <w:rsid w:val="00415E4B"/>
    <w:rsid w:val="00416C33"/>
    <w:rsid w:val="00424DC1"/>
    <w:rsid w:val="004331EA"/>
    <w:rsid w:val="004444E6"/>
    <w:rsid w:val="00444C6F"/>
    <w:rsid w:val="00446F03"/>
    <w:rsid w:val="00451D00"/>
    <w:rsid w:val="00451E2F"/>
    <w:rsid w:val="00451F80"/>
    <w:rsid w:val="00453C7F"/>
    <w:rsid w:val="004606A8"/>
    <w:rsid w:val="004620D4"/>
    <w:rsid w:val="00462641"/>
    <w:rsid w:val="004628EE"/>
    <w:rsid w:val="00464621"/>
    <w:rsid w:val="00474E1A"/>
    <w:rsid w:val="00481033"/>
    <w:rsid w:val="00481F8D"/>
    <w:rsid w:val="0048251B"/>
    <w:rsid w:val="00485659"/>
    <w:rsid w:val="0048742C"/>
    <w:rsid w:val="004913C2"/>
    <w:rsid w:val="00491823"/>
    <w:rsid w:val="004927C6"/>
    <w:rsid w:val="00492AF2"/>
    <w:rsid w:val="004A0085"/>
    <w:rsid w:val="004A0C77"/>
    <w:rsid w:val="004A0C8D"/>
    <w:rsid w:val="004A2F90"/>
    <w:rsid w:val="004A5D0D"/>
    <w:rsid w:val="004B1C85"/>
    <w:rsid w:val="004B2298"/>
    <w:rsid w:val="004C06C1"/>
    <w:rsid w:val="004C7579"/>
    <w:rsid w:val="004D2397"/>
    <w:rsid w:val="004D2B99"/>
    <w:rsid w:val="004E01EC"/>
    <w:rsid w:val="004E2F59"/>
    <w:rsid w:val="004F148D"/>
    <w:rsid w:val="004F2CF2"/>
    <w:rsid w:val="004F71BA"/>
    <w:rsid w:val="005013B0"/>
    <w:rsid w:val="00506A42"/>
    <w:rsid w:val="005074CE"/>
    <w:rsid w:val="00516F19"/>
    <w:rsid w:val="00517E2E"/>
    <w:rsid w:val="00522137"/>
    <w:rsid w:val="005227C8"/>
    <w:rsid w:val="00526511"/>
    <w:rsid w:val="0052692D"/>
    <w:rsid w:val="00536463"/>
    <w:rsid w:val="00540D41"/>
    <w:rsid w:val="00542136"/>
    <w:rsid w:val="00542846"/>
    <w:rsid w:val="00544DFC"/>
    <w:rsid w:val="00546E7E"/>
    <w:rsid w:val="00551FAC"/>
    <w:rsid w:val="00555139"/>
    <w:rsid w:val="0056113B"/>
    <w:rsid w:val="00561B9B"/>
    <w:rsid w:val="00562254"/>
    <w:rsid w:val="005648D8"/>
    <w:rsid w:val="00566576"/>
    <w:rsid w:val="0057072D"/>
    <w:rsid w:val="00571291"/>
    <w:rsid w:val="005738D4"/>
    <w:rsid w:val="00575273"/>
    <w:rsid w:val="0057630E"/>
    <w:rsid w:val="00577296"/>
    <w:rsid w:val="00583163"/>
    <w:rsid w:val="00584B3A"/>
    <w:rsid w:val="00591F44"/>
    <w:rsid w:val="0059795D"/>
    <w:rsid w:val="005B1F6F"/>
    <w:rsid w:val="005B2B7D"/>
    <w:rsid w:val="005B2C93"/>
    <w:rsid w:val="005B4A39"/>
    <w:rsid w:val="005C03F7"/>
    <w:rsid w:val="005C07F6"/>
    <w:rsid w:val="005C15E8"/>
    <w:rsid w:val="005C2E64"/>
    <w:rsid w:val="005C4F75"/>
    <w:rsid w:val="005D5A57"/>
    <w:rsid w:val="005D5BC2"/>
    <w:rsid w:val="005D663A"/>
    <w:rsid w:val="005E0054"/>
    <w:rsid w:val="005E107B"/>
    <w:rsid w:val="005E14A2"/>
    <w:rsid w:val="005F2BA6"/>
    <w:rsid w:val="005F4578"/>
    <w:rsid w:val="005F6416"/>
    <w:rsid w:val="005F7B34"/>
    <w:rsid w:val="00603772"/>
    <w:rsid w:val="00603950"/>
    <w:rsid w:val="00610E07"/>
    <w:rsid w:val="00612B18"/>
    <w:rsid w:val="006146A3"/>
    <w:rsid w:val="00615C91"/>
    <w:rsid w:val="00622128"/>
    <w:rsid w:val="0062781B"/>
    <w:rsid w:val="006279C3"/>
    <w:rsid w:val="00642602"/>
    <w:rsid w:val="00643F2A"/>
    <w:rsid w:val="0064744A"/>
    <w:rsid w:val="006479AD"/>
    <w:rsid w:val="006615A4"/>
    <w:rsid w:val="0066174D"/>
    <w:rsid w:val="00665515"/>
    <w:rsid w:val="00665CE0"/>
    <w:rsid w:val="006670DA"/>
    <w:rsid w:val="00670107"/>
    <w:rsid w:val="00673984"/>
    <w:rsid w:val="0067591C"/>
    <w:rsid w:val="0067598F"/>
    <w:rsid w:val="00682EFB"/>
    <w:rsid w:val="00683F76"/>
    <w:rsid w:val="00684194"/>
    <w:rsid w:val="00684AC9"/>
    <w:rsid w:val="00693390"/>
    <w:rsid w:val="0069605A"/>
    <w:rsid w:val="0069642C"/>
    <w:rsid w:val="00697C43"/>
    <w:rsid w:val="006A1498"/>
    <w:rsid w:val="006A61FD"/>
    <w:rsid w:val="006B0B15"/>
    <w:rsid w:val="006B2C8D"/>
    <w:rsid w:val="006B4316"/>
    <w:rsid w:val="006D052A"/>
    <w:rsid w:val="006E6BDF"/>
    <w:rsid w:val="006F0D2C"/>
    <w:rsid w:val="006F0F09"/>
    <w:rsid w:val="006F152B"/>
    <w:rsid w:val="006F501A"/>
    <w:rsid w:val="006F6A1D"/>
    <w:rsid w:val="006F7035"/>
    <w:rsid w:val="0070458A"/>
    <w:rsid w:val="0070478A"/>
    <w:rsid w:val="00707098"/>
    <w:rsid w:val="00712358"/>
    <w:rsid w:val="007135D1"/>
    <w:rsid w:val="0071437C"/>
    <w:rsid w:val="00715A4F"/>
    <w:rsid w:val="007176BB"/>
    <w:rsid w:val="0074068D"/>
    <w:rsid w:val="00743B0D"/>
    <w:rsid w:val="00744055"/>
    <w:rsid w:val="00750531"/>
    <w:rsid w:val="0075171D"/>
    <w:rsid w:val="00755953"/>
    <w:rsid w:val="007569E4"/>
    <w:rsid w:val="007606C4"/>
    <w:rsid w:val="007616F9"/>
    <w:rsid w:val="00763083"/>
    <w:rsid w:val="00763E77"/>
    <w:rsid w:val="0076521F"/>
    <w:rsid w:val="00767D99"/>
    <w:rsid w:val="007727F6"/>
    <w:rsid w:val="00773162"/>
    <w:rsid w:val="00776E30"/>
    <w:rsid w:val="00792B28"/>
    <w:rsid w:val="00794CBE"/>
    <w:rsid w:val="00796132"/>
    <w:rsid w:val="007A19AE"/>
    <w:rsid w:val="007A4FD1"/>
    <w:rsid w:val="007B40F3"/>
    <w:rsid w:val="007C375C"/>
    <w:rsid w:val="007C4B64"/>
    <w:rsid w:val="007D3F77"/>
    <w:rsid w:val="007D4096"/>
    <w:rsid w:val="007D779D"/>
    <w:rsid w:val="007E0B8E"/>
    <w:rsid w:val="007E0D5C"/>
    <w:rsid w:val="007F0C11"/>
    <w:rsid w:val="007F1F40"/>
    <w:rsid w:val="007F5FC1"/>
    <w:rsid w:val="00800585"/>
    <w:rsid w:val="00806D82"/>
    <w:rsid w:val="00822EC6"/>
    <w:rsid w:val="008253FE"/>
    <w:rsid w:val="00827E35"/>
    <w:rsid w:val="00832607"/>
    <w:rsid w:val="00832D26"/>
    <w:rsid w:val="00832F45"/>
    <w:rsid w:val="008358E9"/>
    <w:rsid w:val="00843666"/>
    <w:rsid w:val="008464B9"/>
    <w:rsid w:val="0084760B"/>
    <w:rsid w:val="00851CFF"/>
    <w:rsid w:val="00852ACD"/>
    <w:rsid w:val="00856F6B"/>
    <w:rsid w:val="00860654"/>
    <w:rsid w:val="008620AA"/>
    <w:rsid w:val="00867F7B"/>
    <w:rsid w:val="00871426"/>
    <w:rsid w:val="008821A0"/>
    <w:rsid w:val="00882364"/>
    <w:rsid w:val="00884095"/>
    <w:rsid w:val="00885849"/>
    <w:rsid w:val="00890484"/>
    <w:rsid w:val="008910FC"/>
    <w:rsid w:val="008911B8"/>
    <w:rsid w:val="0089328F"/>
    <w:rsid w:val="00893642"/>
    <w:rsid w:val="008A1081"/>
    <w:rsid w:val="008A28D0"/>
    <w:rsid w:val="008A409E"/>
    <w:rsid w:val="008A4AB8"/>
    <w:rsid w:val="008A66FE"/>
    <w:rsid w:val="008B5B1C"/>
    <w:rsid w:val="008B68CF"/>
    <w:rsid w:val="008C4864"/>
    <w:rsid w:val="008C6435"/>
    <w:rsid w:val="008D0F3C"/>
    <w:rsid w:val="008D22F3"/>
    <w:rsid w:val="008D5699"/>
    <w:rsid w:val="008E3D1A"/>
    <w:rsid w:val="008E433E"/>
    <w:rsid w:val="008F20D4"/>
    <w:rsid w:val="00901E51"/>
    <w:rsid w:val="009059D7"/>
    <w:rsid w:val="009132C0"/>
    <w:rsid w:val="009151B0"/>
    <w:rsid w:val="0091526F"/>
    <w:rsid w:val="00915AEB"/>
    <w:rsid w:val="009162C4"/>
    <w:rsid w:val="00921EB7"/>
    <w:rsid w:val="00922857"/>
    <w:rsid w:val="00940558"/>
    <w:rsid w:val="00947623"/>
    <w:rsid w:val="00947F38"/>
    <w:rsid w:val="0095216A"/>
    <w:rsid w:val="00952681"/>
    <w:rsid w:val="009529A0"/>
    <w:rsid w:val="00957351"/>
    <w:rsid w:val="00962AD0"/>
    <w:rsid w:val="009657B0"/>
    <w:rsid w:val="0097019A"/>
    <w:rsid w:val="00973A2A"/>
    <w:rsid w:val="00973B90"/>
    <w:rsid w:val="00975878"/>
    <w:rsid w:val="009824D6"/>
    <w:rsid w:val="009968F2"/>
    <w:rsid w:val="00997C24"/>
    <w:rsid w:val="009A3E63"/>
    <w:rsid w:val="009B46FE"/>
    <w:rsid w:val="009C6FA7"/>
    <w:rsid w:val="009E2EB1"/>
    <w:rsid w:val="009E3F2B"/>
    <w:rsid w:val="009F56BD"/>
    <w:rsid w:val="009F6094"/>
    <w:rsid w:val="009F65FA"/>
    <w:rsid w:val="009F7195"/>
    <w:rsid w:val="009F752C"/>
    <w:rsid w:val="00A03A04"/>
    <w:rsid w:val="00A100B2"/>
    <w:rsid w:val="00A144C3"/>
    <w:rsid w:val="00A15FD0"/>
    <w:rsid w:val="00A16A39"/>
    <w:rsid w:val="00A16BED"/>
    <w:rsid w:val="00A22A99"/>
    <w:rsid w:val="00A23261"/>
    <w:rsid w:val="00A23E4A"/>
    <w:rsid w:val="00A3037D"/>
    <w:rsid w:val="00A30F8C"/>
    <w:rsid w:val="00A337B1"/>
    <w:rsid w:val="00A4467D"/>
    <w:rsid w:val="00A447D1"/>
    <w:rsid w:val="00A4728C"/>
    <w:rsid w:val="00A47FE5"/>
    <w:rsid w:val="00A509CE"/>
    <w:rsid w:val="00A55EF2"/>
    <w:rsid w:val="00A63B7B"/>
    <w:rsid w:val="00A67018"/>
    <w:rsid w:val="00A671F6"/>
    <w:rsid w:val="00A72A41"/>
    <w:rsid w:val="00A73B48"/>
    <w:rsid w:val="00A74830"/>
    <w:rsid w:val="00A76387"/>
    <w:rsid w:val="00A77408"/>
    <w:rsid w:val="00A8266C"/>
    <w:rsid w:val="00A919AC"/>
    <w:rsid w:val="00A941B2"/>
    <w:rsid w:val="00A956C0"/>
    <w:rsid w:val="00A97484"/>
    <w:rsid w:val="00AA3462"/>
    <w:rsid w:val="00AA5838"/>
    <w:rsid w:val="00AA6521"/>
    <w:rsid w:val="00AA78AC"/>
    <w:rsid w:val="00AB0072"/>
    <w:rsid w:val="00AB0F9F"/>
    <w:rsid w:val="00AB103F"/>
    <w:rsid w:val="00AB188E"/>
    <w:rsid w:val="00AB59F0"/>
    <w:rsid w:val="00AC303B"/>
    <w:rsid w:val="00AD05FD"/>
    <w:rsid w:val="00AD2E8A"/>
    <w:rsid w:val="00AD30B4"/>
    <w:rsid w:val="00AD6998"/>
    <w:rsid w:val="00AE16A2"/>
    <w:rsid w:val="00AE5F0C"/>
    <w:rsid w:val="00AE7CEA"/>
    <w:rsid w:val="00AF52C6"/>
    <w:rsid w:val="00AF5F6E"/>
    <w:rsid w:val="00AF7CCD"/>
    <w:rsid w:val="00B005B4"/>
    <w:rsid w:val="00B13CF9"/>
    <w:rsid w:val="00B24522"/>
    <w:rsid w:val="00B25959"/>
    <w:rsid w:val="00B263AD"/>
    <w:rsid w:val="00B270B9"/>
    <w:rsid w:val="00B30481"/>
    <w:rsid w:val="00B32E5C"/>
    <w:rsid w:val="00B33DB4"/>
    <w:rsid w:val="00B4025A"/>
    <w:rsid w:val="00B57506"/>
    <w:rsid w:val="00B652CE"/>
    <w:rsid w:val="00B673D8"/>
    <w:rsid w:val="00B7004A"/>
    <w:rsid w:val="00B708B4"/>
    <w:rsid w:val="00B7286B"/>
    <w:rsid w:val="00B72C41"/>
    <w:rsid w:val="00B737E8"/>
    <w:rsid w:val="00B75EDF"/>
    <w:rsid w:val="00B817A8"/>
    <w:rsid w:val="00B8787F"/>
    <w:rsid w:val="00B90613"/>
    <w:rsid w:val="00B9136A"/>
    <w:rsid w:val="00B95905"/>
    <w:rsid w:val="00B959F4"/>
    <w:rsid w:val="00B96FF6"/>
    <w:rsid w:val="00BA0F0B"/>
    <w:rsid w:val="00BA7A89"/>
    <w:rsid w:val="00BB5CE5"/>
    <w:rsid w:val="00BB7243"/>
    <w:rsid w:val="00BB7E89"/>
    <w:rsid w:val="00BC1153"/>
    <w:rsid w:val="00BD4E76"/>
    <w:rsid w:val="00BD5040"/>
    <w:rsid w:val="00BE5823"/>
    <w:rsid w:val="00BE7E6C"/>
    <w:rsid w:val="00BF2F7D"/>
    <w:rsid w:val="00BF3745"/>
    <w:rsid w:val="00BF57FB"/>
    <w:rsid w:val="00BF6C81"/>
    <w:rsid w:val="00C006ED"/>
    <w:rsid w:val="00C02D2E"/>
    <w:rsid w:val="00C1248B"/>
    <w:rsid w:val="00C1329A"/>
    <w:rsid w:val="00C14E07"/>
    <w:rsid w:val="00C150E7"/>
    <w:rsid w:val="00C15B4B"/>
    <w:rsid w:val="00C16E8E"/>
    <w:rsid w:val="00C176ED"/>
    <w:rsid w:val="00C211DB"/>
    <w:rsid w:val="00C26586"/>
    <w:rsid w:val="00C3308D"/>
    <w:rsid w:val="00C41269"/>
    <w:rsid w:val="00C43E73"/>
    <w:rsid w:val="00C44DF1"/>
    <w:rsid w:val="00C4616B"/>
    <w:rsid w:val="00C47764"/>
    <w:rsid w:val="00C47A82"/>
    <w:rsid w:val="00C56904"/>
    <w:rsid w:val="00C5758A"/>
    <w:rsid w:val="00C60BD1"/>
    <w:rsid w:val="00C614D9"/>
    <w:rsid w:val="00C62F53"/>
    <w:rsid w:val="00C65F22"/>
    <w:rsid w:val="00C7138C"/>
    <w:rsid w:val="00C71DE5"/>
    <w:rsid w:val="00C737E5"/>
    <w:rsid w:val="00C738ED"/>
    <w:rsid w:val="00C84E66"/>
    <w:rsid w:val="00C93321"/>
    <w:rsid w:val="00C97DEB"/>
    <w:rsid w:val="00CA101E"/>
    <w:rsid w:val="00CA22F0"/>
    <w:rsid w:val="00CA2516"/>
    <w:rsid w:val="00CA2713"/>
    <w:rsid w:val="00CA5A84"/>
    <w:rsid w:val="00CB065F"/>
    <w:rsid w:val="00CB08AA"/>
    <w:rsid w:val="00CB162B"/>
    <w:rsid w:val="00CC0A4A"/>
    <w:rsid w:val="00CC19C2"/>
    <w:rsid w:val="00CD1F7F"/>
    <w:rsid w:val="00CD23FF"/>
    <w:rsid w:val="00CD2898"/>
    <w:rsid w:val="00CD7AC2"/>
    <w:rsid w:val="00CE11DE"/>
    <w:rsid w:val="00CE2E81"/>
    <w:rsid w:val="00CE3922"/>
    <w:rsid w:val="00CE4536"/>
    <w:rsid w:val="00CE6593"/>
    <w:rsid w:val="00CF11F9"/>
    <w:rsid w:val="00CF16CF"/>
    <w:rsid w:val="00CF2A19"/>
    <w:rsid w:val="00D00ED2"/>
    <w:rsid w:val="00D023E4"/>
    <w:rsid w:val="00D0718D"/>
    <w:rsid w:val="00D07CF5"/>
    <w:rsid w:val="00D2119D"/>
    <w:rsid w:val="00D22A67"/>
    <w:rsid w:val="00D31546"/>
    <w:rsid w:val="00D555F7"/>
    <w:rsid w:val="00D56DE2"/>
    <w:rsid w:val="00D63478"/>
    <w:rsid w:val="00D707D9"/>
    <w:rsid w:val="00D8104C"/>
    <w:rsid w:val="00D8510D"/>
    <w:rsid w:val="00D86999"/>
    <w:rsid w:val="00D9032A"/>
    <w:rsid w:val="00D94C9E"/>
    <w:rsid w:val="00D94E66"/>
    <w:rsid w:val="00DB39EE"/>
    <w:rsid w:val="00DC0157"/>
    <w:rsid w:val="00DC200D"/>
    <w:rsid w:val="00DC5B41"/>
    <w:rsid w:val="00DC643F"/>
    <w:rsid w:val="00DC7B32"/>
    <w:rsid w:val="00DD1551"/>
    <w:rsid w:val="00DD3A07"/>
    <w:rsid w:val="00DD6BC8"/>
    <w:rsid w:val="00DD7250"/>
    <w:rsid w:val="00DD7FE6"/>
    <w:rsid w:val="00DE0335"/>
    <w:rsid w:val="00DE2A14"/>
    <w:rsid w:val="00DE3231"/>
    <w:rsid w:val="00DE610F"/>
    <w:rsid w:val="00DF3032"/>
    <w:rsid w:val="00DF659E"/>
    <w:rsid w:val="00DF71F8"/>
    <w:rsid w:val="00E0259B"/>
    <w:rsid w:val="00E04057"/>
    <w:rsid w:val="00E0454E"/>
    <w:rsid w:val="00E05909"/>
    <w:rsid w:val="00E12A8F"/>
    <w:rsid w:val="00E213B0"/>
    <w:rsid w:val="00E21CA5"/>
    <w:rsid w:val="00E23773"/>
    <w:rsid w:val="00E2423F"/>
    <w:rsid w:val="00E26D16"/>
    <w:rsid w:val="00E27208"/>
    <w:rsid w:val="00E3160F"/>
    <w:rsid w:val="00E32847"/>
    <w:rsid w:val="00E32E94"/>
    <w:rsid w:val="00E373A4"/>
    <w:rsid w:val="00E425C2"/>
    <w:rsid w:val="00E43996"/>
    <w:rsid w:val="00E44A56"/>
    <w:rsid w:val="00E4602C"/>
    <w:rsid w:val="00E5362A"/>
    <w:rsid w:val="00E57752"/>
    <w:rsid w:val="00E623A1"/>
    <w:rsid w:val="00E65E4D"/>
    <w:rsid w:val="00E74A50"/>
    <w:rsid w:val="00E75686"/>
    <w:rsid w:val="00E846F5"/>
    <w:rsid w:val="00E915AC"/>
    <w:rsid w:val="00E93203"/>
    <w:rsid w:val="00EA04E3"/>
    <w:rsid w:val="00EA1F60"/>
    <w:rsid w:val="00EA22B8"/>
    <w:rsid w:val="00EA3217"/>
    <w:rsid w:val="00EA74B4"/>
    <w:rsid w:val="00EA77B5"/>
    <w:rsid w:val="00EB5A9C"/>
    <w:rsid w:val="00EB6298"/>
    <w:rsid w:val="00EB6C5D"/>
    <w:rsid w:val="00EB7C92"/>
    <w:rsid w:val="00EC25B1"/>
    <w:rsid w:val="00EC5D85"/>
    <w:rsid w:val="00ED02A5"/>
    <w:rsid w:val="00ED5194"/>
    <w:rsid w:val="00EE32DF"/>
    <w:rsid w:val="00EE3675"/>
    <w:rsid w:val="00EE3E87"/>
    <w:rsid w:val="00EF7EB9"/>
    <w:rsid w:val="00F00E8F"/>
    <w:rsid w:val="00F054CE"/>
    <w:rsid w:val="00F10E70"/>
    <w:rsid w:val="00F1377C"/>
    <w:rsid w:val="00F13B46"/>
    <w:rsid w:val="00F145D1"/>
    <w:rsid w:val="00F16BE2"/>
    <w:rsid w:val="00F16DF7"/>
    <w:rsid w:val="00F23B62"/>
    <w:rsid w:val="00F25485"/>
    <w:rsid w:val="00F36596"/>
    <w:rsid w:val="00F43E6A"/>
    <w:rsid w:val="00F55DC2"/>
    <w:rsid w:val="00F55EC0"/>
    <w:rsid w:val="00F63F9E"/>
    <w:rsid w:val="00F73E0E"/>
    <w:rsid w:val="00F74127"/>
    <w:rsid w:val="00F82879"/>
    <w:rsid w:val="00F83744"/>
    <w:rsid w:val="00F86088"/>
    <w:rsid w:val="00F9094B"/>
    <w:rsid w:val="00F9280B"/>
    <w:rsid w:val="00F93611"/>
    <w:rsid w:val="00F965AD"/>
    <w:rsid w:val="00F96A9E"/>
    <w:rsid w:val="00FA2972"/>
    <w:rsid w:val="00FA35D5"/>
    <w:rsid w:val="00FA3FF1"/>
    <w:rsid w:val="00FA4F38"/>
    <w:rsid w:val="00FA73AD"/>
    <w:rsid w:val="00FA7E91"/>
    <w:rsid w:val="00FB3FC1"/>
    <w:rsid w:val="00FB52FF"/>
    <w:rsid w:val="00FB6906"/>
    <w:rsid w:val="00FB6A72"/>
    <w:rsid w:val="00FB6C6A"/>
    <w:rsid w:val="00FB7304"/>
    <w:rsid w:val="00FC4D3F"/>
    <w:rsid w:val="00FC5EF4"/>
    <w:rsid w:val="00FD2218"/>
    <w:rsid w:val="00FD364A"/>
    <w:rsid w:val="00FD7775"/>
    <w:rsid w:val="00FD7D5E"/>
    <w:rsid w:val="00FE069D"/>
    <w:rsid w:val="00FE20F8"/>
    <w:rsid w:val="00FE5137"/>
    <w:rsid w:val="00FE75F8"/>
    <w:rsid w:val="00FF16B7"/>
    <w:rsid w:val="00FF63D3"/>
    <w:rsid w:val="00FF7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C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2C93"/>
    <w:rPr>
      <w:sz w:val="18"/>
      <w:szCs w:val="18"/>
    </w:rPr>
  </w:style>
  <w:style w:type="paragraph" w:styleId="a4">
    <w:name w:val="footer"/>
    <w:basedOn w:val="a"/>
    <w:link w:val="Char0"/>
    <w:uiPriority w:val="99"/>
    <w:unhideWhenUsed/>
    <w:rsid w:val="005B2C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2C93"/>
    <w:rPr>
      <w:sz w:val="18"/>
      <w:szCs w:val="18"/>
    </w:rPr>
  </w:style>
  <w:style w:type="character" w:styleId="a5">
    <w:name w:val="Hyperlink"/>
    <w:unhideWhenUsed/>
    <w:rsid w:val="005B2C93"/>
    <w:rPr>
      <w:color w:val="0000FF"/>
      <w:u w:val="single"/>
    </w:rPr>
  </w:style>
  <w:style w:type="paragraph" w:customStyle="1" w:styleId="a6">
    <w:name w:val="[基本段落]"/>
    <w:basedOn w:val="a"/>
    <w:uiPriority w:val="99"/>
    <w:rsid w:val="005B2C93"/>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styleId="a7">
    <w:name w:val="Normal (Web)"/>
    <w:basedOn w:val="a"/>
    <w:uiPriority w:val="99"/>
    <w:unhideWhenUsed/>
    <w:rsid w:val="005B2C93"/>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rsid w:val="00194B55"/>
    <w:rPr>
      <w:rFonts w:ascii="Tahoma" w:hAnsi="Tahoma"/>
      <w:sz w:val="24"/>
      <w:szCs w:val="20"/>
    </w:rPr>
  </w:style>
  <w:style w:type="paragraph" w:styleId="a8">
    <w:name w:val="Balloon Text"/>
    <w:basedOn w:val="a"/>
    <w:link w:val="Char1"/>
    <w:uiPriority w:val="99"/>
    <w:semiHidden/>
    <w:unhideWhenUsed/>
    <w:rsid w:val="00A23E4A"/>
    <w:rPr>
      <w:sz w:val="18"/>
      <w:szCs w:val="18"/>
    </w:rPr>
  </w:style>
  <w:style w:type="character" w:customStyle="1" w:styleId="Char1">
    <w:name w:val="批注框文本 Char"/>
    <w:basedOn w:val="a0"/>
    <w:link w:val="a8"/>
    <w:uiPriority w:val="99"/>
    <w:semiHidden/>
    <w:rsid w:val="00A23E4A"/>
    <w:rPr>
      <w:rFonts w:ascii="Times New Roman" w:eastAsia="宋体" w:hAnsi="Times New Roman" w:cs="Times New Roman"/>
      <w:sz w:val="18"/>
      <w:szCs w:val="18"/>
    </w:rPr>
  </w:style>
  <w:style w:type="character" w:styleId="a9">
    <w:name w:val="Strong"/>
    <w:basedOn w:val="a0"/>
    <w:uiPriority w:val="22"/>
    <w:qFormat/>
    <w:rsid w:val="00D63478"/>
    <w:rPr>
      <w:b/>
      <w:bCs/>
    </w:rPr>
  </w:style>
  <w:style w:type="paragraph" w:styleId="aa">
    <w:name w:val="Document Map"/>
    <w:basedOn w:val="a"/>
    <w:link w:val="Char2"/>
    <w:semiHidden/>
    <w:rsid w:val="004927C6"/>
    <w:pPr>
      <w:shd w:val="clear" w:color="auto" w:fill="000080"/>
    </w:pPr>
    <w:rPr>
      <w:rFonts w:ascii="Calibri" w:hAnsi="Calibri"/>
      <w:szCs w:val="22"/>
    </w:rPr>
  </w:style>
  <w:style w:type="character" w:customStyle="1" w:styleId="Char2">
    <w:name w:val="文档结构图 Char"/>
    <w:basedOn w:val="a0"/>
    <w:link w:val="aa"/>
    <w:semiHidden/>
    <w:rsid w:val="004927C6"/>
    <w:rPr>
      <w:rFonts w:ascii="Calibri" w:eastAsia="宋体" w:hAnsi="Calibri" w:cs="Times New Roman"/>
      <w:shd w:val="clear" w:color="auto" w:fill="000080"/>
    </w:rPr>
  </w:style>
  <w:style w:type="character" w:styleId="ab">
    <w:name w:val="annotation reference"/>
    <w:basedOn w:val="a0"/>
    <w:uiPriority w:val="99"/>
    <w:semiHidden/>
    <w:unhideWhenUsed/>
    <w:rsid w:val="004628EE"/>
    <w:rPr>
      <w:sz w:val="21"/>
      <w:szCs w:val="21"/>
    </w:rPr>
  </w:style>
  <w:style w:type="paragraph" w:styleId="ac">
    <w:name w:val="annotation text"/>
    <w:basedOn w:val="a"/>
    <w:link w:val="Char3"/>
    <w:uiPriority w:val="99"/>
    <w:semiHidden/>
    <w:unhideWhenUsed/>
    <w:rsid w:val="004628EE"/>
    <w:pPr>
      <w:jc w:val="left"/>
    </w:pPr>
  </w:style>
  <w:style w:type="character" w:customStyle="1" w:styleId="Char3">
    <w:name w:val="批注文字 Char"/>
    <w:basedOn w:val="a0"/>
    <w:link w:val="ac"/>
    <w:uiPriority w:val="99"/>
    <w:semiHidden/>
    <w:rsid w:val="004628EE"/>
    <w:rPr>
      <w:rFonts w:ascii="Times New Roman" w:eastAsia="宋体" w:hAnsi="Times New Roman" w:cs="Times New Roman"/>
      <w:szCs w:val="24"/>
    </w:rPr>
  </w:style>
  <w:style w:type="paragraph" w:styleId="ad">
    <w:name w:val="annotation subject"/>
    <w:basedOn w:val="ac"/>
    <w:next w:val="ac"/>
    <w:link w:val="Char4"/>
    <w:uiPriority w:val="99"/>
    <w:semiHidden/>
    <w:unhideWhenUsed/>
    <w:rsid w:val="004628EE"/>
    <w:rPr>
      <w:b/>
      <w:bCs/>
    </w:rPr>
  </w:style>
  <w:style w:type="character" w:customStyle="1" w:styleId="Char4">
    <w:name w:val="批注主题 Char"/>
    <w:basedOn w:val="Char3"/>
    <w:link w:val="ad"/>
    <w:uiPriority w:val="99"/>
    <w:semiHidden/>
    <w:rsid w:val="004628EE"/>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C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2C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B2C93"/>
    <w:rPr>
      <w:sz w:val="18"/>
      <w:szCs w:val="18"/>
    </w:rPr>
  </w:style>
  <w:style w:type="paragraph" w:styleId="a4">
    <w:name w:val="footer"/>
    <w:basedOn w:val="a"/>
    <w:link w:val="Char0"/>
    <w:uiPriority w:val="99"/>
    <w:unhideWhenUsed/>
    <w:rsid w:val="005B2C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B2C93"/>
    <w:rPr>
      <w:sz w:val="18"/>
      <w:szCs w:val="18"/>
    </w:rPr>
  </w:style>
  <w:style w:type="character" w:styleId="a5">
    <w:name w:val="Hyperlink"/>
    <w:unhideWhenUsed/>
    <w:rsid w:val="005B2C93"/>
    <w:rPr>
      <w:color w:val="0000FF"/>
      <w:u w:val="single"/>
    </w:rPr>
  </w:style>
  <w:style w:type="paragraph" w:customStyle="1" w:styleId="a6">
    <w:name w:val="[基本段落]"/>
    <w:basedOn w:val="a"/>
    <w:uiPriority w:val="99"/>
    <w:rsid w:val="005B2C93"/>
    <w:pPr>
      <w:autoSpaceDE w:val="0"/>
      <w:autoSpaceDN w:val="0"/>
      <w:adjustRightInd w:val="0"/>
      <w:spacing w:line="288" w:lineRule="auto"/>
      <w:textAlignment w:val="center"/>
    </w:pPr>
    <w:rPr>
      <w:rFonts w:ascii="Adobe 宋体 Std L" w:eastAsia="Adobe 宋体 Std L" w:hAnsi="Calibri" w:cs="Adobe 宋体 Std L"/>
      <w:color w:val="000000"/>
      <w:kern w:val="0"/>
      <w:sz w:val="24"/>
      <w:lang w:val="zh-CN"/>
    </w:rPr>
  </w:style>
  <w:style w:type="paragraph" w:styleId="a7">
    <w:name w:val="Normal (Web)"/>
    <w:basedOn w:val="a"/>
    <w:uiPriority w:val="99"/>
    <w:unhideWhenUsed/>
    <w:rsid w:val="005B2C93"/>
    <w:pPr>
      <w:widowControl/>
      <w:spacing w:before="100" w:beforeAutospacing="1" w:after="100" w:afterAutospacing="1"/>
      <w:jc w:val="left"/>
    </w:pPr>
    <w:rPr>
      <w:rFonts w:ascii="宋体" w:hAnsi="宋体" w:cs="宋体"/>
      <w:kern w:val="0"/>
      <w:sz w:val="24"/>
    </w:rPr>
  </w:style>
  <w:style w:type="paragraph" w:customStyle="1" w:styleId="CharChar2">
    <w:name w:val="Char Char2"/>
    <w:basedOn w:val="a"/>
    <w:rsid w:val="00194B55"/>
    <w:rPr>
      <w:rFonts w:ascii="Tahoma" w:hAnsi="Tahoma"/>
      <w:sz w:val="24"/>
      <w:szCs w:val="20"/>
    </w:rPr>
  </w:style>
  <w:style w:type="paragraph" w:styleId="a8">
    <w:name w:val="Balloon Text"/>
    <w:basedOn w:val="a"/>
    <w:link w:val="Char1"/>
    <w:uiPriority w:val="99"/>
    <w:semiHidden/>
    <w:unhideWhenUsed/>
    <w:rsid w:val="00A23E4A"/>
    <w:rPr>
      <w:sz w:val="18"/>
      <w:szCs w:val="18"/>
    </w:rPr>
  </w:style>
  <w:style w:type="character" w:customStyle="1" w:styleId="Char1">
    <w:name w:val="批注框文本 Char"/>
    <w:basedOn w:val="a0"/>
    <w:link w:val="a8"/>
    <w:uiPriority w:val="99"/>
    <w:semiHidden/>
    <w:rsid w:val="00A23E4A"/>
    <w:rPr>
      <w:rFonts w:ascii="Times New Roman" w:eastAsia="宋体" w:hAnsi="Times New Roman" w:cs="Times New Roman"/>
      <w:sz w:val="18"/>
      <w:szCs w:val="18"/>
    </w:rPr>
  </w:style>
  <w:style w:type="character" w:styleId="a9">
    <w:name w:val="Strong"/>
    <w:basedOn w:val="a0"/>
    <w:uiPriority w:val="22"/>
    <w:qFormat/>
    <w:rsid w:val="00D63478"/>
    <w:rPr>
      <w:b/>
      <w:bCs/>
    </w:rPr>
  </w:style>
  <w:style w:type="paragraph" w:styleId="aa">
    <w:name w:val="Document Map"/>
    <w:basedOn w:val="a"/>
    <w:link w:val="Char2"/>
    <w:semiHidden/>
    <w:rsid w:val="004927C6"/>
    <w:pPr>
      <w:shd w:val="clear" w:color="auto" w:fill="000080"/>
    </w:pPr>
    <w:rPr>
      <w:rFonts w:ascii="Calibri" w:hAnsi="Calibri"/>
      <w:szCs w:val="22"/>
    </w:rPr>
  </w:style>
  <w:style w:type="character" w:customStyle="1" w:styleId="Char2">
    <w:name w:val="文档结构图 Char"/>
    <w:basedOn w:val="a0"/>
    <w:link w:val="aa"/>
    <w:semiHidden/>
    <w:rsid w:val="004927C6"/>
    <w:rPr>
      <w:rFonts w:ascii="Calibri" w:eastAsia="宋体" w:hAnsi="Calibri" w:cs="Times New Roman"/>
      <w:shd w:val="clear" w:color="auto" w:fill="000080"/>
    </w:rPr>
  </w:style>
  <w:style w:type="character" w:styleId="ab">
    <w:name w:val="annotation reference"/>
    <w:basedOn w:val="a0"/>
    <w:uiPriority w:val="99"/>
    <w:semiHidden/>
    <w:unhideWhenUsed/>
    <w:rsid w:val="004628EE"/>
    <w:rPr>
      <w:sz w:val="21"/>
      <w:szCs w:val="21"/>
    </w:rPr>
  </w:style>
  <w:style w:type="paragraph" w:styleId="ac">
    <w:name w:val="annotation text"/>
    <w:basedOn w:val="a"/>
    <w:link w:val="Char3"/>
    <w:uiPriority w:val="99"/>
    <w:semiHidden/>
    <w:unhideWhenUsed/>
    <w:rsid w:val="004628EE"/>
    <w:pPr>
      <w:jc w:val="left"/>
    </w:pPr>
  </w:style>
  <w:style w:type="character" w:customStyle="1" w:styleId="Char3">
    <w:name w:val="批注文字 Char"/>
    <w:basedOn w:val="a0"/>
    <w:link w:val="ac"/>
    <w:uiPriority w:val="99"/>
    <w:semiHidden/>
    <w:rsid w:val="004628EE"/>
    <w:rPr>
      <w:rFonts w:ascii="Times New Roman" w:eastAsia="宋体" w:hAnsi="Times New Roman" w:cs="Times New Roman"/>
      <w:szCs w:val="24"/>
    </w:rPr>
  </w:style>
  <w:style w:type="paragraph" w:styleId="ad">
    <w:name w:val="annotation subject"/>
    <w:basedOn w:val="ac"/>
    <w:next w:val="ac"/>
    <w:link w:val="Char4"/>
    <w:uiPriority w:val="99"/>
    <w:semiHidden/>
    <w:unhideWhenUsed/>
    <w:rsid w:val="004628EE"/>
    <w:rPr>
      <w:b/>
      <w:bCs/>
    </w:rPr>
  </w:style>
  <w:style w:type="character" w:customStyle="1" w:styleId="Char4">
    <w:name w:val="批注主题 Char"/>
    <w:basedOn w:val="Char3"/>
    <w:link w:val="ad"/>
    <w:uiPriority w:val="99"/>
    <w:semiHidden/>
    <w:rsid w:val="004628EE"/>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174614043">
      <w:bodyDiv w:val="1"/>
      <w:marLeft w:val="0"/>
      <w:marRight w:val="0"/>
      <w:marTop w:val="0"/>
      <w:marBottom w:val="0"/>
      <w:divBdr>
        <w:top w:val="none" w:sz="0" w:space="0" w:color="auto"/>
        <w:left w:val="none" w:sz="0" w:space="0" w:color="auto"/>
        <w:bottom w:val="none" w:sz="0" w:space="0" w:color="auto"/>
        <w:right w:val="none" w:sz="0" w:space="0" w:color="auto"/>
      </w:divBdr>
    </w:div>
    <w:div w:id="913321290">
      <w:bodyDiv w:val="1"/>
      <w:marLeft w:val="0"/>
      <w:marRight w:val="0"/>
      <w:marTop w:val="0"/>
      <w:marBottom w:val="0"/>
      <w:divBdr>
        <w:top w:val="none" w:sz="0" w:space="0" w:color="auto"/>
        <w:left w:val="none" w:sz="0" w:space="0" w:color="auto"/>
        <w:bottom w:val="none" w:sz="0" w:space="0" w:color="auto"/>
        <w:right w:val="none" w:sz="0" w:space="0" w:color="auto"/>
      </w:divBdr>
      <w:divsChild>
        <w:div w:id="456221741">
          <w:marLeft w:val="0"/>
          <w:marRight w:val="0"/>
          <w:marTop w:val="0"/>
          <w:marBottom w:val="0"/>
          <w:divBdr>
            <w:top w:val="none" w:sz="0" w:space="0" w:color="auto"/>
            <w:left w:val="none" w:sz="0" w:space="0" w:color="auto"/>
            <w:bottom w:val="none" w:sz="0" w:space="0" w:color="auto"/>
            <w:right w:val="none" w:sz="0" w:space="0" w:color="auto"/>
          </w:divBdr>
          <w:divsChild>
            <w:div w:id="1612779198">
              <w:marLeft w:val="0"/>
              <w:marRight w:val="0"/>
              <w:marTop w:val="0"/>
              <w:marBottom w:val="0"/>
              <w:divBdr>
                <w:top w:val="none" w:sz="0" w:space="0" w:color="auto"/>
                <w:left w:val="none" w:sz="0" w:space="0" w:color="auto"/>
                <w:bottom w:val="none" w:sz="0" w:space="0" w:color="auto"/>
                <w:right w:val="none" w:sz="0" w:space="0" w:color="auto"/>
              </w:divBdr>
              <w:divsChild>
                <w:div w:id="14019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4814">
      <w:bodyDiv w:val="1"/>
      <w:marLeft w:val="0"/>
      <w:marRight w:val="0"/>
      <w:marTop w:val="0"/>
      <w:marBottom w:val="0"/>
      <w:divBdr>
        <w:top w:val="none" w:sz="0" w:space="0" w:color="auto"/>
        <w:left w:val="none" w:sz="0" w:space="0" w:color="auto"/>
        <w:bottom w:val="none" w:sz="0" w:space="0" w:color="auto"/>
        <w:right w:val="none" w:sz="0" w:space="0" w:color="auto"/>
      </w:divBdr>
      <w:divsChild>
        <w:div w:id="651176604">
          <w:marLeft w:val="0"/>
          <w:marRight w:val="0"/>
          <w:marTop w:val="0"/>
          <w:marBottom w:val="0"/>
          <w:divBdr>
            <w:top w:val="none" w:sz="0" w:space="0" w:color="auto"/>
            <w:left w:val="none" w:sz="0" w:space="0" w:color="auto"/>
            <w:bottom w:val="none" w:sz="0" w:space="0" w:color="auto"/>
            <w:right w:val="none" w:sz="0" w:space="0" w:color="auto"/>
          </w:divBdr>
          <w:divsChild>
            <w:div w:id="1488551265">
              <w:marLeft w:val="0"/>
              <w:marRight w:val="0"/>
              <w:marTop w:val="0"/>
              <w:marBottom w:val="0"/>
              <w:divBdr>
                <w:top w:val="none" w:sz="0" w:space="0" w:color="auto"/>
                <w:left w:val="none" w:sz="0" w:space="0" w:color="auto"/>
                <w:bottom w:val="none" w:sz="0" w:space="0" w:color="auto"/>
                <w:right w:val="none" w:sz="0" w:space="0" w:color="auto"/>
              </w:divBdr>
              <w:divsChild>
                <w:div w:id="302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ijing.gov.c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2642</Words>
  <Characters>15063</Characters>
  <Application>Microsoft Office Word</Application>
  <DocSecurity>0</DocSecurity>
  <Lines>125</Lines>
  <Paragraphs>35</Paragraphs>
  <ScaleCrop>false</ScaleCrop>
  <Company>Lenovo</Company>
  <LinksUpToDate>false</LinksUpToDate>
  <CharactersWithSpaces>17670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2019-03-10T09:31:00Z</cp:lastPrinted>
  <dcterms:created xsi:type="dcterms:W3CDTF">2019-03-11T09:03:00Z</dcterms:created>
  <dcterms:modified xsi:type="dcterms:W3CDTF">2019-03-18T09:02:00Z</dcterms:modified>
</cp:coreProperties>
</file>