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A8B9A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507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5"/>
        <w:gridCol w:w="829"/>
        <w:gridCol w:w="690"/>
        <w:gridCol w:w="1207"/>
        <w:gridCol w:w="85"/>
        <w:gridCol w:w="1275"/>
        <w:gridCol w:w="969"/>
        <w:gridCol w:w="186"/>
        <w:gridCol w:w="395"/>
        <w:gridCol w:w="244"/>
        <w:gridCol w:w="604"/>
        <w:gridCol w:w="192"/>
        <w:gridCol w:w="625"/>
      </w:tblGrid>
      <w:tr w14:paraId="4725F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3A11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0EC3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5323685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0082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2B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21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732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传播基于北科科普品牌建设的科普活动和科学传播</w:t>
            </w:r>
          </w:p>
          <w:p w14:paraId="5242B8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85C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7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0BA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6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4C8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504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19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833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北京市科学技术研究院（本级）</w:t>
            </w:r>
          </w:p>
        </w:tc>
      </w:tr>
      <w:tr w14:paraId="104FA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0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818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AEA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592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801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BEF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3CD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30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9EA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6E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6D5B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63E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400.963760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5E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400.963760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36B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1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338.312054</w:t>
            </w:r>
            <w:bookmarkEnd w:id="0"/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9F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E78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84.37%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81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8.5</w:t>
            </w:r>
          </w:p>
        </w:tc>
      </w:tr>
      <w:tr w14:paraId="5C627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CA3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66C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F14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400.963760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995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400.963760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E81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338.312054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242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CD3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84.37%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522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250A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1B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9B0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E0C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45E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52A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2EA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2CB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241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D919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5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B99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6F6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6C8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7B0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B8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39D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F22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FBA7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2D6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83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6EE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85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8A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973C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exact"/>
          <w:jc w:val="center"/>
        </w:trPr>
        <w:tc>
          <w:tcPr>
            <w:tcW w:w="30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893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B62A1"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OLE_LINK1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举办科技周、科普日北科院专场各1场，举办科普大讲堂12场，定制并运行科普公众号1个，研发科普剧1部，开展科普宣讲20场。</w:t>
            </w:r>
            <w:bookmarkEnd w:id="1"/>
          </w:p>
        </w:tc>
        <w:tc>
          <w:tcPr>
            <w:tcW w:w="185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FA64F">
            <w:pPr>
              <w:widowControl/>
              <w:spacing w:line="240" w:lineRule="exact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举办科技周、科普日北科院专场各1场，举办科普大讲堂12场，定制并运行科普公众号1个，研发科普剧1部，开展科普宣讲20场。</w:t>
            </w:r>
          </w:p>
        </w:tc>
      </w:tr>
      <w:tr w14:paraId="6B7A7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307" w:type="pc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0AAC9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4A0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4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76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98A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F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4D9D8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2F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8184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46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7AF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1CE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FFD7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307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67F4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7D3EE9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A58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BD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A9C0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科普大讲堂场次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48A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≥12场次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BCB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12场次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F726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FDA7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48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2D1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304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8E68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B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76D4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服务受众总人数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6409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lang w:bidi="ar"/>
              </w:rPr>
              <w:t>≥600万人次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1320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  <w:lang w:val="en-US" w:eastAsia="zh-CN" w:bidi="ar"/>
              </w:rPr>
              <w:t>=</w:t>
            </w: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lang w:bidi="ar"/>
              </w:rPr>
              <w:t>864万人次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586D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F387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AC4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8212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307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A6D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73BBEF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BB4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20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8B74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科普展览的数量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BDBD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lang w:bidi="ar"/>
              </w:rPr>
              <w:t>≥25项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0949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  <w:lang w:val="en-US" w:eastAsia="zh-CN" w:bidi="ar"/>
              </w:rPr>
              <w:t>=</w:t>
            </w: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lang w:bidi="ar"/>
              </w:rPr>
              <w:t>26项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9BA8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1DF9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ED7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9D8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573B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1A1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B5A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35C7C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科普活动的场次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CA34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=60场次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3A38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66场次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4C50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32A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DB8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DE6A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6EE0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CDA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CF3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B16C9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科普宣讲的次数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AC286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=20场次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757C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20场次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9B2A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1C89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CA6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BEAD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EEC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AB4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C6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65CE4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科普进校园的次数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B02B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=2次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9D0B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29EB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70A8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CE6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32A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0E61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9C3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3A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0B8EC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科普视频的引入数量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EA04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=5部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1A38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5部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F1DB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433F3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7AC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FC40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15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199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BB7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9A02A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论文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65D7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=1篇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3AC0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1篇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1AD7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AB87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BD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E2A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9F5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090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DE0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5C763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科普剧剧本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4F0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=1部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14FB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1部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7C96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CDD1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ED9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DDD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DF96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987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3CF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F87B6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科普剧演出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668C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=2场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3997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2场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2A4F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C976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CB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835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53CE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9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899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92791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公众号开通和开发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F94E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2158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7FB5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3602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E15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9C17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F64A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EA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1CC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1681B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公众号内容发布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1707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≥200次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088B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200次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817B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502A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938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BC18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3E27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4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88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3B4E9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公众号定制图片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EFD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≥50次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0F8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50次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AF6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7F8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B1C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2D065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7DDE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DA8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084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468D7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科普信源监测数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3974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≥300个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A931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300个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1BB2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9599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1D4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9AE5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1AC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72C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FE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49397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科普文章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66D3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≥200篇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8683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200篇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B436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5302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4F0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050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E70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521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76B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F49E6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公众号内容发布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D0A4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≥200条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FE05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200条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5DC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C5A4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493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4693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D364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15B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3D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9AB4C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公众号定制图片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8EF0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≥50次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D4AE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50次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AB9D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30FC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061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80C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9D3A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4C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FE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5FE12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公众号数据分析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6930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=9份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E194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9份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7044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3716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DFD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D14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2117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2C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B7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BB582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公众号音视频内容发布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C411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=3份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73CE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3份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B0806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2B0E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E1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E478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1B1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F37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565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1D20E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公众号策划动画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489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≥3次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D3CA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7FE7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70E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DB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A36D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E38C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D6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E3F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971FD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公众号互推和内容传播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0441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E434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8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  <w:bookmarkEnd w:id="2"/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FC99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3920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4C1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858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560D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E97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C6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15B45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科普为老服务的人数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9C73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≥50人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45FF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50人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2492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84B8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470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B37B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6D99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A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E3E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D40E4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青少年科技展示活动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454A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9B34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D44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1AF4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B3A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AB0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30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80D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588B55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7E4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E7B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95D83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青少年科普讲座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30D5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≥15场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BC5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15场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DBE2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FCF4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8BE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5596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307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28B7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098A09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B6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F58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68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青少年实践活动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11E6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≥3场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1186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3场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DBC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AC4A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FAD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5406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0C3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E27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72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3A53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科普老师到校授课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CC3D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≥12次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48A4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33D9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3444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11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B1A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C7B1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24B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DA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1B6C"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科技教师能力提升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D290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≥12次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C787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D34F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BFE3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EF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9CF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065A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80C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51D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BA1E0"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科普入校服务人数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2058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≥500人次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AC0F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500人次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CC75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7063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F39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E659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0DC2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A54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D67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ABBB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科普资源优质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917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bookmarkStart w:id="3" w:name="OLE_LINK9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  <w:bookmarkEnd w:id="3"/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761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B44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D17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AA7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964B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EDA4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E31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F3A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7951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1年内完成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516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bookmarkStart w:id="4" w:name="OLE_LINK1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  <w:bookmarkEnd w:id="4"/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09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DD6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A84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483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AD82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18BC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20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C57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7705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6月前，举办北京科技周北科院专场1次；北科沙龙3场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216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666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A9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43E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05E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67FA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CE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84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FB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C181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12月前，举办全国科普日北科院专场1次；北科沙龙3场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C78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ED6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459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914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775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B9A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561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86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0D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EED5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严格按照预算执行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7A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≤400.963760万元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BF4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338.312054万元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BD4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F5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343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E40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65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B5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055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DA4CE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C945B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提升北科院科普品牌影响力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69D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5" w:name="OLE_LINK13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  <w:bookmarkEnd w:id="5"/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335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941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DDD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032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1539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CF71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1C7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C1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D8AC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提升公民科学素质</w:t>
            </w:r>
          </w:p>
        </w:tc>
        <w:tc>
          <w:tcPr>
            <w:tcW w:w="78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4D0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8F7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27F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DAC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68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7E6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30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ED5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B2A5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B9AE5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712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D49A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科普活动、产品服务人群满意度</w:t>
            </w:r>
          </w:p>
        </w:tc>
        <w:tc>
          <w:tcPr>
            <w:tcW w:w="7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021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9EE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bookmarkStart w:id="6" w:name="_GoBack"/>
            <w:bookmarkEnd w:id="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3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93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8F7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76D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84F5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70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6F8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68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E21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98.5</w:t>
            </w:r>
          </w:p>
        </w:tc>
        <w:tc>
          <w:tcPr>
            <w:tcW w:w="4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2EE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C0802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C8CC4"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 w14:paraId="0C171FA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1MGUwYzc0ZmI5MDlkNzFhOGVlZDBmZTVmNjA5OGMifQ=="/>
  </w:docVars>
  <w:rsids>
    <w:rsidRoot w:val="32C66AE8"/>
    <w:rsid w:val="000A7583"/>
    <w:rsid w:val="0034681B"/>
    <w:rsid w:val="003C3545"/>
    <w:rsid w:val="007418B2"/>
    <w:rsid w:val="0078541C"/>
    <w:rsid w:val="008A424F"/>
    <w:rsid w:val="00B52EDF"/>
    <w:rsid w:val="00B6211B"/>
    <w:rsid w:val="00BB1F21"/>
    <w:rsid w:val="00DC0B7F"/>
    <w:rsid w:val="00FC01EF"/>
    <w:rsid w:val="1406341D"/>
    <w:rsid w:val="148876BD"/>
    <w:rsid w:val="1B6A5EC6"/>
    <w:rsid w:val="1D226797"/>
    <w:rsid w:val="2A2051FA"/>
    <w:rsid w:val="32C66AE8"/>
    <w:rsid w:val="406A4F82"/>
    <w:rsid w:val="47F60847"/>
    <w:rsid w:val="5A656D0E"/>
    <w:rsid w:val="5B0C1D95"/>
    <w:rsid w:val="6DF139EF"/>
    <w:rsid w:val="72BA52C0"/>
    <w:rsid w:val="74763B72"/>
    <w:rsid w:val="74E1362F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3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8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907</Words>
  <Characters>1071</Characters>
  <Lines>591</Lines>
  <Paragraphs>441</Paragraphs>
  <TotalTime>29</TotalTime>
  <ScaleCrop>false</ScaleCrop>
  <LinksUpToDate>false</LinksUpToDate>
  <CharactersWithSpaces>1079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2025-08-23T06:50:00Z</dcterms:created>
  <dc:creator>李玉玉</dc:creator>
  <cp:lastModifiedBy>focc</cp:lastModifiedBy>
  <cp:lastPrinted>2025-04-08T02:52:00Z</cp:lastPrinted>
  <dcterms:modified xsi:type="dcterms:W3CDTF">2025-08-23T10:03:05Z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BDE9275343E747AC9A0E6BA3B880FF30_13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