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58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80"/>
        <w:gridCol w:w="1736"/>
        <w:gridCol w:w="584"/>
        <w:gridCol w:w="1117"/>
        <w:gridCol w:w="623"/>
        <w:gridCol w:w="1326"/>
        <w:gridCol w:w="204"/>
        <w:gridCol w:w="1524"/>
        <w:gridCol w:w="111"/>
        <w:gridCol w:w="748"/>
        <w:gridCol w:w="212"/>
        <w:gridCol w:w="920"/>
        <w:gridCol w:w="143"/>
        <w:gridCol w:w="232"/>
        <w:gridCol w:w="25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8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040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学生资助-研究生国家助学金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53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48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北京电影学院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54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714.100000 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714.100000 </w:t>
            </w:r>
          </w:p>
        </w:tc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699.45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0000 </w:t>
            </w:r>
          </w:p>
        </w:tc>
        <w:tc>
          <w:tcPr>
            <w:tcW w:w="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97.95%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9.79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714.100000 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714.100000 </w:t>
            </w:r>
          </w:p>
        </w:tc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699.45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0000 </w:t>
            </w:r>
          </w:p>
        </w:tc>
        <w:tc>
          <w:tcPr>
            <w:tcW w:w="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97.95%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62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665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2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发放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给符合条件的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全日制研究生助学金。</w:t>
            </w:r>
          </w:p>
        </w:tc>
        <w:tc>
          <w:tcPr>
            <w:tcW w:w="665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已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发放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给符合条件的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全日制研究生助学金。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9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发放学生人数</w:t>
            </w:r>
          </w:p>
        </w:tc>
        <w:tc>
          <w:tcPr>
            <w:tcW w:w="19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≥883人数</w:t>
            </w:r>
          </w:p>
        </w:tc>
        <w:tc>
          <w:tcPr>
            <w:tcW w:w="1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上半年发放855人，下半年发放898人</w:t>
            </w:r>
          </w:p>
        </w:tc>
        <w:tc>
          <w:tcPr>
            <w:tcW w:w="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19.00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2024年度我校全日制研究生中有固定收入的学生，占比大于预期。下一步我校有关部门将提升预算精准度，并在发放时做好相应的统计与核查工作，尽最大努力实现精准发放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发放助学金质量</w:t>
            </w:r>
          </w:p>
        </w:tc>
        <w:tc>
          <w:tcPr>
            <w:tcW w:w="19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及时足额发给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符合条件的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学生</w:t>
            </w:r>
          </w:p>
        </w:tc>
        <w:tc>
          <w:tcPr>
            <w:tcW w:w="1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已及时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足额发放给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符合条件的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学生</w:t>
            </w:r>
          </w:p>
        </w:tc>
        <w:tc>
          <w:tcPr>
            <w:tcW w:w="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20.00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发放时间</w:t>
            </w:r>
          </w:p>
        </w:tc>
        <w:tc>
          <w:tcPr>
            <w:tcW w:w="19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≤12月</w:t>
            </w:r>
          </w:p>
        </w:tc>
        <w:tc>
          <w:tcPr>
            <w:tcW w:w="1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2024年11月30前发放完毕</w:t>
            </w:r>
          </w:p>
        </w:tc>
        <w:tc>
          <w:tcPr>
            <w:tcW w:w="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20.00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发放助学金对学生产生的效益</w:t>
            </w:r>
          </w:p>
        </w:tc>
        <w:tc>
          <w:tcPr>
            <w:tcW w:w="19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激励学生学习，帮助学生完成学业</w:t>
            </w:r>
          </w:p>
        </w:tc>
        <w:tc>
          <w:tcPr>
            <w:tcW w:w="1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助学金已及时足额发放给学生，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实现了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激励学生学习，帮助学生完成了学业</w:t>
            </w:r>
          </w:p>
        </w:tc>
        <w:tc>
          <w:tcPr>
            <w:tcW w:w="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30.00 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30.00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65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98.79</w:t>
            </w:r>
          </w:p>
        </w:tc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WQ2ZWExMDIwMTAyNTlkY2I3MDQ0MGE2NzkwYzQ5NGQifQ=="/>
  </w:docVars>
  <w:rsids>
    <w:rsidRoot w:val="00A50274"/>
    <w:rsid w:val="00004D43"/>
    <w:rsid w:val="00034702"/>
    <w:rsid w:val="00052B4B"/>
    <w:rsid w:val="00090A7E"/>
    <w:rsid w:val="000C2CC4"/>
    <w:rsid w:val="0018086F"/>
    <w:rsid w:val="001E5F83"/>
    <w:rsid w:val="00253333"/>
    <w:rsid w:val="0033710D"/>
    <w:rsid w:val="003A755F"/>
    <w:rsid w:val="003A75AC"/>
    <w:rsid w:val="003B5746"/>
    <w:rsid w:val="00453EED"/>
    <w:rsid w:val="00456F7D"/>
    <w:rsid w:val="00465B81"/>
    <w:rsid w:val="00490F32"/>
    <w:rsid w:val="00491194"/>
    <w:rsid w:val="005D3403"/>
    <w:rsid w:val="00640274"/>
    <w:rsid w:val="00665BD4"/>
    <w:rsid w:val="006E0E77"/>
    <w:rsid w:val="0074618B"/>
    <w:rsid w:val="007A58D1"/>
    <w:rsid w:val="007F26E8"/>
    <w:rsid w:val="007F4E63"/>
    <w:rsid w:val="00801544"/>
    <w:rsid w:val="00825569"/>
    <w:rsid w:val="008732A2"/>
    <w:rsid w:val="008D6385"/>
    <w:rsid w:val="00925249"/>
    <w:rsid w:val="00941868"/>
    <w:rsid w:val="00956768"/>
    <w:rsid w:val="00972727"/>
    <w:rsid w:val="00976272"/>
    <w:rsid w:val="009951F2"/>
    <w:rsid w:val="009B20AB"/>
    <w:rsid w:val="009C767A"/>
    <w:rsid w:val="009F7C1A"/>
    <w:rsid w:val="00A50274"/>
    <w:rsid w:val="00A95DAF"/>
    <w:rsid w:val="00AD6094"/>
    <w:rsid w:val="00B94A41"/>
    <w:rsid w:val="00BC3AC8"/>
    <w:rsid w:val="00BF0D02"/>
    <w:rsid w:val="00C367E5"/>
    <w:rsid w:val="00CB737B"/>
    <w:rsid w:val="00D42B2A"/>
    <w:rsid w:val="00DB1B1C"/>
    <w:rsid w:val="00E478AE"/>
    <w:rsid w:val="00ED2E4B"/>
    <w:rsid w:val="00F133C6"/>
    <w:rsid w:val="00F17227"/>
    <w:rsid w:val="00FF0715"/>
    <w:rsid w:val="0DD50E72"/>
    <w:rsid w:val="1F891509"/>
    <w:rsid w:val="280B4EAD"/>
    <w:rsid w:val="3F7B62C7"/>
    <w:rsid w:val="48306286"/>
    <w:rsid w:val="547F26B4"/>
    <w:rsid w:val="6E97471F"/>
    <w:rsid w:val="76FDB974"/>
    <w:rsid w:val="DEC875E8"/>
    <w:rsid w:val="EEFF2DC0"/>
    <w:rsid w:val="FBFFE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2"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iPriority w:val="0"/>
    <w:rPr>
      <w:sz w:val="21"/>
      <w:szCs w:val="21"/>
    </w:rPr>
  </w:style>
  <w:style w:type="character" w:customStyle="1" w:styleId="9">
    <w:name w:val="页眉 字符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s4"/>
    <w:basedOn w:val="7"/>
    <w:uiPriority w:val="0"/>
  </w:style>
  <w:style w:type="character" w:customStyle="1" w:styleId="12">
    <w:name w:val="批注框文本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337</Words>
  <Characters>428</Characters>
  <Lines>107</Lines>
  <Paragraphs>84</Paragraphs>
  <TotalTime>2</TotalTime>
  <ScaleCrop>false</ScaleCrop>
  <LinksUpToDate>false</LinksUpToDate>
  <CharactersWithSpaces>681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chenl</dc:creator>
  <cp:lastModifiedBy>xianggang</cp:lastModifiedBy>
  <dcterms:modified xsi:type="dcterms:W3CDTF">2025-08-24T07:49:41Z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6F3F41A4242047F1A5E68EF8645B56F3_12</vt:lpwstr>
  </property>
</Properties>
</file>