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8492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3A029A0">
      <w:pPr>
        <w:spacing w:line="48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tbl>
      <w:tblPr>
        <w:tblStyle w:val="4"/>
        <w:tblW w:w="94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46"/>
        <w:gridCol w:w="400"/>
        <w:gridCol w:w="1130"/>
      </w:tblGrid>
      <w:tr w14:paraId="385CC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9A01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89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F585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国际合作与交流—北京市留学生文化活动品牌建设</w:t>
            </w:r>
          </w:p>
        </w:tc>
      </w:tr>
      <w:tr w14:paraId="7EE20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BCD1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862D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4D0B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8953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北京市教委本级事业财务</w:t>
            </w:r>
          </w:p>
        </w:tc>
      </w:tr>
      <w:tr w14:paraId="4D567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0E77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B9FA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8E66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</w:t>
            </w:r>
          </w:p>
          <w:p w14:paraId="240C70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1484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</w:t>
            </w:r>
          </w:p>
          <w:p w14:paraId="3F7FC23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A5E5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</w:p>
          <w:p w14:paraId="77122FC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0E9E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8E98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4A26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19C46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E9BD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E45D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A8A7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33.976060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FFCD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33.676060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44BC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33.676060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BF28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4DC3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137B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0A7A3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D3CF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97B3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</w:t>
            </w:r>
          </w:p>
          <w:p w14:paraId="1E58EDD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9D49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33.976060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D32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33.676060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2675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33.676060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36D6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867A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E233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7AF13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86AE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A10A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EF19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672B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C8A6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7B2F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A9EF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1BB7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26F0D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9359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8E1F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1252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4F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088D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E62B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DF2C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69BB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9218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428F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4B49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1FB4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78028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B098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A755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以文化活动为平台，让来自世界各地的来华留学生展示风采的同时，感受中国传统与世界文化相融合的魅力；鼓励留学生主动深入了解真实的中国，分享在华学习感受与体会，为传播中国声音、促进民心相通发挥积极作用。</w:t>
            </w:r>
          </w:p>
        </w:tc>
        <w:tc>
          <w:tcPr>
            <w:tcW w:w="380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43BA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月6日在北京外国语大学举办2024“留学北京”总结暨国际学生“北京之夜”活动。来自36所高校、56个国家和地区的近300名国际学生通过歌曲、舞蹈、杂技、相声、情景剧等展示风采，引导推动中外学生交流互鉴。</w:t>
            </w:r>
          </w:p>
        </w:tc>
      </w:tr>
      <w:tr w14:paraId="5D75D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C8FD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7D39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D64E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4E75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B73A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</w:p>
          <w:p w14:paraId="6DAFD9D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47AE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</w:t>
            </w:r>
          </w:p>
          <w:p w14:paraId="742B9E2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EF4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373D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7737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14:paraId="79915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1561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177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197D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AB18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举办2024年“北京留学生之夜”演出活动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9582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73D9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27B8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9FAA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1C86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EB81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2770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CC36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1E07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C69E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中外学生共同合作演出，分享中外优秀文化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8943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C04F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8182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288F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E84C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8EEC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7EC9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A4090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23486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CF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85CE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33.67606万元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17C0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33.67606万元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F545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41C0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3DA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0EEF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597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6200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84E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 w14:paraId="13EA967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C2A5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增加来华留学生对中国国情深层次的理解，引导留学生认同中国价值、知晓中国文化、了解中国社会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0A81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D507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41A4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1E39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5468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240E9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0F80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695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  <w:p w14:paraId="3621688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2E94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CA03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师生、观众满意度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B19C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898F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14C5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A952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9A4A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66C77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20D8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D81F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04BC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80A1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 w14:paraId="0CAB196B">
      <w:pPr>
        <w:widowControl/>
        <w:spacing w:after="0" w:line="240" w:lineRule="exact"/>
        <w:jc w:val="center"/>
        <w:rPr>
          <w:rFonts w:hint="eastAsia" w:ascii="仿宋_GB2312" w:hAnsi="宋体" w:eastAsia="仿宋_GB2312" w:cs="宋体"/>
          <w:color w:val="000000"/>
          <w:kern w:val="0"/>
          <w:szCs w:val="21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43ADAD-707F-48CC-8A7D-BF29EB09821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15B55D2-7823-4916-899E-2C800560AB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08AF0FB-294B-4E4F-B4FB-0A2EADF4BDB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1D7383"/>
    <w:rsid w:val="003435ED"/>
    <w:rsid w:val="0045622B"/>
    <w:rsid w:val="00512C82"/>
    <w:rsid w:val="005F02CE"/>
    <w:rsid w:val="008A3EEA"/>
    <w:rsid w:val="00B47A57"/>
    <w:rsid w:val="00CE49C2"/>
    <w:rsid w:val="00D3439C"/>
    <w:rsid w:val="00E017CD"/>
    <w:rsid w:val="00F561EB"/>
    <w:rsid w:val="06540256"/>
    <w:rsid w:val="1A513D19"/>
    <w:rsid w:val="23864A1C"/>
    <w:rsid w:val="37E72FFE"/>
    <w:rsid w:val="4374756C"/>
    <w:rsid w:val="4B26517A"/>
    <w:rsid w:val="4D515D99"/>
    <w:rsid w:val="55E64D12"/>
    <w:rsid w:val="599473CF"/>
    <w:rsid w:val="5EB34DE7"/>
    <w:rsid w:val="5FB3C5AC"/>
    <w:rsid w:val="69040AD0"/>
    <w:rsid w:val="6A316002"/>
    <w:rsid w:val="6D7E25D2"/>
    <w:rsid w:val="6DDB961C"/>
    <w:rsid w:val="6FF7BA96"/>
    <w:rsid w:val="711C04F5"/>
    <w:rsid w:val="73DBF3A1"/>
    <w:rsid w:val="7FFB8508"/>
    <w:rsid w:val="B8C4C087"/>
    <w:rsid w:val="B9E710A5"/>
    <w:rsid w:val="F9BF566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699</Characters>
  <Lines>162</Lines>
  <Paragraphs>124</Paragraphs>
  <TotalTime>13</TotalTime>
  <ScaleCrop>false</ScaleCrop>
  <LinksUpToDate>false</LinksUpToDate>
  <CharactersWithSpaces>707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2021-03-15T07:31:00Z</dcterms:created>
  <dc:creator>Administrator</dc:creator>
  <cp:lastModifiedBy>木果</cp:lastModifiedBy>
  <dcterms:modified xsi:type="dcterms:W3CDTF">2025-08-22T09:10:54Z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1498069927544775AF7C3F16EC38BFF7_13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