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95" w:type="dxa"/>
        <w:jc w:val="center"/>
        <w:tblLook w:val="04A0" w:firstRow="1" w:lastRow="0" w:firstColumn="1" w:lastColumn="0" w:noHBand="0" w:noVBand="1"/>
      </w:tblPr>
      <w:tblGrid>
        <w:gridCol w:w="534"/>
        <w:gridCol w:w="530"/>
        <w:gridCol w:w="878"/>
        <w:gridCol w:w="908"/>
        <w:gridCol w:w="1266"/>
        <w:gridCol w:w="435"/>
        <w:gridCol w:w="1211"/>
        <w:gridCol w:w="1293"/>
        <w:gridCol w:w="476"/>
        <w:gridCol w:w="282"/>
        <w:gridCol w:w="329"/>
        <w:gridCol w:w="619"/>
        <w:gridCol w:w="433"/>
        <w:gridCol w:w="901"/>
      </w:tblGrid>
      <w:tr w:rsidR="00DB27BF" w:rsidRPr="00DB27BF" w14:paraId="741DFCBE" w14:textId="77777777" w:rsidTr="00DB27BF">
        <w:trPr>
          <w:trHeight w:val="109"/>
          <w:jc w:val="center"/>
        </w:trPr>
        <w:tc>
          <w:tcPr>
            <w:tcW w:w="10095" w:type="dxa"/>
            <w:gridSpan w:val="14"/>
            <w:tcBorders>
              <w:top w:val="nil"/>
              <w:left w:val="nil"/>
              <w:bottom w:val="nil"/>
              <w:right w:val="nil"/>
            </w:tcBorders>
            <w:shd w:val="clear" w:color="auto" w:fill="auto"/>
            <w:vAlign w:val="center"/>
            <w:hideMark/>
          </w:tcPr>
          <w:p w14:paraId="0F1357DA" w14:textId="77777777" w:rsidR="00DB27BF" w:rsidRPr="00DB27BF" w:rsidRDefault="00DB27BF" w:rsidP="00DB27BF">
            <w:pPr>
              <w:widowControl/>
              <w:jc w:val="center"/>
              <w:rPr>
                <w:rFonts w:ascii="方正小标宋简体" w:eastAsia="方正小标宋简体" w:hAnsi="等线" w:cs="宋体"/>
                <w:b/>
                <w:bCs/>
                <w:color w:val="000000"/>
                <w:kern w:val="0"/>
                <w:sz w:val="32"/>
                <w:szCs w:val="32"/>
              </w:rPr>
            </w:pPr>
            <w:bookmarkStart w:id="0" w:name="_GoBack"/>
            <w:bookmarkEnd w:id="0"/>
            <w:r w:rsidRPr="00DB27BF">
              <w:rPr>
                <w:rFonts w:ascii="方正小标宋简体" w:eastAsia="方正小标宋简体" w:hAnsi="等线" w:cs="宋体" w:hint="eastAsia"/>
                <w:b/>
                <w:bCs/>
                <w:color w:val="000000"/>
                <w:kern w:val="0"/>
                <w:sz w:val="32"/>
                <w:szCs w:val="32"/>
              </w:rPr>
              <w:t>项目支出绩效自评表</w:t>
            </w:r>
          </w:p>
        </w:tc>
      </w:tr>
      <w:tr w:rsidR="00DB27BF" w:rsidRPr="00DB27BF" w14:paraId="6F4C8683" w14:textId="77777777" w:rsidTr="00DB27BF">
        <w:trPr>
          <w:trHeight w:val="82"/>
          <w:jc w:val="center"/>
        </w:trPr>
        <w:tc>
          <w:tcPr>
            <w:tcW w:w="10095" w:type="dxa"/>
            <w:gridSpan w:val="14"/>
            <w:tcBorders>
              <w:top w:val="nil"/>
              <w:left w:val="nil"/>
              <w:bottom w:val="nil"/>
              <w:right w:val="nil"/>
            </w:tcBorders>
            <w:shd w:val="clear" w:color="auto" w:fill="auto"/>
            <w:vAlign w:val="center"/>
            <w:hideMark/>
          </w:tcPr>
          <w:p w14:paraId="3D75E7DB" w14:textId="77777777" w:rsidR="00DB27BF" w:rsidRPr="00DB27BF" w:rsidRDefault="00DB27BF" w:rsidP="00DB27BF">
            <w:pPr>
              <w:widowControl/>
              <w:jc w:val="center"/>
              <w:rPr>
                <w:rFonts w:ascii="仿宋_GB2312" w:eastAsia="仿宋_GB2312" w:hAnsi="等线" w:cs="宋体" w:hint="eastAsia"/>
                <w:color w:val="000000"/>
                <w:kern w:val="0"/>
                <w:sz w:val="24"/>
                <w:szCs w:val="24"/>
              </w:rPr>
            </w:pPr>
            <w:r w:rsidRPr="00DB27BF">
              <w:rPr>
                <w:rFonts w:ascii="仿宋_GB2312" w:eastAsia="仿宋_GB2312" w:hAnsi="等线" w:cs="宋体" w:hint="eastAsia"/>
                <w:color w:val="000000"/>
                <w:kern w:val="0"/>
                <w:sz w:val="24"/>
                <w:szCs w:val="24"/>
              </w:rPr>
              <w:t>（2024预算年度）</w:t>
            </w:r>
          </w:p>
        </w:tc>
      </w:tr>
      <w:tr w:rsidR="00DB27BF" w:rsidRPr="00DB27BF" w14:paraId="34B94C1E" w14:textId="77777777" w:rsidTr="00DB27BF">
        <w:trPr>
          <w:trHeight w:val="79"/>
          <w:jc w:val="center"/>
        </w:trPr>
        <w:tc>
          <w:tcPr>
            <w:tcW w:w="523" w:type="dxa"/>
            <w:tcBorders>
              <w:top w:val="nil"/>
              <w:left w:val="nil"/>
              <w:bottom w:val="nil"/>
              <w:right w:val="nil"/>
            </w:tcBorders>
            <w:shd w:val="clear" w:color="auto" w:fill="auto"/>
            <w:vAlign w:val="center"/>
            <w:hideMark/>
          </w:tcPr>
          <w:p w14:paraId="65D13424" w14:textId="77777777" w:rsidR="00DB27BF" w:rsidRPr="00DB27BF" w:rsidRDefault="00DB27BF" w:rsidP="00DB27BF">
            <w:pPr>
              <w:widowControl/>
              <w:jc w:val="center"/>
              <w:rPr>
                <w:rFonts w:ascii="仿宋_GB2312" w:eastAsia="仿宋_GB2312" w:hAnsi="等线" w:cs="宋体" w:hint="eastAsia"/>
                <w:color w:val="000000"/>
                <w:kern w:val="0"/>
                <w:sz w:val="24"/>
                <w:szCs w:val="24"/>
              </w:rPr>
            </w:pPr>
          </w:p>
        </w:tc>
        <w:tc>
          <w:tcPr>
            <w:tcW w:w="536" w:type="dxa"/>
            <w:tcBorders>
              <w:top w:val="nil"/>
              <w:left w:val="nil"/>
              <w:bottom w:val="nil"/>
              <w:right w:val="nil"/>
            </w:tcBorders>
            <w:shd w:val="clear" w:color="auto" w:fill="auto"/>
            <w:vAlign w:val="center"/>
            <w:hideMark/>
          </w:tcPr>
          <w:p w14:paraId="25CA404A" w14:textId="77777777" w:rsidR="00DB27BF" w:rsidRPr="00DB27BF" w:rsidRDefault="00DB27BF" w:rsidP="00DB27BF">
            <w:pPr>
              <w:widowControl/>
              <w:jc w:val="center"/>
              <w:rPr>
                <w:rFonts w:ascii="Times New Roman" w:eastAsia="Times New Roman" w:hAnsi="Times New Roman" w:cs="Times New Roman"/>
                <w:kern w:val="0"/>
                <w:sz w:val="20"/>
                <w:szCs w:val="20"/>
              </w:rPr>
            </w:pPr>
          </w:p>
        </w:tc>
        <w:tc>
          <w:tcPr>
            <w:tcW w:w="899" w:type="dxa"/>
            <w:tcBorders>
              <w:top w:val="nil"/>
              <w:left w:val="nil"/>
              <w:bottom w:val="nil"/>
              <w:right w:val="nil"/>
            </w:tcBorders>
            <w:shd w:val="clear" w:color="auto" w:fill="auto"/>
            <w:vAlign w:val="center"/>
            <w:hideMark/>
          </w:tcPr>
          <w:p w14:paraId="5B113059"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909" w:type="dxa"/>
            <w:tcBorders>
              <w:top w:val="nil"/>
              <w:left w:val="nil"/>
              <w:bottom w:val="nil"/>
              <w:right w:val="nil"/>
            </w:tcBorders>
            <w:shd w:val="clear" w:color="auto" w:fill="auto"/>
            <w:vAlign w:val="center"/>
            <w:hideMark/>
          </w:tcPr>
          <w:p w14:paraId="3D789B87" w14:textId="77777777" w:rsidR="00DB27BF" w:rsidRPr="00DB27BF" w:rsidRDefault="00DB27BF" w:rsidP="00DB27BF">
            <w:pPr>
              <w:widowControl/>
              <w:jc w:val="center"/>
              <w:rPr>
                <w:rFonts w:ascii="Times New Roman" w:eastAsia="Times New Roman" w:hAnsi="Times New Roman" w:cs="Times New Roman"/>
                <w:kern w:val="0"/>
                <w:sz w:val="20"/>
                <w:szCs w:val="20"/>
              </w:rPr>
            </w:pPr>
          </w:p>
        </w:tc>
        <w:tc>
          <w:tcPr>
            <w:tcW w:w="1191" w:type="dxa"/>
            <w:tcBorders>
              <w:top w:val="nil"/>
              <w:left w:val="nil"/>
              <w:bottom w:val="nil"/>
              <w:right w:val="nil"/>
            </w:tcBorders>
            <w:shd w:val="clear" w:color="auto" w:fill="auto"/>
            <w:vAlign w:val="center"/>
            <w:hideMark/>
          </w:tcPr>
          <w:p w14:paraId="56F351AC"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436" w:type="dxa"/>
            <w:tcBorders>
              <w:top w:val="nil"/>
              <w:left w:val="nil"/>
              <w:bottom w:val="nil"/>
              <w:right w:val="nil"/>
            </w:tcBorders>
            <w:shd w:val="clear" w:color="auto" w:fill="auto"/>
            <w:vAlign w:val="center"/>
            <w:hideMark/>
          </w:tcPr>
          <w:p w14:paraId="4F912633"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1223" w:type="dxa"/>
            <w:tcBorders>
              <w:top w:val="nil"/>
              <w:left w:val="nil"/>
              <w:bottom w:val="nil"/>
              <w:right w:val="nil"/>
            </w:tcBorders>
            <w:shd w:val="clear" w:color="auto" w:fill="auto"/>
            <w:vAlign w:val="center"/>
            <w:hideMark/>
          </w:tcPr>
          <w:p w14:paraId="0E734FE4"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1307" w:type="dxa"/>
            <w:tcBorders>
              <w:top w:val="nil"/>
              <w:left w:val="nil"/>
              <w:bottom w:val="nil"/>
              <w:right w:val="nil"/>
            </w:tcBorders>
            <w:shd w:val="clear" w:color="auto" w:fill="auto"/>
            <w:vAlign w:val="center"/>
            <w:hideMark/>
          </w:tcPr>
          <w:p w14:paraId="78CC9DBD"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484" w:type="dxa"/>
            <w:tcBorders>
              <w:top w:val="nil"/>
              <w:left w:val="nil"/>
              <w:bottom w:val="nil"/>
              <w:right w:val="nil"/>
            </w:tcBorders>
            <w:shd w:val="clear" w:color="auto" w:fill="auto"/>
            <w:vAlign w:val="center"/>
            <w:hideMark/>
          </w:tcPr>
          <w:p w14:paraId="5CCC598A"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284" w:type="dxa"/>
            <w:tcBorders>
              <w:top w:val="nil"/>
              <w:left w:val="nil"/>
              <w:bottom w:val="nil"/>
              <w:right w:val="nil"/>
            </w:tcBorders>
            <w:shd w:val="clear" w:color="auto" w:fill="auto"/>
            <w:vAlign w:val="center"/>
            <w:hideMark/>
          </w:tcPr>
          <w:p w14:paraId="2693E2F8"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334" w:type="dxa"/>
            <w:tcBorders>
              <w:top w:val="nil"/>
              <w:left w:val="nil"/>
              <w:bottom w:val="nil"/>
              <w:right w:val="nil"/>
            </w:tcBorders>
            <w:shd w:val="clear" w:color="auto" w:fill="auto"/>
            <w:vAlign w:val="center"/>
            <w:hideMark/>
          </w:tcPr>
          <w:p w14:paraId="127703C9"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621" w:type="dxa"/>
            <w:tcBorders>
              <w:top w:val="nil"/>
              <w:left w:val="nil"/>
              <w:bottom w:val="nil"/>
              <w:right w:val="nil"/>
            </w:tcBorders>
            <w:shd w:val="clear" w:color="auto" w:fill="auto"/>
            <w:vAlign w:val="center"/>
            <w:hideMark/>
          </w:tcPr>
          <w:p w14:paraId="7AD8F8A1"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436" w:type="dxa"/>
            <w:tcBorders>
              <w:top w:val="nil"/>
              <w:left w:val="nil"/>
              <w:bottom w:val="nil"/>
              <w:right w:val="nil"/>
            </w:tcBorders>
            <w:shd w:val="clear" w:color="auto" w:fill="auto"/>
            <w:vAlign w:val="center"/>
            <w:hideMark/>
          </w:tcPr>
          <w:p w14:paraId="70C724AF" w14:textId="77777777" w:rsidR="00DB27BF" w:rsidRPr="00DB27BF" w:rsidRDefault="00DB27BF" w:rsidP="00DB27BF">
            <w:pPr>
              <w:widowControl/>
              <w:jc w:val="left"/>
              <w:rPr>
                <w:rFonts w:ascii="Times New Roman" w:eastAsia="Times New Roman" w:hAnsi="Times New Roman" w:cs="Times New Roman"/>
                <w:kern w:val="0"/>
                <w:sz w:val="20"/>
                <w:szCs w:val="20"/>
              </w:rPr>
            </w:pPr>
          </w:p>
        </w:tc>
        <w:tc>
          <w:tcPr>
            <w:tcW w:w="907" w:type="dxa"/>
            <w:tcBorders>
              <w:top w:val="nil"/>
              <w:left w:val="nil"/>
              <w:bottom w:val="nil"/>
              <w:right w:val="nil"/>
            </w:tcBorders>
            <w:shd w:val="clear" w:color="auto" w:fill="auto"/>
            <w:vAlign w:val="center"/>
            <w:hideMark/>
          </w:tcPr>
          <w:p w14:paraId="22D73281" w14:textId="77777777" w:rsidR="00DB27BF" w:rsidRPr="00DB27BF" w:rsidRDefault="00DB27BF" w:rsidP="00DB27BF">
            <w:pPr>
              <w:widowControl/>
              <w:jc w:val="left"/>
              <w:rPr>
                <w:rFonts w:ascii="Times New Roman" w:eastAsia="Times New Roman" w:hAnsi="Times New Roman" w:cs="Times New Roman"/>
                <w:kern w:val="0"/>
                <w:sz w:val="20"/>
                <w:szCs w:val="20"/>
              </w:rPr>
            </w:pPr>
          </w:p>
        </w:tc>
      </w:tr>
      <w:tr w:rsidR="00DB27BF" w:rsidRPr="00DB27BF" w14:paraId="0D5FF50E" w14:textId="77777777" w:rsidTr="00DB27BF">
        <w:trPr>
          <w:trHeight w:val="127"/>
          <w:jc w:val="center"/>
        </w:trPr>
        <w:tc>
          <w:tcPr>
            <w:tcW w:w="105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3A9D8CA" w14:textId="77777777" w:rsidR="00DB27BF" w:rsidRPr="00DB27BF" w:rsidRDefault="00DB27BF" w:rsidP="00DB27BF">
            <w:pPr>
              <w:widowControl/>
              <w:jc w:val="center"/>
              <w:rPr>
                <w:rFonts w:ascii="仿宋_GB2312" w:eastAsia="仿宋_GB2312" w:hAnsi="等线" w:cs="宋体"/>
                <w:color w:val="000000"/>
                <w:kern w:val="0"/>
                <w:szCs w:val="21"/>
              </w:rPr>
            </w:pPr>
            <w:r w:rsidRPr="00DB27BF">
              <w:rPr>
                <w:rFonts w:ascii="仿宋_GB2312" w:eastAsia="仿宋_GB2312" w:hAnsi="等线" w:cs="宋体" w:hint="eastAsia"/>
                <w:color w:val="000000"/>
                <w:kern w:val="0"/>
                <w:szCs w:val="21"/>
              </w:rPr>
              <w:t>项目名称</w:t>
            </w:r>
          </w:p>
        </w:tc>
        <w:tc>
          <w:tcPr>
            <w:tcW w:w="9036" w:type="dxa"/>
            <w:gridSpan w:val="12"/>
            <w:tcBorders>
              <w:top w:val="single" w:sz="8" w:space="0" w:color="auto"/>
              <w:left w:val="nil"/>
              <w:bottom w:val="single" w:sz="8" w:space="0" w:color="auto"/>
              <w:right w:val="single" w:sz="8" w:space="0" w:color="000000"/>
            </w:tcBorders>
            <w:shd w:val="clear" w:color="auto" w:fill="auto"/>
            <w:vAlign w:val="center"/>
            <w:hideMark/>
          </w:tcPr>
          <w:p w14:paraId="65EE9892"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教</w:t>
            </w:r>
            <w:r w:rsidRPr="00DB27BF">
              <w:rPr>
                <w:rFonts w:ascii="宋体" w:eastAsia="宋体" w:hAnsi="宋体" w:cs="宋体" w:hint="eastAsia"/>
                <w:color w:val="000000"/>
                <w:kern w:val="0"/>
                <w:szCs w:val="21"/>
              </w:rPr>
              <w:t>师队</w:t>
            </w:r>
            <w:r w:rsidRPr="00DB27BF">
              <w:rPr>
                <w:rFonts w:ascii="仿宋_GB2312" w:eastAsia="仿宋_GB2312" w:hAnsi="等线" w:cs="宋体" w:hint="eastAsia"/>
                <w:color w:val="000000"/>
                <w:kern w:val="0"/>
                <w:szCs w:val="21"/>
              </w:rPr>
              <w:t>伍建</w:t>
            </w:r>
            <w:r w:rsidRPr="00DB27BF">
              <w:rPr>
                <w:rFonts w:ascii="宋体" w:eastAsia="宋体" w:hAnsi="宋体" w:cs="宋体" w:hint="eastAsia"/>
                <w:color w:val="000000"/>
                <w:kern w:val="0"/>
                <w:szCs w:val="21"/>
              </w:rPr>
              <w:t>设</w:t>
            </w:r>
            <w:r w:rsidRPr="00DB27BF">
              <w:rPr>
                <w:rFonts w:ascii="仿宋_GB2312" w:eastAsia="仿宋_GB2312" w:hAnsi="等线" w:cs="宋体" w:hint="eastAsia"/>
                <w:color w:val="000000"/>
                <w:kern w:val="0"/>
                <w:szCs w:val="21"/>
              </w:rPr>
              <w:t>-北京</w:t>
            </w:r>
            <w:r w:rsidRPr="00DB27BF">
              <w:rPr>
                <w:rFonts w:ascii="宋体" w:eastAsia="宋体" w:hAnsi="宋体" w:cs="宋体" w:hint="eastAsia"/>
                <w:color w:val="000000"/>
                <w:kern w:val="0"/>
                <w:szCs w:val="21"/>
              </w:rPr>
              <w:t>学</w:t>
            </w:r>
            <w:r w:rsidRPr="00DB27BF">
              <w:rPr>
                <w:rFonts w:ascii="仿宋_GB2312" w:eastAsia="仿宋_GB2312" w:hAnsi="等线" w:cs="宋体" w:hint="eastAsia"/>
                <w:color w:val="000000"/>
                <w:kern w:val="0"/>
                <w:szCs w:val="21"/>
              </w:rPr>
              <w:t>者-</w:t>
            </w:r>
            <w:proofErr w:type="gramStart"/>
            <w:r w:rsidRPr="00DB27BF">
              <w:rPr>
                <w:rFonts w:ascii="仿宋_GB2312" w:eastAsia="仿宋_GB2312" w:hAnsi="等线" w:cs="宋体" w:hint="eastAsia"/>
                <w:color w:val="000000"/>
                <w:kern w:val="0"/>
                <w:szCs w:val="21"/>
              </w:rPr>
              <w:t>吉</w:t>
            </w:r>
            <w:r w:rsidRPr="00DB27BF">
              <w:rPr>
                <w:rFonts w:ascii="宋体" w:eastAsia="宋体" w:hAnsi="宋体" w:cs="宋体" w:hint="eastAsia"/>
                <w:color w:val="000000"/>
                <w:kern w:val="0"/>
                <w:szCs w:val="21"/>
              </w:rPr>
              <w:t>训</w:t>
            </w:r>
            <w:r w:rsidRPr="00DB27BF">
              <w:rPr>
                <w:rFonts w:ascii="仿宋_GB2312" w:eastAsia="仿宋_GB2312" w:hAnsi="等线" w:cs="宋体" w:hint="eastAsia"/>
                <w:color w:val="000000"/>
                <w:kern w:val="0"/>
                <w:szCs w:val="21"/>
              </w:rPr>
              <w:t>明</w:t>
            </w:r>
            <w:proofErr w:type="gramEnd"/>
          </w:p>
        </w:tc>
      </w:tr>
      <w:tr w:rsidR="00DB27BF" w:rsidRPr="00DB27BF" w14:paraId="1F109F98" w14:textId="77777777" w:rsidTr="00DB27BF">
        <w:trPr>
          <w:trHeight w:val="127"/>
          <w:jc w:val="center"/>
        </w:trPr>
        <w:tc>
          <w:tcPr>
            <w:tcW w:w="1059"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48CFA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主管部门</w:t>
            </w:r>
          </w:p>
        </w:tc>
        <w:tc>
          <w:tcPr>
            <w:tcW w:w="4660" w:type="dxa"/>
            <w:gridSpan w:val="5"/>
            <w:tcBorders>
              <w:top w:val="single" w:sz="8" w:space="0" w:color="auto"/>
              <w:left w:val="nil"/>
              <w:bottom w:val="single" w:sz="8" w:space="0" w:color="auto"/>
              <w:right w:val="single" w:sz="8" w:space="0" w:color="000000"/>
            </w:tcBorders>
            <w:shd w:val="clear" w:color="auto" w:fill="auto"/>
            <w:vAlign w:val="center"/>
            <w:hideMark/>
          </w:tcPr>
          <w:p w14:paraId="45535B5D"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北京市教育委员会</w:t>
            </w:r>
          </w:p>
        </w:tc>
        <w:tc>
          <w:tcPr>
            <w:tcW w:w="1792" w:type="dxa"/>
            <w:gridSpan w:val="2"/>
            <w:tcBorders>
              <w:top w:val="single" w:sz="8" w:space="0" w:color="auto"/>
              <w:left w:val="nil"/>
              <w:bottom w:val="single" w:sz="8" w:space="0" w:color="auto"/>
              <w:right w:val="single" w:sz="8" w:space="0" w:color="000000"/>
            </w:tcBorders>
            <w:shd w:val="clear" w:color="auto" w:fill="auto"/>
            <w:vAlign w:val="center"/>
            <w:hideMark/>
          </w:tcPr>
          <w:p w14:paraId="29E4D7E0"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实施单位</w:t>
            </w:r>
          </w:p>
        </w:tc>
        <w:tc>
          <w:tcPr>
            <w:tcW w:w="2583" w:type="dxa"/>
            <w:gridSpan w:val="5"/>
            <w:tcBorders>
              <w:top w:val="single" w:sz="8" w:space="0" w:color="auto"/>
              <w:left w:val="nil"/>
              <w:bottom w:val="single" w:sz="8" w:space="0" w:color="auto"/>
              <w:right w:val="single" w:sz="8" w:space="0" w:color="000000"/>
            </w:tcBorders>
            <w:shd w:val="clear" w:color="auto" w:fill="auto"/>
            <w:vAlign w:val="center"/>
            <w:hideMark/>
          </w:tcPr>
          <w:p w14:paraId="4B3A8517"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首都医科大学</w:t>
            </w:r>
          </w:p>
        </w:tc>
      </w:tr>
      <w:tr w:rsidR="00DB27BF" w:rsidRPr="00DB27BF" w14:paraId="0148F5B6" w14:textId="77777777" w:rsidTr="00DB27BF">
        <w:trPr>
          <w:trHeight w:val="127"/>
          <w:jc w:val="center"/>
        </w:trPr>
        <w:tc>
          <w:tcPr>
            <w:tcW w:w="1059"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BC754B2" w14:textId="77777777" w:rsidR="00DB27BF" w:rsidRPr="00DB27BF" w:rsidRDefault="00DB27BF" w:rsidP="00DB27BF">
            <w:pPr>
              <w:widowControl/>
              <w:jc w:val="center"/>
              <w:rPr>
                <w:rFonts w:ascii="宋体" w:eastAsia="宋体" w:hAnsi="宋体" w:cs="宋体" w:hint="eastAsia"/>
                <w:color w:val="000000"/>
                <w:kern w:val="0"/>
                <w:szCs w:val="21"/>
              </w:rPr>
            </w:pPr>
            <w:r w:rsidRPr="00DB27BF">
              <w:rPr>
                <w:rFonts w:ascii="宋体" w:eastAsia="宋体" w:hAnsi="宋体" w:cs="宋体" w:hint="eastAsia"/>
                <w:color w:val="000000"/>
                <w:kern w:val="0"/>
                <w:szCs w:val="21"/>
              </w:rPr>
              <w:t>项</w:t>
            </w:r>
            <w:r w:rsidRPr="00DB27BF">
              <w:rPr>
                <w:rFonts w:ascii="仿宋_GB2312" w:eastAsia="仿宋_GB2312" w:hAnsi="宋体" w:cs="宋体" w:hint="eastAsia"/>
                <w:color w:val="000000"/>
                <w:kern w:val="0"/>
                <w:szCs w:val="21"/>
              </w:rPr>
              <w:t>目</w:t>
            </w:r>
            <w:r w:rsidRPr="00DB27BF">
              <w:rPr>
                <w:rFonts w:ascii="宋体" w:eastAsia="宋体" w:hAnsi="宋体" w:cs="宋体" w:hint="eastAsia"/>
                <w:color w:val="000000"/>
                <w:kern w:val="0"/>
                <w:szCs w:val="21"/>
              </w:rPr>
              <w:t>资</w:t>
            </w:r>
            <w:r w:rsidRPr="00DB27BF">
              <w:rPr>
                <w:rFonts w:ascii="仿宋_GB2312" w:eastAsia="仿宋_GB2312" w:hAnsi="宋体" w:cs="宋体" w:hint="eastAsia"/>
                <w:color w:val="000000"/>
                <w:kern w:val="0"/>
                <w:szCs w:val="21"/>
              </w:rPr>
              <w:t>金</w:t>
            </w:r>
          </w:p>
        </w:tc>
        <w:tc>
          <w:tcPr>
            <w:tcW w:w="1809" w:type="dxa"/>
            <w:gridSpan w:val="2"/>
            <w:tcBorders>
              <w:top w:val="single" w:sz="8" w:space="0" w:color="auto"/>
              <w:left w:val="nil"/>
              <w:bottom w:val="single" w:sz="8" w:space="0" w:color="auto"/>
              <w:right w:val="single" w:sz="8" w:space="0" w:color="000000"/>
            </w:tcBorders>
            <w:shd w:val="clear" w:color="auto" w:fill="auto"/>
            <w:vAlign w:val="center"/>
            <w:hideMark/>
          </w:tcPr>
          <w:p w14:paraId="09091FA3"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c>
          <w:tcPr>
            <w:tcW w:w="1191" w:type="dxa"/>
            <w:tcBorders>
              <w:top w:val="nil"/>
              <w:left w:val="nil"/>
              <w:bottom w:val="single" w:sz="8" w:space="0" w:color="auto"/>
              <w:right w:val="single" w:sz="8" w:space="0" w:color="auto"/>
            </w:tcBorders>
            <w:shd w:val="clear" w:color="auto" w:fill="auto"/>
            <w:vAlign w:val="center"/>
            <w:hideMark/>
          </w:tcPr>
          <w:p w14:paraId="3E0F6411"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年初</w:t>
            </w:r>
            <w:r w:rsidRPr="00DB27BF">
              <w:rPr>
                <w:rFonts w:ascii="宋体" w:eastAsia="宋体" w:hAnsi="宋体" w:cs="宋体" w:hint="eastAsia"/>
                <w:color w:val="000000"/>
                <w:kern w:val="0"/>
                <w:szCs w:val="21"/>
              </w:rPr>
              <w:t>预</w:t>
            </w:r>
            <w:r w:rsidRPr="00DB27BF">
              <w:rPr>
                <w:rFonts w:ascii="仿宋_GB2312" w:eastAsia="仿宋_GB2312" w:hAnsi="等线" w:cs="宋体" w:hint="eastAsia"/>
                <w:color w:val="000000"/>
                <w:kern w:val="0"/>
                <w:szCs w:val="21"/>
              </w:rPr>
              <w:t>算</w:t>
            </w:r>
            <w:r w:rsidRPr="00DB27BF">
              <w:rPr>
                <w:rFonts w:ascii="宋体" w:eastAsia="宋体" w:hAnsi="宋体" w:cs="宋体" w:hint="eastAsia"/>
                <w:color w:val="000000"/>
                <w:kern w:val="0"/>
                <w:szCs w:val="21"/>
              </w:rPr>
              <w:t>数</w:t>
            </w:r>
          </w:p>
        </w:tc>
        <w:tc>
          <w:tcPr>
            <w:tcW w:w="1659" w:type="dxa"/>
            <w:gridSpan w:val="2"/>
            <w:tcBorders>
              <w:top w:val="single" w:sz="8" w:space="0" w:color="auto"/>
              <w:left w:val="nil"/>
              <w:bottom w:val="single" w:sz="8" w:space="0" w:color="auto"/>
              <w:right w:val="single" w:sz="8" w:space="0" w:color="000000"/>
            </w:tcBorders>
            <w:shd w:val="clear" w:color="auto" w:fill="auto"/>
            <w:vAlign w:val="center"/>
            <w:hideMark/>
          </w:tcPr>
          <w:p w14:paraId="6F7EAE53"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全年</w:t>
            </w:r>
            <w:r w:rsidRPr="00DB27BF">
              <w:rPr>
                <w:rFonts w:ascii="宋体" w:eastAsia="宋体" w:hAnsi="宋体" w:cs="宋体" w:hint="eastAsia"/>
                <w:color w:val="000000"/>
                <w:kern w:val="0"/>
                <w:szCs w:val="21"/>
              </w:rPr>
              <w:t>预</w:t>
            </w:r>
            <w:r w:rsidRPr="00DB27BF">
              <w:rPr>
                <w:rFonts w:ascii="仿宋_GB2312" w:eastAsia="仿宋_GB2312" w:hAnsi="等线" w:cs="宋体" w:hint="eastAsia"/>
                <w:color w:val="000000"/>
                <w:kern w:val="0"/>
                <w:szCs w:val="21"/>
              </w:rPr>
              <w:t>算</w:t>
            </w:r>
            <w:r w:rsidRPr="00DB27BF">
              <w:rPr>
                <w:rFonts w:ascii="宋体" w:eastAsia="宋体" w:hAnsi="宋体" w:cs="宋体" w:hint="eastAsia"/>
                <w:color w:val="000000"/>
                <w:kern w:val="0"/>
                <w:szCs w:val="21"/>
              </w:rPr>
              <w:t>数</w:t>
            </w:r>
          </w:p>
        </w:tc>
        <w:tc>
          <w:tcPr>
            <w:tcW w:w="1792" w:type="dxa"/>
            <w:gridSpan w:val="2"/>
            <w:tcBorders>
              <w:top w:val="single" w:sz="8" w:space="0" w:color="auto"/>
              <w:left w:val="nil"/>
              <w:bottom w:val="single" w:sz="8" w:space="0" w:color="auto"/>
              <w:right w:val="single" w:sz="8" w:space="0" w:color="000000"/>
            </w:tcBorders>
            <w:shd w:val="clear" w:color="auto" w:fill="auto"/>
            <w:vAlign w:val="center"/>
            <w:hideMark/>
          </w:tcPr>
          <w:p w14:paraId="69F2914C"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全年执行数</w:t>
            </w:r>
          </w:p>
        </w:tc>
        <w:tc>
          <w:tcPr>
            <w:tcW w:w="618" w:type="dxa"/>
            <w:gridSpan w:val="2"/>
            <w:tcBorders>
              <w:top w:val="single" w:sz="8" w:space="0" w:color="auto"/>
              <w:left w:val="nil"/>
              <w:bottom w:val="single" w:sz="8" w:space="0" w:color="auto"/>
              <w:right w:val="single" w:sz="8" w:space="0" w:color="000000"/>
            </w:tcBorders>
            <w:shd w:val="clear" w:color="auto" w:fill="auto"/>
            <w:vAlign w:val="center"/>
            <w:hideMark/>
          </w:tcPr>
          <w:p w14:paraId="19BD073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分值</w:t>
            </w:r>
          </w:p>
        </w:tc>
        <w:tc>
          <w:tcPr>
            <w:tcW w:w="1057" w:type="dxa"/>
            <w:gridSpan w:val="2"/>
            <w:tcBorders>
              <w:top w:val="single" w:sz="8" w:space="0" w:color="auto"/>
              <w:left w:val="nil"/>
              <w:bottom w:val="single" w:sz="8" w:space="0" w:color="auto"/>
              <w:right w:val="single" w:sz="8" w:space="0" w:color="000000"/>
            </w:tcBorders>
            <w:shd w:val="clear" w:color="auto" w:fill="auto"/>
            <w:vAlign w:val="center"/>
            <w:hideMark/>
          </w:tcPr>
          <w:p w14:paraId="03CADDCB"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执行率</w:t>
            </w:r>
          </w:p>
        </w:tc>
        <w:tc>
          <w:tcPr>
            <w:tcW w:w="907" w:type="dxa"/>
            <w:tcBorders>
              <w:top w:val="nil"/>
              <w:left w:val="nil"/>
              <w:bottom w:val="single" w:sz="8" w:space="0" w:color="auto"/>
              <w:right w:val="single" w:sz="8" w:space="0" w:color="auto"/>
            </w:tcBorders>
            <w:shd w:val="clear" w:color="auto" w:fill="auto"/>
            <w:vAlign w:val="center"/>
            <w:hideMark/>
          </w:tcPr>
          <w:p w14:paraId="18AB5E2F"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得分</w:t>
            </w:r>
          </w:p>
        </w:tc>
      </w:tr>
      <w:tr w:rsidR="00DB27BF" w:rsidRPr="00DB27BF" w14:paraId="4252AF4C" w14:textId="77777777" w:rsidTr="00DB27BF">
        <w:trPr>
          <w:trHeight w:val="127"/>
          <w:jc w:val="center"/>
        </w:trPr>
        <w:tc>
          <w:tcPr>
            <w:tcW w:w="1059" w:type="dxa"/>
            <w:gridSpan w:val="2"/>
            <w:vMerge/>
            <w:tcBorders>
              <w:top w:val="single" w:sz="8" w:space="0" w:color="auto"/>
              <w:left w:val="single" w:sz="8" w:space="0" w:color="auto"/>
              <w:bottom w:val="single" w:sz="8" w:space="0" w:color="000000"/>
              <w:right w:val="single" w:sz="8" w:space="0" w:color="000000"/>
            </w:tcBorders>
            <w:vAlign w:val="center"/>
            <w:hideMark/>
          </w:tcPr>
          <w:p w14:paraId="67070947" w14:textId="77777777" w:rsidR="00DB27BF" w:rsidRPr="00DB27BF" w:rsidRDefault="00DB27BF" w:rsidP="00DB27BF">
            <w:pPr>
              <w:widowControl/>
              <w:jc w:val="left"/>
              <w:rPr>
                <w:rFonts w:ascii="宋体" w:eastAsia="宋体" w:hAnsi="宋体" w:cs="宋体"/>
                <w:color w:val="000000"/>
                <w:kern w:val="0"/>
                <w:szCs w:val="21"/>
              </w:rPr>
            </w:pPr>
          </w:p>
        </w:tc>
        <w:tc>
          <w:tcPr>
            <w:tcW w:w="1809" w:type="dxa"/>
            <w:gridSpan w:val="2"/>
            <w:tcBorders>
              <w:top w:val="single" w:sz="8" w:space="0" w:color="auto"/>
              <w:left w:val="nil"/>
              <w:bottom w:val="single" w:sz="8" w:space="0" w:color="auto"/>
              <w:right w:val="single" w:sz="8" w:space="0" w:color="000000"/>
            </w:tcBorders>
            <w:shd w:val="clear" w:color="auto" w:fill="auto"/>
            <w:vAlign w:val="center"/>
            <w:hideMark/>
          </w:tcPr>
          <w:p w14:paraId="13FBD18C" w14:textId="77777777" w:rsidR="00DB27BF" w:rsidRPr="00DB27BF" w:rsidRDefault="00DB27BF" w:rsidP="00DB27BF">
            <w:pPr>
              <w:widowControl/>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年度资金总额</w:t>
            </w:r>
          </w:p>
        </w:tc>
        <w:tc>
          <w:tcPr>
            <w:tcW w:w="1191" w:type="dxa"/>
            <w:tcBorders>
              <w:top w:val="nil"/>
              <w:left w:val="nil"/>
              <w:bottom w:val="single" w:sz="8" w:space="0" w:color="auto"/>
              <w:right w:val="single" w:sz="8" w:space="0" w:color="auto"/>
            </w:tcBorders>
            <w:shd w:val="clear" w:color="auto" w:fill="auto"/>
            <w:vAlign w:val="center"/>
            <w:hideMark/>
          </w:tcPr>
          <w:p w14:paraId="3EA2A441"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100.000000 </w:t>
            </w:r>
          </w:p>
        </w:tc>
        <w:tc>
          <w:tcPr>
            <w:tcW w:w="1659" w:type="dxa"/>
            <w:gridSpan w:val="2"/>
            <w:tcBorders>
              <w:top w:val="single" w:sz="8" w:space="0" w:color="auto"/>
              <w:left w:val="nil"/>
              <w:bottom w:val="single" w:sz="8" w:space="0" w:color="auto"/>
              <w:right w:val="single" w:sz="8" w:space="0" w:color="000000"/>
            </w:tcBorders>
            <w:shd w:val="clear" w:color="auto" w:fill="auto"/>
            <w:vAlign w:val="center"/>
            <w:hideMark/>
          </w:tcPr>
          <w:p w14:paraId="00841487"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100.000000 </w:t>
            </w:r>
          </w:p>
        </w:tc>
        <w:tc>
          <w:tcPr>
            <w:tcW w:w="1792" w:type="dxa"/>
            <w:gridSpan w:val="2"/>
            <w:tcBorders>
              <w:top w:val="single" w:sz="8" w:space="0" w:color="auto"/>
              <w:left w:val="nil"/>
              <w:bottom w:val="single" w:sz="8" w:space="0" w:color="auto"/>
              <w:right w:val="single" w:sz="8" w:space="0" w:color="000000"/>
            </w:tcBorders>
            <w:shd w:val="clear" w:color="auto" w:fill="auto"/>
            <w:vAlign w:val="center"/>
            <w:hideMark/>
          </w:tcPr>
          <w:p w14:paraId="66143A62"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100.000000 </w:t>
            </w:r>
          </w:p>
        </w:tc>
        <w:tc>
          <w:tcPr>
            <w:tcW w:w="618" w:type="dxa"/>
            <w:gridSpan w:val="2"/>
            <w:tcBorders>
              <w:top w:val="single" w:sz="8" w:space="0" w:color="auto"/>
              <w:left w:val="nil"/>
              <w:bottom w:val="single" w:sz="8" w:space="0" w:color="auto"/>
              <w:right w:val="single" w:sz="8" w:space="0" w:color="000000"/>
            </w:tcBorders>
            <w:shd w:val="clear" w:color="auto" w:fill="auto"/>
            <w:vAlign w:val="center"/>
            <w:hideMark/>
          </w:tcPr>
          <w:p w14:paraId="3110BC6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w:t>
            </w:r>
          </w:p>
        </w:tc>
        <w:tc>
          <w:tcPr>
            <w:tcW w:w="1057" w:type="dxa"/>
            <w:gridSpan w:val="2"/>
            <w:tcBorders>
              <w:top w:val="single" w:sz="8" w:space="0" w:color="auto"/>
              <w:left w:val="nil"/>
              <w:bottom w:val="single" w:sz="8" w:space="0" w:color="auto"/>
              <w:right w:val="single" w:sz="8" w:space="0" w:color="000000"/>
            </w:tcBorders>
            <w:shd w:val="clear" w:color="auto" w:fill="auto"/>
            <w:vAlign w:val="center"/>
            <w:hideMark/>
          </w:tcPr>
          <w:p w14:paraId="6A18E248"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100.00%</w:t>
            </w:r>
          </w:p>
        </w:tc>
        <w:tc>
          <w:tcPr>
            <w:tcW w:w="907" w:type="dxa"/>
            <w:tcBorders>
              <w:top w:val="nil"/>
              <w:left w:val="nil"/>
              <w:bottom w:val="single" w:sz="8" w:space="0" w:color="auto"/>
              <w:right w:val="single" w:sz="8" w:space="0" w:color="auto"/>
            </w:tcBorders>
            <w:shd w:val="clear" w:color="auto" w:fill="auto"/>
            <w:vAlign w:val="center"/>
            <w:hideMark/>
          </w:tcPr>
          <w:p w14:paraId="57ADD1B3"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 </w:t>
            </w:r>
          </w:p>
        </w:tc>
      </w:tr>
      <w:tr w:rsidR="00DB27BF" w:rsidRPr="00DB27BF" w14:paraId="177C7633" w14:textId="77777777" w:rsidTr="00DB27BF">
        <w:trPr>
          <w:trHeight w:val="127"/>
          <w:jc w:val="center"/>
        </w:trPr>
        <w:tc>
          <w:tcPr>
            <w:tcW w:w="1059" w:type="dxa"/>
            <w:gridSpan w:val="2"/>
            <w:vMerge/>
            <w:tcBorders>
              <w:top w:val="single" w:sz="8" w:space="0" w:color="auto"/>
              <w:left w:val="single" w:sz="8" w:space="0" w:color="auto"/>
              <w:bottom w:val="single" w:sz="8" w:space="0" w:color="000000"/>
              <w:right w:val="single" w:sz="8" w:space="0" w:color="000000"/>
            </w:tcBorders>
            <w:vAlign w:val="center"/>
            <w:hideMark/>
          </w:tcPr>
          <w:p w14:paraId="791BC654" w14:textId="77777777" w:rsidR="00DB27BF" w:rsidRPr="00DB27BF" w:rsidRDefault="00DB27BF" w:rsidP="00DB27BF">
            <w:pPr>
              <w:widowControl/>
              <w:jc w:val="left"/>
              <w:rPr>
                <w:rFonts w:ascii="宋体" w:eastAsia="宋体" w:hAnsi="宋体" w:cs="宋体"/>
                <w:color w:val="000000"/>
                <w:kern w:val="0"/>
                <w:szCs w:val="21"/>
              </w:rPr>
            </w:pPr>
          </w:p>
        </w:tc>
        <w:tc>
          <w:tcPr>
            <w:tcW w:w="1809" w:type="dxa"/>
            <w:gridSpan w:val="2"/>
            <w:tcBorders>
              <w:top w:val="single" w:sz="8" w:space="0" w:color="auto"/>
              <w:left w:val="nil"/>
              <w:bottom w:val="single" w:sz="8" w:space="0" w:color="auto"/>
              <w:right w:val="single" w:sz="8" w:space="0" w:color="000000"/>
            </w:tcBorders>
            <w:shd w:val="clear" w:color="auto" w:fill="auto"/>
            <w:vAlign w:val="center"/>
            <w:hideMark/>
          </w:tcPr>
          <w:p w14:paraId="39948EE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其中：</w:t>
            </w:r>
            <w:r w:rsidRPr="00DB27BF">
              <w:rPr>
                <w:rFonts w:ascii="宋体" w:eastAsia="宋体" w:hAnsi="宋体" w:cs="宋体" w:hint="eastAsia"/>
                <w:color w:val="000000"/>
                <w:kern w:val="0"/>
                <w:szCs w:val="21"/>
              </w:rPr>
              <w:t>当</w:t>
            </w:r>
            <w:r w:rsidRPr="00DB27BF">
              <w:rPr>
                <w:rFonts w:ascii="仿宋_GB2312" w:eastAsia="仿宋_GB2312" w:hAnsi="等线" w:cs="宋体" w:hint="eastAsia"/>
                <w:color w:val="000000"/>
                <w:kern w:val="0"/>
                <w:szCs w:val="21"/>
              </w:rPr>
              <w:t>年</w:t>
            </w:r>
            <w:r w:rsidRPr="00DB27BF">
              <w:rPr>
                <w:rFonts w:ascii="宋体" w:eastAsia="宋体" w:hAnsi="宋体" w:cs="宋体" w:hint="eastAsia"/>
                <w:color w:val="000000"/>
                <w:kern w:val="0"/>
                <w:szCs w:val="21"/>
              </w:rPr>
              <w:t>财</w:t>
            </w:r>
            <w:r w:rsidRPr="00DB27BF">
              <w:rPr>
                <w:rFonts w:ascii="仿宋_GB2312" w:eastAsia="仿宋_GB2312" w:hAnsi="等线" w:cs="宋体" w:hint="eastAsia"/>
                <w:color w:val="000000"/>
                <w:kern w:val="0"/>
                <w:szCs w:val="21"/>
              </w:rPr>
              <w:t>政拨款</w:t>
            </w:r>
          </w:p>
        </w:tc>
        <w:tc>
          <w:tcPr>
            <w:tcW w:w="1191" w:type="dxa"/>
            <w:tcBorders>
              <w:top w:val="nil"/>
              <w:left w:val="nil"/>
              <w:bottom w:val="single" w:sz="8" w:space="0" w:color="auto"/>
              <w:right w:val="single" w:sz="8" w:space="0" w:color="auto"/>
            </w:tcBorders>
            <w:shd w:val="clear" w:color="auto" w:fill="auto"/>
            <w:vAlign w:val="center"/>
            <w:hideMark/>
          </w:tcPr>
          <w:p w14:paraId="133B4701"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100.000000 </w:t>
            </w:r>
          </w:p>
        </w:tc>
        <w:tc>
          <w:tcPr>
            <w:tcW w:w="1659" w:type="dxa"/>
            <w:gridSpan w:val="2"/>
            <w:tcBorders>
              <w:top w:val="single" w:sz="8" w:space="0" w:color="auto"/>
              <w:left w:val="nil"/>
              <w:bottom w:val="single" w:sz="8" w:space="0" w:color="auto"/>
              <w:right w:val="single" w:sz="8" w:space="0" w:color="000000"/>
            </w:tcBorders>
            <w:shd w:val="clear" w:color="auto" w:fill="auto"/>
            <w:vAlign w:val="center"/>
            <w:hideMark/>
          </w:tcPr>
          <w:p w14:paraId="641FBA57"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100.000000 </w:t>
            </w:r>
          </w:p>
        </w:tc>
        <w:tc>
          <w:tcPr>
            <w:tcW w:w="1792" w:type="dxa"/>
            <w:gridSpan w:val="2"/>
            <w:tcBorders>
              <w:top w:val="single" w:sz="8" w:space="0" w:color="auto"/>
              <w:left w:val="nil"/>
              <w:bottom w:val="single" w:sz="8" w:space="0" w:color="auto"/>
              <w:right w:val="single" w:sz="8" w:space="0" w:color="000000"/>
            </w:tcBorders>
            <w:shd w:val="clear" w:color="auto" w:fill="auto"/>
            <w:vAlign w:val="center"/>
            <w:hideMark/>
          </w:tcPr>
          <w:p w14:paraId="303C98A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100.000000 </w:t>
            </w:r>
          </w:p>
        </w:tc>
        <w:tc>
          <w:tcPr>
            <w:tcW w:w="618" w:type="dxa"/>
            <w:gridSpan w:val="2"/>
            <w:tcBorders>
              <w:top w:val="single" w:sz="8" w:space="0" w:color="auto"/>
              <w:left w:val="nil"/>
              <w:bottom w:val="single" w:sz="8" w:space="0" w:color="auto"/>
              <w:right w:val="single" w:sz="8" w:space="0" w:color="000000"/>
            </w:tcBorders>
            <w:shd w:val="clear" w:color="auto" w:fill="auto"/>
            <w:vAlign w:val="center"/>
            <w:hideMark/>
          </w:tcPr>
          <w:p w14:paraId="1FB96B4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w:t>
            </w:r>
          </w:p>
        </w:tc>
        <w:tc>
          <w:tcPr>
            <w:tcW w:w="1057" w:type="dxa"/>
            <w:gridSpan w:val="2"/>
            <w:tcBorders>
              <w:top w:val="single" w:sz="8" w:space="0" w:color="auto"/>
              <w:left w:val="nil"/>
              <w:bottom w:val="single" w:sz="8" w:space="0" w:color="auto"/>
              <w:right w:val="single" w:sz="8" w:space="0" w:color="000000"/>
            </w:tcBorders>
            <w:shd w:val="clear" w:color="auto" w:fill="auto"/>
            <w:vAlign w:val="center"/>
            <w:hideMark/>
          </w:tcPr>
          <w:p w14:paraId="275655FF"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100.00%</w:t>
            </w:r>
          </w:p>
        </w:tc>
        <w:tc>
          <w:tcPr>
            <w:tcW w:w="907" w:type="dxa"/>
            <w:tcBorders>
              <w:top w:val="nil"/>
              <w:left w:val="nil"/>
              <w:bottom w:val="single" w:sz="8" w:space="0" w:color="auto"/>
              <w:right w:val="single" w:sz="8" w:space="0" w:color="auto"/>
            </w:tcBorders>
            <w:shd w:val="clear" w:color="auto" w:fill="auto"/>
            <w:vAlign w:val="center"/>
            <w:hideMark/>
          </w:tcPr>
          <w:p w14:paraId="362DD621"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w:t>
            </w:r>
          </w:p>
        </w:tc>
      </w:tr>
      <w:tr w:rsidR="00DB27BF" w:rsidRPr="00DB27BF" w14:paraId="5232A686" w14:textId="77777777" w:rsidTr="00DB27BF">
        <w:trPr>
          <w:trHeight w:val="127"/>
          <w:jc w:val="center"/>
        </w:trPr>
        <w:tc>
          <w:tcPr>
            <w:tcW w:w="1059" w:type="dxa"/>
            <w:gridSpan w:val="2"/>
            <w:vMerge/>
            <w:tcBorders>
              <w:top w:val="single" w:sz="8" w:space="0" w:color="auto"/>
              <w:left w:val="single" w:sz="8" w:space="0" w:color="auto"/>
              <w:bottom w:val="single" w:sz="8" w:space="0" w:color="000000"/>
              <w:right w:val="single" w:sz="8" w:space="0" w:color="000000"/>
            </w:tcBorders>
            <w:vAlign w:val="center"/>
            <w:hideMark/>
          </w:tcPr>
          <w:p w14:paraId="1CCF3D93" w14:textId="77777777" w:rsidR="00DB27BF" w:rsidRPr="00DB27BF" w:rsidRDefault="00DB27BF" w:rsidP="00DB27BF">
            <w:pPr>
              <w:widowControl/>
              <w:jc w:val="left"/>
              <w:rPr>
                <w:rFonts w:ascii="宋体" w:eastAsia="宋体" w:hAnsi="宋体" w:cs="宋体"/>
                <w:color w:val="000000"/>
                <w:kern w:val="0"/>
                <w:szCs w:val="21"/>
              </w:rPr>
            </w:pPr>
          </w:p>
        </w:tc>
        <w:tc>
          <w:tcPr>
            <w:tcW w:w="1809" w:type="dxa"/>
            <w:gridSpan w:val="2"/>
            <w:tcBorders>
              <w:top w:val="single" w:sz="8" w:space="0" w:color="auto"/>
              <w:left w:val="nil"/>
              <w:bottom w:val="single" w:sz="8" w:space="0" w:color="auto"/>
              <w:right w:val="single" w:sz="8" w:space="0" w:color="000000"/>
            </w:tcBorders>
            <w:shd w:val="clear" w:color="auto" w:fill="auto"/>
            <w:vAlign w:val="center"/>
            <w:hideMark/>
          </w:tcPr>
          <w:p w14:paraId="5579E8F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上年结转资金</w:t>
            </w:r>
          </w:p>
        </w:tc>
        <w:tc>
          <w:tcPr>
            <w:tcW w:w="1191" w:type="dxa"/>
            <w:tcBorders>
              <w:top w:val="nil"/>
              <w:left w:val="nil"/>
              <w:bottom w:val="single" w:sz="8" w:space="0" w:color="auto"/>
              <w:right w:val="single" w:sz="8" w:space="0" w:color="auto"/>
            </w:tcBorders>
            <w:shd w:val="clear" w:color="auto" w:fill="auto"/>
            <w:vAlign w:val="center"/>
            <w:hideMark/>
          </w:tcPr>
          <w:p w14:paraId="40EB779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c>
          <w:tcPr>
            <w:tcW w:w="1659" w:type="dxa"/>
            <w:gridSpan w:val="2"/>
            <w:tcBorders>
              <w:top w:val="single" w:sz="8" w:space="0" w:color="auto"/>
              <w:left w:val="nil"/>
              <w:bottom w:val="single" w:sz="8" w:space="0" w:color="auto"/>
              <w:right w:val="single" w:sz="8" w:space="0" w:color="000000"/>
            </w:tcBorders>
            <w:shd w:val="clear" w:color="auto" w:fill="auto"/>
            <w:vAlign w:val="center"/>
            <w:hideMark/>
          </w:tcPr>
          <w:p w14:paraId="2458B61A"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c>
          <w:tcPr>
            <w:tcW w:w="1792" w:type="dxa"/>
            <w:gridSpan w:val="2"/>
            <w:tcBorders>
              <w:top w:val="single" w:sz="8" w:space="0" w:color="auto"/>
              <w:left w:val="nil"/>
              <w:bottom w:val="single" w:sz="8" w:space="0" w:color="auto"/>
              <w:right w:val="single" w:sz="8" w:space="0" w:color="000000"/>
            </w:tcBorders>
            <w:shd w:val="clear" w:color="auto" w:fill="auto"/>
            <w:vAlign w:val="center"/>
            <w:hideMark/>
          </w:tcPr>
          <w:p w14:paraId="7A4EC4C8"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c>
          <w:tcPr>
            <w:tcW w:w="618" w:type="dxa"/>
            <w:gridSpan w:val="2"/>
            <w:tcBorders>
              <w:top w:val="single" w:sz="8" w:space="0" w:color="auto"/>
              <w:left w:val="nil"/>
              <w:bottom w:val="single" w:sz="8" w:space="0" w:color="auto"/>
              <w:right w:val="single" w:sz="8" w:space="0" w:color="000000"/>
            </w:tcBorders>
            <w:shd w:val="clear" w:color="auto" w:fill="auto"/>
            <w:vAlign w:val="center"/>
            <w:hideMark/>
          </w:tcPr>
          <w:p w14:paraId="3AE0157B"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w:t>
            </w:r>
          </w:p>
        </w:tc>
        <w:tc>
          <w:tcPr>
            <w:tcW w:w="1057" w:type="dxa"/>
            <w:gridSpan w:val="2"/>
            <w:tcBorders>
              <w:top w:val="single" w:sz="8" w:space="0" w:color="auto"/>
              <w:left w:val="nil"/>
              <w:bottom w:val="single" w:sz="8" w:space="0" w:color="auto"/>
              <w:right w:val="single" w:sz="8" w:space="0" w:color="000000"/>
            </w:tcBorders>
            <w:shd w:val="clear" w:color="auto" w:fill="auto"/>
            <w:vAlign w:val="center"/>
            <w:hideMark/>
          </w:tcPr>
          <w:p w14:paraId="41A4EE05"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c>
          <w:tcPr>
            <w:tcW w:w="907" w:type="dxa"/>
            <w:tcBorders>
              <w:top w:val="nil"/>
              <w:left w:val="nil"/>
              <w:bottom w:val="single" w:sz="8" w:space="0" w:color="auto"/>
              <w:right w:val="single" w:sz="8" w:space="0" w:color="auto"/>
            </w:tcBorders>
            <w:shd w:val="clear" w:color="auto" w:fill="auto"/>
            <w:vAlign w:val="center"/>
            <w:hideMark/>
          </w:tcPr>
          <w:p w14:paraId="6F4C0397"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w:t>
            </w:r>
          </w:p>
        </w:tc>
      </w:tr>
      <w:tr w:rsidR="00DB27BF" w:rsidRPr="00DB27BF" w14:paraId="0A841A8E" w14:textId="77777777" w:rsidTr="00DB27BF">
        <w:trPr>
          <w:trHeight w:val="127"/>
          <w:jc w:val="center"/>
        </w:trPr>
        <w:tc>
          <w:tcPr>
            <w:tcW w:w="1059" w:type="dxa"/>
            <w:gridSpan w:val="2"/>
            <w:vMerge/>
            <w:tcBorders>
              <w:top w:val="single" w:sz="8" w:space="0" w:color="auto"/>
              <w:left w:val="single" w:sz="8" w:space="0" w:color="auto"/>
              <w:bottom w:val="single" w:sz="8" w:space="0" w:color="000000"/>
              <w:right w:val="single" w:sz="8" w:space="0" w:color="000000"/>
            </w:tcBorders>
            <w:vAlign w:val="center"/>
            <w:hideMark/>
          </w:tcPr>
          <w:p w14:paraId="7C2B4774" w14:textId="77777777" w:rsidR="00DB27BF" w:rsidRPr="00DB27BF" w:rsidRDefault="00DB27BF" w:rsidP="00DB27BF">
            <w:pPr>
              <w:widowControl/>
              <w:jc w:val="left"/>
              <w:rPr>
                <w:rFonts w:ascii="宋体" w:eastAsia="宋体" w:hAnsi="宋体" w:cs="宋体"/>
                <w:color w:val="000000"/>
                <w:kern w:val="0"/>
                <w:szCs w:val="21"/>
              </w:rPr>
            </w:pPr>
          </w:p>
        </w:tc>
        <w:tc>
          <w:tcPr>
            <w:tcW w:w="1809" w:type="dxa"/>
            <w:gridSpan w:val="2"/>
            <w:tcBorders>
              <w:top w:val="single" w:sz="8" w:space="0" w:color="auto"/>
              <w:left w:val="nil"/>
              <w:bottom w:val="single" w:sz="8" w:space="0" w:color="auto"/>
              <w:right w:val="single" w:sz="8" w:space="0" w:color="000000"/>
            </w:tcBorders>
            <w:shd w:val="clear" w:color="auto" w:fill="auto"/>
            <w:vAlign w:val="center"/>
            <w:hideMark/>
          </w:tcPr>
          <w:p w14:paraId="2361391C"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其他资金</w:t>
            </w:r>
          </w:p>
        </w:tc>
        <w:tc>
          <w:tcPr>
            <w:tcW w:w="1191" w:type="dxa"/>
            <w:tcBorders>
              <w:top w:val="nil"/>
              <w:left w:val="nil"/>
              <w:bottom w:val="single" w:sz="8" w:space="0" w:color="auto"/>
              <w:right w:val="single" w:sz="8" w:space="0" w:color="auto"/>
            </w:tcBorders>
            <w:shd w:val="clear" w:color="auto" w:fill="auto"/>
            <w:vAlign w:val="center"/>
            <w:hideMark/>
          </w:tcPr>
          <w:p w14:paraId="63D8A656"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c>
          <w:tcPr>
            <w:tcW w:w="1659" w:type="dxa"/>
            <w:gridSpan w:val="2"/>
            <w:tcBorders>
              <w:top w:val="single" w:sz="8" w:space="0" w:color="auto"/>
              <w:left w:val="nil"/>
              <w:bottom w:val="single" w:sz="8" w:space="0" w:color="auto"/>
              <w:right w:val="single" w:sz="8" w:space="0" w:color="000000"/>
            </w:tcBorders>
            <w:shd w:val="clear" w:color="auto" w:fill="auto"/>
            <w:vAlign w:val="center"/>
            <w:hideMark/>
          </w:tcPr>
          <w:p w14:paraId="09720FC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c>
          <w:tcPr>
            <w:tcW w:w="1792" w:type="dxa"/>
            <w:gridSpan w:val="2"/>
            <w:tcBorders>
              <w:top w:val="single" w:sz="8" w:space="0" w:color="auto"/>
              <w:left w:val="nil"/>
              <w:bottom w:val="single" w:sz="8" w:space="0" w:color="auto"/>
              <w:right w:val="single" w:sz="8" w:space="0" w:color="000000"/>
            </w:tcBorders>
            <w:shd w:val="clear" w:color="auto" w:fill="auto"/>
            <w:vAlign w:val="center"/>
            <w:hideMark/>
          </w:tcPr>
          <w:p w14:paraId="77D50E26"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c>
          <w:tcPr>
            <w:tcW w:w="618" w:type="dxa"/>
            <w:gridSpan w:val="2"/>
            <w:tcBorders>
              <w:top w:val="single" w:sz="8" w:space="0" w:color="auto"/>
              <w:left w:val="nil"/>
              <w:bottom w:val="single" w:sz="8" w:space="0" w:color="auto"/>
              <w:right w:val="single" w:sz="8" w:space="0" w:color="000000"/>
            </w:tcBorders>
            <w:shd w:val="clear" w:color="auto" w:fill="auto"/>
            <w:vAlign w:val="center"/>
            <w:hideMark/>
          </w:tcPr>
          <w:p w14:paraId="438CD07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w:t>
            </w:r>
          </w:p>
        </w:tc>
        <w:tc>
          <w:tcPr>
            <w:tcW w:w="1057" w:type="dxa"/>
            <w:gridSpan w:val="2"/>
            <w:tcBorders>
              <w:top w:val="single" w:sz="8" w:space="0" w:color="auto"/>
              <w:left w:val="nil"/>
              <w:bottom w:val="single" w:sz="8" w:space="0" w:color="auto"/>
              <w:right w:val="single" w:sz="8" w:space="0" w:color="000000"/>
            </w:tcBorders>
            <w:shd w:val="clear" w:color="auto" w:fill="auto"/>
            <w:vAlign w:val="center"/>
            <w:hideMark/>
          </w:tcPr>
          <w:p w14:paraId="0C2697CA"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c>
          <w:tcPr>
            <w:tcW w:w="907" w:type="dxa"/>
            <w:tcBorders>
              <w:top w:val="nil"/>
              <w:left w:val="nil"/>
              <w:bottom w:val="single" w:sz="8" w:space="0" w:color="auto"/>
              <w:right w:val="single" w:sz="8" w:space="0" w:color="auto"/>
            </w:tcBorders>
            <w:shd w:val="clear" w:color="auto" w:fill="auto"/>
            <w:vAlign w:val="center"/>
            <w:hideMark/>
          </w:tcPr>
          <w:p w14:paraId="3F99CE17"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w:t>
            </w:r>
          </w:p>
        </w:tc>
      </w:tr>
      <w:tr w:rsidR="00DB27BF" w:rsidRPr="00DB27BF" w14:paraId="4B2087E1" w14:textId="77777777" w:rsidTr="00DB27BF">
        <w:trPr>
          <w:trHeight w:val="135"/>
          <w:jc w:val="center"/>
        </w:trPr>
        <w:tc>
          <w:tcPr>
            <w:tcW w:w="523" w:type="dxa"/>
            <w:vMerge w:val="restart"/>
            <w:tcBorders>
              <w:top w:val="nil"/>
              <w:left w:val="single" w:sz="8" w:space="0" w:color="auto"/>
              <w:bottom w:val="single" w:sz="8" w:space="0" w:color="000000"/>
              <w:right w:val="single" w:sz="8" w:space="0" w:color="auto"/>
            </w:tcBorders>
            <w:shd w:val="clear" w:color="auto" w:fill="auto"/>
            <w:textDirection w:val="tbRlV"/>
            <w:vAlign w:val="center"/>
            <w:hideMark/>
          </w:tcPr>
          <w:p w14:paraId="08FB7708" w14:textId="77777777" w:rsidR="00DB27BF" w:rsidRPr="00DB27BF" w:rsidRDefault="00DB27BF" w:rsidP="00DB27BF">
            <w:pPr>
              <w:widowControl/>
              <w:jc w:val="center"/>
              <w:rPr>
                <w:rFonts w:ascii="宋体" w:eastAsia="宋体" w:hAnsi="宋体" w:cs="宋体" w:hint="eastAsia"/>
                <w:color w:val="000000"/>
                <w:kern w:val="0"/>
                <w:szCs w:val="21"/>
              </w:rPr>
            </w:pPr>
            <w:r w:rsidRPr="00DB27BF">
              <w:rPr>
                <w:rFonts w:ascii="宋体" w:eastAsia="宋体" w:hAnsi="宋体" w:cs="宋体" w:hint="eastAsia"/>
                <w:color w:val="000000"/>
                <w:kern w:val="0"/>
                <w:szCs w:val="21"/>
              </w:rPr>
              <w:t>年度总体目标</w:t>
            </w:r>
          </w:p>
        </w:tc>
        <w:tc>
          <w:tcPr>
            <w:tcW w:w="5197" w:type="dxa"/>
            <w:gridSpan w:val="6"/>
            <w:tcBorders>
              <w:top w:val="nil"/>
              <w:left w:val="nil"/>
              <w:bottom w:val="single" w:sz="8" w:space="0" w:color="auto"/>
              <w:right w:val="single" w:sz="8" w:space="0" w:color="000000"/>
            </w:tcBorders>
            <w:shd w:val="clear" w:color="auto" w:fill="auto"/>
            <w:vAlign w:val="center"/>
            <w:hideMark/>
          </w:tcPr>
          <w:p w14:paraId="32121F4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预期目标</w:t>
            </w:r>
          </w:p>
        </w:tc>
        <w:tc>
          <w:tcPr>
            <w:tcW w:w="4375" w:type="dxa"/>
            <w:gridSpan w:val="7"/>
            <w:tcBorders>
              <w:top w:val="single" w:sz="8" w:space="0" w:color="auto"/>
              <w:left w:val="nil"/>
              <w:bottom w:val="single" w:sz="8" w:space="0" w:color="auto"/>
              <w:right w:val="single" w:sz="8" w:space="0" w:color="000000"/>
            </w:tcBorders>
            <w:shd w:val="clear" w:color="auto" w:fill="auto"/>
            <w:vAlign w:val="center"/>
            <w:hideMark/>
          </w:tcPr>
          <w:p w14:paraId="7C4701E4"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实际完成情况</w:t>
            </w:r>
          </w:p>
        </w:tc>
      </w:tr>
      <w:tr w:rsidR="00DB27BF" w:rsidRPr="00DB27BF" w14:paraId="47A936B2" w14:textId="77777777" w:rsidTr="00DB27BF">
        <w:trPr>
          <w:trHeight w:val="355"/>
          <w:jc w:val="center"/>
        </w:trPr>
        <w:tc>
          <w:tcPr>
            <w:tcW w:w="523" w:type="dxa"/>
            <w:vMerge/>
            <w:tcBorders>
              <w:top w:val="nil"/>
              <w:left w:val="single" w:sz="8" w:space="0" w:color="auto"/>
              <w:bottom w:val="single" w:sz="8" w:space="0" w:color="000000"/>
              <w:right w:val="single" w:sz="8" w:space="0" w:color="auto"/>
            </w:tcBorders>
            <w:vAlign w:val="center"/>
            <w:hideMark/>
          </w:tcPr>
          <w:p w14:paraId="3A09ACEA" w14:textId="77777777" w:rsidR="00DB27BF" w:rsidRPr="00DB27BF" w:rsidRDefault="00DB27BF" w:rsidP="00DB27BF">
            <w:pPr>
              <w:widowControl/>
              <w:jc w:val="left"/>
              <w:rPr>
                <w:rFonts w:ascii="宋体" w:eastAsia="宋体" w:hAnsi="宋体" w:cs="宋体"/>
                <w:color w:val="000000"/>
                <w:kern w:val="0"/>
                <w:szCs w:val="21"/>
              </w:rPr>
            </w:pPr>
          </w:p>
        </w:tc>
        <w:tc>
          <w:tcPr>
            <w:tcW w:w="5197" w:type="dxa"/>
            <w:gridSpan w:val="6"/>
            <w:tcBorders>
              <w:top w:val="single" w:sz="8" w:space="0" w:color="auto"/>
              <w:left w:val="nil"/>
              <w:bottom w:val="single" w:sz="8" w:space="0" w:color="auto"/>
              <w:right w:val="single" w:sz="8" w:space="0" w:color="000000"/>
            </w:tcBorders>
            <w:shd w:val="clear" w:color="auto" w:fill="auto"/>
            <w:vAlign w:val="center"/>
            <w:hideMark/>
          </w:tcPr>
          <w:p w14:paraId="203B4F3F"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建立基于远隔缺血</w:t>
            </w:r>
            <w:proofErr w:type="gramStart"/>
            <w:r w:rsidRPr="00DB27BF">
              <w:rPr>
                <w:rFonts w:ascii="仿宋_GB2312" w:eastAsia="仿宋_GB2312" w:hAnsi="等线" w:cs="宋体" w:hint="eastAsia"/>
                <w:color w:val="000000"/>
                <w:kern w:val="0"/>
                <w:szCs w:val="21"/>
              </w:rPr>
              <w:t>预适应</w:t>
            </w:r>
            <w:proofErr w:type="gramEnd"/>
            <w:r w:rsidRPr="00DB27BF">
              <w:rPr>
                <w:rFonts w:ascii="仿宋_GB2312" w:eastAsia="仿宋_GB2312" w:hAnsi="等线" w:cs="宋体" w:hint="eastAsia"/>
                <w:color w:val="000000"/>
                <w:kern w:val="0"/>
                <w:szCs w:val="21"/>
              </w:rPr>
              <w:t>技术、常压高浓度氧（NBO）技术、静脉专用碎</w:t>
            </w:r>
            <w:proofErr w:type="gramStart"/>
            <w:r w:rsidRPr="00DB27BF">
              <w:rPr>
                <w:rFonts w:ascii="仿宋_GB2312" w:eastAsia="仿宋_GB2312" w:hAnsi="等线" w:cs="宋体" w:hint="eastAsia"/>
                <w:color w:val="000000"/>
                <w:kern w:val="0"/>
                <w:szCs w:val="21"/>
              </w:rPr>
              <w:t>栓</w:t>
            </w:r>
            <w:proofErr w:type="gramEnd"/>
            <w:r w:rsidRPr="00DB27BF">
              <w:rPr>
                <w:rFonts w:ascii="仿宋_GB2312" w:eastAsia="仿宋_GB2312" w:hAnsi="等线" w:cs="宋体" w:hint="eastAsia"/>
                <w:color w:val="000000"/>
                <w:kern w:val="0"/>
                <w:szCs w:val="21"/>
              </w:rPr>
              <w:t>取</w:t>
            </w:r>
            <w:proofErr w:type="gramStart"/>
            <w:r w:rsidRPr="00DB27BF">
              <w:rPr>
                <w:rFonts w:ascii="仿宋_GB2312" w:eastAsia="仿宋_GB2312" w:hAnsi="等线" w:cs="宋体" w:hint="eastAsia"/>
                <w:color w:val="000000"/>
                <w:kern w:val="0"/>
                <w:szCs w:val="21"/>
              </w:rPr>
              <w:t>栓</w:t>
            </w:r>
            <w:proofErr w:type="gramEnd"/>
            <w:r w:rsidRPr="00DB27BF">
              <w:rPr>
                <w:rFonts w:ascii="仿宋_GB2312" w:eastAsia="仿宋_GB2312" w:hAnsi="等线" w:cs="宋体" w:hint="eastAsia"/>
                <w:color w:val="000000"/>
                <w:kern w:val="0"/>
                <w:szCs w:val="21"/>
              </w:rPr>
              <w:t>技术、血管内靶向低温</w:t>
            </w:r>
            <w:proofErr w:type="gramStart"/>
            <w:r w:rsidRPr="00DB27BF">
              <w:rPr>
                <w:rFonts w:ascii="仿宋_GB2312" w:eastAsia="仿宋_GB2312" w:hAnsi="等线" w:cs="宋体" w:hint="eastAsia"/>
                <w:color w:val="000000"/>
                <w:kern w:val="0"/>
                <w:szCs w:val="21"/>
              </w:rPr>
              <w:t>脑保护</w:t>
            </w:r>
            <w:proofErr w:type="gramEnd"/>
            <w:r w:rsidRPr="00DB27BF">
              <w:rPr>
                <w:rFonts w:ascii="仿宋_GB2312" w:eastAsia="仿宋_GB2312" w:hAnsi="等线" w:cs="宋体" w:hint="eastAsia"/>
                <w:color w:val="000000"/>
                <w:kern w:val="0"/>
                <w:szCs w:val="21"/>
              </w:rPr>
              <w:t>技术的缺血性脑卒中非药物防治新技术。2024年计划发表SCI论文5篇；培养研究生5名。</w:t>
            </w:r>
          </w:p>
        </w:tc>
        <w:tc>
          <w:tcPr>
            <w:tcW w:w="4375" w:type="dxa"/>
            <w:gridSpan w:val="7"/>
            <w:tcBorders>
              <w:top w:val="single" w:sz="8" w:space="0" w:color="auto"/>
              <w:left w:val="nil"/>
              <w:bottom w:val="single" w:sz="8" w:space="0" w:color="auto"/>
              <w:right w:val="single" w:sz="8" w:space="0" w:color="000000"/>
            </w:tcBorders>
            <w:shd w:val="clear" w:color="auto" w:fill="auto"/>
            <w:vAlign w:val="center"/>
            <w:hideMark/>
          </w:tcPr>
          <w:p w14:paraId="1E5BED3E"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完成OPENS-2(多中心、随机、单盲、</w:t>
            </w:r>
            <w:proofErr w:type="gramStart"/>
            <w:r w:rsidRPr="00DB27BF">
              <w:rPr>
                <w:rFonts w:ascii="仿宋_GB2312" w:eastAsia="仿宋_GB2312" w:hAnsi="等线" w:cs="宋体" w:hint="eastAsia"/>
                <w:color w:val="000000"/>
                <w:kern w:val="0"/>
                <w:szCs w:val="21"/>
              </w:rPr>
              <w:t>伪治疗</w:t>
            </w:r>
            <w:proofErr w:type="gramEnd"/>
            <w:r w:rsidRPr="00DB27BF">
              <w:rPr>
                <w:rFonts w:ascii="仿宋_GB2312" w:eastAsia="仿宋_GB2312" w:hAnsi="等线" w:cs="宋体" w:hint="eastAsia"/>
                <w:color w:val="000000"/>
                <w:kern w:val="0"/>
                <w:szCs w:val="21"/>
              </w:rPr>
              <w:t>对照II期临床研究，旨在评估常压高浓度</w:t>
            </w:r>
            <w:proofErr w:type="gramStart"/>
            <w:r w:rsidRPr="00DB27BF">
              <w:rPr>
                <w:rFonts w:ascii="仿宋_GB2312" w:eastAsia="仿宋_GB2312" w:hAnsi="等线" w:cs="宋体" w:hint="eastAsia"/>
                <w:color w:val="000000"/>
                <w:kern w:val="0"/>
                <w:szCs w:val="21"/>
              </w:rPr>
              <w:t>氧联合取栓</w:t>
            </w:r>
            <w:proofErr w:type="gramEnd"/>
            <w:r w:rsidRPr="00DB27BF">
              <w:rPr>
                <w:rFonts w:ascii="仿宋_GB2312" w:eastAsia="仿宋_GB2312" w:hAnsi="等线" w:cs="宋体" w:hint="eastAsia"/>
                <w:color w:val="000000"/>
                <w:kern w:val="0"/>
                <w:szCs w:val="21"/>
              </w:rPr>
              <w:t>治疗对前循环大血管闭塞性卒中患者的有效性及安全性)等多项临床研究，完成SCI论文发表以及学生培养。</w:t>
            </w:r>
          </w:p>
        </w:tc>
      </w:tr>
      <w:tr w:rsidR="00DB27BF" w:rsidRPr="00DB27BF" w14:paraId="364E82AD" w14:textId="77777777" w:rsidTr="00DB27BF">
        <w:trPr>
          <w:trHeight w:val="139"/>
          <w:jc w:val="center"/>
        </w:trPr>
        <w:tc>
          <w:tcPr>
            <w:tcW w:w="523" w:type="dxa"/>
            <w:vMerge w:val="restart"/>
            <w:tcBorders>
              <w:top w:val="nil"/>
              <w:left w:val="single" w:sz="8" w:space="0" w:color="auto"/>
              <w:bottom w:val="single" w:sz="8" w:space="0" w:color="000000"/>
              <w:right w:val="single" w:sz="8" w:space="0" w:color="auto"/>
            </w:tcBorders>
            <w:shd w:val="clear" w:color="auto" w:fill="auto"/>
            <w:textDirection w:val="tbRlV"/>
            <w:vAlign w:val="center"/>
            <w:hideMark/>
          </w:tcPr>
          <w:p w14:paraId="41A415F8" w14:textId="77777777" w:rsidR="00DB27BF" w:rsidRPr="00DB27BF" w:rsidRDefault="00DB27BF" w:rsidP="00DB27BF">
            <w:pPr>
              <w:widowControl/>
              <w:jc w:val="center"/>
              <w:rPr>
                <w:rFonts w:ascii="宋体" w:eastAsia="宋体" w:hAnsi="宋体" w:cs="宋体" w:hint="eastAsia"/>
                <w:color w:val="000000"/>
                <w:kern w:val="0"/>
                <w:szCs w:val="21"/>
              </w:rPr>
            </w:pPr>
            <w:r w:rsidRPr="00DB27BF">
              <w:rPr>
                <w:rFonts w:ascii="宋体" w:eastAsia="宋体" w:hAnsi="宋体" w:cs="宋体" w:hint="eastAsia"/>
                <w:color w:val="000000"/>
                <w:kern w:val="0"/>
                <w:szCs w:val="21"/>
              </w:rPr>
              <w:t>绩</w:t>
            </w:r>
            <w:r w:rsidRPr="00DB27BF">
              <w:rPr>
                <w:rFonts w:ascii="仿宋_GB2312" w:eastAsia="仿宋_GB2312" w:hAnsi="宋体" w:cs="宋体" w:hint="eastAsia"/>
                <w:color w:val="000000"/>
                <w:kern w:val="0"/>
                <w:szCs w:val="21"/>
              </w:rPr>
              <w:t>效指</w:t>
            </w:r>
            <w:r w:rsidRPr="00DB27BF">
              <w:rPr>
                <w:rFonts w:ascii="宋体" w:eastAsia="宋体" w:hAnsi="宋体" w:cs="宋体" w:hint="eastAsia"/>
                <w:color w:val="000000"/>
                <w:kern w:val="0"/>
                <w:szCs w:val="21"/>
              </w:rPr>
              <w:t>标</w:t>
            </w:r>
          </w:p>
        </w:tc>
        <w:tc>
          <w:tcPr>
            <w:tcW w:w="536" w:type="dxa"/>
            <w:tcBorders>
              <w:top w:val="nil"/>
              <w:left w:val="nil"/>
              <w:bottom w:val="single" w:sz="8" w:space="0" w:color="auto"/>
              <w:right w:val="single" w:sz="8" w:space="0" w:color="auto"/>
            </w:tcBorders>
            <w:shd w:val="clear" w:color="auto" w:fill="auto"/>
            <w:vAlign w:val="center"/>
            <w:hideMark/>
          </w:tcPr>
          <w:p w14:paraId="4EEB93A0"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一级指标</w:t>
            </w:r>
          </w:p>
        </w:tc>
        <w:tc>
          <w:tcPr>
            <w:tcW w:w="899" w:type="dxa"/>
            <w:tcBorders>
              <w:top w:val="nil"/>
              <w:left w:val="nil"/>
              <w:bottom w:val="single" w:sz="8" w:space="0" w:color="auto"/>
              <w:right w:val="single" w:sz="8" w:space="0" w:color="auto"/>
            </w:tcBorders>
            <w:shd w:val="clear" w:color="auto" w:fill="auto"/>
            <w:vAlign w:val="center"/>
            <w:hideMark/>
          </w:tcPr>
          <w:p w14:paraId="3E8B345F"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二级指标</w:t>
            </w:r>
          </w:p>
        </w:tc>
        <w:tc>
          <w:tcPr>
            <w:tcW w:w="2537" w:type="dxa"/>
            <w:gridSpan w:val="3"/>
            <w:tcBorders>
              <w:top w:val="single" w:sz="8" w:space="0" w:color="auto"/>
              <w:left w:val="nil"/>
              <w:bottom w:val="single" w:sz="8" w:space="0" w:color="auto"/>
              <w:right w:val="single" w:sz="8" w:space="0" w:color="000000"/>
            </w:tcBorders>
            <w:shd w:val="clear" w:color="auto" w:fill="auto"/>
            <w:vAlign w:val="center"/>
            <w:hideMark/>
          </w:tcPr>
          <w:p w14:paraId="7D64F2C8"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三级指标</w:t>
            </w:r>
          </w:p>
        </w:tc>
        <w:tc>
          <w:tcPr>
            <w:tcW w:w="1223" w:type="dxa"/>
            <w:tcBorders>
              <w:top w:val="nil"/>
              <w:left w:val="nil"/>
              <w:bottom w:val="single" w:sz="8" w:space="0" w:color="auto"/>
              <w:right w:val="single" w:sz="8" w:space="0" w:color="auto"/>
            </w:tcBorders>
            <w:shd w:val="clear" w:color="auto" w:fill="auto"/>
            <w:vAlign w:val="center"/>
            <w:hideMark/>
          </w:tcPr>
          <w:p w14:paraId="24C2CD6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年度指标值</w:t>
            </w:r>
          </w:p>
        </w:tc>
        <w:tc>
          <w:tcPr>
            <w:tcW w:w="1307" w:type="dxa"/>
            <w:tcBorders>
              <w:top w:val="nil"/>
              <w:left w:val="nil"/>
              <w:bottom w:val="single" w:sz="8" w:space="0" w:color="auto"/>
              <w:right w:val="single" w:sz="8" w:space="0" w:color="auto"/>
            </w:tcBorders>
            <w:shd w:val="clear" w:color="auto" w:fill="auto"/>
            <w:vAlign w:val="center"/>
            <w:hideMark/>
          </w:tcPr>
          <w:p w14:paraId="604FC8A7" w14:textId="77777777" w:rsidR="00DB27BF" w:rsidRPr="00DB27BF" w:rsidRDefault="00DB27BF" w:rsidP="00DB27BF">
            <w:pPr>
              <w:widowControl/>
              <w:jc w:val="center"/>
              <w:rPr>
                <w:rFonts w:ascii="宋体" w:eastAsia="宋体" w:hAnsi="宋体" w:cs="宋体" w:hint="eastAsia"/>
                <w:color w:val="000000"/>
                <w:kern w:val="0"/>
                <w:szCs w:val="21"/>
              </w:rPr>
            </w:pPr>
            <w:r w:rsidRPr="00DB27BF">
              <w:rPr>
                <w:rFonts w:ascii="宋体" w:eastAsia="宋体" w:hAnsi="宋体" w:cs="宋体" w:hint="eastAsia"/>
                <w:color w:val="000000"/>
                <w:kern w:val="0"/>
                <w:szCs w:val="21"/>
              </w:rPr>
              <w:t>实际</w:t>
            </w:r>
            <w:r w:rsidRPr="00DB27BF">
              <w:rPr>
                <w:rFonts w:ascii="仿宋_GB2312" w:eastAsia="仿宋_GB2312" w:hAnsi="宋体" w:cs="宋体" w:hint="eastAsia"/>
                <w:color w:val="000000"/>
                <w:kern w:val="0"/>
                <w:szCs w:val="21"/>
              </w:rPr>
              <w:t>完成值</w:t>
            </w:r>
          </w:p>
        </w:tc>
        <w:tc>
          <w:tcPr>
            <w:tcW w:w="768" w:type="dxa"/>
            <w:gridSpan w:val="2"/>
            <w:tcBorders>
              <w:top w:val="single" w:sz="8" w:space="0" w:color="auto"/>
              <w:left w:val="nil"/>
              <w:bottom w:val="single" w:sz="8" w:space="0" w:color="auto"/>
              <w:right w:val="single" w:sz="8" w:space="0" w:color="000000"/>
            </w:tcBorders>
            <w:shd w:val="clear" w:color="auto" w:fill="auto"/>
            <w:vAlign w:val="center"/>
            <w:hideMark/>
          </w:tcPr>
          <w:p w14:paraId="6FD1AABF"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分值</w:t>
            </w:r>
          </w:p>
        </w:tc>
        <w:tc>
          <w:tcPr>
            <w:tcW w:w="955" w:type="dxa"/>
            <w:gridSpan w:val="2"/>
            <w:tcBorders>
              <w:top w:val="single" w:sz="8" w:space="0" w:color="auto"/>
              <w:left w:val="nil"/>
              <w:bottom w:val="single" w:sz="8" w:space="0" w:color="auto"/>
              <w:right w:val="single" w:sz="8" w:space="0" w:color="000000"/>
            </w:tcBorders>
            <w:shd w:val="clear" w:color="auto" w:fill="auto"/>
            <w:vAlign w:val="center"/>
            <w:hideMark/>
          </w:tcPr>
          <w:p w14:paraId="599059CC"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得分</w:t>
            </w:r>
          </w:p>
        </w:tc>
        <w:tc>
          <w:tcPr>
            <w:tcW w:w="1343" w:type="dxa"/>
            <w:gridSpan w:val="2"/>
            <w:tcBorders>
              <w:top w:val="single" w:sz="8" w:space="0" w:color="auto"/>
              <w:left w:val="nil"/>
              <w:bottom w:val="single" w:sz="8" w:space="0" w:color="auto"/>
              <w:right w:val="single" w:sz="8" w:space="0" w:color="000000"/>
            </w:tcBorders>
            <w:shd w:val="clear" w:color="auto" w:fill="auto"/>
            <w:vAlign w:val="center"/>
            <w:hideMark/>
          </w:tcPr>
          <w:p w14:paraId="11D1BD0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偏差原因分析及改</w:t>
            </w:r>
            <w:r w:rsidRPr="00DB27BF">
              <w:rPr>
                <w:rFonts w:ascii="宋体" w:eastAsia="宋体" w:hAnsi="宋体" w:cs="宋体" w:hint="eastAsia"/>
                <w:color w:val="000000"/>
                <w:kern w:val="0"/>
                <w:szCs w:val="21"/>
              </w:rPr>
              <w:t>进</w:t>
            </w:r>
            <w:r w:rsidRPr="00DB27BF">
              <w:rPr>
                <w:rFonts w:ascii="仿宋_GB2312" w:eastAsia="仿宋_GB2312" w:hAnsi="等线" w:cs="宋体" w:hint="eastAsia"/>
                <w:color w:val="000000"/>
                <w:kern w:val="0"/>
                <w:szCs w:val="21"/>
              </w:rPr>
              <w:t>措施</w:t>
            </w:r>
          </w:p>
        </w:tc>
      </w:tr>
      <w:tr w:rsidR="00DB27BF" w:rsidRPr="00DB27BF" w14:paraId="26030AFA" w14:textId="77777777" w:rsidTr="00DB27BF">
        <w:trPr>
          <w:trHeight w:val="131"/>
          <w:jc w:val="center"/>
        </w:trPr>
        <w:tc>
          <w:tcPr>
            <w:tcW w:w="523" w:type="dxa"/>
            <w:vMerge/>
            <w:tcBorders>
              <w:top w:val="nil"/>
              <w:left w:val="single" w:sz="8" w:space="0" w:color="auto"/>
              <w:bottom w:val="single" w:sz="8" w:space="0" w:color="000000"/>
              <w:right w:val="single" w:sz="8" w:space="0" w:color="auto"/>
            </w:tcBorders>
            <w:vAlign w:val="center"/>
            <w:hideMark/>
          </w:tcPr>
          <w:p w14:paraId="7CF7F059" w14:textId="77777777" w:rsidR="00DB27BF" w:rsidRPr="00DB27BF" w:rsidRDefault="00DB27BF" w:rsidP="00DB27BF">
            <w:pPr>
              <w:widowControl/>
              <w:jc w:val="left"/>
              <w:rPr>
                <w:rFonts w:ascii="宋体" w:eastAsia="宋体" w:hAnsi="宋体" w:cs="宋体"/>
                <w:color w:val="000000"/>
                <w:kern w:val="0"/>
                <w:szCs w:val="21"/>
              </w:rPr>
            </w:pPr>
          </w:p>
        </w:tc>
        <w:tc>
          <w:tcPr>
            <w:tcW w:w="536" w:type="dxa"/>
            <w:vMerge w:val="restart"/>
            <w:tcBorders>
              <w:top w:val="nil"/>
              <w:left w:val="single" w:sz="8" w:space="0" w:color="auto"/>
              <w:bottom w:val="single" w:sz="8" w:space="0" w:color="000000"/>
              <w:right w:val="single" w:sz="8" w:space="0" w:color="auto"/>
            </w:tcBorders>
            <w:shd w:val="clear" w:color="auto" w:fill="auto"/>
            <w:vAlign w:val="center"/>
            <w:hideMark/>
          </w:tcPr>
          <w:p w14:paraId="4ECC8DCD"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产出指标</w:t>
            </w:r>
          </w:p>
        </w:tc>
        <w:tc>
          <w:tcPr>
            <w:tcW w:w="899" w:type="dxa"/>
            <w:tcBorders>
              <w:top w:val="nil"/>
              <w:left w:val="nil"/>
              <w:bottom w:val="single" w:sz="8" w:space="0" w:color="auto"/>
              <w:right w:val="single" w:sz="8" w:space="0" w:color="auto"/>
            </w:tcBorders>
            <w:shd w:val="clear" w:color="auto" w:fill="auto"/>
            <w:vAlign w:val="center"/>
            <w:hideMark/>
          </w:tcPr>
          <w:p w14:paraId="1868DAE6"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数量指标</w:t>
            </w:r>
          </w:p>
        </w:tc>
        <w:tc>
          <w:tcPr>
            <w:tcW w:w="2537"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09A272D7"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研究生培养</w:t>
            </w:r>
          </w:p>
        </w:tc>
        <w:tc>
          <w:tcPr>
            <w:tcW w:w="1223" w:type="dxa"/>
            <w:tcBorders>
              <w:top w:val="nil"/>
              <w:left w:val="nil"/>
              <w:bottom w:val="single" w:sz="8" w:space="0" w:color="auto"/>
              <w:right w:val="single" w:sz="8" w:space="0" w:color="auto"/>
            </w:tcBorders>
            <w:shd w:val="clear" w:color="auto" w:fill="auto"/>
            <w:vAlign w:val="center"/>
            <w:hideMark/>
          </w:tcPr>
          <w:p w14:paraId="381C47F2"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≥5名</w:t>
            </w:r>
          </w:p>
        </w:tc>
        <w:tc>
          <w:tcPr>
            <w:tcW w:w="1307" w:type="dxa"/>
            <w:tcBorders>
              <w:top w:val="nil"/>
              <w:left w:val="nil"/>
              <w:bottom w:val="single" w:sz="8" w:space="0" w:color="auto"/>
              <w:right w:val="single" w:sz="8" w:space="0" w:color="auto"/>
            </w:tcBorders>
            <w:shd w:val="clear" w:color="auto" w:fill="auto"/>
            <w:vAlign w:val="center"/>
            <w:hideMark/>
          </w:tcPr>
          <w:p w14:paraId="3000DE57"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5名</w:t>
            </w:r>
          </w:p>
        </w:tc>
        <w:tc>
          <w:tcPr>
            <w:tcW w:w="768" w:type="dxa"/>
            <w:gridSpan w:val="2"/>
            <w:tcBorders>
              <w:top w:val="single" w:sz="8" w:space="0" w:color="auto"/>
              <w:left w:val="nil"/>
              <w:bottom w:val="single" w:sz="8" w:space="0" w:color="auto"/>
              <w:right w:val="single" w:sz="8" w:space="0" w:color="000000"/>
            </w:tcBorders>
            <w:shd w:val="clear" w:color="auto" w:fill="auto"/>
            <w:vAlign w:val="center"/>
            <w:hideMark/>
          </w:tcPr>
          <w:p w14:paraId="2C5E77C3"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w:t>
            </w:r>
          </w:p>
        </w:tc>
        <w:tc>
          <w:tcPr>
            <w:tcW w:w="955" w:type="dxa"/>
            <w:gridSpan w:val="2"/>
            <w:tcBorders>
              <w:top w:val="single" w:sz="8" w:space="0" w:color="auto"/>
              <w:left w:val="nil"/>
              <w:bottom w:val="single" w:sz="8" w:space="0" w:color="auto"/>
              <w:right w:val="single" w:sz="8" w:space="0" w:color="000000"/>
            </w:tcBorders>
            <w:shd w:val="clear" w:color="auto" w:fill="auto"/>
            <w:vAlign w:val="center"/>
            <w:hideMark/>
          </w:tcPr>
          <w:p w14:paraId="3F254A9B"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 </w:t>
            </w:r>
          </w:p>
        </w:tc>
        <w:tc>
          <w:tcPr>
            <w:tcW w:w="1343" w:type="dxa"/>
            <w:gridSpan w:val="2"/>
            <w:tcBorders>
              <w:top w:val="single" w:sz="8" w:space="0" w:color="auto"/>
              <w:left w:val="nil"/>
              <w:bottom w:val="single" w:sz="8" w:space="0" w:color="auto"/>
              <w:right w:val="single" w:sz="8" w:space="0" w:color="000000"/>
            </w:tcBorders>
            <w:shd w:val="clear" w:color="auto" w:fill="auto"/>
            <w:vAlign w:val="center"/>
            <w:hideMark/>
          </w:tcPr>
          <w:p w14:paraId="14AC0330"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无</w:t>
            </w:r>
          </w:p>
        </w:tc>
      </w:tr>
      <w:tr w:rsidR="00DB27BF" w:rsidRPr="00DB27BF" w14:paraId="64515E33" w14:textId="77777777" w:rsidTr="00DB27BF">
        <w:trPr>
          <w:trHeight w:val="131"/>
          <w:jc w:val="center"/>
        </w:trPr>
        <w:tc>
          <w:tcPr>
            <w:tcW w:w="523" w:type="dxa"/>
            <w:vMerge/>
            <w:tcBorders>
              <w:top w:val="nil"/>
              <w:left w:val="single" w:sz="8" w:space="0" w:color="auto"/>
              <w:bottom w:val="single" w:sz="8" w:space="0" w:color="000000"/>
              <w:right w:val="single" w:sz="8" w:space="0" w:color="auto"/>
            </w:tcBorders>
            <w:vAlign w:val="center"/>
            <w:hideMark/>
          </w:tcPr>
          <w:p w14:paraId="5DC8D7AF" w14:textId="77777777" w:rsidR="00DB27BF" w:rsidRPr="00DB27BF" w:rsidRDefault="00DB27BF" w:rsidP="00DB27BF">
            <w:pPr>
              <w:widowControl/>
              <w:jc w:val="left"/>
              <w:rPr>
                <w:rFonts w:ascii="宋体" w:eastAsia="宋体" w:hAnsi="宋体" w:cs="宋体"/>
                <w:color w:val="000000"/>
                <w:kern w:val="0"/>
                <w:szCs w:val="21"/>
              </w:rPr>
            </w:pPr>
          </w:p>
        </w:tc>
        <w:tc>
          <w:tcPr>
            <w:tcW w:w="536" w:type="dxa"/>
            <w:vMerge/>
            <w:tcBorders>
              <w:top w:val="nil"/>
              <w:left w:val="single" w:sz="8" w:space="0" w:color="auto"/>
              <w:bottom w:val="single" w:sz="8" w:space="0" w:color="000000"/>
              <w:right w:val="single" w:sz="8" w:space="0" w:color="auto"/>
            </w:tcBorders>
            <w:vAlign w:val="center"/>
            <w:hideMark/>
          </w:tcPr>
          <w:p w14:paraId="7D073D9F" w14:textId="77777777" w:rsidR="00DB27BF" w:rsidRPr="00DB27BF" w:rsidRDefault="00DB27BF" w:rsidP="00DB27BF">
            <w:pPr>
              <w:widowControl/>
              <w:jc w:val="left"/>
              <w:rPr>
                <w:rFonts w:ascii="仿宋_GB2312" w:eastAsia="仿宋_GB2312" w:hAnsi="等线" w:cs="宋体"/>
                <w:color w:val="000000"/>
                <w:kern w:val="0"/>
                <w:szCs w:val="21"/>
              </w:rPr>
            </w:pPr>
          </w:p>
        </w:tc>
        <w:tc>
          <w:tcPr>
            <w:tcW w:w="899" w:type="dxa"/>
            <w:tcBorders>
              <w:top w:val="nil"/>
              <w:left w:val="nil"/>
              <w:bottom w:val="single" w:sz="8" w:space="0" w:color="auto"/>
              <w:right w:val="single" w:sz="8" w:space="0" w:color="auto"/>
            </w:tcBorders>
            <w:shd w:val="clear" w:color="auto" w:fill="auto"/>
            <w:vAlign w:val="center"/>
            <w:hideMark/>
          </w:tcPr>
          <w:p w14:paraId="19D3EFE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数量指标</w:t>
            </w:r>
          </w:p>
        </w:tc>
        <w:tc>
          <w:tcPr>
            <w:tcW w:w="2537"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72A837FA"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发表课题相关论文</w:t>
            </w:r>
          </w:p>
        </w:tc>
        <w:tc>
          <w:tcPr>
            <w:tcW w:w="1223" w:type="dxa"/>
            <w:tcBorders>
              <w:top w:val="nil"/>
              <w:left w:val="nil"/>
              <w:bottom w:val="single" w:sz="8" w:space="0" w:color="auto"/>
              <w:right w:val="single" w:sz="8" w:space="0" w:color="auto"/>
            </w:tcBorders>
            <w:shd w:val="clear" w:color="auto" w:fill="auto"/>
            <w:vAlign w:val="center"/>
            <w:hideMark/>
          </w:tcPr>
          <w:p w14:paraId="3A786CB4"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≥5篇</w:t>
            </w:r>
          </w:p>
        </w:tc>
        <w:tc>
          <w:tcPr>
            <w:tcW w:w="1307" w:type="dxa"/>
            <w:tcBorders>
              <w:top w:val="nil"/>
              <w:left w:val="nil"/>
              <w:bottom w:val="single" w:sz="8" w:space="0" w:color="auto"/>
              <w:right w:val="single" w:sz="8" w:space="0" w:color="auto"/>
            </w:tcBorders>
            <w:shd w:val="clear" w:color="auto" w:fill="auto"/>
            <w:vAlign w:val="center"/>
            <w:hideMark/>
          </w:tcPr>
          <w:p w14:paraId="38EF0B0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5篇</w:t>
            </w:r>
          </w:p>
        </w:tc>
        <w:tc>
          <w:tcPr>
            <w:tcW w:w="768" w:type="dxa"/>
            <w:gridSpan w:val="2"/>
            <w:tcBorders>
              <w:top w:val="single" w:sz="8" w:space="0" w:color="auto"/>
              <w:left w:val="nil"/>
              <w:bottom w:val="single" w:sz="8" w:space="0" w:color="auto"/>
              <w:right w:val="single" w:sz="8" w:space="0" w:color="000000"/>
            </w:tcBorders>
            <w:shd w:val="clear" w:color="auto" w:fill="auto"/>
            <w:vAlign w:val="center"/>
            <w:hideMark/>
          </w:tcPr>
          <w:p w14:paraId="4587235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w:t>
            </w:r>
          </w:p>
        </w:tc>
        <w:tc>
          <w:tcPr>
            <w:tcW w:w="955" w:type="dxa"/>
            <w:gridSpan w:val="2"/>
            <w:tcBorders>
              <w:top w:val="single" w:sz="8" w:space="0" w:color="auto"/>
              <w:left w:val="nil"/>
              <w:bottom w:val="single" w:sz="8" w:space="0" w:color="auto"/>
              <w:right w:val="single" w:sz="8" w:space="0" w:color="000000"/>
            </w:tcBorders>
            <w:shd w:val="clear" w:color="auto" w:fill="auto"/>
            <w:vAlign w:val="center"/>
            <w:hideMark/>
          </w:tcPr>
          <w:p w14:paraId="6C63E752"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 </w:t>
            </w:r>
          </w:p>
        </w:tc>
        <w:tc>
          <w:tcPr>
            <w:tcW w:w="1343" w:type="dxa"/>
            <w:gridSpan w:val="2"/>
            <w:tcBorders>
              <w:top w:val="single" w:sz="8" w:space="0" w:color="auto"/>
              <w:left w:val="nil"/>
              <w:bottom w:val="single" w:sz="8" w:space="0" w:color="auto"/>
              <w:right w:val="single" w:sz="8" w:space="0" w:color="000000"/>
            </w:tcBorders>
            <w:shd w:val="clear" w:color="auto" w:fill="auto"/>
            <w:vAlign w:val="center"/>
            <w:hideMark/>
          </w:tcPr>
          <w:p w14:paraId="4FAE1466"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无</w:t>
            </w:r>
          </w:p>
        </w:tc>
      </w:tr>
      <w:tr w:rsidR="00DB27BF" w:rsidRPr="00DB27BF" w14:paraId="16CBCBF6" w14:textId="77777777" w:rsidTr="00DB27BF">
        <w:trPr>
          <w:trHeight w:val="131"/>
          <w:jc w:val="center"/>
        </w:trPr>
        <w:tc>
          <w:tcPr>
            <w:tcW w:w="523" w:type="dxa"/>
            <w:vMerge/>
            <w:tcBorders>
              <w:top w:val="nil"/>
              <w:left w:val="single" w:sz="8" w:space="0" w:color="auto"/>
              <w:bottom w:val="single" w:sz="8" w:space="0" w:color="000000"/>
              <w:right w:val="single" w:sz="8" w:space="0" w:color="auto"/>
            </w:tcBorders>
            <w:vAlign w:val="center"/>
            <w:hideMark/>
          </w:tcPr>
          <w:p w14:paraId="2097BFDE" w14:textId="77777777" w:rsidR="00DB27BF" w:rsidRPr="00DB27BF" w:rsidRDefault="00DB27BF" w:rsidP="00DB27BF">
            <w:pPr>
              <w:widowControl/>
              <w:jc w:val="left"/>
              <w:rPr>
                <w:rFonts w:ascii="宋体" w:eastAsia="宋体" w:hAnsi="宋体" w:cs="宋体"/>
                <w:color w:val="000000"/>
                <w:kern w:val="0"/>
                <w:szCs w:val="21"/>
              </w:rPr>
            </w:pPr>
          </w:p>
        </w:tc>
        <w:tc>
          <w:tcPr>
            <w:tcW w:w="536" w:type="dxa"/>
            <w:vMerge/>
            <w:tcBorders>
              <w:top w:val="nil"/>
              <w:left w:val="single" w:sz="8" w:space="0" w:color="auto"/>
              <w:bottom w:val="single" w:sz="8" w:space="0" w:color="000000"/>
              <w:right w:val="single" w:sz="8" w:space="0" w:color="auto"/>
            </w:tcBorders>
            <w:vAlign w:val="center"/>
            <w:hideMark/>
          </w:tcPr>
          <w:p w14:paraId="78A86C5B" w14:textId="77777777" w:rsidR="00DB27BF" w:rsidRPr="00DB27BF" w:rsidRDefault="00DB27BF" w:rsidP="00DB27BF">
            <w:pPr>
              <w:widowControl/>
              <w:jc w:val="left"/>
              <w:rPr>
                <w:rFonts w:ascii="仿宋_GB2312" w:eastAsia="仿宋_GB2312" w:hAnsi="等线" w:cs="宋体"/>
                <w:color w:val="000000"/>
                <w:kern w:val="0"/>
                <w:szCs w:val="21"/>
              </w:rPr>
            </w:pPr>
          </w:p>
        </w:tc>
        <w:tc>
          <w:tcPr>
            <w:tcW w:w="899" w:type="dxa"/>
            <w:tcBorders>
              <w:top w:val="nil"/>
              <w:left w:val="nil"/>
              <w:bottom w:val="single" w:sz="8" w:space="0" w:color="auto"/>
              <w:right w:val="single" w:sz="8" w:space="0" w:color="auto"/>
            </w:tcBorders>
            <w:shd w:val="clear" w:color="auto" w:fill="auto"/>
            <w:vAlign w:val="center"/>
            <w:hideMark/>
          </w:tcPr>
          <w:p w14:paraId="7051CE8D"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质量指标</w:t>
            </w:r>
          </w:p>
        </w:tc>
        <w:tc>
          <w:tcPr>
            <w:tcW w:w="2537" w:type="dxa"/>
            <w:gridSpan w:val="3"/>
            <w:tcBorders>
              <w:top w:val="single" w:sz="8" w:space="0" w:color="auto"/>
              <w:left w:val="nil"/>
              <w:bottom w:val="single" w:sz="8" w:space="0" w:color="auto"/>
              <w:right w:val="single" w:sz="8" w:space="0" w:color="000000"/>
            </w:tcBorders>
            <w:shd w:val="clear" w:color="auto" w:fill="auto"/>
            <w:vAlign w:val="center"/>
            <w:hideMark/>
          </w:tcPr>
          <w:p w14:paraId="0D6DDBDB"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发表论文质量</w:t>
            </w:r>
          </w:p>
        </w:tc>
        <w:tc>
          <w:tcPr>
            <w:tcW w:w="1223" w:type="dxa"/>
            <w:tcBorders>
              <w:top w:val="nil"/>
              <w:left w:val="nil"/>
              <w:bottom w:val="single" w:sz="8" w:space="0" w:color="auto"/>
              <w:right w:val="single" w:sz="8" w:space="0" w:color="auto"/>
            </w:tcBorders>
            <w:shd w:val="clear" w:color="auto" w:fill="auto"/>
            <w:vAlign w:val="center"/>
            <w:hideMark/>
          </w:tcPr>
          <w:p w14:paraId="4A9811F0"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SCI</w:t>
            </w:r>
            <w:r w:rsidRPr="00DB27BF">
              <w:rPr>
                <w:rFonts w:ascii="宋体" w:eastAsia="宋体" w:hAnsi="宋体" w:cs="宋体" w:hint="eastAsia"/>
                <w:color w:val="000000"/>
                <w:kern w:val="0"/>
                <w:szCs w:val="21"/>
              </w:rPr>
              <w:t>论</w:t>
            </w:r>
            <w:r w:rsidRPr="00DB27BF">
              <w:rPr>
                <w:rFonts w:ascii="仿宋_GB2312" w:eastAsia="仿宋_GB2312" w:hAnsi="等线" w:cs="宋体" w:hint="eastAsia"/>
                <w:color w:val="000000"/>
                <w:kern w:val="0"/>
                <w:szCs w:val="21"/>
              </w:rPr>
              <w:t>文</w:t>
            </w:r>
          </w:p>
        </w:tc>
        <w:tc>
          <w:tcPr>
            <w:tcW w:w="1307" w:type="dxa"/>
            <w:tcBorders>
              <w:top w:val="nil"/>
              <w:left w:val="nil"/>
              <w:bottom w:val="single" w:sz="8" w:space="0" w:color="auto"/>
              <w:right w:val="single" w:sz="8" w:space="0" w:color="auto"/>
            </w:tcBorders>
            <w:shd w:val="clear" w:color="auto" w:fill="auto"/>
            <w:vAlign w:val="center"/>
            <w:hideMark/>
          </w:tcPr>
          <w:p w14:paraId="46F4F290"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SCI收录</w:t>
            </w:r>
          </w:p>
        </w:tc>
        <w:tc>
          <w:tcPr>
            <w:tcW w:w="768" w:type="dxa"/>
            <w:gridSpan w:val="2"/>
            <w:tcBorders>
              <w:top w:val="single" w:sz="8" w:space="0" w:color="auto"/>
              <w:left w:val="nil"/>
              <w:bottom w:val="single" w:sz="8" w:space="0" w:color="auto"/>
              <w:right w:val="single" w:sz="8" w:space="0" w:color="000000"/>
            </w:tcBorders>
            <w:shd w:val="clear" w:color="auto" w:fill="auto"/>
            <w:vAlign w:val="center"/>
            <w:hideMark/>
          </w:tcPr>
          <w:p w14:paraId="3E0A5801"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w:t>
            </w:r>
          </w:p>
        </w:tc>
        <w:tc>
          <w:tcPr>
            <w:tcW w:w="955" w:type="dxa"/>
            <w:gridSpan w:val="2"/>
            <w:tcBorders>
              <w:top w:val="single" w:sz="8" w:space="0" w:color="auto"/>
              <w:left w:val="nil"/>
              <w:bottom w:val="single" w:sz="8" w:space="0" w:color="auto"/>
              <w:right w:val="single" w:sz="8" w:space="0" w:color="000000"/>
            </w:tcBorders>
            <w:shd w:val="clear" w:color="auto" w:fill="auto"/>
            <w:vAlign w:val="center"/>
            <w:hideMark/>
          </w:tcPr>
          <w:p w14:paraId="2DDEE21A"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 </w:t>
            </w:r>
          </w:p>
        </w:tc>
        <w:tc>
          <w:tcPr>
            <w:tcW w:w="1343" w:type="dxa"/>
            <w:gridSpan w:val="2"/>
            <w:tcBorders>
              <w:top w:val="single" w:sz="8" w:space="0" w:color="auto"/>
              <w:left w:val="nil"/>
              <w:bottom w:val="single" w:sz="8" w:space="0" w:color="auto"/>
              <w:right w:val="single" w:sz="8" w:space="0" w:color="000000"/>
            </w:tcBorders>
            <w:shd w:val="clear" w:color="auto" w:fill="auto"/>
            <w:vAlign w:val="center"/>
            <w:hideMark/>
          </w:tcPr>
          <w:p w14:paraId="5A94BAB6"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无</w:t>
            </w:r>
          </w:p>
        </w:tc>
      </w:tr>
      <w:tr w:rsidR="00DB27BF" w:rsidRPr="00DB27BF" w14:paraId="6D72E658" w14:textId="77777777" w:rsidTr="00DB27BF">
        <w:trPr>
          <w:trHeight w:val="183"/>
          <w:jc w:val="center"/>
        </w:trPr>
        <w:tc>
          <w:tcPr>
            <w:tcW w:w="523" w:type="dxa"/>
            <w:vMerge/>
            <w:tcBorders>
              <w:top w:val="nil"/>
              <w:left w:val="single" w:sz="8" w:space="0" w:color="auto"/>
              <w:bottom w:val="single" w:sz="8" w:space="0" w:color="000000"/>
              <w:right w:val="single" w:sz="8" w:space="0" w:color="auto"/>
            </w:tcBorders>
            <w:vAlign w:val="center"/>
            <w:hideMark/>
          </w:tcPr>
          <w:p w14:paraId="235C48CD" w14:textId="77777777" w:rsidR="00DB27BF" w:rsidRPr="00DB27BF" w:rsidRDefault="00DB27BF" w:rsidP="00DB27BF">
            <w:pPr>
              <w:widowControl/>
              <w:jc w:val="left"/>
              <w:rPr>
                <w:rFonts w:ascii="宋体" w:eastAsia="宋体" w:hAnsi="宋体" w:cs="宋体"/>
                <w:color w:val="000000"/>
                <w:kern w:val="0"/>
                <w:szCs w:val="21"/>
              </w:rPr>
            </w:pPr>
          </w:p>
        </w:tc>
        <w:tc>
          <w:tcPr>
            <w:tcW w:w="536" w:type="dxa"/>
            <w:vMerge/>
            <w:tcBorders>
              <w:top w:val="nil"/>
              <w:left w:val="single" w:sz="8" w:space="0" w:color="auto"/>
              <w:bottom w:val="single" w:sz="8" w:space="0" w:color="000000"/>
              <w:right w:val="single" w:sz="8" w:space="0" w:color="auto"/>
            </w:tcBorders>
            <w:vAlign w:val="center"/>
            <w:hideMark/>
          </w:tcPr>
          <w:p w14:paraId="2661AF4D" w14:textId="77777777" w:rsidR="00DB27BF" w:rsidRPr="00DB27BF" w:rsidRDefault="00DB27BF" w:rsidP="00DB27BF">
            <w:pPr>
              <w:widowControl/>
              <w:jc w:val="left"/>
              <w:rPr>
                <w:rFonts w:ascii="仿宋_GB2312" w:eastAsia="仿宋_GB2312" w:hAnsi="等线" w:cs="宋体"/>
                <w:color w:val="000000"/>
                <w:kern w:val="0"/>
                <w:szCs w:val="21"/>
              </w:rPr>
            </w:pPr>
          </w:p>
        </w:tc>
        <w:tc>
          <w:tcPr>
            <w:tcW w:w="899" w:type="dxa"/>
            <w:tcBorders>
              <w:top w:val="nil"/>
              <w:left w:val="nil"/>
              <w:bottom w:val="single" w:sz="8" w:space="0" w:color="auto"/>
              <w:right w:val="single" w:sz="8" w:space="0" w:color="auto"/>
            </w:tcBorders>
            <w:shd w:val="clear" w:color="auto" w:fill="auto"/>
            <w:vAlign w:val="center"/>
            <w:hideMark/>
          </w:tcPr>
          <w:p w14:paraId="0C8ED3C0"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质量指标</w:t>
            </w:r>
          </w:p>
        </w:tc>
        <w:tc>
          <w:tcPr>
            <w:tcW w:w="2537"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5E5E17C2"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培养研究生质量</w:t>
            </w:r>
          </w:p>
        </w:tc>
        <w:tc>
          <w:tcPr>
            <w:tcW w:w="1223" w:type="dxa"/>
            <w:tcBorders>
              <w:top w:val="nil"/>
              <w:left w:val="nil"/>
              <w:bottom w:val="single" w:sz="8" w:space="0" w:color="auto"/>
              <w:right w:val="single" w:sz="8" w:space="0" w:color="auto"/>
            </w:tcBorders>
            <w:shd w:val="clear" w:color="auto" w:fill="auto"/>
            <w:vAlign w:val="center"/>
            <w:hideMark/>
          </w:tcPr>
          <w:p w14:paraId="5AC2515B" w14:textId="77777777" w:rsidR="00DB27BF" w:rsidRPr="00DB27BF" w:rsidRDefault="00DB27BF" w:rsidP="00DB27BF">
            <w:pPr>
              <w:widowControl/>
              <w:jc w:val="center"/>
              <w:rPr>
                <w:rFonts w:ascii="宋体" w:eastAsia="宋体" w:hAnsi="宋体" w:cs="宋体" w:hint="eastAsia"/>
                <w:color w:val="000000"/>
                <w:kern w:val="0"/>
                <w:szCs w:val="21"/>
              </w:rPr>
            </w:pPr>
            <w:r w:rsidRPr="00DB27BF">
              <w:rPr>
                <w:rFonts w:ascii="宋体" w:eastAsia="宋体" w:hAnsi="宋体" w:cs="宋体" w:hint="eastAsia"/>
                <w:color w:val="000000"/>
                <w:kern w:val="0"/>
                <w:szCs w:val="21"/>
              </w:rPr>
              <w:t>达</w:t>
            </w:r>
            <w:r w:rsidRPr="00DB27BF">
              <w:rPr>
                <w:rFonts w:ascii="仿宋_GB2312" w:eastAsia="仿宋_GB2312" w:hAnsi="宋体" w:cs="宋体" w:hint="eastAsia"/>
                <w:color w:val="000000"/>
                <w:kern w:val="0"/>
                <w:szCs w:val="21"/>
              </w:rPr>
              <w:t>到</w:t>
            </w:r>
            <w:r w:rsidRPr="00DB27BF">
              <w:rPr>
                <w:rFonts w:ascii="宋体" w:eastAsia="宋体" w:hAnsi="宋体" w:cs="宋体" w:hint="eastAsia"/>
                <w:color w:val="000000"/>
                <w:kern w:val="0"/>
                <w:szCs w:val="21"/>
              </w:rPr>
              <w:t>学</w:t>
            </w:r>
            <w:r w:rsidRPr="00DB27BF">
              <w:rPr>
                <w:rFonts w:ascii="仿宋_GB2312" w:eastAsia="仿宋_GB2312" w:hAnsi="宋体" w:cs="宋体" w:hint="eastAsia"/>
                <w:color w:val="000000"/>
                <w:kern w:val="0"/>
                <w:szCs w:val="21"/>
              </w:rPr>
              <w:t>校和教育部培</w:t>
            </w:r>
            <w:r w:rsidRPr="00DB27BF">
              <w:rPr>
                <w:rFonts w:ascii="宋体" w:eastAsia="宋体" w:hAnsi="宋体" w:cs="宋体" w:hint="eastAsia"/>
                <w:color w:val="000000"/>
                <w:kern w:val="0"/>
                <w:szCs w:val="21"/>
              </w:rPr>
              <w:t>养</w:t>
            </w:r>
            <w:r w:rsidRPr="00DB27BF">
              <w:rPr>
                <w:rFonts w:ascii="仿宋_GB2312" w:eastAsia="仿宋_GB2312" w:hAnsi="宋体" w:cs="宋体" w:hint="eastAsia"/>
                <w:color w:val="000000"/>
                <w:kern w:val="0"/>
                <w:szCs w:val="21"/>
              </w:rPr>
              <w:t>要求</w:t>
            </w:r>
          </w:p>
        </w:tc>
        <w:tc>
          <w:tcPr>
            <w:tcW w:w="1307" w:type="dxa"/>
            <w:tcBorders>
              <w:top w:val="nil"/>
              <w:left w:val="nil"/>
              <w:bottom w:val="single" w:sz="8" w:space="0" w:color="auto"/>
              <w:right w:val="single" w:sz="8" w:space="0" w:color="auto"/>
            </w:tcBorders>
            <w:shd w:val="clear" w:color="auto" w:fill="auto"/>
            <w:vAlign w:val="center"/>
            <w:hideMark/>
          </w:tcPr>
          <w:p w14:paraId="6BB7EEC4"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均达到要求，顺利毕业</w:t>
            </w:r>
          </w:p>
        </w:tc>
        <w:tc>
          <w:tcPr>
            <w:tcW w:w="768" w:type="dxa"/>
            <w:gridSpan w:val="2"/>
            <w:tcBorders>
              <w:top w:val="single" w:sz="8" w:space="0" w:color="auto"/>
              <w:left w:val="nil"/>
              <w:bottom w:val="single" w:sz="8" w:space="0" w:color="auto"/>
              <w:right w:val="single" w:sz="8" w:space="0" w:color="000000"/>
            </w:tcBorders>
            <w:shd w:val="clear" w:color="auto" w:fill="auto"/>
            <w:vAlign w:val="center"/>
            <w:hideMark/>
          </w:tcPr>
          <w:p w14:paraId="0A4FC5D3"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w:t>
            </w:r>
          </w:p>
        </w:tc>
        <w:tc>
          <w:tcPr>
            <w:tcW w:w="955" w:type="dxa"/>
            <w:gridSpan w:val="2"/>
            <w:tcBorders>
              <w:top w:val="single" w:sz="8" w:space="0" w:color="auto"/>
              <w:left w:val="nil"/>
              <w:bottom w:val="single" w:sz="8" w:space="0" w:color="auto"/>
              <w:right w:val="single" w:sz="8" w:space="0" w:color="000000"/>
            </w:tcBorders>
            <w:shd w:val="clear" w:color="auto" w:fill="auto"/>
            <w:vAlign w:val="center"/>
            <w:hideMark/>
          </w:tcPr>
          <w:p w14:paraId="3164E36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 </w:t>
            </w:r>
          </w:p>
        </w:tc>
        <w:tc>
          <w:tcPr>
            <w:tcW w:w="1343" w:type="dxa"/>
            <w:gridSpan w:val="2"/>
            <w:tcBorders>
              <w:top w:val="single" w:sz="8" w:space="0" w:color="auto"/>
              <w:left w:val="nil"/>
              <w:bottom w:val="single" w:sz="8" w:space="0" w:color="auto"/>
              <w:right w:val="single" w:sz="8" w:space="0" w:color="000000"/>
            </w:tcBorders>
            <w:shd w:val="clear" w:color="auto" w:fill="auto"/>
            <w:vAlign w:val="center"/>
            <w:hideMark/>
          </w:tcPr>
          <w:p w14:paraId="0675BA26"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无</w:t>
            </w:r>
          </w:p>
        </w:tc>
      </w:tr>
      <w:tr w:rsidR="00DB27BF" w:rsidRPr="00DB27BF" w14:paraId="4A4592CB" w14:textId="77777777" w:rsidTr="00DB27BF">
        <w:trPr>
          <w:trHeight w:val="183"/>
          <w:jc w:val="center"/>
        </w:trPr>
        <w:tc>
          <w:tcPr>
            <w:tcW w:w="523" w:type="dxa"/>
            <w:vMerge/>
            <w:tcBorders>
              <w:top w:val="nil"/>
              <w:left w:val="single" w:sz="8" w:space="0" w:color="auto"/>
              <w:bottom w:val="single" w:sz="8" w:space="0" w:color="000000"/>
              <w:right w:val="single" w:sz="8" w:space="0" w:color="auto"/>
            </w:tcBorders>
            <w:vAlign w:val="center"/>
            <w:hideMark/>
          </w:tcPr>
          <w:p w14:paraId="6BFBB40E" w14:textId="77777777" w:rsidR="00DB27BF" w:rsidRPr="00DB27BF" w:rsidRDefault="00DB27BF" w:rsidP="00DB27BF">
            <w:pPr>
              <w:widowControl/>
              <w:jc w:val="left"/>
              <w:rPr>
                <w:rFonts w:ascii="宋体" w:eastAsia="宋体" w:hAnsi="宋体" w:cs="宋体"/>
                <w:color w:val="000000"/>
                <w:kern w:val="0"/>
                <w:szCs w:val="21"/>
              </w:rPr>
            </w:pPr>
          </w:p>
        </w:tc>
        <w:tc>
          <w:tcPr>
            <w:tcW w:w="536" w:type="dxa"/>
            <w:vMerge/>
            <w:tcBorders>
              <w:top w:val="nil"/>
              <w:left w:val="single" w:sz="8" w:space="0" w:color="auto"/>
              <w:bottom w:val="single" w:sz="8" w:space="0" w:color="000000"/>
              <w:right w:val="single" w:sz="8" w:space="0" w:color="auto"/>
            </w:tcBorders>
            <w:vAlign w:val="center"/>
            <w:hideMark/>
          </w:tcPr>
          <w:p w14:paraId="3237611E" w14:textId="77777777" w:rsidR="00DB27BF" w:rsidRPr="00DB27BF" w:rsidRDefault="00DB27BF" w:rsidP="00DB27BF">
            <w:pPr>
              <w:widowControl/>
              <w:jc w:val="left"/>
              <w:rPr>
                <w:rFonts w:ascii="仿宋_GB2312" w:eastAsia="仿宋_GB2312" w:hAnsi="等线" w:cs="宋体"/>
                <w:color w:val="000000"/>
                <w:kern w:val="0"/>
                <w:szCs w:val="21"/>
              </w:rPr>
            </w:pPr>
          </w:p>
        </w:tc>
        <w:tc>
          <w:tcPr>
            <w:tcW w:w="899" w:type="dxa"/>
            <w:tcBorders>
              <w:top w:val="nil"/>
              <w:left w:val="nil"/>
              <w:bottom w:val="single" w:sz="8" w:space="0" w:color="auto"/>
              <w:right w:val="single" w:sz="8" w:space="0" w:color="auto"/>
            </w:tcBorders>
            <w:shd w:val="clear" w:color="auto" w:fill="auto"/>
            <w:vAlign w:val="center"/>
            <w:hideMark/>
          </w:tcPr>
          <w:p w14:paraId="11958242"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时效指标</w:t>
            </w:r>
          </w:p>
        </w:tc>
        <w:tc>
          <w:tcPr>
            <w:tcW w:w="2537" w:type="dxa"/>
            <w:gridSpan w:val="3"/>
            <w:tcBorders>
              <w:top w:val="single" w:sz="8" w:space="0" w:color="auto"/>
              <w:left w:val="nil"/>
              <w:bottom w:val="single" w:sz="8" w:space="0" w:color="auto"/>
              <w:right w:val="single" w:sz="8" w:space="0" w:color="000000"/>
            </w:tcBorders>
            <w:shd w:val="clear" w:color="auto" w:fill="auto"/>
            <w:vAlign w:val="center"/>
            <w:hideMark/>
          </w:tcPr>
          <w:p w14:paraId="2FB2E6F5"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按照研究进度计划开展各项工作</w:t>
            </w:r>
          </w:p>
        </w:tc>
        <w:tc>
          <w:tcPr>
            <w:tcW w:w="1223" w:type="dxa"/>
            <w:tcBorders>
              <w:top w:val="nil"/>
              <w:left w:val="nil"/>
              <w:bottom w:val="single" w:sz="8" w:space="0" w:color="auto"/>
              <w:right w:val="single" w:sz="8" w:space="0" w:color="auto"/>
            </w:tcBorders>
            <w:shd w:val="clear" w:color="auto" w:fill="auto"/>
            <w:vAlign w:val="center"/>
            <w:hideMark/>
          </w:tcPr>
          <w:p w14:paraId="7D531BB1"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2024年12月底前全部完成</w:t>
            </w:r>
          </w:p>
        </w:tc>
        <w:tc>
          <w:tcPr>
            <w:tcW w:w="1307" w:type="dxa"/>
            <w:tcBorders>
              <w:top w:val="nil"/>
              <w:left w:val="nil"/>
              <w:bottom w:val="single" w:sz="8" w:space="0" w:color="auto"/>
              <w:right w:val="single" w:sz="8" w:space="0" w:color="auto"/>
            </w:tcBorders>
            <w:shd w:val="clear" w:color="auto" w:fill="auto"/>
            <w:vAlign w:val="center"/>
            <w:hideMark/>
          </w:tcPr>
          <w:p w14:paraId="785A5B92" w14:textId="77777777" w:rsidR="00DB27BF" w:rsidRPr="00DB27BF" w:rsidRDefault="00DB27BF" w:rsidP="00DB27BF">
            <w:pPr>
              <w:widowControl/>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2024年12月底前全部完成</w:t>
            </w:r>
          </w:p>
        </w:tc>
        <w:tc>
          <w:tcPr>
            <w:tcW w:w="768" w:type="dxa"/>
            <w:gridSpan w:val="2"/>
            <w:tcBorders>
              <w:top w:val="single" w:sz="8" w:space="0" w:color="auto"/>
              <w:left w:val="nil"/>
              <w:bottom w:val="single" w:sz="8" w:space="0" w:color="auto"/>
              <w:right w:val="single" w:sz="8" w:space="0" w:color="000000"/>
            </w:tcBorders>
            <w:shd w:val="clear" w:color="auto" w:fill="auto"/>
            <w:vAlign w:val="center"/>
            <w:hideMark/>
          </w:tcPr>
          <w:p w14:paraId="3D77DD0F"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w:t>
            </w:r>
          </w:p>
        </w:tc>
        <w:tc>
          <w:tcPr>
            <w:tcW w:w="955" w:type="dxa"/>
            <w:gridSpan w:val="2"/>
            <w:tcBorders>
              <w:top w:val="single" w:sz="8" w:space="0" w:color="auto"/>
              <w:left w:val="nil"/>
              <w:bottom w:val="single" w:sz="8" w:space="0" w:color="auto"/>
              <w:right w:val="single" w:sz="8" w:space="0" w:color="000000"/>
            </w:tcBorders>
            <w:shd w:val="clear" w:color="auto" w:fill="auto"/>
            <w:vAlign w:val="center"/>
            <w:hideMark/>
          </w:tcPr>
          <w:p w14:paraId="3A686D61"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 </w:t>
            </w:r>
          </w:p>
        </w:tc>
        <w:tc>
          <w:tcPr>
            <w:tcW w:w="1343" w:type="dxa"/>
            <w:gridSpan w:val="2"/>
            <w:tcBorders>
              <w:top w:val="single" w:sz="8" w:space="0" w:color="auto"/>
              <w:left w:val="nil"/>
              <w:bottom w:val="single" w:sz="8" w:space="0" w:color="auto"/>
              <w:right w:val="single" w:sz="8" w:space="0" w:color="000000"/>
            </w:tcBorders>
            <w:shd w:val="clear" w:color="auto" w:fill="auto"/>
            <w:vAlign w:val="center"/>
            <w:hideMark/>
          </w:tcPr>
          <w:p w14:paraId="5338EF6A"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无</w:t>
            </w:r>
          </w:p>
        </w:tc>
      </w:tr>
      <w:tr w:rsidR="00DB27BF" w:rsidRPr="00DB27BF" w14:paraId="16AE1CAB" w14:textId="77777777" w:rsidTr="00DB27BF">
        <w:trPr>
          <w:trHeight w:val="139"/>
          <w:jc w:val="center"/>
        </w:trPr>
        <w:tc>
          <w:tcPr>
            <w:tcW w:w="523" w:type="dxa"/>
            <w:vMerge/>
            <w:tcBorders>
              <w:top w:val="nil"/>
              <w:left w:val="single" w:sz="8" w:space="0" w:color="auto"/>
              <w:bottom w:val="single" w:sz="8" w:space="0" w:color="000000"/>
              <w:right w:val="single" w:sz="8" w:space="0" w:color="auto"/>
            </w:tcBorders>
            <w:vAlign w:val="center"/>
            <w:hideMark/>
          </w:tcPr>
          <w:p w14:paraId="6A1D550D" w14:textId="77777777" w:rsidR="00DB27BF" w:rsidRPr="00DB27BF" w:rsidRDefault="00DB27BF" w:rsidP="00DB27BF">
            <w:pPr>
              <w:widowControl/>
              <w:jc w:val="left"/>
              <w:rPr>
                <w:rFonts w:ascii="宋体" w:eastAsia="宋体" w:hAnsi="宋体" w:cs="宋体"/>
                <w:color w:val="000000"/>
                <w:kern w:val="0"/>
                <w:szCs w:val="21"/>
              </w:rPr>
            </w:pPr>
          </w:p>
        </w:tc>
        <w:tc>
          <w:tcPr>
            <w:tcW w:w="536" w:type="dxa"/>
            <w:tcBorders>
              <w:top w:val="nil"/>
              <w:left w:val="nil"/>
              <w:bottom w:val="nil"/>
              <w:right w:val="single" w:sz="8" w:space="0" w:color="auto"/>
            </w:tcBorders>
            <w:shd w:val="clear" w:color="auto" w:fill="auto"/>
            <w:vAlign w:val="center"/>
            <w:hideMark/>
          </w:tcPr>
          <w:p w14:paraId="0254D5BA"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成本指标</w:t>
            </w:r>
          </w:p>
        </w:tc>
        <w:tc>
          <w:tcPr>
            <w:tcW w:w="899" w:type="dxa"/>
            <w:tcBorders>
              <w:top w:val="nil"/>
              <w:left w:val="nil"/>
              <w:bottom w:val="single" w:sz="8" w:space="0" w:color="auto"/>
              <w:right w:val="single" w:sz="8" w:space="0" w:color="auto"/>
            </w:tcBorders>
            <w:shd w:val="clear" w:color="auto" w:fill="auto"/>
            <w:vAlign w:val="center"/>
            <w:hideMark/>
          </w:tcPr>
          <w:p w14:paraId="0B97F9AB"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经济成本指</w:t>
            </w:r>
            <w:r w:rsidRPr="00DB27BF">
              <w:rPr>
                <w:rFonts w:ascii="宋体" w:eastAsia="宋体" w:hAnsi="宋体" w:cs="宋体" w:hint="eastAsia"/>
                <w:color w:val="000000"/>
                <w:kern w:val="0"/>
                <w:szCs w:val="21"/>
              </w:rPr>
              <w:t>标</w:t>
            </w:r>
          </w:p>
        </w:tc>
        <w:tc>
          <w:tcPr>
            <w:tcW w:w="2537" w:type="dxa"/>
            <w:gridSpan w:val="3"/>
            <w:tcBorders>
              <w:top w:val="single" w:sz="8" w:space="0" w:color="auto"/>
              <w:left w:val="nil"/>
              <w:bottom w:val="single" w:sz="8" w:space="0" w:color="auto"/>
              <w:right w:val="single" w:sz="8" w:space="0" w:color="000000"/>
            </w:tcBorders>
            <w:shd w:val="clear" w:color="auto" w:fill="auto"/>
            <w:vAlign w:val="center"/>
            <w:hideMark/>
          </w:tcPr>
          <w:p w14:paraId="6051D855"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成本控制</w:t>
            </w:r>
          </w:p>
        </w:tc>
        <w:tc>
          <w:tcPr>
            <w:tcW w:w="1223" w:type="dxa"/>
            <w:tcBorders>
              <w:top w:val="nil"/>
              <w:left w:val="nil"/>
              <w:bottom w:val="single" w:sz="8" w:space="0" w:color="auto"/>
              <w:right w:val="single" w:sz="8" w:space="0" w:color="auto"/>
            </w:tcBorders>
            <w:shd w:val="clear" w:color="auto" w:fill="auto"/>
            <w:vAlign w:val="center"/>
            <w:hideMark/>
          </w:tcPr>
          <w:p w14:paraId="3EE52317"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≤100万</w:t>
            </w:r>
          </w:p>
        </w:tc>
        <w:tc>
          <w:tcPr>
            <w:tcW w:w="1307" w:type="dxa"/>
            <w:tcBorders>
              <w:top w:val="nil"/>
              <w:left w:val="nil"/>
              <w:bottom w:val="single" w:sz="8" w:space="0" w:color="auto"/>
              <w:right w:val="single" w:sz="8" w:space="0" w:color="auto"/>
            </w:tcBorders>
            <w:shd w:val="clear" w:color="auto" w:fill="auto"/>
            <w:vAlign w:val="center"/>
            <w:hideMark/>
          </w:tcPr>
          <w:p w14:paraId="777FFB53"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100万元</w:t>
            </w:r>
          </w:p>
        </w:tc>
        <w:tc>
          <w:tcPr>
            <w:tcW w:w="768" w:type="dxa"/>
            <w:gridSpan w:val="2"/>
            <w:tcBorders>
              <w:top w:val="single" w:sz="8" w:space="0" w:color="auto"/>
              <w:left w:val="nil"/>
              <w:bottom w:val="single" w:sz="8" w:space="0" w:color="auto"/>
              <w:right w:val="single" w:sz="8" w:space="0" w:color="000000"/>
            </w:tcBorders>
            <w:shd w:val="clear" w:color="auto" w:fill="auto"/>
            <w:vAlign w:val="center"/>
            <w:hideMark/>
          </w:tcPr>
          <w:p w14:paraId="03D9946B"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w:t>
            </w:r>
          </w:p>
        </w:tc>
        <w:tc>
          <w:tcPr>
            <w:tcW w:w="955" w:type="dxa"/>
            <w:gridSpan w:val="2"/>
            <w:tcBorders>
              <w:top w:val="single" w:sz="8" w:space="0" w:color="auto"/>
              <w:left w:val="nil"/>
              <w:bottom w:val="single" w:sz="8" w:space="0" w:color="auto"/>
              <w:right w:val="single" w:sz="8" w:space="0" w:color="000000"/>
            </w:tcBorders>
            <w:shd w:val="clear" w:color="auto" w:fill="auto"/>
            <w:vAlign w:val="center"/>
            <w:hideMark/>
          </w:tcPr>
          <w:p w14:paraId="4D1F8AB0"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 </w:t>
            </w:r>
          </w:p>
        </w:tc>
        <w:tc>
          <w:tcPr>
            <w:tcW w:w="1343" w:type="dxa"/>
            <w:gridSpan w:val="2"/>
            <w:tcBorders>
              <w:top w:val="single" w:sz="8" w:space="0" w:color="auto"/>
              <w:left w:val="nil"/>
              <w:bottom w:val="single" w:sz="8" w:space="0" w:color="auto"/>
              <w:right w:val="single" w:sz="8" w:space="0" w:color="000000"/>
            </w:tcBorders>
            <w:shd w:val="clear" w:color="auto" w:fill="auto"/>
            <w:vAlign w:val="center"/>
            <w:hideMark/>
          </w:tcPr>
          <w:p w14:paraId="4E185628"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无</w:t>
            </w:r>
          </w:p>
        </w:tc>
      </w:tr>
      <w:tr w:rsidR="00DB27BF" w:rsidRPr="00DB27BF" w14:paraId="778AB92F" w14:textId="77777777" w:rsidTr="00DB27BF">
        <w:trPr>
          <w:trHeight w:val="691"/>
          <w:jc w:val="center"/>
        </w:trPr>
        <w:tc>
          <w:tcPr>
            <w:tcW w:w="523" w:type="dxa"/>
            <w:vMerge/>
            <w:tcBorders>
              <w:top w:val="nil"/>
              <w:left w:val="single" w:sz="8" w:space="0" w:color="auto"/>
              <w:bottom w:val="single" w:sz="8" w:space="0" w:color="000000"/>
              <w:right w:val="single" w:sz="8" w:space="0" w:color="auto"/>
            </w:tcBorders>
            <w:vAlign w:val="center"/>
            <w:hideMark/>
          </w:tcPr>
          <w:p w14:paraId="308E8152" w14:textId="77777777" w:rsidR="00DB27BF" w:rsidRPr="00DB27BF" w:rsidRDefault="00DB27BF" w:rsidP="00DB27BF">
            <w:pPr>
              <w:widowControl/>
              <w:jc w:val="left"/>
              <w:rPr>
                <w:rFonts w:ascii="宋体" w:eastAsia="宋体" w:hAnsi="宋体" w:cs="宋体"/>
                <w:color w:val="000000"/>
                <w:kern w:val="0"/>
                <w:szCs w:val="21"/>
              </w:rPr>
            </w:pPr>
          </w:p>
        </w:tc>
        <w:tc>
          <w:tcPr>
            <w:tcW w:w="53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03FF47"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效益</w:t>
            </w:r>
            <w:r w:rsidRPr="00DB27BF">
              <w:rPr>
                <w:rFonts w:ascii="仿宋_GB2312" w:eastAsia="仿宋_GB2312" w:hAnsi="等线" w:cs="宋体" w:hint="eastAsia"/>
                <w:color w:val="000000"/>
                <w:kern w:val="0"/>
                <w:szCs w:val="21"/>
              </w:rPr>
              <w:lastRenderedPageBreak/>
              <w:t>指标</w:t>
            </w:r>
          </w:p>
        </w:tc>
        <w:tc>
          <w:tcPr>
            <w:tcW w:w="899" w:type="dxa"/>
            <w:vMerge w:val="restart"/>
            <w:tcBorders>
              <w:top w:val="nil"/>
              <w:left w:val="single" w:sz="8" w:space="0" w:color="auto"/>
              <w:bottom w:val="single" w:sz="8" w:space="0" w:color="000000"/>
              <w:right w:val="single" w:sz="8" w:space="0" w:color="auto"/>
            </w:tcBorders>
            <w:shd w:val="clear" w:color="auto" w:fill="auto"/>
            <w:vAlign w:val="center"/>
            <w:hideMark/>
          </w:tcPr>
          <w:p w14:paraId="4265347D"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lastRenderedPageBreak/>
              <w:t>社</w:t>
            </w:r>
            <w:r w:rsidRPr="00DB27BF">
              <w:rPr>
                <w:rFonts w:ascii="宋体" w:eastAsia="宋体" w:hAnsi="宋体" w:cs="宋体" w:hint="eastAsia"/>
                <w:color w:val="000000"/>
                <w:kern w:val="0"/>
                <w:szCs w:val="21"/>
              </w:rPr>
              <w:t>会</w:t>
            </w:r>
            <w:r w:rsidRPr="00DB27BF">
              <w:rPr>
                <w:rFonts w:ascii="仿宋_GB2312" w:eastAsia="仿宋_GB2312" w:hAnsi="等线" w:cs="宋体" w:hint="eastAsia"/>
                <w:color w:val="000000"/>
                <w:kern w:val="0"/>
                <w:szCs w:val="21"/>
              </w:rPr>
              <w:t>效益指标</w:t>
            </w:r>
          </w:p>
        </w:tc>
        <w:tc>
          <w:tcPr>
            <w:tcW w:w="253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F9B7641"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提出在血管再通前给予患者常压高浓度氧以减缓缺血半暗带消失速度，以及</w:t>
            </w:r>
            <w:r w:rsidRPr="00DB27BF">
              <w:rPr>
                <w:rFonts w:ascii="仿宋_GB2312" w:eastAsia="仿宋_GB2312" w:hAnsi="等线" w:cs="宋体" w:hint="eastAsia"/>
                <w:color w:val="000000"/>
                <w:kern w:val="0"/>
                <w:szCs w:val="21"/>
              </w:rPr>
              <w:lastRenderedPageBreak/>
              <w:t>血管再通后给予</w:t>
            </w:r>
            <w:proofErr w:type="gramStart"/>
            <w:r w:rsidRPr="00DB27BF">
              <w:rPr>
                <w:rFonts w:ascii="仿宋_GB2312" w:eastAsia="仿宋_GB2312" w:hAnsi="等线" w:cs="宋体" w:hint="eastAsia"/>
                <w:color w:val="000000"/>
                <w:kern w:val="0"/>
                <w:szCs w:val="21"/>
              </w:rPr>
              <w:t>颅</w:t>
            </w:r>
            <w:proofErr w:type="gramEnd"/>
            <w:r w:rsidRPr="00DB27BF">
              <w:rPr>
                <w:rFonts w:ascii="仿宋_GB2312" w:eastAsia="仿宋_GB2312" w:hAnsi="等线" w:cs="宋体" w:hint="eastAsia"/>
                <w:color w:val="000000"/>
                <w:kern w:val="0"/>
                <w:szCs w:val="21"/>
              </w:rPr>
              <w:t>内靶向低温实现</w:t>
            </w:r>
            <w:proofErr w:type="gramStart"/>
            <w:r w:rsidRPr="00DB27BF">
              <w:rPr>
                <w:rFonts w:ascii="仿宋_GB2312" w:eastAsia="仿宋_GB2312" w:hAnsi="等线" w:cs="宋体" w:hint="eastAsia"/>
                <w:color w:val="000000"/>
                <w:kern w:val="0"/>
                <w:szCs w:val="21"/>
              </w:rPr>
              <w:t>脑保护</w:t>
            </w:r>
            <w:proofErr w:type="gramEnd"/>
            <w:r w:rsidRPr="00DB27BF">
              <w:rPr>
                <w:rFonts w:ascii="仿宋_GB2312" w:eastAsia="仿宋_GB2312" w:hAnsi="等线" w:cs="宋体" w:hint="eastAsia"/>
                <w:color w:val="000000"/>
                <w:kern w:val="0"/>
                <w:szCs w:val="21"/>
              </w:rPr>
              <w:t>这一治疗方案极大的改善了患者的神经功能预后；提升缺血性脑卒中的防治水平，提高脑卒中患者的生命质量，提高对人民医疗卫生事业发展和改革成果的获得感等方面产生了较高的社会效益。</w:t>
            </w:r>
          </w:p>
        </w:tc>
        <w:tc>
          <w:tcPr>
            <w:tcW w:w="1223" w:type="dxa"/>
            <w:vMerge w:val="restart"/>
            <w:tcBorders>
              <w:top w:val="nil"/>
              <w:left w:val="single" w:sz="8" w:space="0" w:color="000000"/>
              <w:bottom w:val="single" w:sz="8" w:space="0" w:color="000000"/>
              <w:right w:val="single" w:sz="8" w:space="0" w:color="auto"/>
            </w:tcBorders>
            <w:shd w:val="clear" w:color="auto" w:fill="auto"/>
            <w:vAlign w:val="center"/>
            <w:hideMark/>
          </w:tcPr>
          <w:p w14:paraId="4A146318"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lastRenderedPageBreak/>
              <w:t>影</w:t>
            </w:r>
            <w:r w:rsidRPr="00DB27BF">
              <w:rPr>
                <w:rFonts w:ascii="宋体" w:eastAsia="宋体" w:hAnsi="宋体" w:cs="宋体" w:hint="eastAsia"/>
                <w:color w:val="000000"/>
                <w:kern w:val="0"/>
                <w:szCs w:val="21"/>
              </w:rPr>
              <w:t>响</w:t>
            </w:r>
            <w:r w:rsidRPr="00DB27BF">
              <w:rPr>
                <w:rFonts w:ascii="仿宋_GB2312" w:eastAsia="仿宋_GB2312" w:hAnsi="等线" w:cs="宋体" w:hint="eastAsia"/>
                <w:color w:val="000000"/>
                <w:kern w:val="0"/>
                <w:szCs w:val="21"/>
              </w:rPr>
              <w:t>力加</w:t>
            </w:r>
            <w:r w:rsidRPr="00DB27BF">
              <w:rPr>
                <w:rFonts w:ascii="宋体" w:eastAsia="宋体" w:hAnsi="宋体" w:cs="宋体" w:hint="eastAsia"/>
                <w:color w:val="000000"/>
                <w:kern w:val="0"/>
                <w:szCs w:val="21"/>
              </w:rPr>
              <w:t>强</w:t>
            </w:r>
          </w:p>
        </w:tc>
        <w:tc>
          <w:tcPr>
            <w:tcW w:w="1307" w:type="dxa"/>
            <w:vMerge w:val="restart"/>
            <w:tcBorders>
              <w:top w:val="nil"/>
              <w:left w:val="single" w:sz="8" w:space="0" w:color="auto"/>
              <w:bottom w:val="single" w:sz="8" w:space="0" w:color="000000"/>
              <w:right w:val="single" w:sz="8" w:space="0" w:color="auto"/>
            </w:tcBorders>
            <w:shd w:val="clear" w:color="auto" w:fill="auto"/>
            <w:vAlign w:val="center"/>
            <w:hideMark/>
          </w:tcPr>
          <w:p w14:paraId="0B2A7480"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影响力加强 脑卒中防治技术:非药</w:t>
            </w:r>
            <w:r w:rsidRPr="00DB27BF">
              <w:rPr>
                <w:rFonts w:ascii="仿宋_GB2312" w:eastAsia="仿宋_GB2312" w:hAnsi="等线" w:cs="宋体" w:hint="eastAsia"/>
                <w:color w:val="000000"/>
                <w:kern w:val="0"/>
                <w:szCs w:val="21"/>
              </w:rPr>
              <w:lastRenderedPageBreak/>
              <w:t>物</w:t>
            </w:r>
            <w:proofErr w:type="gramStart"/>
            <w:r w:rsidRPr="00DB27BF">
              <w:rPr>
                <w:rFonts w:ascii="仿宋_GB2312" w:eastAsia="仿宋_GB2312" w:hAnsi="等线" w:cs="宋体" w:hint="eastAsia"/>
                <w:color w:val="000000"/>
                <w:kern w:val="0"/>
                <w:szCs w:val="21"/>
              </w:rPr>
              <w:t>脑保护</w:t>
            </w:r>
            <w:proofErr w:type="gramEnd"/>
            <w:r w:rsidRPr="00DB27BF">
              <w:rPr>
                <w:rFonts w:ascii="仿宋_GB2312" w:eastAsia="仿宋_GB2312" w:hAnsi="等线" w:cs="宋体" w:hint="eastAsia"/>
                <w:color w:val="000000"/>
                <w:kern w:val="0"/>
                <w:szCs w:val="21"/>
              </w:rPr>
              <w:t>技术应3项应用于卒中患者。脑卒中科普防治:科普知识惠及基层医院与老百姓。脑卒中人才团队建设:形成专业结构合理的创新型复合型人才队伍。</w:t>
            </w:r>
          </w:p>
        </w:tc>
        <w:tc>
          <w:tcPr>
            <w:tcW w:w="76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6C411BD"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lastRenderedPageBreak/>
              <w:t>20</w:t>
            </w:r>
          </w:p>
        </w:tc>
        <w:tc>
          <w:tcPr>
            <w:tcW w:w="955"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AE96530"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19.00 </w:t>
            </w:r>
          </w:p>
        </w:tc>
        <w:tc>
          <w:tcPr>
            <w:tcW w:w="134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6DBC112"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进一步提升负责人团队</w:t>
            </w:r>
            <w:r w:rsidRPr="00DB27BF">
              <w:rPr>
                <w:rFonts w:ascii="仿宋_GB2312" w:eastAsia="仿宋_GB2312" w:hAnsi="等线" w:cs="宋体" w:hint="eastAsia"/>
                <w:color w:val="000000"/>
                <w:kern w:val="0"/>
                <w:szCs w:val="21"/>
              </w:rPr>
              <w:lastRenderedPageBreak/>
              <w:t>研究成果社会效益</w:t>
            </w:r>
          </w:p>
        </w:tc>
      </w:tr>
      <w:tr w:rsidR="00DB27BF" w:rsidRPr="00DB27BF" w14:paraId="539118B7" w14:textId="77777777" w:rsidTr="00DB27BF">
        <w:trPr>
          <w:trHeight w:val="312"/>
          <w:jc w:val="center"/>
        </w:trPr>
        <w:tc>
          <w:tcPr>
            <w:tcW w:w="523" w:type="dxa"/>
            <w:vMerge/>
            <w:tcBorders>
              <w:top w:val="nil"/>
              <w:left w:val="single" w:sz="8" w:space="0" w:color="auto"/>
              <w:bottom w:val="single" w:sz="8" w:space="0" w:color="000000"/>
              <w:right w:val="single" w:sz="8" w:space="0" w:color="auto"/>
            </w:tcBorders>
            <w:vAlign w:val="center"/>
            <w:hideMark/>
          </w:tcPr>
          <w:p w14:paraId="1FEF44A0" w14:textId="77777777" w:rsidR="00DB27BF" w:rsidRPr="00DB27BF" w:rsidRDefault="00DB27BF" w:rsidP="00DB27BF">
            <w:pPr>
              <w:widowControl/>
              <w:jc w:val="left"/>
              <w:rPr>
                <w:rFonts w:ascii="宋体" w:eastAsia="宋体" w:hAnsi="宋体" w:cs="宋体"/>
                <w:color w:val="000000"/>
                <w:kern w:val="0"/>
                <w:szCs w:val="21"/>
              </w:rPr>
            </w:pPr>
          </w:p>
        </w:tc>
        <w:tc>
          <w:tcPr>
            <w:tcW w:w="536" w:type="dxa"/>
            <w:vMerge/>
            <w:tcBorders>
              <w:top w:val="single" w:sz="8" w:space="0" w:color="auto"/>
              <w:left w:val="single" w:sz="8" w:space="0" w:color="auto"/>
              <w:bottom w:val="single" w:sz="8" w:space="0" w:color="000000"/>
              <w:right w:val="single" w:sz="8" w:space="0" w:color="auto"/>
            </w:tcBorders>
            <w:vAlign w:val="center"/>
            <w:hideMark/>
          </w:tcPr>
          <w:p w14:paraId="39286E0A" w14:textId="77777777" w:rsidR="00DB27BF" w:rsidRPr="00DB27BF" w:rsidRDefault="00DB27BF" w:rsidP="00DB27BF">
            <w:pPr>
              <w:widowControl/>
              <w:jc w:val="left"/>
              <w:rPr>
                <w:rFonts w:ascii="仿宋_GB2312" w:eastAsia="仿宋_GB2312" w:hAnsi="等线" w:cs="宋体"/>
                <w:color w:val="000000"/>
                <w:kern w:val="0"/>
                <w:szCs w:val="21"/>
              </w:rPr>
            </w:pPr>
          </w:p>
        </w:tc>
        <w:tc>
          <w:tcPr>
            <w:tcW w:w="899" w:type="dxa"/>
            <w:vMerge/>
            <w:tcBorders>
              <w:top w:val="nil"/>
              <w:left w:val="single" w:sz="8" w:space="0" w:color="auto"/>
              <w:bottom w:val="single" w:sz="8" w:space="0" w:color="000000"/>
              <w:right w:val="single" w:sz="8" w:space="0" w:color="auto"/>
            </w:tcBorders>
            <w:vAlign w:val="center"/>
            <w:hideMark/>
          </w:tcPr>
          <w:p w14:paraId="5F124D26" w14:textId="77777777" w:rsidR="00DB27BF" w:rsidRPr="00DB27BF" w:rsidRDefault="00DB27BF" w:rsidP="00DB27BF">
            <w:pPr>
              <w:widowControl/>
              <w:jc w:val="left"/>
              <w:rPr>
                <w:rFonts w:ascii="仿宋_GB2312" w:eastAsia="仿宋_GB2312" w:hAnsi="等线" w:cs="宋体"/>
                <w:color w:val="000000"/>
                <w:kern w:val="0"/>
                <w:szCs w:val="21"/>
              </w:rPr>
            </w:pPr>
          </w:p>
        </w:tc>
        <w:tc>
          <w:tcPr>
            <w:tcW w:w="2537" w:type="dxa"/>
            <w:gridSpan w:val="3"/>
            <w:vMerge/>
            <w:tcBorders>
              <w:top w:val="single" w:sz="8" w:space="0" w:color="auto"/>
              <w:left w:val="single" w:sz="8" w:space="0" w:color="auto"/>
              <w:bottom w:val="single" w:sz="8" w:space="0" w:color="000000"/>
              <w:right w:val="single" w:sz="8" w:space="0" w:color="000000"/>
            </w:tcBorders>
            <w:vAlign w:val="center"/>
            <w:hideMark/>
          </w:tcPr>
          <w:p w14:paraId="5C268AA3" w14:textId="77777777" w:rsidR="00DB27BF" w:rsidRPr="00DB27BF" w:rsidRDefault="00DB27BF" w:rsidP="00DB27BF">
            <w:pPr>
              <w:widowControl/>
              <w:jc w:val="left"/>
              <w:rPr>
                <w:rFonts w:ascii="仿宋_GB2312" w:eastAsia="仿宋_GB2312" w:hAnsi="等线" w:cs="宋体"/>
                <w:color w:val="000000"/>
                <w:kern w:val="0"/>
                <w:szCs w:val="21"/>
              </w:rPr>
            </w:pPr>
          </w:p>
        </w:tc>
        <w:tc>
          <w:tcPr>
            <w:tcW w:w="1223" w:type="dxa"/>
            <w:vMerge/>
            <w:tcBorders>
              <w:top w:val="nil"/>
              <w:left w:val="single" w:sz="8" w:space="0" w:color="000000"/>
              <w:bottom w:val="single" w:sz="8" w:space="0" w:color="000000"/>
              <w:right w:val="single" w:sz="8" w:space="0" w:color="auto"/>
            </w:tcBorders>
            <w:vAlign w:val="center"/>
            <w:hideMark/>
          </w:tcPr>
          <w:p w14:paraId="4DA17544" w14:textId="77777777" w:rsidR="00DB27BF" w:rsidRPr="00DB27BF" w:rsidRDefault="00DB27BF" w:rsidP="00DB27BF">
            <w:pPr>
              <w:widowControl/>
              <w:jc w:val="left"/>
              <w:rPr>
                <w:rFonts w:ascii="仿宋_GB2312" w:eastAsia="仿宋_GB2312" w:hAnsi="等线" w:cs="宋体"/>
                <w:color w:val="000000"/>
                <w:kern w:val="0"/>
                <w:szCs w:val="21"/>
              </w:rPr>
            </w:pPr>
          </w:p>
        </w:tc>
        <w:tc>
          <w:tcPr>
            <w:tcW w:w="1307" w:type="dxa"/>
            <w:vMerge/>
            <w:tcBorders>
              <w:top w:val="nil"/>
              <w:left w:val="single" w:sz="8" w:space="0" w:color="auto"/>
              <w:bottom w:val="single" w:sz="8" w:space="0" w:color="000000"/>
              <w:right w:val="single" w:sz="8" w:space="0" w:color="auto"/>
            </w:tcBorders>
            <w:vAlign w:val="center"/>
            <w:hideMark/>
          </w:tcPr>
          <w:p w14:paraId="461C9AAD" w14:textId="77777777" w:rsidR="00DB27BF" w:rsidRPr="00DB27BF" w:rsidRDefault="00DB27BF" w:rsidP="00DB27BF">
            <w:pPr>
              <w:widowControl/>
              <w:jc w:val="left"/>
              <w:rPr>
                <w:rFonts w:ascii="仿宋_GB2312" w:eastAsia="仿宋_GB2312" w:hAnsi="等线" w:cs="宋体"/>
                <w:color w:val="000000"/>
                <w:kern w:val="0"/>
                <w:szCs w:val="21"/>
              </w:rPr>
            </w:pPr>
          </w:p>
        </w:tc>
        <w:tc>
          <w:tcPr>
            <w:tcW w:w="768" w:type="dxa"/>
            <w:gridSpan w:val="2"/>
            <w:vMerge/>
            <w:tcBorders>
              <w:top w:val="single" w:sz="8" w:space="0" w:color="auto"/>
              <w:left w:val="single" w:sz="8" w:space="0" w:color="auto"/>
              <w:bottom w:val="single" w:sz="8" w:space="0" w:color="000000"/>
              <w:right w:val="single" w:sz="8" w:space="0" w:color="000000"/>
            </w:tcBorders>
            <w:vAlign w:val="center"/>
            <w:hideMark/>
          </w:tcPr>
          <w:p w14:paraId="5266CB0B" w14:textId="77777777" w:rsidR="00DB27BF" w:rsidRPr="00DB27BF" w:rsidRDefault="00DB27BF" w:rsidP="00DB27BF">
            <w:pPr>
              <w:widowControl/>
              <w:jc w:val="left"/>
              <w:rPr>
                <w:rFonts w:ascii="仿宋_GB2312" w:eastAsia="仿宋_GB2312" w:hAnsi="等线" w:cs="宋体"/>
                <w:color w:val="000000"/>
                <w:kern w:val="0"/>
                <w:szCs w:val="21"/>
              </w:rPr>
            </w:pPr>
          </w:p>
        </w:tc>
        <w:tc>
          <w:tcPr>
            <w:tcW w:w="955" w:type="dxa"/>
            <w:gridSpan w:val="2"/>
            <w:vMerge/>
            <w:tcBorders>
              <w:top w:val="single" w:sz="8" w:space="0" w:color="auto"/>
              <w:left w:val="single" w:sz="8" w:space="0" w:color="auto"/>
              <w:bottom w:val="single" w:sz="8" w:space="0" w:color="000000"/>
              <w:right w:val="single" w:sz="8" w:space="0" w:color="000000"/>
            </w:tcBorders>
            <w:vAlign w:val="center"/>
            <w:hideMark/>
          </w:tcPr>
          <w:p w14:paraId="4C8849ED" w14:textId="77777777" w:rsidR="00DB27BF" w:rsidRPr="00DB27BF" w:rsidRDefault="00DB27BF" w:rsidP="00DB27BF">
            <w:pPr>
              <w:widowControl/>
              <w:jc w:val="left"/>
              <w:rPr>
                <w:rFonts w:ascii="仿宋_GB2312" w:eastAsia="仿宋_GB2312" w:hAnsi="等线" w:cs="宋体"/>
                <w:color w:val="000000"/>
                <w:kern w:val="0"/>
                <w:szCs w:val="21"/>
              </w:rPr>
            </w:pPr>
          </w:p>
        </w:tc>
        <w:tc>
          <w:tcPr>
            <w:tcW w:w="1343" w:type="dxa"/>
            <w:gridSpan w:val="2"/>
            <w:vMerge/>
            <w:tcBorders>
              <w:top w:val="single" w:sz="8" w:space="0" w:color="auto"/>
              <w:left w:val="single" w:sz="8" w:space="0" w:color="auto"/>
              <w:bottom w:val="single" w:sz="8" w:space="0" w:color="000000"/>
              <w:right w:val="single" w:sz="8" w:space="0" w:color="000000"/>
            </w:tcBorders>
            <w:vAlign w:val="center"/>
            <w:hideMark/>
          </w:tcPr>
          <w:p w14:paraId="2388D647" w14:textId="77777777" w:rsidR="00DB27BF" w:rsidRPr="00DB27BF" w:rsidRDefault="00DB27BF" w:rsidP="00DB27BF">
            <w:pPr>
              <w:widowControl/>
              <w:jc w:val="left"/>
              <w:rPr>
                <w:rFonts w:ascii="仿宋_GB2312" w:eastAsia="仿宋_GB2312" w:hAnsi="等线" w:cs="宋体"/>
                <w:color w:val="000000"/>
                <w:kern w:val="0"/>
                <w:szCs w:val="21"/>
              </w:rPr>
            </w:pPr>
          </w:p>
        </w:tc>
      </w:tr>
      <w:tr w:rsidR="00DB27BF" w:rsidRPr="00DB27BF" w14:paraId="44ABB503" w14:textId="77777777" w:rsidTr="00DB27BF">
        <w:trPr>
          <w:trHeight w:val="312"/>
          <w:jc w:val="center"/>
        </w:trPr>
        <w:tc>
          <w:tcPr>
            <w:tcW w:w="523" w:type="dxa"/>
            <w:vMerge/>
            <w:tcBorders>
              <w:top w:val="nil"/>
              <w:left w:val="single" w:sz="8" w:space="0" w:color="auto"/>
              <w:bottom w:val="single" w:sz="8" w:space="0" w:color="000000"/>
              <w:right w:val="single" w:sz="8" w:space="0" w:color="auto"/>
            </w:tcBorders>
            <w:vAlign w:val="center"/>
            <w:hideMark/>
          </w:tcPr>
          <w:p w14:paraId="006E03CB" w14:textId="77777777" w:rsidR="00DB27BF" w:rsidRPr="00DB27BF" w:rsidRDefault="00DB27BF" w:rsidP="00DB27BF">
            <w:pPr>
              <w:widowControl/>
              <w:jc w:val="left"/>
              <w:rPr>
                <w:rFonts w:ascii="宋体" w:eastAsia="宋体" w:hAnsi="宋体" w:cs="宋体"/>
                <w:color w:val="000000"/>
                <w:kern w:val="0"/>
                <w:szCs w:val="21"/>
              </w:rPr>
            </w:pPr>
          </w:p>
        </w:tc>
        <w:tc>
          <w:tcPr>
            <w:tcW w:w="536" w:type="dxa"/>
            <w:vMerge/>
            <w:tcBorders>
              <w:top w:val="single" w:sz="8" w:space="0" w:color="auto"/>
              <w:left w:val="single" w:sz="8" w:space="0" w:color="auto"/>
              <w:bottom w:val="single" w:sz="8" w:space="0" w:color="000000"/>
              <w:right w:val="single" w:sz="8" w:space="0" w:color="auto"/>
            </w:tcBorders>
            <w:vAlign w:val="center"/>
            <w:hideMark/>
          </w:tcPr>
          <w:p w14:paraId="17943806" w14:textId="77777777" w:rsidR="00DB27BF" w:rsidRPr="00DB27BF" w:rsidRDefault="00DB27BF" w:rsidP="00DB27BF">
            <w:pPr>
              <w:widowControl/>
              <w:jc w:val="left"/>
              <w:rPr>
                <w:rFonts w:ascii="仿宋_GB2312" w:eastAsia="仿宋_GB2312" w:hAnsi="等线" w:cs="宋体"/>
                <w:color w:val="000000"/>
                <w:kern w:val="0"/>
                <w:szCs w:val="21"/>
              </w:rPr>
            </w:pPr>
          </w:p>
        </w:tc>
        <w:tc>
          <w:tcPr>
            <w:tcW w:w="899" w:type="dxa"/>
            <w:vMerge/>
            <w:tcBorders>
              <w:top w:val="nil"/>
              <w:left w:val="single" w:sz="8" w:space="0" w:color="auto"/>
              <w:bottom w:val="single" w:sz="8" w:space="0" w:color="000000"/>
              <w:right w:val="single" w:sz="8" w:space="0" w:color="auto"/>
            </w:tcBorders>
            <w:vAlign w:val="center"/>
            <w:hideMark/>
          </w:tcPr>
          <w:p w14:paraId="2C35F747" w14:textId="77777777" w:rsidR="00DB27BF" w:rsidRPr="00DB27BF" w:rsidRDefault="00DB27BF" w:rsidP="00DB27BF">
            <w:pPr>
              <w:widowControl/>
              <w:jc w:val="left"/>
              <w:rPr>
                <w:rFonts w:ascii="仿宋_GB2312" w:eastAsia="仿宋_GB2312" w:hAnsi="等线" w:cs="宋体"/>
                <w:color w:val="000000"/>
                <w:kern w:val="0"/>
                <w:szCs w:val="21"/>
              </w:rPr>
            </w:pPr>
          </w:p>
        </w:tc>
        <w:tc>
          <w:tcPr>
            <w:tcW w:w="2537" w:type="dxa"/>
            <w:gridSpan w:val="3"/>
            <w:vMerge/>
            <w:tcBorders>
              <w:top w:val="single" w:sz="8" w:space="0" w:color="auto"/>
              <w:left w:val="single" w:sz="8" w:space="0" w:color="auto"/>
              <w:bottom w:val="single" w:sz="8" w:space="0" w:color="000000"/>
              <w:right w:val="single" w:sz="8" w:space="0" w:color="000000"/>
            </w:tcBorders>
            <w:vAlign w:val="center"/>
            <w:hideMark/>
          </w:tcPr>
          <w:p w14:paraId="2D5C2D82" w14:textId="77777777" w:rsidR="00DB27BF" w:rsidRPr="00DB27BF" w:rsidRDefault="00DB27BF" w:rsidP="00DB27BF">
            <w:pPr>
              <w:widowControl/>
              <w:jc w:val="left"/>
              <w:rPr>
                <w:rFonts w:ascii="仿宋_GB2312" w:eastAsia="仿宋_GB2312" w:hAnsi="等线" w:cs="宋体"/>
                <w:color w:val="000000"/>
                <w:kern w:val="0"/>
                <w:szCs w:val="21"/>
              </w:rPr>
            </w:pPr>
          </w:p>
        </w:tc>
        <w:tc>
          <w:tcPr>
            <w:tcW w:w="1223" w:type="dxa"/>
            <w:vMerge/>
            <w:tcBorders>
              <w:top w:val="nil"/>
              <w:left w:val="single" w:sz="8" w:space="0" w:color="000000"/>
              <w:bottom w:val="single" w:sz="8" w:space="0" w:color="000000"/>
              <w:right w:val="single" w:sz="8" w:space="0" w:color="auto"/>
            </w:tcBorders>
            <w:vAlign w:val="center"/>
            <w:hideMark/>
          </w:tcPr>
          <w:p w14:paraId="444A93BA" w14:textId="77777777" w:rsidR="00DB27BF" w:rsidRPr="00DB27BF" w:rsidRDefault="00DB27BF" w:rsidP="00DB27BF">
            <w:pPr>
              <w:widowControl/>
              <w:jc w:val="left"/>
              <w:rPr>
                <w:rFonts w:ascii="仿宋_GB2312" w:eastAsia="仿宋_GB2312" w:hAnsi="等线" w:cs="宋体"/>
                <w:color w:val="000000"/>
                <w:kern w:val="0"/>
                <w:szCs w:val="21"/>
              </w:rPr>
            </w:pPr>
          </w:p>
        </w:tc>
        <w:tc>
          <w:tcPr>
            <w:tcW w:w="1307" w:type="dxa"/>
            <w:vMerge/>
            <w:tcBorders>
              <w:top w:val="nil"/>
              <w:left w:val="single" w:sz="8" w:space="0" w:color="auto"/>
              <w:bottom w:val="single" w:sz="8" w:space="0" w:color="000000"/>
              <w:right w:val="single" w:sz="8" w:space="0" w:color="auto"/>
            </w:tcBorders>
            <w:vAlign w:val="center"/>
            <w:hideMark/>
          </w:tcPr>
          <w:p w14:paraId="7C12314D" w14:textId="77777777" w:rsidR="00DB27BF" w:rsidRPr="00DB27BF" w:rsidRDefault="00DB27BF" w:rsidP="00DB27BF">
            <w:pPr>
              <w:widowControl/>
              <w:jc w:val="left"/>
              <w:rPr>
                <w:rFonts w:ascii="仿宋_GB2312" w:eastAsia="仿宋_GB2312" w:hAnsi="等线" w:cs="宋体"/>
                <w:color w:val="000000"/>
                <w:kern w:val="0"/>
                <w:szCs w:val="21"/>
              </w:rPr>
            </w:pPr>
          </w:p>
        </w:tc>
        <w:tc>
          <w:tcPr>
            <w:tcW w:w="768" w:type="dxa"/>
            <w:gridSpan w:val="2"/>
            <w:vMerge/>
            <w:tcBorders>
              <w:top w:val="single" w:sz="8" w:space="0" w:color="auto"/>
              <w:left w:val="single" w:sz="8" w:space="0" w:color="auto"/>
              <w:bottom w:val="single" w:sz="8" w:space="0" w:color="000000"/>
              <w:right w:val="single" w:sz="8" w:space="0" w:color="000000"/>
            </w:tcBorders>
            <w:vAlign w:val="center"/>
            <w:hideMark/>
          </w:tcPr>
          <w:p w14:paraId="60FA60B0" w14:textId="77777777" w:rsidR="00DB27BF" w:rsidRPr="00DB27BF" w:rsidRDefault="00DB27BF" w:rsidP="00DB27BF">
            <w:pPr>
              <w:widowControl/>
              <w:jc w:val="left"/>
              <w:rPr>
                <w:rFonts w:ascii="仿宋_GB2312" w:eastAsia="仿宋_GB2312" w:hAnsi="等线" w:cs="宋体"/>
                <w:color w:val="000000"/>
                <w:kern w:val="0"/>
                <w:szCs w:val="21"/>
              </w:rPr>
            </w:pPr>
          </w:p>
        </w:tc>
        <w:tc>
          <w:tcPr>
            <w:tcW w:w="955" w:type="dxa"/>
            <w:gridSpan w:val="2"/>
            <w:vMerge/>
            <w:tcBorders>
              <w:top w:val="single" w:sz="8" w:space="0" w:color="auto"/>
              <w:left w:val="single" w:sz="8" w:space="0" w:color="auto"/>
              <w:bottom w:val="single" w:sz="8" w:space="0" w:color="000000"/>
              <w:right w:val="single" w:sz="8" w:space="0" w:color="000000"/>
            </w:tcBorders>
            <w:vAlign w:val="center"/>
            <w:hideMark/>
          </w:tcPr>
          <w:p w14:paraId="005C3AC0" w14:textId="77777777" w:rsidR="00DB27BF" w:rsidRPr="00DB27BF" w:rsidRDefault="00DB27BF" w:rsidP="00DB27BF">
            <w:pPr>
              <w:widowControl/>
              <w:jc w:val="left"/>
              <w:rPr>
                <w:rFonts w:ascii="仿宋_GB2312" w:eastAsia="仿宋_GB2312" w:hAnsi="等线" w:cs="宋体"/>
                <w:color w:val="000000"/>
                <w:kern w:val="0"/>
                <w:szCs w:val="21"/>
              </w:rPr>
            </w:pPr>
          </w:p>
        </w:tc>
        <w:tc>
          <w:tcPr>
            <w:tcW w:w="1343" w:type="dxa"/>
            <w:gridSpan w:val="2"/>
            <w:vMerge/>
            <w:tcBorders>
              <w:top w:val="single" w:sz="8" w:space="0" w:color="auto"/>
              <w:left w:val="single" w:sz="8" w:space="0" w:color="auto"/>
              <w:bottom w:val="single" w:sz="8" w:space="0" w:color="000000"/>
              <w:right w:val="single" w:sz="8" w:space="0" w:color="000000"/>
            </w:tcBorders>
            <w:vAlign w:val="center"/>
            <w:hideMark/>
          </w:tcPr>
          <w:p w14:paraId="6D46800F" w14:textId="77777777" w:rsidR="00DB27BF" w:rsidRPr="00DB27BF" w:rsidRDefault="00DB27BF" w:rsidP="00DB27BF">
            <w:pPr>
              <w:widowControl/>
              <w:jc w:val="left"/>
              <w:rPr>
                <w:rFonts w:ascii="仿宋_GB2312" w:eastAsia="仿宋_GB2312" w:hAnsi="等线" w:cs="宋体"/>
                <w:color w:val="000000"/>
                <w:kern w:val="0"/>
                <w:szCs w:val="21"/>
              </w:rPr>
            </w:pPr>
          </w:p>
        </w:tc>
      </w:tr>
      <w:tr w:rsidR="00DB27BF" w:rsidRPr="00DB27BF" w14:paraId="152EBA1B" w14:textId="77777777" w:rsidTr="00DB27BF">
        <w:trPr>
          <w:trHeight w:val="275"/>
          <w:jc w:val="center"/>
        </w:trPr>
        <w:tc>
          <w:tcPr>
            <w:tcW w:w="523" w:type="dxa"/>
            <w:vMerge/>
            <w:tcBorders>
              <w:top w:val="nil"/>
              <w:left w:val="single" w:sz="8" w:space="0" w:color="auto"/>
              <w:bottom w:val="single" w:sz="8" w:space="0" w:color="000000"/>
              <w:right w:val="single" w:sz="8" w:space="0" w:color="auto"/>
            </w:tcBorders>
            <w:vAlign w:val="center"/>
            <w:hideMark/>
          </w:tcPr>
          <w:p w14:paraId="0A4C1C2B" w14:textId="77777777" w:rsidR="00DB27BF" w:rsidRPr="00DB27BF" w:rsidRDefault="00DB27BF" w:rsidP="00DB27BF">
            <w:pPr>
              <w:widowControl/>
              <w:jc w:val="left"/>
              <w:rPr>
                <w:rFonts w:ascii="宋体" w:eastAsia="宋体" w:hAnsi="宋体" w:cs="宋体"/>
                <w:color w:val="000000"/>
                <w:kern w:val="0"/>
                <w:szCs w:val="21"/>
              </w:rPr>
            </w:pPr>
          </w:p>
        </w:tc>
        <w:tc>
          <w:tcPr>
            <w:tcW w:w="536" w:type="dxa"/>
            <w:tcBorders>
              <w:top w:val="nil"/>
              <w:left w:val="nil"/>
              <w:bottom w:val="nil"/>
              <w:right w:val="single" w:sz="8" w:space="0" w:color="auto"/>
            </w:tcBorders>
            <w:shd w:val="clear" w:color="auto" w:fill="auto"/>
            <w:vAlign w:val="center"/>
            <w:hideMark/>
          </w:tcPr>
          <w:p w14:paraId="24E15C90" w14:textId="77777777" w:rsidR="00DB27BF" w:rsidRPr="00DB27BF" w:rsidRDefault="00DB27BF" w:rsidP="00DB27BF">
            <w:pPr>
              <w:widowControl/>
              <w:jc w:val="center"/>
              <w:rPr>
                <w:rFonts w:ascii="宋体" w:eastAsia="宋体" w:hAnsi="宋体" w:cs="宋体" w:hint="eastAsia"/>
                <w:color w:val="000000"/>
                <w:kern w:val="0"/>
                <w:szCs w:val="21"/>
              </w:rPr>
            </w:pPr>
            <w:r w:rsidRPr="00DB27BF">
              <w:rPr>
                <w:rFonts w:ascii="宋体" w:eastAsia="宋体" w:hAnsi="宋体" w:cs="宋体" w:hint="eastAsia"/>
                <w:color w:val="000000"/>
                <w:kern w:val="0"/>
                <w:szCs w:val="21"/>
              </w:rPr>
              <w:t>满</w:t>
            </w:r>
            <w:r w:rsidRPr="00DB27BF">
              <w:rPr>
                <w:rFonts w:ascii="仿宋_GB2312" w:eastAsia="仿宋_GB2312" w:hAnsi="宋体" w:cs="宋体" w:hint="eastAsia"/>
                <w:color w:val="000000"/>
                <w:kern w:val="0"/>
                <w:szCs w:val="21"/>
              </w:rPr>
              <w:t>意度指标</w:t>
            </w:r>
          </w:p>
        </w:tc>
        <w:tc>
          <w:tcPr>
            <w:tcW w:w="899" w:type="dxa"/>
            <w:tcBorders>
              <w:top w:val="nil"/>
              <w:left w:val="nil"/>
              <w:bottom w:val="single" w:sz="8" w:space="0" w:color="auto"/>
              <w:right w:val="single" w:sz="8" w:space="0" w:color="auto"/>
            </w:tcBorders>
            <w:shd w:val="clear" w:color="auto" w:fill="auto"/>
            <w:vAlign w:val="center"/>
            <w:hideMark/>
          </w:tcPr>
          <w:p w14:paraId="74A8C9F7"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服</w:t>
            </w:r>
            <w:r w:rsidRPr="00DB27BF">
              <w:rPr>
                <w:rFonts w:ascii="宋体" w:eastAsia="宋体" w:hAnsi="宋体" w:cs="宋体" w:hint="eastAsia"/>
                <w:color w:val="000000"/>
                <w:kern w:val="0"/>
                <w:szCs w:val="21"/>
              </w:rPr>
              <w:t>务对</w:t>
            </w:r>
            <w:r w:rsidRPr="00DB27BF">
              <w:rPr>
                <w:rFonts w:ascii="仿宋_GB2312" w:eastAsia="仿宋_GB2312" w:hAnsi="等线" w:cs="宋体" w:hint="eastAsia"/>
                <w:color w:val="000000"/>
                <w:kern w:val="0"/>
                <w:szCs w:val="21"/>
              </w:rPr>
              <w:t>象</w:t>
            </w:r>
            <w:r w:rsidRPr="00DB27BF">
              <w:rPr>
                <w:rFonts w:ascii="宋体" w:eastAsia="宋体" w:hAnsi="宋体" w:cs="宋体" w:hint="eastAsia"/>
                <w:color w:val="000000"/>
                <w:kern w:val="0"/>
                <w:szCs w:val="21"/>
              </w:rPr>
              <w:t>满</w:t>
            </w:r>
            <w:r w:rsidRPr="00DB27BF">
              <w:rPr>
                <w:rFonts w:ascii="仿宋_GB2312" w:eastAsia="仿宋_GB2312" w:hAnsi="等线" w:cs="宋体" w:hint="eastAsia"/>
                <w:color w:val="000000"/>
                <w:kern w:val="0"/>
                <w:szCs w:val="21"/>
              </w:rPr>
              <w:t>意度指标</w:t>
            </w:r>
          </w:p>
        </w:tc>
        <w:tc>
          <w:tcPr>
            <w:tcW w:w="2537" w:type="dxa"/>
            <w:gridSpan w:val="3"/>
            <w:tcBorders>
              <w:top w:val="single" w:sz="8" w:space="0" w:color="auto"/>
              <w:left w:val="nil"/>
              <w:bottom w:val="single" w:sz="8" w:space="0" w:color="auto"/>
              <w:right w:val="single" w:sz="8" w:space="0" w:color="000000"/>
            </w:tcBorders>
            <w:shd w:val="clear" w:color="auto" w:fill="auto"/>
            <w:vAlign w:val="center"/>
            <w:hideMark/>
          </w:tcPr>
          <w:p w14:paraId="0A58F7C7" w14:textId="77777777" w:rsidR="00DB27BF" w:rsidRPr="00DB27BF" w:rsidRDefault="00DB27BF" w:rsidP="00DB27BF">
            <w:pPr>
              <w:widowControl/>
              <w:jc w:val="left"/>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师生满意度</w:t>
            </w:r>
          </w:p>
        </w:tc>
        <w:tc>
          <w:tcPr>
            <w:tcW w:w="1223" w:type="dxa"/>
            <w:tcBorders>
              <w:top w:val="nil"/>
              <w:left w:val="nil"/>
              <w:bottom w:val="single" w:sz="8" w:space="0" w:color="auto"/>
              <w:right w:val="single" w:sz="8" w:space="0" w:color="auto"/>
            </w:tcBorders>
            <w:shd w:val="clear" w:color="auto" w:fill="auto"/>
            <w:vAlign w:val="center"/>
            <w:hideMark/>
          </w:tcPr>
          <w:p w14:paraId="12264844"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≥90%</w:t>
            </w:r>
          </w:p>
        </w:tc>
        <w:tc>
          <w:tcPr>
            <w:tcW w:w="1307" w:type="dxa"/>
            <w:tcBorders>
              <w:top w:val="nil"/>
              <w:left w:val="nil"/>
              <w:bottom w:val="single" w:sz="8" w:space="0" w:color="auto"/>
              <w:right w:val="single" w:sz="8" w:space="0" w:color="auto"/>
            </w:tcBorders>
            <w:shd w:val="clear" w:color="auto" w:fill="auto"/>
            <w:vAlign w:val="center"/>
            <w:hideMark/>
          </w:tcPr>
          <w:p w14:paraId="61AF0A4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100%</w:t>
            </w:r>
          </w:p>
        </w:tc>
        <w:tc>
          <w:tcPr>
            <w:tcW w:w="768" w:type="dxa"/>
            <w:gridSpan w:val="2"/>
            <w:tcBorders>
              <w:top w:val="single" w:sz="8" w:space="0" w:color="auto"/>
              <w:left w:val="nil"/>
              <w:bottom w:val="single" w:sz="8" w:space="0" w:color="auto"/>
              <w:right w:val="single" w:sz="8" w:space="0" w:color="000000"/>
            </w:tcBorders>
            <w:shd w:val="clear" w:color="auto" w:fill="auto"/>
            <w:vAlign w:val="center"/>
            <w:hideMark/>
          </w:tcPr>
          <w:p w14:paraId="132B359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10</w:t>
            </w:r>
          </w:p>
        </w:tc>
        <w:tc>
          <w:tcPr>
            <w:tcW w:w="955" w:type="dxa"/>
            <w:gridSpan w:val="2"/>
            <w:tcBorders>
              <w:top w:val="single" w:sz="8" w:space="0" w:color="auto"/>
              <w:left w:val="nil"/>
              <w:bottom w:val="single" w:sz="8" w:space="0" w:color="auto"/>
              <w:right w:val="single" w:sz="8" w:space="0" w:color="000000"/>
            </w:tcBorders>
            <w:shd w:val="clear" w:color="auto" w:fill="auto"/>
            <w:vAlign w:val="center"/>
            <w:hideMark/>
          </w:tcPr>
          <w:p w14:paraId="7BB4BBB9"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10.00 </w:t>
            </w:r>
          </w:p>
        </w:tc>
        <w:tc>
          <w:tcPr>
            <w:tcW w:w="1343" w:type="dxa"/>
            <w:gridSpan w:val="2"/>
            <w:tcBorders>
              <w:top w:val="single" w:sz="8" w:space="0" w:color="auto"/>
              <w:left w:val="nil"/>
              <w:bottom w:val="single" w:sz="8" w:space="0" w:color="auto"/>
              <w:right w:val="single" w:sz="8" w:space="0" w:color="000000"/>
            </w:tcBorders>
            <w:shd w:val="clear" w:color="auto" w:fill="auto"/>
            <w:vAlign w:val="center"/>
            <w:hideMark/>
          </w:tcPr>
          <w:p w14:paraId="5F92936E"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无</w:t>
            </w:r>
          </w:p>
        </w:tc>
      </w:tr>
      <w:tr w:rsidR="00DB27BF" w:rsidRPr="00DB27BF" w14:paraId="7E3BE228" w14:textId="77777777" w:rsidTr="00DB27BF">
        <w:trPr>
          <w:trHeight w:val="131"/>
          <w:jc w:val="center"/>
        </w:trPr>
        <w:tc>
          <w:tcPr>
            <w:tcW w:w="7028"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3CA65ACD" w14:textId="77777777" w:rsidR="00DB27BF" w:rsidRPr="00DB27BF" w:rsidRDefault="00DB27BF" w:rsidP="00DB27BF">
            <w:pPr>
              <w:widowControl/>
              <w:jc w:val="center"/>
              <w:rPr>
                <w:rFonts w:ascii="仿宋_GB2312" w:eastAsia="仿宋_GB2312" w:hAnsi="等线" w:cs="宋体" w:hint="eastAsia"/>
                <w:b/>
                <w:bCs/>
                <w:color w:val="000000"/>
                <w:kern w:val="0"/>
                <w:szCs w:val="21"/>
              </w:rPr>
            </w:pPr>
            <w:r w:rsidRPr="00DB27BF">
              <w:rPr>
                <w:rFonts w:ascii="仿宋_GB2312" w:eastAsia="仿宋_GB2312" w:hAnsi="等线" w:cs="宋体" w:hint="eastAsia"/>
                <w:b/>
                <w:bCs/>
                <w:color w:val="000000"/>
                <w:kern w:val="0"/>
                <w:szCs w:val="21"/>
              </w:rPr>
              <w:t>总分</w:t>
            </w:r>
          </w:p>
        </w:tc>
        <w:tc>
          <w:tcPr>
            <w:tcW w:w="768" w:type="dxa"/>
            <w:gridSpan w:val="2"/>
            <w:tcBorders>
              <w:top w:val="single" w:sz="8" w:space="0" w:color="auto"/>
              <w:left w:val="nil"/>
              <w:bottom w:val="single" w:sz="8" w:space="0" w:color="auto"/>
              <w:right w:val="single" w:sz="8" w:space="0" w:color="000000"/>
            </w:tcBorders>
            <w:shd w:val="clear" w:color="auto" w:fill="auto"/>
            <w:vAlign w:val="center"/>
            <w:hideMark/>
          </w:tcPr>
          <w:p w14:paraId="54F63EC4" w14:textId="77777777" w:rsidR="00DB27BF" w:rsidRPr="00DB27BF" w:rsidRDefault="00DB27BF" w:rsidP="00DB27BF">
            <w:pPr>
              <w:widowControl/>
              <w:jc w:val="center"/>
              <w:rPr>
                <w:rFonts w:ascii="仿宋_GB2312" w:eastAsia="仿宋_GB2312" w:hAnsi="等线" w:cs="宋体" w:hint="eastAsia"/>
                <w:b/>
                <w:bCs/>
                <w:color w:val="000000"/>
                <w:kern w:val="0"/>
                <w:szCs w:val="21"/>
              </w:rPr>
            </w:pPr>
            <w:r w:rsidRPr="00DB27BF">
              <w:rPr>
                <w:rFonts w:ascii="仿宋_GB2312" w:eastAsia="仿宋_GB2312" w:hAnsi="等线" w:cs="宋体" w:hint="eastAsia"/>
                <w:b/>
                <w:bCs/>
                <w:color w:val="000000"/>
                <w:kern w:val="0"/>
                <w:szCs w:val="21"/>
              </w:rPr>
              <w:t>100</w:t>
            </w:r>
          </w:p>
        </w:tc>
        <w:tc>
          <w:tcPr>
            <w:tcW w:w="955" w:type="dxa"/>
            <w:gridSpan w:val="2"/>
            <w:tcBorders>
              <w:top w:val="single" w:sz="8" w:space="0" w:color="auto"/>
              <w:left w:val="nil"/>
              <w:bottom w:val="single" w:sz="8" w:space="0" w:color="auto"/>
              <w:right w:val="single" w:sz="8" w:space="0" w:color="000000"/>
            </w:tcBorders>
            <w:shd w:val="clear" w:color="auto" w:fill="auto"/>
            <w:vAlign w:val="center"/>
            <w:hideMark/>
          </w:tcPr>
          <w:p w14:paraId="05D2CC4F" w14:textId="77777777" w:rsidR="00DB27BF" w:rsidRPr="00DB27BF" w:rsidRDefault="00DB27BF" w:rsidP="00DB27BF">
            <w:pPr>
              <w:widowControl/>
              <w:jc w:val="center"/>
              <w:rPr>
                <w:rFonts w:ascii="仿宋_GB2312" w:eastAsia="仿宋_GB2312" w:hAnsi="等线" w:cs="宋体" w:hint="eastAsia"/>
                <w:b/>
                <w:bCs/>
                <w:color w:val="000000"/>
                <w:kern w:val="0"/>
                <w:szCs w:val="21"/>
              </w:rPr>
            </w:pPr>
            <w:r w:rsidRPr="00DB27BF">
              <w:rPr>
                <w:rFonts w:ascii="仿宋_GB2312" w:eastAsia="仿宋_GB2312" w:hAnsi="等线" w:cs="宋体" w:hint="eastAsia"/>
                <w:b/>
                <w:bCs/>
                <w:color w:val="000000"/>
                <w:kern w:val="0"/>
                <w:szCs w:val="21"/>
              </w:rPr>
              <w:t xml:space="preserve">99.00 </w:t>
            </w:r>
          </w:p>
        </w:tc>
        <w:tc>
          <w:tcPr>
            <w:tcW w:w="1343" w:type="dxa"/>
            <w:gridSpan w:val="2"/>
            <w:tcBorders>
              <w:top w:val="single" w:sz="8" w:space="0" w:color="auto"/>
              <w:left w:val="nil"/>
              <w:bottom w:val="single" w:sz="8" w:space="0" w:color="auto"/>
              <w:right w:val="single" w:sz="8" w:space="0" w:color="000000"/>
            </w:tcBorders>
            <w:shd w:val="clear" w:color="auto" w:fill="auto"/>
            <w:vAlign w:val="center"/>
            <w:hideMark/>
          </w:tcPr>
          <w:p w14:paraId="02F4A3C8" w14:textId="77777777" w:rsidR="00DB27BF" w:rsidRPr="00DB27BF" w:rsidRDefault="00DB27BF" w:rsidP="00DB27BF">
            <w:pPr>
              <w:widowControl/>
              <w:jc w:val="center"/>
              <w:rPr>
                <w:rFonts w:ascii="仿宋_GB2312" w:eastAsia="仿宋_GB2312" w:hAnsi="等线" w:cs="宋体" w:hint="eastAsia"/>
                <w:color w:val="000000"/>
                <w:kern w:val="0"/>
                <w:szCs w:val="21"/>
              </w:rPr>
            </w:pPr>
            <w:r w:rsidRPr="00DB27BF">
              <w:rPr>
                <w:rFonts w:ascii="仿宋_GB2312" w:eastAsia="仿宋_GB2312" w:hAnsi="等线" w:cs="宋体" w:hint="eastAsia"/>
                <w:color w:val="000000"/>
                <w:kern w:val="0"/>
                <w:szCs w:val="21"/>
              </w:rPr>
              <w:t xml:space="preserve">　</w:t>
            </w:r>
          </w:p>
        </w:tc>
      </w:tr>
    </w:tbl>
    <w:p w14:paraId="53F28211" w14:textId="77777777" w:rsidR="005B04AE" w:rsidRDefault="005B04AE"/>
    <w:sectPr w:rsidR="005B04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F8767" w14:textId="77777777" w:rsidR="000873B5" w:rsidRDefault="000873B5" w:rsidP="00624884">
      <w:r>
        <w:separator/>
      </w:r>
    </w:p>
  </w:endnote>
  <w:endnote w:type="continuationSeparator" w:id="0">
    <w:p w14:paraId="0C171C92" w14:textId="77777777" w:rsidR="000873B5" w:rsidRDefault="000873B5" w:rsidP="00624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7C179" w14:textId="77777777" w:rsidR="000873B5" w:rsidRDefault="000873B5" w:rsidP="00624884">
      <w:r>
        <w:separator/>
      </w:r>
    </w:p>
  </w:footnote>
  <w:footnote w:type="continuationSeparator" w:id="0">
    <w:p w14:paraId="41E251B2" w14:textId="77777777" w:rsidR="000873B5" w:rsidRDefault="000873B5" w:rsidP="006248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8A7"/>
    <w:rsid w:val="000873B5"/>
    <w:rsid w:val="001B130A"/>
    <w:rsid w:val="005B04AE"/>
    <w:rsid w:val="00624884"/>
    <w:rsid w:val="007428A7"/>
    <w:rsid w:val="00DB2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215F5"/>
  <w15:chartTrackingRefBased/>
  <w15:docId w15:val="{99C731C1-BACF-41D6-91E2-FF7581646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488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4884"/>
    <w:rPr>
      <w:sz w:val="18"/>
      <w:szCs w:val="18"/>
    </w:rPr>
  </w:style>
  <w:style w:type="paragraph" w:styleId="a5">
    <w:name w:val="footer"/>
    <w:basedOn w:val="a"/>
    <w:link w:val="a6"/>
    <w:uiPriority w:val="99"/>
    <w:unhideWhenUsed/>
    <w:rsid w:val="00624884"/>
    <w:pPr>
      <w:tabs>
        <w:tab w:val="center" w:pos="4153"/>
        <w:tab w:val="right" w:pos="8306"/>
      </w:tabs>
      <w:snapToGrid w:val="0"/>
      <w:jc w:val="left"/>
    </w:pPr>
    <w:rPr>
      <w:sz w:val="18"/>
      <w:szCs w:val="18"/>
    </w:rPr>
  </w:style>
  <w:style w:type="character" w:customStyle="1" w:styleId="a6">
    <w:name w:val="页脚 字符"/>
    <w:basedOn w:val="a0"/>
    <w:link w:val="a5"/>
    <w:uiPriority w:val="99"/>
    <w:rsid w:val="006248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919563">
      <w:bodyDiv w:val="1"/>
      <w:marLeft w:val="0"/>
      <w:marRight w:val="0"/>
      <w:marTop w:val="0"/>
      <w:marBottom w:val="0"/>
      <w:divBdr>
        <w:top w:val="none" w:sz="0" w:space="0" w:color="auto"/>
        <w:left w:val="none" w:sz="0" w:space="0" w:color="auto"/>
        <w:bottom w:val="none" w:sz="0" w:space="0" w:color="auto"/>
        <w:right w:val="none" w:sz="0" w:space="0" w:color="auto"/>
      </w:divBdr>
    </w:div>
    <w:div w:id="172151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177</Words>
  <Characters>1009</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2025-08-23T13:50:00Z</dcterms:created>
  <dcterms:modified xsi:type="dcterms:W3CDTF">2025-08-23T15:01:00Z</dcterms:modified>
</cp:coreProperties>
</file>