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eastAsia="仿宋_GB2312"/>
          <w:sz w:val="28"/>
          <w:szCs w:val="28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预算年度）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08"/>
        <w:gridCol w:w="267"/>
        <w:gridCol w:w="798"/>
        <w:gridCol w:w="1034"/>
        <w:gridCol w:w="992"/>
        <w:gridCol w:w="135"/>
        <w:gridCol w:w="1157"/>
        <w:gridCol w:w="118"/>
        <w:gridCol w:w="1101"/>
        <w:gridCol w:w="55"/>
        <w:gridCol w:w="532"/>
        <w:gridCol w:w="481"/>
        <w:gridCol w:w="472"/>
        <w:gridCol w:w="6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直属单位业务发展—新时代北京市中小学高质量班主任队伍建设实践研究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5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75.0488</w:t>
            </w:r>
            <w:r>
              <w:rPr>
                <w:rFonts w:hint="eastAsia" w:eastAsia="仿宋_GB2312"/>
                <w:kern w:val="0"/>
                <w:szCs w:val="21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75.0488</w:t>
            </w:r>
            <w:r>
              <w:rPr>
                <w:rFonts w:hint="eastAsia" w:eastAsia="仿宋_GB2312"/>
                <w:kern w:val="0"/>
                <w:szCs w:val="21"/>
              </w:rPr>
              <w:t>00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45.890587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10</w:t>
            </w:r>
          </w:p>
        </w:tc>
        <w:tc>
          <w:tcPr>
            <w:tcW w:w="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61.15%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6</w:t>
            </w:r>
            <w:r>
              <w:rPr>
                <w:rFonts w:eastAsia="仿宋_GB2312"/>
                <w:kern w:val="0"/>
                <w:szCs w:val="21"/>
              </w:rPr>
              <w:t>.1</w:t>
            </w:r>
            <w:r>
              <w:rPr>
                <w:rFonts w:hint="eastAsia" w:eastAsia="仿宋_GB2312"/>
                <w:kern w:val="0"/>
                <w:szCs w:val="21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5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5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56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75.0488</w:t>
            </w:r>
            <w:r>
              <w:rPr>
                <w:rFonts w:hint="eastAsia" w:eastAsia="仿宋_GB2312"/>
                <w:kern w:val="0"/>
                <w:szCs w:val="21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75.0488</w:t>
            </w:r>
            <w:r>
              <w:rPr>
                <w:rFonts w:hint="eastAsia" w:eastAsia="仿宋_GB2312"/>
                <w:kern w:val="0"/>
                <w:szCs w:val="21"/>
              </w:rPr>
              <w:t>00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45.890587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10</w:t>
            </w:r>
          </w:p>
        </w:tc>
        <w:tc>
          <w:tcPr>
            <w:tcW w:w="9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61.15%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6</w:t>
            </w:r>
            <w:r>
              <w:rPr>
                <w:rFonts w:eastAsia="仿宋_GB2312"/>
                <w:kern w:val="0"/>
                <w:szCs w:val="21"/>
              </w:rPr>
              <w:t>.1</w:t>
            </w:r>
            <w:r>
              <w:rPr>
                <w:rFonts w:hint="eastAsia" w:eastAsia="仿宋_GB2312"/>
                <w:kern w:val="0"/>
                <w:szCs w:val="21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1.对部分省市班主任队伍建设经验进行比较研究。对班主任队伍建设比较好的部分省市</w:t>
            </w:r>
            <w:bookmarkStart w:id="0" w:name="_GoBack"/>
            <w:bookmarkEnd w:id="0"/>
            <w:r>
              <w:rPr>
                <w:rFonts w:eastAsia="仿宋_GB2312"/>
                <w:kern w:val="0"/>
                <w:szCs w:val="21"/>
              </w:rPr>
              <w:t>从理论、政策、实践等层面进行梳理、提炼、总结，借鉴其先进经验，并通过比较研究梳理北京市班主任队伍建设的特色。</w:t>
            </w:r>
          </w:p>
          <w:p>
            <w:pPr>
              <w:widowControl/>
              <w:spacing w:line="240" w:lineRule="exact"/>
              <w:ind w:firstLine="420" w:firstLineChars="200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2.建构优秀班主任成长规律的理论与实践框架体系。从北京市优秀班主任群体入手进行研究，提炼、总结优秀班主任的核心素养和成长规律，构建班主任专业成长研修机制。</w:t>
            </w:r>
          </w:p>
          <w:p>
            <w:pPr>
              <w:widowControl/>
              <w:spacing w:line="24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3.基于各区、各校班主任队伍建设实践，探索班主任队伍建设的运行机制。</w:t>
            </w:r>
          </w:p>
        </w:tc>
        <w:tc>
          <w:tcPr>
            <w:tcW w:w="33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1.从班主任专业成长视角，研究优秀班主任的专业成长规律和专业素养；研究适应班主任专业素养快速提升的多元化研修机制。</w:t>
            </w:r>
          </w:p>
          <w:p>
            <w:pPr>
              <w:widowControl/>
              <w:spacing w:line="240" w:lineRule="exact"/>
              <w:ind w:firstLine="420" w:firstLineChars="200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2.从班主任中心工作视角，研究高质量班级育人体系建设；研究家校协同育人机制。</w:t>
            </w:r>
          </w:p>
          <w:p>
            <w:pPr>
              <w:widowControl/>
              <w:spacing w:line="24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3.从班主任组织建设视角，研究北京市中小学班主任队伍建设的现状；研究部分典型省市班主任队伍建设的经验；研究北京市中小学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高质量班主任队伍建设的特色、体系等。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北京市优秀班主任研修培训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＝</w:t>
            </w:r>
            <w:r>
              <w:rPr>
                <w:rFonts w:eastAsia="仿宋_GB2312"/>
                <w:kern w:val="0"/>
                <w:szCs w:val="21"/>
              </w:rPr>
              <w:t>3次</w:t>
            </w:r>
          </w:p>
        </w:tc>
        <w:tc>
          <w:tcPr>
            <w:tcW w:w="12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3次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6</w:t>
            </w:r>
          </w:p>
        </w:tc>
        <w:tc>
          <w:tcPr>
            <w:tcW w:w="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6.00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区域班主任研修培训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＝</w:t>
            </w:r>
            <w:r>
              <w:rPr>
                <w:rFonts w:eastAsia="仿宋_GB2312"/>
                <w:kern w:val="0"/>
                <w:szCs w:val="21"/>
              </w:rPr>
              <w:t>3次</w:t>
            </w:r>
          </w:p>
        </w:tc>
        <w:tc>
          <w:tcPr>
            <w:tcW w:w="12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3次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6</w:t>
            </w:r>
          </w:p>
        </w:tc>
        <w:tc>
          <w:tcPr>
            <w:tcW w:w="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6.00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校本班主任研修培训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＝5</w:t>
            </w:r>
            <w:r>
              <w:rPr>
                <w:rFonts w:eastAsia="仿宋_GB2312"/>
                <w:kern w:val="0"/>
                <w:szCs w:val="21"/>
              </w:rPr>
              <w:t>次</w:t>
            </w:r>
          </w:p>
        </w:tc>
        <w:tc>
          <w:tcPr>
            <w:tcW w:w="12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5次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6</w:t>
            </w:r>
          </w:p>
        </w:tc>
        <w:tc>
          <w:tcPr>
            <w:tcW w:w="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6.00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综述报告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＝</w:t>
            </w:r>
            <w:r>
              <w:rPr>
                <w:rFonts w:eastAsia="仿宋_GB2312"/>
                <w:kern w:val="0"/>
                <w:szCs w:val="21"/>
              </w:rPr>
              <w:t>1份</w:t>
            </w:r>
          </w:p>
        </w:tc>
        <w:tc>
          <w:tcPr>
            <w:tcW w:w="12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1份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6</w:t>
            </w:r>
          </w:p>
        </w:tc>
        <w:tc>
          <w:tcPr>
            <w:tcW w:w="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6.00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著作成果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＝</w:t>
            </w:r>
            <w:r>
              <w:rPr>
                <w:rFonts w:eastAsia="仿宋_GB2312"/>
                <w:kern w:val="0"/>
                <w:szCs w:val="21"/>
              </w:rPr>
              <w:t>1份</w:t>
            </w:r>
          </w:p>
        </w:tc>
        <w:tc>
          <w:tcPr>
            <w:tcW w:w="12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1本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6</w:t>
            </w:r>
          </w:p>
        </w:tc>
        <w:tc>
          <w:tcPr>
            <w:tcW w:w="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6.00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区域参与率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≥</w:t>
            </w:r>
            <w:r>
              <w:rPr>
                <w:rFonts w:eastAsia="仿宋_GB2312"/>
                <w:kern w:val="0"/>
                <w:szCs w:val="21"/>
              </w:rPr>
              <w:t>90%</w:t>
            </w:r>
          </w:p>
        </w:tc>
        <w:tc>
          <w:tcPr>
            <w:tcW w:w="12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9</w:t>
            </w:r>
            <w:r>
              <w:rPr>
                <w:rFonts w:hint="eastAsia" w:eastAsia="仿宋_GB2312"/>
                <w:kern w:val="0"/>
                <w:szCs w:val="21"/>
              </w:rPr>
              <w:t>5</w:t>
            </w:r>
            <w:r>
              <w:rPr>
                <w:rFonts w:eastAsia="仿宋_GB2312"/>
                <w:kern w:val="0"/>
                <w:szCs w:val="21"/>
              </w:rPr>
              <w:t xml:space="preserve">% 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6</w:t>
            </w:r>
          </w:p>
        </w:tc>
        <w:tc>
          <w:tcPr>
            <w:tcW w:w="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6.00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校本参与率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≥</w:t>
            </w:r>
            <w:r>
              <w:rPr>
                <w:rFonts w:eastAsia="仿宋_GB2312"/>
                <w:kern w:val="0"/>
                <w:szCs w:val="21"/>
              </w:rPr>
              <w:t>90%</w:t>
            </w:r>
          </w:p>
        </w:tc>
        <w:tc>
          <w:tcPr>
            <w:tcW w:w="12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9</w:t>
            </w:r>
            <w:r>
              <w:rPr>
                <w:rFonts w:hint="eastAsia" w:eastAsia="仿宋_GB2312"/>
                <w:kern w:val="0"/>
                <w:szCs w:val="21"/>
              </w:rPr>
              <w:t>5</w:t>
            </w:r>
            <w:r>
              <w:rPr>
                <w:rFonts w:eastAsia="仿宋_GB2312"/>
                <w:kern w:val="0"/>
                <w:szCs w:val="21"/>
              </w:rPr>
              <w:t xml:space="preserve">% 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6</w:t>
            </w:r>
          </w:p>
        </w:tc>
        <w:tc>
          <w:tcPr>
            <w:tcW w:w="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6.00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完成进度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12月份</w:t>
            </w:r>
          </w:p>
        </w:tc>
        <w:tc>
          <w:tcPr>
            <w:tcW w:w="12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12月份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6</w:t>
            </w:r>
          </w:p>
        </w:tc>
        <w:tc>
          <w:tcPr>
            <w:tcW w:w="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6.00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≤</w:t>
            </w:r>
            <w:r>
              <w:rPr>
                <w:rFonts w:eastAsia="仿宋_GB2312"/>
                <w:kern w:val="0"/>
                <w:szCs w:val="21"/>
              </w:rPr>
              <w:t>75.048800</w:t>
            </w:r>
            <w:r>
              <w:rPr>
                <w:rFonts w:hint="eastAsia" w:eastAsia="仿宋_GB2312"/>
                <w:kern w:val="0"/>
                <w:szCs w:val="21"/>
              </w:rPr>
              <w:t>万元</w:t>
            </w:r>
          </w:p>
        </w:tc>
        <w:tc>
          <w:tcPr>
            <w:tcW w:w="127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45.890587</w:t>
            </w:r>
            <w:r>
              <w:rPr>
                <w:rFonts w:hint="eastAsia" w:eastAsia="仿宋_GB2312"/>
                <w:kern w:val="0"/>
                <w:szCs w:val="21"/>
              </w:rPr>
              <w:t>万元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7</w:t>
            </w:r>
          </w:p>
        </w:tc>
        <w:tc>
          <w:tcPr>
            <w:tcW w:w="48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7.00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媒体报道次数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≥4次</w:t>
            </w:r>
          </w:p>
        </w:tc>
        <w:tc>
          <w:tcPr>
            <w:tcW w:w="12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4次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11</w:t>
            </w:r>
          </w:p>
        </w:tc>
        <w:tc>
          <w:tcPr>
            <w:tcW w:w="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11</w:t>
            </w:r>
            <w:r>
              <w:rPr>
                <w:rFonts w:hint="eastAsia" w:eastAsia="仿宋_GB2312"/>
                <w:kern w:val="0"/>
                <w:szCs w:val="21"/>
              </w:rPr>
              <w:t>.00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社会影响力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公众号新闻阅读量&gt;500人次</w:t>
            </w:r>
          </w:p>
        </w:tc>
        <w:tc>
          <w:tcPr>
            <w:tcW w:w="12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公众号新闻阅读量大于1000人次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7</w:t>
            </w:r>
          </w:p>
        </w:tc>
        <w:tc>
          <w:tcPr>
            <w:tcW w:w="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7.00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班主任专业素养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专业素养得到提升</w:t>
            </w:r>
          </w:p>
        </w:tc>
        <w:tc>
          <w:tcPr>
            <w:tcW w:w="12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进一步拓展北京教育科学研究院影响力，班主任专业素养得到提升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7</w:t>
            </w:r>
          </w:p>
        </w:tc>
        <w:tc>
          <w:tcPr>
            <w:tcW w:w="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7.00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0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班主任满意率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≥</w:t>
            </w:r>
            <w:r>
              <w:rPr>
                <w:rFonts w:eastAsia="仿宋_GB2312"/>
                <w:kern w:val="0"/>
                <w:szCs w:val="21"/>
              </w:rPr>
              <w:t xml:space="preserve">90% </w:t>
            </w:r>
          </w:p>
        </w:tc>
        <w:tc>
          <w:tcPr>
            <w:tcW w:w="12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9</w:t>
            </w:r>
            <w:r>
              <w:rPr>
                <w:rFonts w:hint="eastAsia" w:eastAsia="仿宋_GB2312"/>
                <w:kern w:val="0"/>
                <w:szCs w:val="21"/>
              </w:rPr>
              <w:t>5</w:t>
            </w:r>
            <w:r>
              <w:rPr>
                <w:rFonts w:eastAsia="仿宋_GB2312"/>
                <w:kern w:val="0"/>
                <w:szCs w:val="21"/>
              </w:rPr>
              <w:t xml:space="preserve">% 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5</w:t>
            </w:r>
          </w:p>
        </w:tc>
        <w:tc>
          <w:tcPr>
            <w:tcW w:w="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5</w:t>
            </w:r>
            <w:r>
              <w:rPr>
                <w:rFonts w:hint="eastAsia" w:eastAsia="仿宋_GB2312"/>
                <w:kern w:val="0"/>
                <w:szCs w:val="21"/>
              </w:rPr>
              <w:t>.00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区域满意率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≥</w:t>
            </w:r>
            <w:r>
              <w:rPr>
                <w:rFonts w:eastAsia="仿宋_GB2312"/>
                <w:kern w:val="0"/>
                <w:szCs w:val="21"/>
              </w:rPr>
              <w:t xml:space="preserve">90% </w:t>
            </w:r>
          </w:p>
        </w:tc>
        <w:tc>
          <w:tcPr>
            <w:tcW w:w="12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9</w:t>
            </w:r>
            <w:r>
              <w:rPr>
                <w:rFonts w:hint="eastAsia" w:eastAsia="仿宋_GB2312"/>
                <w:kern w:val="0"/>
                <w:szCs w:val="21"/>
              </w:rPr>
              <w:t>5</w:t>
            </w:r>
            <w:r>
              <w:rPr>
                <w:rFonts w:eastAsia="仿宋_GB2312"/>
                <w:kern w:val="0"/>
                <w:szCs w:val="21"/>
              </w:rPr>
              <w:t xml:space="preserve">% 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5</w:t>
            </w:r>
          </w:p>
        </w:tc>
        <w:tc>
          <w:tcPr>
            <w:tcW w:w="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5</w:t>
            </w:r>
            <w:r>
              <w:rPr>
                <w:rFonts w:hint="eastAsia" w:eastAsia="仿宋_GB2312"/>
                <w:kern w:val="0"/>
                <w:szCs w:val="21"/>
              </w:rPr>
              <w:t>.00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95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color w:val="000000"/>
                <w:kern w:val="0"/>
                <w:szCs w:val="21"/>
              </w:rPr>
              <w:t>9</w:t>
            </w:r>
            <w:r>
              <w:rPr>
                <w:rFonts w:eastAsia="仿宋_GB2312"/>
                <w:color w:val="000000"/>
                <w:kern w:val="0"/>
                <w:szCs w:val="21"/>
              </w:rPr>
              <w:t>6.1</w:t>
            </w:r>
            <w:r>
              <w:rPr>
                <w:rFonts w:hint="eastAsia" w:eastAsia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00512C82"/>
    <w:rsid w:val="00100ED9"/>
    <w:rsid w:val="002F3843"/>
    <w:rsid w:val="00305243"/>
    <w:rsid w:val="003435ED"/>
    <w:rsid w:val="00367AF6"/>
    <w:rsid w:val="003B7823"/>
    <w:rsid w:val="003C5AFA"/>
    <w:rsid w:val="003F48C8"/>
    <w:rsid w:val="0045622B"/>
    <w:rsid w:val="00512C82"/>
    <w:rsid w:val="00566AC3"/>
    <w:rsid w:val="0070208D"/>
    <w:rsid w:val="00760EB2"/>
    <w:rsid w:val="00891C22"/>
    <w:rsid w:val="008A3ED3"/>
    <w:rsid w:val="008A3EEA"/>
    <w:rsid w:val="008D327E"/>
    <w:rsid w:val="008E02E9"/>
    <w:rsid w:val="008E4456"/>
    <w:rsid w:val="009B6763"/>
    <w:rsid w:val="00A91101"/>
    <w:rsid w:val="00B47A57"/>
    <w:rsid w:val="00BD25D4"/>
    <w:rsid w:val="00C055A9"/>
    <w:rsid w:val="00C40C21"/>
    <w:rsid w:val="00CE49C2"/>
    <w:rsid w:val="00D703DB"/>
    <w:rsid w:val="00D717FA"/>
    <w:rsid w:val="00E017CD"/>
    <w:rsid w:val="00E609AD"/>
    <w:rsid w:val="00F5562E"/>
    <w:rsid w:val="00F561EB"/>
    <w:rsid w:val="00FD14D7"/>
    <w:rsid w:val="00FE0D8F"/>
    <w:rsid w:val="05BB4DFA"/>
    <w:rsid w:val="196144CA"/>
    <w:rsid w:val="1D3A6B92"/>
    <w:rsid w:val="24DE09BD"/>
    <w:rsid w:val="286F2077"/>
    <w:rsid w:val="2DE51610"/>
    <w:rsid w:val="311C359A"/>
    <w:rsid w:val="37E72FFE"/>
    <w:rsid w:val="46D043F5"/>
    <w:rsid w:val="4ACB00B3"/>
    <w:rsid w:val="4B26517A"/>
    <w:rsid w:val="4C2D2C2B"/>
    <w:rsid w:val="555E38D2"/>
    <w:rsid w:val="582E04E0"/>
    <w:rsid w:val="5C0C4088"/>
    <w:rsid w:val="5FB3C5AC"/>
    <w:rsid w:val="5FD65C68"/>
    <w:rsid w:val="61135C9F"/>
    <w:rsid w:val="6683376F"/>
    <w:rsid w:val="6A4E2574"/>
    <w:rsid w:val="6E0F4F8D"/>
    <w:rsid w:val="7BA34A25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9">
    <w:name w:val="font1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elations xmlns="http://www.yonyou.com/relation"/>
</file>

<file path=customXml/item2.xml><?xml version="1.0" encoding="utf-8"?>
<formulas xmlns="http://www.yonyou.com/formula"/>
</file>

<file path=customXml/itemProps1.xml><?xml version="1.0" encoding="utf-8"?>
<ds:datastoreItem xmlns:ds="http://schemas.openxmlformats.org/officeDocument/2006/customXml" ds:itemID="{08F06352-6B45-4FEF-83B2-01F7BCD47AA5}">
  <ds:schemaRefs/>
</ds:datastoreItem>
</file>

<file path=customXml/itemProps2.xml><?xml version="1.0" encoding="utf-8"?>
<ds:datastoreItem xmlns:ds="http://schemas.openxmlformats.org/officeDocument/2006/customXml" ds:itemID="{48DCE6D0-8941-4497-8A84-2511A7C1C2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592</Words>
  <Characters>706</Characters>
  <Lines>235</Lines>
  <Paragraphs>185</Paragraphs>
  <TotalTime>31</TotalTime>
  <ScaleCrop>false</ScaleCrop>
  <LinksUpToDate>false</LinksUpToDate>
  <CharactersWithSpaces>1113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王超</cp:lastModifiedBy>
  <dcterms:modified xsi:type="dcterms:W3CDTF">2025-08-22T03:20:32Z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3151C3A57660433E96681CD31F8BFECD_13</vt:lpwstr>
  </property>
  <property fmtid="{D5CDD505-2E9C-101B-9397-08002B2CF9AE}" pid="4" name="KSOTemplateDocerSaveRecord">
    <vt:lpwstr>eyJoZGlkIjoiZmU4NTgyOTBmNWZiNGQ2MzhiMTg1ZjRlODA4OGU3ZDQiLCJ1c2VySWQiOiIxNjM4NzI0Mzg0In0=</vt:lpwstr>
  </property>
</Properties>
</file>