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8F59E7">
      <w:pPr>
        <w:spacing w:line="480" w:lineRule="exact"/>
        <w:rPr>
          <w:rFonts w:hint="eastAsia" w:ascii="黑体" w:hAnsi="黑体" w:eastAsia="黑体"/>
          <w:sz w:val="32"/>
          <w:szCs w:val="32"/>
        </w:rPr>
      </w:pPr>
    </w:p>
    <w:p w14:paraId="7328C44D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391C1DEB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预算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60D93715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4"/>
        <w:tblW w:w="913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928"/>
        <w:gridCol w:w="199"/>
        <w:gridCol w:w="1132"/>
        <w:gridCol w:w="848"/>
        <w:gridCol w:w="279"/>
        <w:gridCol w:w="284"/>
        <w:gridCol w:w="420"/>
        <w:gridCol w:w="497"/>
        <w:gridCol w:w="349"/>
        <w:gridCol w:w="811"/>
      </w:tblGrid>
      <w:tr w14:paraId="21A93B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F9E9D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579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39E29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国际合作与交流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-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北京市留学生文化活动品牌建设开幕式项目</w:t>
            </w:r>
          </w:p>
        </w:tc>
      </w:tr>
      <w:tr w14:paraId="6F1501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82739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F04E9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7AA27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3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91B82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北京市国际教育交流中心</w:t>
            </w:r>
          </w:p>
        </w:tc>
      </w:tr>
      <w:tr w14:paraId="1D5009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A9795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1C1C0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93826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4C34DD7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E30B6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0003169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8246C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7A75304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CC08E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2E9A8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D7396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708E0D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5BCA6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7B8140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AC308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8.741552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ADAE9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8.741552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CCAD9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8.741552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33D17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3A111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9B772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</w:tr>
      <w:tr w14:paraId="0F5812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4F329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7B2D1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57C1556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02E9B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8.741552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FC769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8.741552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DD98A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8.741552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7ACD5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823C3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163EE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47130F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1CC67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4F961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D9B4B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50EF3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B04F0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F8AED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9F2C4C">
            <w:pPr>
              <w:widowControl/>
              <w:tabs>
                <w:tab w:val="left" w:pos="289"/>
              </w:tabs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ab/>
            </w:r>
          </w:p>
        </w:tc>
        <w:tc>
          <w:tcPr>
            <w:tcW w:w="8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3627D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34436C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B1038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25B08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3DD90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5ACAE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EB0B8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E205C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CA246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481BA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21AA87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DA82E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21779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48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749F0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541A66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5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73E4A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3F46C3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搭建国际文化交流平台，鼓励高校组织来华留学生参加形式多样的文体活动，进一步增进他们对各国文化的了解，促进不同文化交流，加深留学生对中国文化的理解和体验，推动国际学生融入北京，提升留学体验，展示留学生教育和首都教育发展成果，做优做强“留学北京”品牌。</w:t>
            </w:r>
          </w:p>
        </w:tc>
        <w:tc>
          <w:tcPr>
            <w:tcW w:w="348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C23191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 xml:space="preserve"> 北京市留学生文化活动品牌建设开幕式于2024年4月27日在京举行，项目搭建了国际文化交流平台，鼓励高校组织来华留学生参加形式多样的文体活动，加深了留学生对中国文化和其他各国文化的理解和体验，促进不同文化交流，推动了国际学生融入北京，提升留学体验，展示了留学生教育和首都教育发展成果，做优做强了“留学北京”品牌。</w:t>
            </w:r>
          </w:p>
          <w:p w14:paraId="581312A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</w:tr>
      <w:tr w14:paraId="76E854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C052F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F5C01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A3A72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6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5C841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3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B6021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7832CC6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97176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4705F5C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7711F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9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8863E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38FE9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5A0C302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65CA3C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A6865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4B8C5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0C7E6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6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7569D0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参与学校</w:t>
            </w:r>
          </w:p>
        </w:tc>
        <w:tc>
          <w:tcPr>
            <w:tcW w:w="13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D5999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≥30所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1D954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30所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B97F7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9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3EC30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20.00</w:t>
            </w:r>
          </w:p>
        </w:tc>
        <w:tc>
          <w:tcPr>
            <w:tcW w:w="1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47804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238001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78BF2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30ECB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E8392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6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394733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活动举办质量</w:t>
            </w:r>
          </w:p>
        </w:tc>
        <w:tc>
          <w:tcPr>
            <w:tcW w:w="13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0E038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A2AD9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BCBA6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9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C2F53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20.00</w:t>
            </w:r>
          </w:p>
        </w:tc>
        <w:tc>
          <w:tcPr>
            <w:tcW w:w="1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8F528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6AED23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7BBF5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D2938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F53B1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6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B995BD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≤12月</w:t>
            </w:r>
          </w:p>
        </w:tc>
        <w:tc>
          <w:tcPr>
            <w:tcW w:w="13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7938C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≤12月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905A0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5月完成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E331B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9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A9998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20.00</w:t>
            </w:r>
          </w:p>
        </w:tc>
        <w:tc>
          <w:tcPr>
            <w:tcW w:w="1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959B7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5DA45F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55552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FF03BD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BE6D6C4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经济成本指标</w:t>
            </w:r>
          </w:p>
        </w:tc>
        <w:tc>
          <w:tcPr>
            <w:tcW w:w="16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959118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预算控制</w:t>
            </w:r>
          </w:p>
        </w:tc>
        <w:tc>
          <w:tcPr>
            <w:tcW w:w="13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DC825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≤8.741552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8C41E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8.741552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FD591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9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D2074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5C882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7B783C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6BDEB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F5C613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91C89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2DDEA0C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6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48A215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促进文化交流</w:t>
            </w:r>
          </w:p>
        </w:tc>
        <w:tc>
          <w:tcPr>
            <w:tcW w:w="13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FFC50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得到加强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3A488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得到加强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0F931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9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8DC3A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20.00</w:t>
            </w:r>
          </w:p>
        </w:tc>
        <w:tc>
          <w:tcPr>
            <w:tcW w:w="1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79363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2272E6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89B5B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A610B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9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D6995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100.00</w:t>
            </w:r>
          </w:p>
        </w:tc>
        <w:tc>
          <w:tcPr>
            <w:tcW w:w="1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BF078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39CF3493">
      <w:pPr>
        <w:rPr>
          <w:rFonts w:hint="eastAsia" w:ascii="仿宋_GB2312" w:eastAsia="仿宋_GB2312"/>
          <w:vanish/>
          <w:sz w:val="32"/>
          <w:szCs w:val="32"/>
        </w:rPr>
      </w:pPr>
    </w:p>
    <w:p w14:paraId="18D5696E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NjczMDdjMGU4N2RiM2IxYWU1ZDgyYWQwNTdkNTMifQ=="/>
  </w:docVars>
  <w:rsids>
    <w:rsidRoot w:val="00512C82"/>
    <w:rsid w:val="003435ED"/>
    <w:rsid w:val="0045622B"/>
    <w:rsid w:val="00512C82"/>
    <w:rsid w:val="008A3EEA"/>
    <w:rsid w:val="00B47A57"/>
    <w:rsid w:val="00CE49C2"/>
    <w:rsid w:val="00E017CD"/>
    <w:rsid w:val="00F561EB"/>
    <w:rsid w:val="0123735B"/>
    <w:rsid w:val="03516423"/>
    <w:rsid w:val="09491BC8"/>
    <w:rsid w:val="09C601C9"/>
    <w:rsid w:val="106A5BE1"/>
    <w:rsid w:val="15FE44A6"/>
    <w:rsid w:val="1D9E652E"/>
    <w:rsid w:val="1E1E7377"/>
    <w:rsid w:val="21BD0440"/>
    <w:rsid w:val="23C93BD9"/>
    <w:rsid w:val="28F6721F"/>
    <w:rsid w:val="2B2A7653"/>
    <w:rsid w:val="2FAC7AA6"/>
    <w:rsid w:val="37E72FFE"/>
    <w:rsid w:val="3BB96440"/>
    <w:rsid w:val="44CE199F"/>
    <w:rsid w:val="4A213D6E"/>
    <w:rsid w:val="4B26517A"/>
    <w:rsid w:val="4D59040F"/>
    <w:rsid w:val="4FE047F5"/>
    <w:rsid w:val="5421425E"/>
    <w:rsid w:val="562D130B"/>
    <w:rsid w:val="568B7E5A"/>
    <w:rsid w:val="5E6463FD"/>
    <w:rsid w:val="5FB3C5AC"/>
    <w:rsid w:val="67D87514"/>
    <w:rsid w:val="7837710E"/>
    <w:rsid w:val="7DFA6CDA"/>
    <w:rsid w:val="7E176B90"/>
    <w:rsid w:val="7FFB8508"/>
    <w:rsid w:val="B9E710A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sz w:val="18"/>
      <w:szCs w:val="18"/>
    </w:rPr>
  </w:style>
  <w:style w:type="character" w:customStyle="1" w:styleId="7">
    <w:name w:val="页眉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3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dataSourceCollection xmlns="http://www.yonyou.com/datasource"/>
</file>

<file path=customXml/item2.xml><?xml version="1.0" encoding="utf-8"?>
<formulas xmlns="http://www.yonyou.com/formula"/>
</file>

<file path=customXml/item3.xml><?xml version="1.0" encoding="utf-8"?>
<relations xmlns="http://www.yonyou.com/relation"/>
</file>

<file path=customXml/itemProps1.xml><?xml version="1.0" encoding="utf-8"?>
<ds:datastoreItem xmlns:ds="http://schemas.openxmlformats.org/officeDocument/2006/customXml" ds:itemID="{f1443d09-ce6e-40b5-872a-ac486769eda2}">
  <ds:schemaRefs/>
</ds:datastoreItem>
</file>

<file path=customXml/itemProps2.xml><?xml version="1.0" encoding="utf-8"?>
<ds:datastoreItem xmlns:ds="http://schemas.openxmlformats.org/officeDocument/2006/customXml" ds:itemID="{7db8ab97-673c-4f5d-b710-a537cd690cc6}">
  <ds:schemaRefs/>
</ds:datastoreItem>
</file>

<file path=customXml/itemProps3.xml><?xml version="1.0" encoding="utf-8"?>
<ds:datastoreItem xmlns:ds="http://schemas.openxmlformats.org/officeDocument/2006/customXml" ds:itemID="{ea7f5b78-d1a2-49e1-99b7-d07687897ae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596</Words>
  <Characters>716</Characters>
  <Lines>8</Lines>
  <Paragraphs>2</Paragraphs>
  <TotalTime>6</TotalTime>
  <ScaleCrop>false</ScaleCrop>
  <LinksUpToDate>false</LinksUpToDate>
  <CharactersWithSpaces>726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2021-03-13T15:31:00Z</dcterms:created>
  <dc:creator>Administrator</dc:creator>
  <cp:lastModifiedBy>Rebecca</cp:lastModifiedBy>
  <dcterms:modified xsi:type="dcterms:W3CDTF">2025-08-21T08:05:35Z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E163569FC66E4A5C82C349BF24E528D2_12</vt:lpwstr>
  </property>
  <property fmtid="{D5CDD505-2E9C-101B-9397-08002B2CF9AE}" pid="4" name="KSOTemplateDocerSaveRecord">
    <vt:lpwstr>eyJoZGlkIjoiMzEwNTM5NzYwMDRjMzkwZTVkZjY2ODkwMGIxNGU0OTUifQ==</vt:lpwstr>
  </property>
</Properties>
</file>