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CD6393">
      <w:pPr>
        <w:spacing w:line="480" w:lineRule="exact"/>
        <w:jc w:val="center"/>
        <w:rPr>
          <w:rFonts w:hint="eastAsia" w:ascii="方正小标宋简体" w:hAnsi="黑体" w:eastAsia="方正小标宋简体"/>
          <w:color w:val="auto"/>
          <w:sz w:val="36"/>
          <w:szCs w:val="36"/>
        </w:rPr>
      </w:pPr>
      <w:r>
        <w:rPr>
          <w:rFonts w:hint="eastAsia" w:ascii="方正小标宋简体" w:hAnsi="黑体" w:eastAsia="方正小标宋简体"/>
          <w:color w:val="auto"/>
          <w:sz w:val="36"/>
          <w:szCs w:val="36"/>
        </w:rPr>
        <w:t>项目支出绩效自评表</w:t>
      </w:r>
    </w:p>
    <w:p w14:paraId="760F0D52">
      <w:pPr>
        <w:spacing w:line="480" w:lineRule="exact"/>
        <w:jc w:val="center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（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color w:val="auto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年度）</w:t>
      </w:r>
    </w:p>
    <w:p w14:paraId="653B91EB">
      <w:pPr>
        <w:spacing w:line="240" w:lineRule="exact"/>
        <w:rPr>
          <w:rFonts w:hint="eastAsia" w:ascii="仿宋_GB2312" w:hAnsi="宋体" w:eastAsia="仿宋_GB2312"/>
          <w:color w:val="auto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377"/>
        <w:gridCol w:w="327"/>
        <w:gridCol w:w="489"/>
        <w:gridCol w:w="357"/>
        <w:gridCol w:w="710"/>
      </w:tblGrid>
      <w:tr w14:paraId="0F4075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221D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26EA9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办公设备购置类项目-办公设备购置</w:t>
            </w:r>
          </w:p>
        </w:tc>
      </w:tr>
      <w:tr w14:paraId="57C723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B65A5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BC8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E0E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5CC7C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北京教育督导评估院</w:t>
            </w:r>
          </w:p>
        </w:tc>
      </w:tr>
      <w:tr w14:paraId="7853E2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B99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25F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31D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年初预</w:t>
            </w:r>
          </w:p>
          <w:p w14:paraId="166921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E2C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全年预</w:t>
            </w:r>
          </w:p>
          <w:p w14:paraId="0BACA7C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CAB9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全年</w:t>
            </w:r>
          </w:p>
          <w:p w14:paraId="06B0F11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E13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5780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BD93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得分</w:t>
            </w:r>
          </w:p>
        </w:tc>
      </w:tr>
      <w:tr w14:paraId="71356D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90E47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ED8126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FBBE30">
            <w:pPr>
              <w:widowControl/>
              <w:spacing w:line="240" w:lineRule="exact"/>
              <w:jc w:val="center"/>
              <w:rPr>
                <w:rFonts w:hint="default" w:ascii="仿宋_GB2312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</w:rPr>
              <w:t>28.8129</w:t>
            </w:r>
            <w:r>
              <w:rPr>
                <w:rFonts w:hint="eastAsia"/>
                <w:color w:val="auto"/>
                <w:lang w:val="en-US" w:eastAsia="zh-CN"/>
              </w:rPr>
              <w:t>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9635C">
            <w:pPr>
              <w:widowControl/>
              <w:spacing w:line="240" w:lineRule="exact"/>
              <w:jc w:val="center"/>
              <w:rPr>
                <w:rFonts w:hint="default" w:ascii="仿宋_GB2312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</w:rPr>
              <w:t>28.8129</w:t>
            </w:r>
            <w:r>
              <w:rPr>
                <w:rFonts w:hint="eastAsia"/>
                <w:color w:val="auto"/>
                <w:lang w:val="en-US" w:eastAsia="zh-CN"/>
              </w:rPr>
              <w:t>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8F9D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28.812900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C156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B86B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68D6D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10.00</w:t>
            </w:r>
          </w:p>
        </w:tc>
      </w:tr>
      <w:tr w14:paraId="0ABC80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6349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6D6E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其中：当年财政</w:t>
            </w:r>
          </w:p>
          <w:p w14:paraId="128015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5EF4C8">
            <w:pPr>
              <w:widowControl/>
              <w:spacing w:line="240" w:lineRule="exact"/>
              <w:jc w:val="center"/>
              <w:rPr>
                <w:rFonts w:hint="default" w:ascii="仿宋_GB2312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</w:rPr>
              <w:t>28.8129</w:t>
            </w:r>
            <w:r>
              <w:rPr>
                <w:rFonts w:hint="eastAsia"/>
                <w:color w:val="auto"/>
                <w:lang w:val="en-US" w:eastAsia="zh-CN"/>
              </w:rPr>
              <w:t>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B2DA40">
            <w:pPr>
              <w:widowControl/>
              <w:spacing w:line="240" w:lineRule="exact"/>
              <w:jc w:val="center"/>
              <w:rPr>
                <w:rFonts w:hint="default" w:ascii="仿宋_GB2312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</w:rPr>
              <w:t>28.8129</w:t>
            </w:r>
            <w:r>
              <w:rPr>
                <w:rFonts w:hint="eastAsia"/>
                <w:color w:val="auto"/>
                <w:lang w:val="en-US" w:eastAsia="zh-CN"/>
              </w:rPr>
              <w:t>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8B058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28.812900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DC05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7D34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8BED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</w:tr>
      <w:tr w14:paraId="3C0D68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F1EF9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7235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4AA9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A23D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30DB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8707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5F9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FFF1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</w:tr>
      <w:tr w14:paraId="505AD3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E3B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B27FF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72C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339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66C6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30B35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022C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7B8B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</w:tr>
      <w:tr w14:paraId="5D8D54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AD21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AC87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CDD6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实际完成情况</w:t>
            </w:r>
          </w:p>
        </w:tc>
      </w:tr>
      <w:tr w14:paraId="50FD40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086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22593A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根据业务需要，立足现有，需补充购置相关设备，满足日常办公需要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75A52C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按预期完成相关设备和家具的采购，满足基本办公、培训、会议等工作的需要。</w:t>
            </w:r>
          </w:p>
        </w:tc>
      </w:tr>
      <w:tr w14:paraId="581788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F115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D73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2F45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736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103BC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年度</w:t>
            </w:r>
          </w:p>
          <w:p w14:paraId="37DAF9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0F3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实际</w:t>
            </w:r>
          </w:p>
          <w:p w14:paraId="73E8B7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完成值</w:t>
            </w:r>
          </w:p>
        </w:tc>
        <w:tc>
          <w:tcPr>
            <w:tcW w:w="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3349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分值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D08DF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得分</w:t>
            </w:r>
          </w:p>
        </w:tc>
        <w:tc>
          <w:tcPr>
            <w:tcW w:w="10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589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偏差原因分析及改进</w:t>
            </w:r>
          </w:p>
          <w:p w14:paraId="02A64A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措施</w:t>
            </w:r>
          </w:p>
        </w:tc>
      </w:tr>
      <w:tr w14:paraId="308E9B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D570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FCA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7150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413B48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设备购置完成度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43099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8236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5D92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CA2B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20.00</w:t>
            </w:r>
          </w:p>
        </w:tc>
        <w:tc>
          <w:tcPr>
            <w:tcW w:w="10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C1D41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567A83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46FF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D565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7CF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DEF40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购买设备质量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2430F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1918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EB60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DD9D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20.00</w:t>
            </w:r>
          </w:p>
        </w:tc>
        <w:tc>
          <w:tcPr>
            <w:tcW w:w="10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57AE8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1D0DC7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98D1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4001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成本指标</w:t>
            </w:r>
          </w:p>
          <w:p w14:paraId="28EBD7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C377E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经济成本指标</w:t>
            </w:r>
          </w:p>
          <w:p w14:paraId="107DF123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DF25D6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根据预算严格执行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7E5F27">
            <w:pPr>
              <w:widowControl/>
              <w:tabs>
                <w:tab w:val="left" w:pos="212"/>
              </w:tabs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≤28.8129万元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6D16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28.8129万元</w:t>
            </w:r>
          </w:p>
        </w:tc>
        <w:tc>
          <w:tcPr>
            <w:tcW w:w="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7184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91170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0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623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6C9C07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F7C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B349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46051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社会效益</w:t>
            </w:r>
          </w:p>
          <w:p w14:paraId="7130389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0FD8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保证项目单位正常工作运转使用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087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FAE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0076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9C4E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30.00</w:t>
            </w:r>
          </w:p>
        </w:tc>
        <w:tc>
          <w:tcPr>
            <w:tcW w:w="10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465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无</w:t>
            </w:r>
          </w:p>
        </w:tc>
      </w:tr>
      <w:tr w14:paraId="03AD38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1156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19364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满意度</w:t>
            </w:r>
          </w:p>
          <w:p w14:paraId="17D557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C5FEC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166FF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职工用户满意度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4E8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A62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90%</w:t>
            </w:r>
          </w:p>
        </w:tc>
        <w:tc>
          <w:tcPr>
            <w:tcW w:w="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E151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7923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9.00</w:t>
            </w:r>
          </w:p>
        </w:tc>
        <w:tc>
          <w:tcPr>
            <w:tcW w:w="10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B39C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继续补充、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完善功能</w:t>
            </w:r>
          </w:p>
        </w:tc>
      </w:tr>
      <w:tr w14:paraId="51F2C5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FE5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总分</w:t>
            </w:r>
          </w:p>
        </w:tc>
        <w:tc>
          <w:tcPr>
            <w:tcW w:w="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FDC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100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B2BE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99.00</w:t>
            </w:r>
          </w:p>
        </w:tc>
        <w:tc>
          <w:tcPr>
            <w:tcW w:w="10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F4F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</w:tr>
    </w:tbl>
    <w:p w14:paraId="21C16B3E">
      <w:pPr>
        <w:rPr>
          <w:rFonts w:hint="eastAsia" w:ascii="仿宋_GB2312" w:eastAsia="仿宋_GB2312"/>
          <w:vanish/>
          <w:color w:val="auto"/>
          <w:sz w:val="32"/>
          <w:szCs w:val="32"/>
        </w:rPr>
      </w:pPr>
    </w:p>
    <w:p w14:paraId="4C2C19CE">
      <w:pPr>
        <w:widowControl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897956F-8339-45D1-8882-C82F3D87CD9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598B03B0-5D48-4AF2-B105-AD2E98D481A0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EF6310C6-BAB8-4441-8A08-A1CDDA81E26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5E4484F9-E03E-457D-A9D5-864D62CE305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TrueTypeFonts/>
  <w:saveSubsetFonts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3YjA3Y2NlOTU3ZGU5OTFmZjNmNzQzMTBhMTE3NjU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AED65B6"/>
    <w:rsid w:val="0DCF0188"/>
    <w:rsid w:val="14153E12"/>
    <w:rsid w:val="1A283B52"/>
    <w:rsid w:val="28FC14A1"/>
    <w:rsid w:val="2A77438F"/>
    <w:rsid w:val="2C953D1E"/>
    <w:rsid w:val="31DB740F"/>
    <w:rsid w:val="36306DF5"/>
    <w:rsid w:val="37E72FFE"/>
    <w:rsid w:val="42470693"/>
    <w:rsid w:val="47FF5FE1"/>
    <w:rsid w:val="497360D4"/>
    <w:rsid w:val="4B26517A"/>
    <w:rsid w:val="521F4402"/>
    <w:rsid w:val="5FB3C5AC"/>
    <w:rsid w:val="614E6430"/>
    <w:rsid w:val="64813424"/>
    <w:rsid w:val="6C904861"/>
    <w:rsid w:val="6F8048E5"/>
    <w:rsid w:val="72465D5F"/>
    <w:rsid w:val="7456508A"/>
    <w:rsid w:val="7EC5C15B"/>
    <w:rsid w:val="7ED78CC0"/>
    <w:rsid w:val="7FFB8508"/>
    <w:rsid w:val="B9E710A5"/>
    <w:rsid w:val="C3A721FD"/>
    <w:rsid w:val="D6FF97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403</Words>
  <Characters>517</Characters>
  <Lines>8</Lines>
  <Paragraphs>2</Paragraphs>
  <TotalTime>22</TotalTime>
  <ScaleCrop>false</ScaleCrop>
  <LinksUpToDate>false</LinksUpToDate>
  <CharactersWithSpaces>525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2021-03-14T07:31:00Z</dcterms:created>
  <dc:creator>Administrator</dc:creator>
  <cp:lastModifiedBy>张莹鑫</cp:lastModifiedBy>
  <dcterms:modified xsi:type="dcterms:W3CDTF">2025-08-23T07:12:05Z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B40ED302CCFA433B8117AB30BCD8F7F9_13</vt:lpwstr>
  </property>
  <property fmtid="{D5CDD505-2E9C-101B-9397-08002B2CF9AE}" pid="4" name="KSOTemplateDocerSaveRecord">
    <vt:lpwstr>eyJoZGlkIjoiMzEwNTM5NzYwMDRjMzkwZTVkZjY2ODkwMGIxNGU0OTUiLCJ1c2VySWQiOiIyMzA2NjcwMTMifQ==</vt:lpwstr>
  </property>
</Properties>
</file>