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D18129" w14:textId="77777777" w:rsidR="00424F8A" w:rsidRPr="006D144B" w:rsidRDefault="000C2DFF">
      <w:pPr>
        <w:spacing w:line="480" w:lineRule="exact"/>
        <w:jc w:val="center"/>
        <w:rPr>
          <w:rFonts w:ascii="方正小标宋简体" w:eastAsia="方正小标宋简体" w:hAnsi="黑体"/>
          <w:sz w:val="36"/>
          <w:szCs w:val="36"/>
        </w:rPr>
      </w:pPr>
      <w:r w:rsidRPr="006D144B">
        <w:rPr>
          <w:rFonts w:ascii="方正小标宋简体" w:eastAsia="方正小标宋简体" w:hAnsi="黑体" w:hint="eastAsia"/>
          <w:sz w:val="36"/>
          <w:szCs w:val="36"/>
        </w:rPr>
        <w:t>项目支出绩效自评表</w:t>
      </w:r>
    </w:p>
    <w:p w14:paraId="7454B298" w14:textId="77777777" w:rsidR="00424F8A" w:rsidRPr="006D144B" w:rsidRDefault="000C2DFF">
      <w:pPr>
        <w:spacing w:line="480" w:lineRule="exact"/>
        <w:jc w:val="center"/>
        <w:rPr>
          <w:rFonts w:ascii="仿宋_GB2312" w:eastAsia="仿宋_GB2312" w:hAnsi="宋体"/>
          <w:sz w:val="28"/>
          <w:szCs w:val="28"/>
        </w:rPr>
      </w:pPr>
      <w:r w:rsidRPr="006D144B">
        <w:rPr>
          <w:rFonts w:ascii="仿宋_GB2312" w:eastAsia="仿宋_GB2312" w:hAnsi="宋体" w:hint="eastAsia"/>
          <w:sz w:val="28"/>
          <w:szCs w:val="28"/>
        </w:rPr>
        <w:t>（</w:t>
      </w:r>
      <w:r w:rsidRPr="006D144B">
        <w:rPr>
          <w:rFonts w:ascii="仿宋_GB2312" w:eastAsia="仿宋_GB2312" w:hAnsi="宋体" w:hint="eastAsia"/>
          <w:sz w:val="28"/>
          <w:szCs w:val="28"/>
        </w:rPr>
        <w:t>2024</w:t>
      </w:r>
      <w:r w:rsidRPr="006D144B">
        <w:rPr>
          <w:rFonts w:ascii="仿宋_GB2312" w:eastAsia="仿宋_GB2312" w:hAnsi="宋体" w:hint="eastAsia"/>
          <w:sz w:val="28"/>
          <w:szCs w:val="28"/>
        </w:rPr>
        <w:t>预算年度）</w:t>
      </w:r>
    </w:p>
    <w:p w14:paraId="705473F7" w14:textId="77777777" w:rsidR="00424F8A" w:rsidRPr="006D144B" w:rsidRDefault="00424F8A">
      <w:pPr>
        <w:spacing w:line="240" w:lineRule="exact"/>
        <w:rPr>
          <w:rFonts w:ascii="仿宋_GB2312" w:eastAsia="仿宋_GB2312" w:hAnsi="宋体"/>
          <w:sz w:val="30"/>
          <w:szCs w:val="30"/>
        </w:rPr>
      </w:pPr>
    </w:p>
    <w:tbl>
      <w:tblPr>
        <w:tblW w:w="9038" w:type="dxa"/>
        <w:jc w:val="center"/>
        <w:tblLayout w:type="fixed"/>
        <w:tblLook w:val="04A0" w:firstRow="1" w:lastRow="0" w:firstColumn="1" w:lastColumn="0" w:noHBand="0" w:noVBand="1"/>
      </w:tblPr>
      <w:tblGrid>
        <w:gridCol w:w="585"/>
        <w:gridCol w:w="975"/>
        <w:gridCol w:w="1105"/>
        <w:gridCol w:w="727"/>
        <w:gridCol w:w="1195"/>
        <w:gridCol w:w="930"/>
        <w:gridCol w:w="982"/>
        <w:gridCol w:w="279"/>
        <w:gridCol w:w="284"/>
        <w:gridCol w:w="300"/>
        <w:gridCol w:w="263"/>
        <w:gridCol w:w="622"/>
        <w:gridCol w:w="791"/>
      </w:tblGrid>
      <w:tr w:rsidR="00424F8A" w:rsidRPr="006D144B" w14:paraId="6ADFC370" w14:textId="77777777">
        <w:trPr>
          <w:trHeight w:hRule="exact" w:val="306"/>
          <w:jc w:val="center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1C99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项目名称</w:t>
            </w:r>
          </w:p>
        </w:tc>
        <w:tc>
          <w:tcPr>
            <w:tcW w:w="7478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CF46E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直属单位业务发展—首都教育改革发展专题宣传</w:t>
            </w:r>
          </w:p>
        </w:tc>
      </w:tr>
      <w:tr w:rsidR="00424F8A" w:rsidRPr="006D144B" w14:paraId="204C2E33" w14:textId="77777777">
        <w:trPr>
          <w:trHeight w:hRule="exact" w:val="306"/>
          <w:jc w:val="center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9906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主管部门</w:t>
            </w:r>
          </w:p>
        </w:tc>
        <w:tc>
          <w:tcPr>
            <w:tcW w:w="39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04BA44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北京市教育委员会</w:t>
            </w:r>
          </w:p>
        </w:tc>
        <w:tc>
          <w:tcPr>
            <w:tcW w:w="1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86ACB8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实施单位</w:t>
            </w:r>
          </w:p>
        </w:tc>
        <w:tc>
          <w:tcPr>
            <w:tcW w:w="22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0EA13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北京教育融媒体中心</w:t>
            </w:r>
          </w:p>
        </w:tc>
      </w:tr>
      <w:tr w:rsidR="00424F8A" w:rsidRPr="006D144B" w14:paraId="77D59A18" w14:textId="77777777">
        <w:trPr>
          <w:trHeight w:hRule="exact" w:val="567"/>
          <w:jc w:val="center"/>
        </w:trPr>
        <w:tc>
          <w:tcPr>
            <w:tcW w:w="1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5ACE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项目资金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br/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（万元）</w:t>
            </w:r>
          </w:p>
        </w:tc>
        <w:tc>
          <w:tcPr>
            <w:tcW w:w="18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67E63A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F808A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年初预</w:t>
            </w:r>
          </w:p>
          <w:p w14:paraId="5270B06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算数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2B5E9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全年预</w:t>
            </w:r>
          </w:p>
          <w:p w14:paraId="42D9A40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算数</w:t>
            </w:r>
          </w:p>
        </w:tc>
        <w:tc>
          <w:tcPr>
            <w:tcW w:w="1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763EB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全年</w:t>
            </w:r>
          </w:p>
          <w:p w14:paraId="7D51BA3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执行数</w:t>
            </w:r>
          </w:p>
        </w:tc>
        <w:tc>
          <w:tcPr>
            <w:tcW w:w="5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61BCD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分值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96CE3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执行率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70DCDC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得分</w:t>
            </w:r>
          </w:p>
        </w:tc>
      </w:tr>
      <w:tr w:rsidR="00424F8A" w:rsidRPr="006D144B" w14:paraId="6837EC70" w14:textId="77777777">
        <w:trPr>
          <w:trHeight w:hRule="exact" w:val="461"/>
          <w:jc w:val="center"/>
        </w:trPr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57112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8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4F9E2D" w14:textId="77777777" w:rsidR="00424F8A" w:rsidRPr="006D144B" w:rsidRDefault="000C2DFF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年度资金总额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73E7A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385.000000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8A100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314.000000</w:t>
            </w:r>
          </w:p>
        </w:tc>
        <w:tc>
          <w:tcPr>
            <w:tcW w:w="1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960F7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313.</w:t>
            </w:r>
            <w:bookmarkStart w:id="0" w:name="_GoBack"/>
            <w:bookmarkEnd w:id="0"/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307500</w:t>
            </w:r>
          </w:p>
        </w:tc>
        <w:tc>
          <w:tcPr>
            <w:tcW w:w="5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DC658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2EE9D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99.78%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CCDC9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/>
                <w:kern w:val="0"/>
                <w:szCs w:val="21"/>
              </w:rPr>
              <w:t>10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.00</w:t>
            </w:r>
          </w:p>
        </w:tc>
      </w:tr>
      <w:tr w:rsidR="00424F8A" w:rsidRPr="006D144B" w14:paraId="3E8EFBCF" w14:textId="77777777">
        <w:trPr>
          <w:trHeight w:hRule="exact" w:val="601"/>
          <w:jc w:val="center"/>
        </w:trPr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6857D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8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1EBEF7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其中：当年财政</w:t>
            </w:r>
          </w:p>
          <w:p w14:paraId="234E8704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拨款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9E75AE" w14:textId="77777777" w:rsidR="00424F8A" w:rsidRPr="006D144B" w:rsidRDefault="000C2DFF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385.000000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81543C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314.000000</w:t>
            </w:r>
          </w:p>
        </w:tc>
        <w:tc>
          <w:tcPr>
            <w:tcW w:w="1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D6835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313.307500</w:t>
            </w:r>
          </w:p>
        </w:tc>
        <w:tc>
          <w:tcPr>
            <w:tcW w:w="5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7943BF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—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28D77E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DFE63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—</w:t>
            </w:r>
          </w:p>
        </w:tc>
      </w:tr>
      <w:tr w:rsidR="00424F8A" w:rsidRPr="006D144B" w14:paraId="397FEC6A" w14:textId="77777777">
        <w:trPr>
          <w:trHeight w:hRule="exact" w:val="567"/>
          <w:jc w:val="center"/>
        </w:trPr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F0068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8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9F3ED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 xml:space="preserve">      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上年结转资金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13AACA1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FD4CF8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7E8D94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5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0A252F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—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413B51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8D519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—</w:t>
            </w:r>
          </w:p>
        </w:tc>
      </w:tr>
      <w:tr w:rsidR="00424F8A" w:rsidRPr="006D144B" w14:paraId="56E5A6CA" w14:textId="77777777">
        <w:trPr>
          <w:trHeight w:hRule="exact" w:val="306"/>
          <w:jc w:val="center"/>
        </w:trPr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D812F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8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71F0B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 xml:space="preserve">  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其他资金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2D8EDB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CE1544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12A3E8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5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26A95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—</w:t>
            </w:r>
          </w:p>
        </w:tc>
        <w:tc>
          <w:tcPr>
            <w:tcW w:w="8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3C2375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29351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—</w:t>
            </w:r>
          </w:p>
        </w:tc>
      </w:tr>
      <w:tr w:rsidR="00424F8A" w:rsidRPr="006D144B" w14:paraId="26A1BEDC" w14:textId="77777777">
        <w:trPr>
          <w:trHeight w:hRule="exact" w:val="548"/>
          <w:jc w:val="center"/>
        </w:trPr>
        <w:tc>
          <w:tcPr>
            <w:tcW w:w="5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C768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年度总体目标</w:t>
            </w:r>
          </w:p>
        </w:tc>
        <w:tc>
          <w:tcPr>
            <w:tcW w:w="493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9B655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预期目标</w:t>
            </w:r>
          </w:p>
        </w:tc>
        <w:tc>
          <w:tcPr>
            <w:tcW w:w="352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8BAE1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实际完成情况</w:t>
            </w:r>
          </w:p>
        </w:tc>
      </w:tr>
      <w:tr w:rsidR="00424F8A" w:rsidRPr="006D144B" w14:paraId="154D6B93" w14:textId="77777777">
        <w:trPr>
          <w:trHeight w:hRule="exact" w:val="1539"/>
          <w:jc w:val="center"/>
        </w:trPr>
        <w:tc>
          <w:tcPr>
            <w:tcW w:w="5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3C674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493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5812363" w14:textId="77777777" w:rsidR="00424F8A" w:rsidRPr="006D144B" w:rsidRDefault="00424F8A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  <w:p w14:paraId="54FF1182" w14:textId="3EE76783" w:rsidR="00424F8A" w:rsidRPr="006D144B" w:rsidRDefault="000C2DFF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组织专题采访和宣传引导，宣传首都教育成果。在开学、教师节等节点开展融媒体宣传。围绕大学生就业和教育改革开展新媒体访谈。</w:t>
            </w:r>
            <w:r w:rsidR="00EA10BC"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制作播出电视长消息。制作首都教育改革发展宣传报道成果汇编。项目持续一年，满意度超90%。</w:t>
            </w:r>
          </w:p>
          <w:p w14:paraId="7BF8C675" w14:textId="77777777" w:rsidR="00EA10BC" w:rsidRPr="006D144B" w:rsidRDefault="00EA10BC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  <w:p w14:paraId="115D5D2E" w14:textId="77777777" w:rsidR="00EA10BC" w:rsidRPr="006D144B" w:rsidRDefault="00EA10BC">
            <w:pPr>
              <w:widowControl/>
              <w:spacing w:line="240" w:lineRule="exact"/>
              <w:rPr>
                <w:rFonts w:ascii="仿宋_GB2312" w:eastAsia="仿宋_GB2312" w:hAnsi="宋体" w:cs="宋体"/>
                <w:strike/>
                <w:color w:val="A4A4A4"/>
                <w:kern w:val="0"/>
                <w:szCs w:val="21"/>
              </w:rPr>
            </w:pPr>
          </w:p>
        </w:tc>
        <w:tc>
          <w:tcPr>
            <w:tcW w:w="352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4F460B9" w14:textId="77777777" w:rsidR="00424F8A" w:rsidRPr="006D144B" w:rsidRDefault="00424F8A">
            <w:pPr>
              <w:widowControl/>
              <w:spacing w:line="240" w:lineRule="exact"/>
              <w:rPr>
                <w:rFonts w:ascii="等线" w:eastAsia="等线" w:hAnsi="等线" w:cs="宋体"/>
                <w:kern w:val="0"/>
                <w:sz w:val="18"/>
                <w:szCs w:val="21"/>
              </w:rPr>
            </w:pPr>
          </w:p>
          <w:p w14:paraId="649F2781" w14:textId="77777777" w:rsidR="00424F8A" w:rsidRPr="006D144B" w:rsidRDefault="00424F8A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  <w:p w14:paraId="2E701F5B" w14:textId="77777777" w:rsidR="00424F8A" w:rsidRPr="006D144B" w:rsidRDefault="000C2DFF">
            <w:pPr>
              <w:widowControl/>
              <w:spacing w:line="240" w:lineRule="exact"/>
              <w:rPr>
                <w:rFonts w:ascii="仿宋_GB2312" w:eastAsia="仿宋_GB2312" w:hAnsi="宋体" w:cs="宋体"/>
                <w:strike/>
                <w:color w:val="A4A4A4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按时完成既定任务，项目在一年内大幅提升首都教育传播力、引导力、公信力及影响力。</w:t>
            </w:r>
          </w:p>
        </w:tc>
      </w:tr>
      <w:tr w:rsidR="00424F8A" w:rsidRPr="006D144B" w14:paraId="1EBE83CA" w14:textId="77777777">
        <w:trPr>
          <w:trHeight w:hRule="exact" w:val="830"/>
          <w:jc w:val="center"/>
        </w:trPr>
        <w:tc>
          <w:tcPr>
            <w:tcW w:w="5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493A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绩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br/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效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br/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指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br/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标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41892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一级指标</w:t>
            </w:r>
          </w:p>
        </w:tc>
        <w:tc>
          <w:tcPr>
            <w:tcW w:w="11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37269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二级指标</w:t>
            </w: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D1042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三级指标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99A2D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年度</w:t>
            </w:r>
          </w:p>
          <w:p w14:paraId="3D08D504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指标值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E0DC2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实际</w:t>
            </w:r>
          </w:p>
          <w:p w14:paraId="4B6AE55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完成值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ED094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分值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89DE5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得分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2422A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偏差原因分析及改进</w:t>
            </w:r>
          </w:p>
          <w:p w14:paraId="2F53039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措施</w:t>
            </w:r>
          </w:p>
        </w:tc>
      </w:tr>
      <w:tr w:rsidR="00424F8A" w:rsidRPr="006D144B" w14:paraId="6A705DB0" w14:textId="77777777">
        <w:trPr>
          <w:trHeight w:hRule="exact" w:val="431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2A97D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CD05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产出指标</w:t>
            </w:r>
          </w:p>
        </w:tc>
        <w:tc>
          <w:tcPr>
            <w:tcW w:w="11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2633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数量指标</w:t>
            </w: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F5103E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采访发稿量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7CFD8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2000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篇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1615A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2000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篇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4A898F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  <w:lang w:val="en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5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8BE22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5.00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6FDCA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bookmarkStart w:id="1" w:name="OLE_LINK1"/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  <w:bookmarkEnd w:id="1"/>
          </w:p>
        </w:tc>
      </w:tr>
      <w:tr w:rsidR="00424F8A" w:rsidRPr="006D144B" w14:paraId="10D69B18" w14:textId="77777777">
        <w:trPr>
          <w:trHeight w:hRule="exact" w:val="436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7082B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154A8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1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96E66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BD0FD4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采访报道、融媒体宣传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150A8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/>
                <w:kern w:val="0"/>
                <w:szCs w:val="21"/>
                <w:lang w:val="en"/>
              </w:rPr>
              <w:t>2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4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次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411CE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24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次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FEB78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D3F90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9049BB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:rsidRPr="006D144B" w14:paraId="657020DF" w14:textId="77777777">
        <w:trPr>
          <w:trHeight w:hRule="exact" w:val="718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713A1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8FEC6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1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2D25E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CD0ADC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新媒体访谈、视频专栏刊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2661E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90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期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87B04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74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期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82F600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24462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6.00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9B465B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strike/>
                <w:color w:val="A4A4A4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根据工作实际，进一步优化。</w:t>
            </w:r>
          </w:p>
        </w:tc>
      </w:tr>
      <w:tr w:rsidR="00424F8A" w:rsidRPr="006D144B" w14:paraId="11DCA02E" w14:textId="77777777">
        <w:trPr>
          <w:trHeight w:hRule="exact" w:val="606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DE5C2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42137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1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AF75F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30E0CA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宣传报道成果汇编册数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2C60B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360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册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87940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360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册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462C2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5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17D44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5.00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370C3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:rsidRPr="006D144B" w14:paraId="7B6FD579" w14:textId="77777777">
        <w:trPr>
          <w:trHeight w:hRule="exact" w:val="406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9C466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06608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706B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质量指标</w:t>
            </w: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1A6597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领导批阅、圈示数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B81F0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次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8B533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次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035E1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3E33CF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566BB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:rsidRPr="006D144B" w14:paraId="2C48D4FC" w14:textId="77777777">
        <w:trPr>
          <w:trHeight w:hRule="exact" w:val="556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D7C6B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AD947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E72C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时效指标</w:t>
            </w: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B60B0A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重大、突发事件报道及时性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8D27B3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≤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12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小时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CEAFB3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≤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12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小时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37260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BA45F0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19E3E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:rsidRPr="006D144B" w14:paraId="5414467C" w14:textId="77777777">
        <w:trPr>
          <w:trHeight w:hRule="exact" w:val="581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F86B7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FD2AE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成本指标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FC21988" w14:textId="77777777" w:rsidR="00424F8A" w:rsidRPr="006D144B" w:rsidRDefault="000C2DFF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经济成本指标</w:t>
            </w:r>
          </w:p>
          <w:p w14:paraId="245A3DDA" w14:textId="77777777" w:rsidR="00424F8A" w:rsidRPr="006D144B" w:rsidRDefault="00424F8A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  <w:p w14:paraId="3503A24F" w14:textId="77777777" w:rsidR="00424F8A" w:rsidRPr="006D144B" w:rsidRDefault="00424F8A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  <w:p w14:paraId="6776852E" w14:textId="77777777" w:rsidR="00424F8A" w:rsidRPr="006D144B" w:rsidRDefault="00424F8A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  <w:p w14:paraId="48E01B0D" w14:textId="77777777" w:rsidR="00424F8A" w:rsidRPr="006D144B" w:rsidRDefault="00424F8A">
            <w:pPr>
              <w:widowControl/>
              <w:spacing w:line="240" w:lineRule="exact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87AA214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项目预算控制数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A8C9B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≤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385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万元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4FFD6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313.3075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万元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BA070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AD705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BC7654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:rsidRPr="006D144B" w14:paraId="6647711E" w14:textId="77777777">
        <w:trPr>
          <w:trHeight w:hRule="exact" w:val="866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0F850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2D2C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效益指标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DF616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社会效益</w:t>
            </w:r>
          </w:p>
          <w:p w14:paraId="39568E3F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指标</w:t>
            </w: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9BE213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传播影响力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3CCEEB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传播影响力有所提升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DAC2F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传播影响力有所提升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57592E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20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90C15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20.00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560D42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:rsidRPr="006D144B" w14:paraId="6FC40E2F" w14:textId="77777777">
        <w:trPr>
          <w:trHeight w:hRule="exact" w:val="716"/>
          <w:jc w:val="center"/>
        </w:trPr>
        <w:tc>
          <w:tcPr>
            <w:tcW w:w="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B8B6D" w14:textId="77777777" w:rsidR="00424F8A" w:rsidRPr="006D144B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0B447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满意度</w:t>
            </w:r>
          </w:p>
          <w:p w14:paraId="6A01064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指标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A7648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服务对象满意度标</w:t>
            </w:r>
          </w:p>
        </w:tc>
        <w:tc>
          <w:tcPr>
            <w:tcW w:w="19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78939A" w14:textId="77777777" w:rsidR="00424F8A" w:rsidRPr="006D144B" w:rsidRDefault="000C2DFF">
            <w:pPr>
              <w:widowControl/>
              <w:spacing w:line="240" w:lineRule="exact"/>
              <w:jc w:val="left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服务对象满意度≥</w:t>
            </w: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90%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C366E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90%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501565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90%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519D3A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09BC99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10.00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94FD3D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kern w:val="0"/>
                <w:szCs w:val="21"/>
              </w:rPr>
              <w:t>无</w:t>
            </w:r>
          </w:p>
        </w:tc>
      </w:tr>
      <w:tr w:rsidR="00424F8A" w14:paraId="2ED57F04" w14:textId="77777777">
        <w:trPr>
          <w:trHeight w:hRule="exact" w:val="477"/>
          <w:jc w:val="center"/>
        </w:trPr>
        <w:tc>
          <w:tcPr>
            <w:tcW w:w="649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1192F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总分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100081" w14:textId="77777777" w:rsidR="00424F8A" w:rsidRPr="006D144B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100</w:t>
            </w:r>
          </w:p>
        </w:tc>
        <w:tc>
          <w:tcPr>
            <w:tcW w:w="5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F04C4D" w14:textId="77777777" w:rsidR="00424F8A" w:rsidRDefault="000C2DFF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</w:pPr>
            <w:r w:rsidRPr="006D144B">
              <w:rPr>
                <w:rFonts w:ascii="仿宋_GB2312" w:eastAsia="仿宋_GB2312" w:hAnsi="宋体" w:cs="宋体"/>
                <w:color w:val="000000"/>
                <w:kern w:val="0"/>
                <w:szCs w:val="21"/>
              </w:rPr>
              <w:t>96</w:t>
            </w:r>
            <w:r w:rsidRPr="006D144B">
              <w:rPr>
                <w:rFonts w:ascii="仿宋_GB2312" w:eastAsia="仿宋_GB2312" w:hAnsi="宋体" w:cs="宋体" w:hint="eastAsia"/>
                <w:color w:val="000000"/>
                <w:kern w:val="0"/>
                <w:szCs w:val="21"/>
              </w:rPr>
              <w:t>.00</w:t>
            </w: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BEDFB" w14:textId="77777777" w:rsidR="00424F8A" w:rsidRDefault="00424F8A">
            <w:pPr>
              <w:widowControl/>
              <w:spacing w:line="240" w:lineRule="exact"/>
              <w:jc w:val="center"/>
              <w:rPr>
                <w:rFonts w:ascii="仿宋_GB2312" w:eastAsia="仿宋_GB2312" w:hAnsi="宋体" w:cs="宋体"/>
                <w:kern w:val="0"/>
                <w:szCs w:val="21"/>
              </w:rPr>
            </w:pPr>
          </w:p>
        </w:tc>
      </w:tr>
    </w:tbl>
    <w:p w14:paraId="4F768535" w14:textId="77777777" w:rsidR="00424F8A" w:rsidRDefault="00424F8A">
      <w:pPr>
        <w:rPr>
          <w:rFonts w:ascii="仿宋_GB2312" w:eastAsia="仿宋_GB2312"/>
          <w:vanish/>
          <w:sz w:val="32"/>
          <w:szCs w:val="32"/>
        </w:rPr>
      </w:pPr>
    </w:p>
    <w:p w14:paraId="10E12A68" w14:textId="77777777" w:rsidR="00424F8A" w:rsidRDefault="00424F8A">
      <w:pPr>
        <w:rPr>
          <w:sz w:val="24"/>
        </w:rPr>
      </w:pPr>
    </w:p>
    <w:sectPr w:rsidR="00424F8A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0CBEA0" w14:textId="77777777" w:rsidR="000C2DFF" w:rsidRDefault="000C2DFF" w:rsidP="006D144B">
      <w:r>
        <w:separator/>
      </w:r>
    </w:p>
  </w:endnote>
  <w:endnote w:type="continuationSeparator" w:id="0">
    <w:p w14:paraId="60CF5785" w14:textId="77777777" w:rsidR="000C2DFF" w:rsidRDefault="000C2DFF" w:rsidP="006D14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1" w:subsetted="1" w:fontKey="{3A31D07B-495F-494F-9A14-52419004EAAA}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D70C8C57-5441-4F38-952F-2E6093BEA41A}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88001A3-B143-485C-9B92-8A81C532F60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8DC719FD-F06C-43A0-A531-8C397FE85B8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A60E5A" w14:textId="77777777" w:rsidR="000C2DFF" w:rsidRDefault="000C2DFF" w:rsidP="006D144B">
      <w:r>
        <w:separator/>
      </w:r>
    </w:p>
  </w:footnote>
  <w:footnote w:type="continuationSeparator" w:id="0">
    <w:p w14:paraId="38F9D7C5" w14:textId="77777777" w:rsidR="000C2DFF" w:rsidRDefault="000C2DFF" w:rsidP="006D144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FlYWRhMDNjOWU3OWYzZTZlNzE4ZDVmMDgyN2M5ZjkifQ=="/>
  </w:docVars>
  <w:rsids>
    <w:rsidRoot w:val="00512C82"/>
    <w:rsid w:val="9FFF6781"/>
    <w:rsid w:val="B9E710A5"/>
    <w:rsid w:val="BFAF2CC6"/>
    <w:rsid w:val="00007A2B"/>
    <w:rsid w:val="00044119"/>
    <w:rsid w:val="000578CE"/>
    <w:rsid w:val="000C2DFF"/>
    <w:rsid w:val="003027AD"/>
    <w:rsid w:val="003435ED"/>
    <w:rsid w:val="00424F8A"/>
    <w:rsid w:val="0045622B"/>
    <w:rsid w:val="00512C82"/>
    <w:rsid w:val="006D144B"/>
    <w:rsid w:val="007E36C1"/>
    <w:rsid w:val="008A3EEA"/>
    <w:rsid w:val="009010F1"/>
    <w:rsid w:val="00B147BB"/>
    <w:rsid w:val="00B36F8C"/>
    <w:rsid w:val="00B47A57"/>
    <w:rsid w:val="00BD4D10"/>
    <w:rsid w:val="00C355D4"/>
    <w:rsid w:val="00CD503B"/>
    <w:rsid w:val="00CE49C2"/>
    <w:rsid w:val="00D77E27"/>
    <w:rsid w:val="00E017CD"/>
    <w:rsid w:val="00EA10BC"/>
    <w:rsid w:val="00F52A2F"/>
    <w:rsid w:val="00F53B57"/>
    <w:rsid w:val="00F561EB"/>
    <w:rsid w:val="071418E0"/>
    <w:rsid w:val="072159D6"/>
    <w:rsid w:val="10953EA9"/>
    <w:rsid w:val="13196226"/>
    <w:rsid w:val="145E6E6F"/>
    <w:rsid w:val="17DD01D9"/>
    <w:rsid w:val="19E33973"/>
    <w:rsid w:val="2B13181C"/>
    <w:rsid w:val="3507297A"/>
    <w:rsid w:val="37E72FFE"/>
    <w:rsid w:val="48890735"/>
    <w:rsid w:val="4B26517A"/>
    <w:rsid w:val="5A144795"/>
    <w:rsid w:val="5FB3C5AC"/>
    <w:rsid w:val="64E45D10"/>
    <w:rsid w:val="724A1922"/>
    <w:rsid w:val="76566321"/>
    <w:rsid w:val="7FFB8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4273DF8"/>
  <w15:docId w15:val="{253263F0-0C8A-4BE9-8A0E-587388FBC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">
    <w:name w:val="HTML Preformatted"/>
    <w:basedOn w:val="a"/>
    <w:uiPriority w:val="99"/>
    <w:semiHidden/>
    <w:unhideWhenUsed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hint="eastAsia"/>
      <w:kern w:val="0"/>
      <w:sz w:val="24"/>
    </w:rPr>
  </w:style>
  <w:style w:type="character" w:styleId="a7">
    <w:name w:val="Emphasis"/>
    <w:basedOn w:val="a0"/>
    <w:uiPriority w:val="20"/>
    <w:qFormat/>
    <w:rPr>
      <w:i/>
    </w:rPr>
  </w:style>
  <w:style w:type="character" w:customStyle="1" w:styleId="a4">
    <w:name w:val="页脚 字符"/>
    <w:link w:val="a3"/>
    <w:uiPriority w:val="99"/>
    <w:qFormat/>
    <w:rPr>
      <w:sz w:val="18"/>
      <w:szCs w:val="18"/>
    </w:rPr>
  </w:style>
  <w:style w:type="character" w:customStyle="1" w:styleId="a6">
    <w:name w:val="页眉 字符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134</Words>
  <Characters>770</Characters>
  <Application>Microsoft Office Word</Application>
  <DocSecurity>0</DocSecurity>
  <Lines>6</Lines>
  <Paragraphs>1</Paragraphs>
  <ScaleCrop>false</ScaleCrop>
  <Company>神州网信技术有限公司</Company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</cp:lastModifiedBy>
  <cp:revision>11</cp:revision>
  <dcterms:created xsi:type="dcterms:W3CDTF">2021-03-14T15:31:00Z</dcterms:created>
  <dcterms:modified xsi:type="dcterms:W3CDTF">2025-08-25T01:43:00Z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EF5E9B36F0A34625BE8868E8B29BFC1C_13</vt:lpwstr>
  </property>
  <property fmtid="{D5CDD505-2E9C-101B-9397-08002B2CF9AE}" pid="4" name="KSOTemplateDocerSaveRecord">
    <vt:lpwstr>eyJoZGlkIjoiYjIyZWJlZGQxYTEwNWE5OWQwMGU4NzQ1NDlhMTZiNTUiLCJ1c2VySWQiOiI3NTUzNjM1NzkifQ==</vt:lpwstr>
  </property>
</Properties>
</file>