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7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89"/>
        <w:gridCol w:w="215"/>
        <w:gridCol w:w="735"/>
        <w:gridCol w:w="310"/>
        <w:gridCol w:w="11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直属单位业务发展—深化推进北京市中小学体育与健康课程教学改革及评价研究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133.7872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133.7872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97.491000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2.87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133.7872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133.7872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97.491000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2.87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1.研制中小学体育教师专业技能考核评分标准，完成400名中小学体育教师专业技能考核。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2.共完成200个优秀市级单元案例和教学案例征集与展示，向全国推荐优秀教师18人。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3.完成360人次中小学体育教师的集中培训和1200名中小学体育教师的分散培训；完善现场考试22项规则和评分标准。</w:t>
            </w:r>
          </w:p>
        </w:tc>
        <w:tc>
          <w:tcPr>
            <w:tcW w:w="40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1.完成考核评分标准的研制；全市94所中小学的440余名体育教师参加市级考核。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2.完成了200个优秀单元案例和教学案例征集；完成了90例中小学优秀体育教学案例征集、展示，73例优秀体育作业设计案例征集、展示。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超额完成向全国推荐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18人的要求。</w:t>
            </w:r>
          </w:p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3.集中培训分3次进行，共培训教师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0余人：驻会培训92人、体育技能培训4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0人、课程培训200人。通过技能考核与展示工作，带动18个区分散培训近2000人。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通过数据分析和专家调研，现场考试规则和评分标准符合当前要求。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考核人数、培训人数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＝620人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730人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课例数、推荐优秀教师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＝218人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381人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参与教师合格率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97%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参与教师合优良率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50%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考核内容及标准专家认可度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参与教师的满意度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工作方案时间点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2023年3月前，启动；10月中旬前，完成主要工作；12月中旬前，完成工作总结。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已经完成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预算批复金额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133.787200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97.491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社会反响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媒体反响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改革举措落地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平稳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体育教研员满意度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241C8A"/>
    <w:rsid w:val="00252C30"/>
    <w:rsid w:val="003435ED"/>
    <w:rsid w:val="003570B3"/>
    <w:rsid w:val="00421E50"/>
    <w:rsid w:val="00431F88"/>
    <w:rsid w:val="00434152"/>
    <w:rsid w:val="0045622B"/>
    <w:rsid w:val="00512C82"/>
    <w:rsid w:val="00763D9F"/>
    <w:rsid w:val="007E576B"/>
    <w:rsid w:val="008A3EEA"/>
    <w:rsid w:val="008C5165"/>
    <w:rsid w:val="00981DB5"/>
    <w:rsid w:val="00AC5CB3"/>
    <w:rsid w:val="00B47A57"/>
    <w:rsid w:val="00C9422D"/>
    <w:rsid w:val="00CE49C2"/>
    <w:rsid w:val="00D5171C"/>
    <w:rsid w:val="00DE4F45"/>
    <w:rsid w:val="00E017CD"/>
    <w:rsid w:val="00E2306E"/>
    <w:rsid w:val="00F42CD2"/>
    <w:rsid w:val="00F561EB"/>
    <w:rsid w:val="03076F74"/>
    <w:rsid w:val="04422CEC"/>
    <w:rsid w:val="0A42316B"/>
    <w:rsid w:val="1101285F"/>
    <w:rsid w:val="15AB464D"/>
    <w:rsid w:val="1E7E195C"/>
    <w:rsid w:val="1EC02E24"/>
    <w:rsid w:val="2A3F0751"/>
    <w:rsid w:val="378F705B"/>
    <w:rsid w:val="37E72FFE"/>
    <w:rsid w:val="397D3044"/>
    <w:rsid w:val="3AF811CC"/>
    <w:rsid w:val="3D8E1865"/>
    <w:rsid w:val="3F586445"/>
    <w:rsid w:val="430F2816"/>
    <w:rsid w:val="441066AF"/>
    <w:rsid w:val="4B26517A"/>
    <w:rsid w:val="4F594BCD"/>
    <w:rsid w:val="56985F83"/>
    <w:rsid w:val="5AC02D23"/>
    <w:rsid w:val="5FB3C5AC"/>
    <w:rsid w:val="66EB4C05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脚 字符"/>
    <w:link w:val="2"/>
    <w:qFormat/>
    <w:uiPriority w:val="99"/>
    <w:rPr>
      <w:sz w:val="18"/>
      <w:szCs w:val="18"/>
    </w:rPr>
  </w:style>
  <w:style w:type="character" w:customStyle="1" w:styleId="8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3.xml><?xml version="1.0" encoding="utf-8"?>
<formulas xmlns="http://www.yonyou.com/formula"/>
</file>

<file path=customXml/itemProps1.xml><?xml version="1.0" encoding="utf-8"?>
<ds:datastoreItem xmlns:ds="http://schemas.openxmlformats.org/officeDocument/2006/customXml" ds:itemID="{870D8BCE-864D-4D7E-A71F-4CE3BD0A80DF}">
  <ds:schemaRefs/>
</ds:datastoreItem>
</file>

<file path=customXml/itemProps2.xml><?xml version="1.0" encoding="utf-8"?>
<ds:datastoreItem xmlns:ds="http://schemas.openxmlformats.org/officeDocument/2006/customXml" ds:itemID="{F4083637-F84D-48D5-8669-256787247D0D}">
  <ds:schemaRefs/>
</ds:datastoreItem>
</file>

<file path=customXml/itemProps3.xml><?xml version="1.0" encoding="utf-8"?>
<ds:datastoreItem xmlns:ds="http://schemas.openxmlformats.org/officeDocument/2006/customXml" ds:itemID="{2163695D-9DAA-4BBC-8234-BBFC596B45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591</Words>
  <Characters>752</Characters>
  <Lines>188</Lines>
  <Paragraphs>167</Paragraphs>
  <TotalTime>6</TotalTime>
  <ScaleCrop>false</ScaleCrop>
  <LinksUpToDate>false</LinksUpToDate>
  <CharactersWithSpaces>1176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cp:lastPrinted>2025-04-13T13:49:00Z</cp:lastPrinted>
  <dcterms:modified xsi:type="dcterms:W3CDTF">2025-08-22T07:47:54Z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