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1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17"/>
        <w:gridCol w:w="210"/>
        <w:gridCol w:w="1233"/>
        <w:gridCol w:w="1026"/>
        <w:gridCol w:w="44"/>
        <w:gridCol w:w="497"/>
        <w:gridCol w:w="163"/>
        <w:gridCol w:w="487"/>
        <w:gridCol w:w="359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直属单位业务发展-北京教育系统修志工作项目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北京市教育档案馆（北京教育博物馆）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32.828000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32.828000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30.905000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94.14%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32.828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000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32.828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000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30.905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  <w:t>000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94.14%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完成《北京教育史志丛刊》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2期的编印；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完成地库存书的搬迁；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完成地史志资料的整理归档</w:t>
            </w:r>
          </w:p>
        </w:tc>
        <w:tc>
          <w:tcPr>
            <w:tcW w:w="34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均已如期完成《北京教育史志丛刊》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2期的编印；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完成地库存书的搬迁；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完成地史志资料的整理归档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整理馆存史料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18438册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18438册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编印《北京教育史志丛刊》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2期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2期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图书出版质量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符合质量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符合质量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编印《北京教育史志丛刊》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框架设计合理、内容丰富，指导性强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框架设计合理、内容丰富，指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按照进度完成各项工作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不超过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12个月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12月底编印完成</w:t>
            </w:r>
          </w:p>
        </w:tc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" w:eastAsia="zh-CN"/>
              </w:rPr>
              <w:t>原计划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12月初完成，因版面改动，使得完成时间为12月底。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成本控制在预算内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不超过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32.828万元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全年执行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30.905万元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无额外支出项目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无额外支出项目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无额外支出项目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修志工作具有存史、资政、教化的作用。所编纂的图书和期刊作为史志类图书，不仅对于现代和将来都具有深远的影响。具有较强的社会效益。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务于首都教育事业、服务于首都经济社会发展、服务于首都教育史志工作的指导思想，忠诚记录北京教育事业改革发展轨迹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利于志鉴编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研人员进行史志鉴研究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在使用上还有待提升，育人效果显示还不充分。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保存年度重要资料，发挥存史资政教化作用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留存资料，供后续修志决策查阅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留存资料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指标</w:t>
            </w:r>
          </w:p>
        </w:tc>
        <w:tc>
          <w:tcPr>
            <w:tcW w:w="16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图书使用人员满意度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超过80%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使用人员满意度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超过80%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97.40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lYWRhMDNjOWU3OWYzZTZlNzE4ZDVmMDgyN2M5Zj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B820165"/>
    <w:rsid w:val="2F7F5D37"/>
    <w:rsid w:val="37E72FFE"/>
    <w:rsid w:val="3C7A3CC8"/>
    <w:rsid w:val="4B26517A"/>
    <w:rsid w:val="5C946770"/>
    <w:rsid w:val="5FB3C5AC"/>
    <w:rsid w:val="6AE652F8"/>
    <w:rsid w:val="6AFF6BAA"/>
    <w:rsid w:val="6BB5EFFE"/>
    <w:rsid w:val="70B1683E"/>
    <w:rsid w:val="79AF5205"/>
    <w:rsid w:val="7FFB8508"/>
    <w:rsid w:val="B9E710A5"/>
    <w:rsid w:val="D5F4993A"/>
    <w:rsid w:val="DEFF2A86"/>
    <w:rsid w:val="DFC55416"/>
    <w:rsid w:val="E757AA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686</Characters>
  <Lines>8</Lines>
  <Paragraphs>2</Paragraphs>
  <TotalTime>19</TotalTime>
  <ScaleCrop>false</ScaleCrop>
  <LinksUpToDate>false</LinksUpToDate>
  <CharactersWithSpaces>750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2021-03-16T15:31:00Z</dcterms:created>
  <dc:creator>Administrator</dc:creator>
  <cp:lastModifiedBy>uos</cp:lastModifiedBy>
  <cp:lastPrinted>2025-04-10T16:08:00Z</cp:lastPrinted>
  <dcterms:modified xsi:type="dcterms:W3CDTF">2025-08-22T10:40:40Z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E163569FC66E4A5C82C349BF24E528D2_12</vt:lpwstr>
  </property>
</Properties>
</file>