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65CB9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 w14:paraId="42391FA2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 目 支 出 绩 效 自 评 表</w:t>
      </w:r>
    </w:p>
    <w:p w14:paraId="21264AB0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0E2A122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1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5"/>
        <w:gridCol w:w="850"/>
        <w:gridCol w:w="1701"/>
        <w:gridCol w:w="426"/>
        <w:gridCol w:w="850"/>
        <w:gridCol w:w="1134"/>
        <w:gridCol w:w="502"/>
        <w:gridCol w:w="207"/>
        <w:gridCol w:w="850"/>
        <w:gridCol w:w="644"/>
        <w:gridCol w:w="709"/>
      </w:tblGrid>
      <w:tr w14:paraId="32FC4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294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7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31B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11000024T000002912236-改善办学保障条件--AB栋实验室及配套保障设施设备购置项目（新竣工楼配套及开办费）</w:t>
            </w:r>
          </w:p>
          <w:p w14:paraId="67348C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0043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8EC3A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861F3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53600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7855A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216DD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14E54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0457D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BEA0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6E964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2E45F3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0AA44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4C7E7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5E06C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6246A3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857D7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61E278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55C03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B0086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104AE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CC4E5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75131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5055D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DD110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4FA21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C4EAE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AE4C7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451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FFD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FEE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4B6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0C8E8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19E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795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214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7EB69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6BC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B019D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BC8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1BF0E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D47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215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799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4A90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2D5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0A3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3AC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7147.501100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7E8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7147.501100</w:t>
            </w:r>
          </w:p>
          <w:p w14:paraId="1A3C5C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AB5D9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5FA89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B9400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5F710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C1B2F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B8BB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512B5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21A2F6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23464D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540A2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64AE1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28B1D6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3EFC8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6CAB2F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3318C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0E245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BA434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656D61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D3C34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A343E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13970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2EB69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43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7145.538470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D13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A94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99.97%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C8D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4FB0E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7D6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A1C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710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7147.501100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959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7147.501100</w:t>
            </w:r>
          </w:p>
          <w:p w14:paraId="39F118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6B8DA6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6B52F8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6814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94A76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B1969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C3966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FC56B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D0AFB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8F68B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66A0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F0010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4FB73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EB7A8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E0A0F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0EADAE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22E9E6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06BA1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3EDB26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091D3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562D2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46A1A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7043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15C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7145.538470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7C5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B0C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E2A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BB83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614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2C1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607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8D3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11C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76C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568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3E3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F07B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1E5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83C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4EC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4C8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12B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863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80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FEB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A80E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570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5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2FF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8BA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CDE8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87D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5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C02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度拟完成实验台等通用设备、家具的招投标；完成楼内开荒保洁，进行部分旧家具和设备的搬迁，实现部分教师在楼内办公；开展实验室及配套房间的实验台等设备设施的安装调试，实现总体进度过半，为2025年专用设备的购置、安装以及总体项目的验收等打好基础。</w:t>
            </w:r>
          </w:p>
        </w:tc>
        <w:tc>
          <w:tcPr>
            <w:tcW w:w="40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AB47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度预期目标全部完成，主要包括完成实验台、通风柜、办公家具的招投标，完成全楼开荒保洁工作，完成行政办公配套房间和教室的设备设施采购及安装调试工作，完成设备及家具的搬迁，改造验收及设施设备验收合格率100%，经费投入低于年度指标。</w:t>
            </w:r>
          </w:p>
        </w:tc>
      </w:tr>
      <w:tr w14:paraId="35CD6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F5A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E75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7BA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401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177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AF150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A8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77E3F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BE1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BDA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F0B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350F2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1C8AC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047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CF6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7233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096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建成行政办公配套房间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19D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03B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177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E4F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338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07D0E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357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543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727D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4A9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建成配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套教室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4C1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8D9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343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7F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015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3187F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1F3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9F6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2DE7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9D2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购置通用设施设备数量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2BD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≥3000件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CE1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3010件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7AE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08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6B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32CB4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93E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236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BEA5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CE8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开荒保洁面积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044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≥6.5万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669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6.5万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DBC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625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28F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16B0A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29D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068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658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417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利旧搬迁设施设备数量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621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≥150台/套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23D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155台/套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8B2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9B1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481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7A629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2B3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75D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876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1CC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改造验收合格率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AFF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B63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DAA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966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36F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1DCB2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193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CBA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400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97D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设施设备验收合格率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26E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6B8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790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8A9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74B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04EFF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E06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5B2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3A9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752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完成全楼房间窗帘采购安装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E9B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≤2024年11月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171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2024年11月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7A1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84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55C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0E0A1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170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E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748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A28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完成全楼洁净间设备实施采购安装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B26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≤2024年12月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0B9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2024年12月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E7C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994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DC4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63325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61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80A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F58CC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899B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47ED309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DCF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经费投入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48D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≤7147.5011万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BE7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7145.538470万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BA3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502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A70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76CA6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782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9C35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CBB7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072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子项目1 实验室通用设备项目采购支出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083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≤3800万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A2C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3774.1107万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5D3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C07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7A4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3C8C7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594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358E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6B3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09B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子项目3 办公家具和设备项目采购支出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FBA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≤1300万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0EE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1261.687626万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E5C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450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1B6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552A6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251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B775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B4F1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F53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子项目4 设备搬迁、安装调试及开荒保洁项目采购支出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59B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≤1200万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68D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1196.755596万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078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21F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0DA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616BF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730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2053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4485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B33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子项目5 图书馆分馆设备设施项目采购支出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6E7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≤530万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164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522.0723万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41B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13B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B1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62B7B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7D2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9AA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4D5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0AB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子项目6 实验室安全监测预警系统项目采购支出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5A8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≤400万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E71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390.912248万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5C0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1F2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B5F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3BC34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2E5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BE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169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66CDB6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71A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疏解教职员工人数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2A3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E0C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32人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F4E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760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EE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53488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95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6FD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832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946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疏解本科生人数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FDD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≥2200人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EC4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2410人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F2C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75B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903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3CD13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A45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B71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B1D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122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疏解研究生人数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2E3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≥1500人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642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1711人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6B2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99A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151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1F7A0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543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86B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AA7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34E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设施使用年限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6B1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3B5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94E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DA1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F9B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283B4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0B4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4F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3052F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B97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82A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D15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33F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AA6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71F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2F6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02D96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ED3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102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FC4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222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87E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65C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086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9CE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025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无偏差</w:t>
            </w:r>
          </w:p>
        </w:tc>
      </w:tr>
      <w:tr w14:paraId="23C7A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2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836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49A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226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99.5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10D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E02BBD5">
      <w:pPr>
        <w:rPr>
          <w:rFonts w:ascii="仿宋_GB2312" w:eastAsia="仿宋_GB2312"/>
          <w:vanish/>
          <w:sz w:val="32"/>
          <w:szCs w:val="32"/>
        </w:rPr>
      </w:pPr>
    </w:p>
    <w:p w14:paraId="58DA819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26E8DDE6"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A66CF"/>
    <w:rsid w:val="00150472"/>
    <w:rsid w:val="003435ED"/>
    <w:rsid w:val="003A43DB"/>
    <w:rsid w:val="0045622B"/>
    <w:rsid w:val="004C59A6"/>
    <w:rsid w:val="00512C82"/>
    <w:rsid w:val="008A3EEA"/>
    <w:rsid w:val="009C7674"/>
    <w:rsid w:val="009D5434"/>
    <w:rsid w:val="00A402B5"/>
    <w:rsid w:val="00B016BC"/>
    <w:rsid w:val="00B47A57"/>
    <w:rsid w:val="00CE49C2"/>
    <w:rsid w:val="00E017CD"/>
    <w:rsid w:val="00E93B9E"/>
    <w:rsid w:val="00EC26E0"/>
    <w:rsid w:val="00F561EB"/>
    <w:rsid w:val="0EA63619"/>
    <w:rsid w:val="156D6C3E"/>
    <w:rsid w:val="17DD00AB"/>
    <w:rsid w:val="1927548A"/>
    <w:rsid w:val="23476D20"/>
    <w:rsid w:val="2E220AB6"/>
    <w:rsid w:val="37E72FFE"/>
    <w:rsid w:val="466F579B"/>
    <w:rsid w:val="46DD3374"/>
    <w:rsid w:val="498E6A9D"/>
    <w:rsid w:val="4B26517A"/>
    <w:rsid w:val="4C416153"/>
    <w:rsid w:val="55CA1353"/>
    <w:rsid w:val="5FB3C5AC"/>
    <w:rsid w:val="63081A0C"/>
    <w:rsid w:val="68BB5E0A"/>
    <w:rsid w:val="6AB537A8"/>
    <w:rsid w:val="7AF81F4F"/>
    <w:rsid w:val="7FFB8508"/>
    <w:rsid w:val="B9E710A5"/>
    <w:rsid w:val="EFD7624A"/>
    <w:rsid w:val="FCE73E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942</Words>
  <Characters>1200</Characters>
  <Lines>11</Lines>
  <Paragraphs>3</Paragraphs>
  <TotalTime>36</TotalTime>
  <ScaleCrop>false</ScaleCrop>
  <LinksUpToDate>false</LinksUpToDate>
  <CharactersWithSpaces>1213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吕素香</cp:lastModifiedBy>
  <dcterms:modified xsi:type="dcterms:W3CDTF">2025-08-22T03:59:22Z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AB98B0B32C8F39802DE6A768A5E2E7D0_43</vt:lpwstr>
  </property>
  <property fmtid="{D5CDD505-2E9C-101B-9397-08002B2CF9AE}" pid="4" name="KSOTemplateDocerSaveRecord">
    <vt:lpwstr>eyJoZGlkIjoiNDcxYWRjODU5YmFkYTFlYjgzODBjZmE0NDE1NjI5NGMiLCJ1c2VySWQiOiIzMDMxMDkyNjQifQ==</vt:lpwstr>
  </property>
</Properties>
</file>