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1A4F6">
      <w:pPr>
        <w:spacing w:line="480" w:lineRule="exact"/>
        <w:jc w:val="center"/>
        <w:rPr>
          <w:rFonts w:ascii="方正小标宋简体" w:hAnsi="黑体" w:eastAsia="方正小标宋简体" w:cs="Times New Roman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sz w:val="36"/>
          <w:szCs w:val="36"/>
        </w:rPr>
        <w:t>项目支出绩效自评表</w:t>
      </w:r>
    </w:p>
    <w:p w14:paraId="780EB40E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（2024预算年度）</w:t>
      </w:r>
    </w:p>
    <w:p w14:paraId="050DE988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789"/>
        <w:gridCol w:w="1303"/>
        <w:gridCol w:w="227"/>
        <w:gridCol w:w="1251"/>
        <w:gridCol w:w="207"/>
        <w:gridCol w:w="1231"/>
        <w:gridCol w:w="1231"/>
        <w:gridCol w:w="235"/>
        <w:gridCol w:w="321"/>
        <w:gridCol w:w="434"/>
        <w:gridCol w:w="329"/>
        <w:gridCol w:w="1096"/>
        <w:gridCol w:w="653"/>
      </w:tblGrid>
      <w:tr w14:paraId="7FFAE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5" w:type="pct"/>
            <w:gridSpan w:val="2"/>
            <w:shd w:val="clear" w:color="auto" w:fill="auto"/>
            <w:vAlign w:val="center"/>
          </w:tcPr>
          <w:p w14:paraId="2430BA1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74" w:type="pct"/>
            <w:gridSpan w:val="12"/>
            <w:shd w:val="clear" w:color="auto" w:fill="auto"/>
            <w:vAlign w:val="center"/>
          </w:tcPr>
          <w:p w14:paraId="46FF480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学生资助__高校家庭困难学生饮水、洗澡、电话补助</w:t>
            </w:r>
          </w:p>
        </w:tc>
      </w:tr>
      <w:tr w14:paraId="04DFF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5" w:type="pct"/>
            <w:gridSpan w:val="2"/>
            <w:shd w:val="clear" w:color="auto" w:fill="auto"/>
            <w:vAlign w:val="center"/>
          </w:tcPr>
          <w:p w14:paraId="1E5AB2A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18" w:type="pct"/>
            <w:gridSpan w:val="5"/>
            <w:shd w:val="clear" w:color="auto" w:fill="auto"/>
            <w:vAlign w:val="center"/>
          </w:tcPr>
          <w:p w14:paraId="0DEA930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32" w:type="pct"/>
            <w:gridSpan w:val="2"/>
            <w:shd w:val="clear" w:color="auto" w:fill="auto"/>
            <w:vAlign w:val="center"/>
          </w:tcPr>
          <w:p w14:paraId="5D371E6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22" w:type="pct"/>
            <w:gridSpan w:val="5"/>
            <w:shd w:val="clear" w:color="auto" w:fill="auto"/>
            <w:vAlign w:val="center"/>
          </w:tcPr>
          <w:p w14:paraId="7589C42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北京青年政治学院</w:t>
            </w:r>
          </w:p>
        </w:tc>
      </w:tr>
      <w:tr w14:paraId="46BDD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5" w:type="pct"/>
            <w:gridSpan w:val="2"/>
            <w:vMerge w:val="restart"/>
            <w:shd w:val="clear" w:color="auto" w:fill="auto"/>
            <w:vAlign w:val="center"/>
          </w:tcPr>
          <w:p w14:paraId="5DDCF70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59B8051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3DF933D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20" w:type="pct"/>
            <w:gridSpan w:val="2"/>
            <w:shd w:val="clear" w:color="auto" w:fill="auto"/>
            <w:vAlign w:val="center"/>
          </w:tcPr>
          <w:p w14:paraId="0C36EEE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32" w:type="pct"/>
            <w:gridSpan w:val="2"/>
            <w:shd w:val="clear" w:color="auto" w:fill="auto"/>
            <w:vAlign w:val="center"/>
          </w:tcPr>
          <w:p w14:paraId="555072E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14:paraId="0B40CB2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15" w:type="pct"/>
            <w:gridSpan w:val="2"/>
            <w:shd w:val="clear" w:color="auto" w:fill="auto"/>
            <w:vAlign w:val="center"/>
          </w:tcPr>
          <w:p w14:paraId="542CAA7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253465C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502B3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5" w:type="pct"/>
            <w:gridSpan w:val="2"/>
            <w:vMerge w:val="continue"/>
            <w:vAlign w:val="center"/>
          </w:tcPr>
          <w:p w14:paraId="00FB8A3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7C6ED92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60D571A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4.939500</w:t>
            </w:r>
          </w:p>
        </w:tc>
        <w:tc>
          <w:tcPr>
            <w:tcW w:w="720" w:type="pct"/>
            <w:gridSpan w:val="2"/>
            <w:shd w:val="clear" w:color="auto" w:fill="auto"/>
            <w:vAlign w:val="center"/>
          </w:tcPr>
          <w:p w14:paraId="597EADC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4.939500</w:t>
            </w:r>
          </w:p>
        </w:tc>
        <w:tc>
          <w:tcPr>
            <w:tcW w:w="732" w:type="pct"/>
            <w:gridSpan w:val="2"/>
            <w:shd w:val="clear" w:color="auto" w:fill="auto"/>
            <w:vAlign w:val="center"/>
          </w:tcPr>
          <w:p w14:paraId="1384911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4.902500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14:paraId="5D3628E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15" w:type="pct"/>
            <w:gridSpan w:val="2"/>
            <w:shd w:val="clear" w:color="auto" w:fill="auto"/>
            <w:vAlign w:val="center"/>
          </w:tcPr>
          <w:p w14:paraId="74A694A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99.25%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5C6D268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9.93</w:t>
            </w:r>
          </w:p>
        </w:tc>
      </w:tr>
      <w:tr w14:paraId="6AD4C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5" w:type="pct"/>
            <w:gridSpan w:val="2"/>
            <w:vMerge w:val="continue"/>
            <w:vAlign w:val="center"/>
          </w:tcPr>
          <w:p w14:paraId="457205E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576C564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446C7C8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4.939500</w:t>
            </w:r>
          </w:p>
        </w:tc>
        <w:tc>
          <w:tcPr>
            <w:tcW w:w="720" w:type="pct"/>
            <w:gridSpan w:val="2"/>
            <w:shd w:val="clear" w:color="auto" w:fill="auto"/>
            <w:vAlign w:val="center"/>
          </w:tcPr>
          <w:p w14:paraId="4FBA81C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4.939500</w:t>
            </w:r>
          </w:p>
        </w:tc>
        <w:tc>
          <w:tcPr>
            <w:tcW w:w="732" w:type="pct"/>
            <w:gridSpan w:val="2"/>
            <w:shd w:val="clear" w:color="auto" w:fill="auto"/>
            <w:vAlign w:val="center"/>
          </w:tcPr>
          <w:p w14:paraId="5653822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4.902500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14:paraId="51D9D7A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5" w:type="pct"/>
            <w:gridSpan w:val="2"/>
            <w:shd w:val="clear" w:color="auto" w:fill="auto"/>
            <w:vAlign w:val="center"/>
          </w:tcPr>
          <w:p w14:paraId="19F6490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99.25%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6A91BD3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0A144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5" w:type="pct"/>
            <w:gridSpan w:val="2"/>
            <w:vMerge w:val="continue"/>
            <w:vAlign w:val="center"/>
          </w:tcPr>
          <w:p w14:paraId="0D015FD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BB4718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2A96BDD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pct"/>
            <w:gridSpan w:val="2"/>
            <w:shd w:val="clear" w:color="auto" w:fill="auto"/>
            <w:vAlign w:val="center"/>
          </w:tcPr>
          <w:p w14:paraId="4080053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32" w:type="pct"/>
            <w:gridSpan w:val="2"/>
            <w:shd w:val="clear" w:color="auto" w:fill="auto"/>
            <w:vAlign w:val="center"/>
          </w:tcPr>
          <w:p w14:paraId="28C9CB1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14:paraId="11B636E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5" w:type="pct"/>
            <w:gridSpan w:val="2"/>
            <w:shd w:val="clear" w:color="auto" w:fill="auto"/>
            <w:vAlign w:val="center"/>
          </w:tcPr>
          <w:p w14:paraId="07001B9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27145E3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187A2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25" w:type="pct"/>
            <w:gridSpan w:val="2"/>
            <w:vMerge w:val="continue"/>
            <w:vAlign w:val="center"/>
          </w:tcPr>
          <w:p w14:paraId="62A0C27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14:paraId="49D8666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431A84D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pct"/>
            <w:gridSpan w:val="2"/>
            <w:shd w:val="clear" w:color="auto" w:fill="auto"/>
            <w:vAlign w:val="center"/>
          </w:tcPr>
          <w:p w14:paraId="4312694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32" w:type="pct"/>
            <w:gridSpan w:val="2"/>
            <w:shd w:val="clear" w:color="auto" w:fill="auto"/>
            <w:vAlign w:val="center"/>
          </w:tcPr>
          <w:p w14:paraId="679E525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9" w:type="pct"/>
            <w:gridSpan w:val="2"/>
            <w:shd w:val="clear" w:color="auto" w:fill="auto"/>
            <w:vAlign w:val="center"/>
          </w:tcPr>
          <w:p w14:paraId="2D7CC27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15" w:type="pct"/>
            <w:gridSpan w:val="2"/>
            <w:shd w:val="clear" w:color="auto" w:fill="auto"/>
            <w:vAlign w:val="center"/>
          </w:tcPr>
          <w:p w14:paraId="38FF165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17F02DB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23EA9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29" w:type="pct"/>
            <w:vMerge w:val="restart"/>
            <w:shd w:val="clear" w:color="auto" w:fill="auto"/>
            <w:textDirection w:val="tbRlV"/>
            <w:vAlign w:val="center"/>
          </w:tcPr>
          <w:p w14:paraId="65F44B9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14" w:type="pct"/>
            <w:gridSpan w:val="6"/>
            <w:shd w:val="clear" w:color="auto" w:fill="auto"/>
            <w:vAlign w:val="center"/>
          </w:tcPr>
          <w:p w14:paraId="6BD1548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55" w:type="pct"/>
            <w:gridSpan w:val="7"/>
            <w:shd w:val="clear" w:color="auto" w:fill="auto"/>
            <w:vAlign w:val="center"/>
          </w:tcPr>
          <w:p w14:paraId="116A0AA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60A00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329" w:type="pct"/>
            <w:vMerge w:val="continue"/>
            <w:vAlign w:val="center"/>
          </w:tcPr>
          <w:p w14:paraId="37C656E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14" w:type="pct"/>
            <w:gridSpan w:val="6"/>
            <w:shd w:val="clear" w:color="auto" w:fill="auto"/>
            <w:vAlign w:val="center"/>
          </w:tcPr>
          <w:p w14:paraId="246C5D9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该项目计划资助267名家庭经济困难学生，帮助受助学生减轻一定的家庭负担，更好地学习、生活；按照评审结果，一次性发放；受助对象满意度95%以上。</w:t>
            </w:r>
          </w:p>
        </w:tc>
        <w:tc>
          <w:tcPr>
            <w:tcW w:w="2155" w:type="pct"/>
            <w:gridSpan w:val="7"/>
            <w:shd w:val="clear" w:color="auto" w:fill="auto"/>
            <w:vAlign w:val="center"/>
          </w:tcPr>
          <w:p w14:paraId="41E6178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该项目实际资助265名家庭经济困难学生，帮助受助学生减轻一定的家庭负担，更好地学习、生活；按照评审结果，一次性发放；受助对象满意度95%以上。</w:t>
            </w:r>
          </w:p>
        </w:tc>
      </w:tr>
      <w:tr w14:paraId="05BB2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29" w:type="pct"/>
            <w:vMerge w:val="restart"/>
            <w:shd w:val="clear" w:color="auto" w:fill="auto"/>
            <w:textDirection w:val="tbRlV"/>
            <w:vAlign w:val="center"/>
          </w:tcPr>
          <w:p w14:paraId="7C4540B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96" w:type="pct"/>
            <w:shd w:val="clear" w:color="auto" w:fill="auto"/>
            <w:vAlign w:val="center"/>
          </w:tcPr>
          <w:p w14:paraId="20A609A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54" w:type="pct"/>
            <w:shd w:val="clear" w:color="auto" w:fill="auto"/>
            <w:vAlign w:val="center"/>
          </w:tcPr>
          <w:p w14:paraId="493EBF2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846" w:type="pct"/>
            <w:gridSpan w:val="3"/>
            <w:shd w:val="clear" w:color="auto" w:fill="auto"/>
            <w:vAlign w:val="center"/>
          </w:tcPr>
          <w:p w14:paraId="0819BF5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567573A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65E81FE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7561389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2C853D0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877" w:type="pct"/>
            <w:gridSpan w:val="2"/>
            <w:shd w:val="clear" w:color="auto" w:fill="auto"/>
            <w:vAlign w:val="center"/>
          </w:tcPr>
          <w:p w14:paraId="389E729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26267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329" w:type="pct"/>
            <w:vMerge w:val="continue"/>
            <w:vAlign w:val="center"/>
          </w:tcPr>
          <w:p w14:paraId="2309213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6" w:type="pct"/>
            <w:vMerge w:val="restart"/>
            <w:shd w:val="clear" w:color="auto" w:fill="auto"/>
            <w:vAlign w:val="center"/>
          </w:tcPr>
          <w:p w14:paraId="54C83E1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54" w:type="pct"/>
            <w:shd w:val="clear" w:color="auto" w:fill="auto"/>
            <w:vAlign w:val="center"/>
          </w:tcPr>
          <w:p w14:paraId="3EB2850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46" w:type="pct"/>
            <w:gridSpan w:val="3"/>
            <w:shd w:val="clear" w:color="auto" w:fill="auto"/>
            <w:noWrap/>
            <w:vAlign w:val="center"/>
          </w:tcPr>
          <w:p w14:paraId="47DD45A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受助人数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21D05B9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267人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0E20661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265人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018F165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01DF8D4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77" w:type="pct"/>
            <w:gridSpan w:val="2"/>
            <w:shd w:val="clear" w:color="auto" w:fill="auto"/>
            <w:vAlign w:val="center"/>
          </w:tcPr>
          <w:p w14:paraId="00EABA3F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按实际资助人数发放</w:t>
            </w:r>
          </w:p>
        </w:tc>
      </w:tr>
      <w:tr w14:paraId="5C12C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329" w:type="pct"/>
            <w:vMerge w:val="continue"/>
            <w:vAlign w:val="center"/>
          </w:tcPr>
          <w:p w14:paraId="5B2A6B0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6DC713B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14:paraId="3D5CF14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46" w:type="pct"/>
            <w:gridSpan w:val="3"/>
            <w:shd w:val="clear" w:color="auto" w:fill="auto"/>
            <w:noWrap/>
            <w:vAlign w:val="center"/>
          </w:tcPr>
          <w:p w14:paraId="64D0D1D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足额保障率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63371F9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70F7A34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408428C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6D41E3D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77" w:type="pct"/>
            <w:gridSpan w:val="2"/>
            <w:shd w:val="clear" w:color="auto" w:fill="auto"/>
            <w:vAlign w:val="center"/>
          </w:tcPr>
          <w:p w14:paraId="5407AEF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71A3A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29" w:type="pct"/>
            <w:vMerge w:val="continue"/>
            <w:vAlign w:val="center"/>
          </w:tcPr>
          <w:p w14:paraId="7A26303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6" w:type="pct"/>
            <w:vMerge w:val="continue"/>
            <w:vAlign w:val="center"/>
          </w:tcPr>
          <w:p w14:paraId="18B213E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14:paraId="628A991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846" w:type="pct"/>
            <w:gridSpan w:val="3"/>
            <w:shd w:val="clear" w:color="auto" w:fill="auto"/>
            <w:vAlign w:val="center"/>
          </w:tcPr>
          <w:p w14:paraId="51745B6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发放及时率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2D6A65D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57F8C28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449905B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47CAD00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77" w:type="pct"/>
            <w:gridSpan w:val="2"/>
            <w:shd w:val="clear" w:color="auto" w:fill="auto"/>
            <w:vAlign w:val="center"/>
          </w:tcPr>
          <w:p w14:paraId="145FF8F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734C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329" w:type="pct"/>
            <w:vMerge w:val="continue"/>
            <w:vAlign w:val="center"/>
          </w:tcPr>
          <w:p w14:paraId="27E1859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333AFDF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54" w:type="pct"/>
            <w:shd w:val="clear" w:color="auto" w:fill="auto"/>
            <w:vAlign w:val="center"/>
          </w:tcPr>
          <w:p w14:paraId="4D57417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846" w:type="pct"/>
            <w:gridSpan w:val="3"/>
            <w:shd w:val="clear" w:color="auto" w:fill="auto"/>
            <w:vAlign w:val="center"/>
          </w:tcPr>
          <w:p w14:paraId="4A7699F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结余率=结余数/预算数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1ED6BB5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≤5%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20E13E3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0.7%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6871439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6E07FE2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877" w:type="pct"/>
            <w:gridSpan w:val="2"/>
            <w:shd w:val="clear" w:color="auto" w:fill="auto"/>
            <w:vAlign w:val="center"/>
          </w:tcPr>
          <w:p w14:paraId="53C2BF9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按实际资助人数发放</w:t>
            </w:r>
          </w:p>
        </w:tc>
      </w:tr>
      <w:tr w14:paraId="3C22E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9" w:type="pct"/>
            <w:vMerge w:val="continue"/>
            <w:vAlign w:val="center"/>
          </w:tcPr>
          <w:p w14:paraId="5A99D54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6" w:type="pct"/>
            <w:shd w:val="clear" w:color="auto" w:fill="auto"/>
            <w:vAlign w:val="center"/>
          </w:tcPr>
          <w:p w14:paraId="2D19C8F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654" w:type="pct"/>
            <w:shd w:val="clear" w:color="auto" w:fill="auto"/>
            <w:vAlign w:val="center"/>
          </w:tcPr>
          <w:p w14:paraId="7F76520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846" w:type="pct"/>
            <w:gridSpan w:val="3"/>
            <w:shd w:val="clear" w:color="auto" w:fill="auto"/>
            <w:vAlign w:val="center"/>
          </w:tcPr>
          <w:p w14:paraId="039989E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受助学生满意度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69B1C45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14" w:type="pct"/>
            <w:shd w:val="clear" w:color="auto" w:fill="auto"/>
            <w:vAlign w:val="center"/>
          </w:tcPr>
          <w:p w14:paraId="49656ED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74FF2C0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35E8597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7" w:type="pct"/>
            <w:gridSpan w:val="2"/>
            <w:shd w:val="clear" w:color="auto" w:fill="auto"/>
            <w:vAlign w:val="center"/>
          </w:tcPr>
          <w:p w14:paraId="7722E30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A6BB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3459" w:type="pct"/>
            <w:gridSpan w:val="8"/>
            <w:shd w:val="clear" w:color="auto" w:fill="auto"/>
            <w:vAlign w:val="center"/>
          </w:tcPr>
          <w:p w14:paraId="410456BF"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676EE5FB"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13EBC358"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97.93</w:t>
            </w:r>
          </w:p>
        </w:tc>
        <w:tc>
          <w:tcPr>
            <w:tcW w:w="877" w:type="pct"/>
            <w:gridSpan w:val="2"/>
            <w:shd w:val="clear" w:color="auto" w:fill="auto"/>
            <w:vAlign w:val="center"/>
          </w:tcPr>
          <w:p w14:paraId="6844AAEB"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Cs w:val="21"/>
              </w:rPr>
              <w:t>　</w:t>
            </w:r>
          </w:p>
        </w:tc>
      </w:tr>
    </w:tbl>
    <w:p w14:paraId="344CECA5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1B051DD-4FFF-4D1B-832C-BF897DD5E19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7230B13-DA10-4A7B-9417-BE208E0513F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549DCA1-5C55-442B-82CD-50E80B363C7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E2F98DFD-3697-47EC-B6B8-C953DC497DE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3Y2I3OTRlNTA1NjUwZGY1NGI3NTM4NWZhMGI4N2IifQ=="/>
  </w:docVars>
  <w:rsids>
    <w:rsidRoot w:val="003C3932"/>
    <w:rsid w:val="000A37DB"/>
    <w:rsid w:val="00131445"/>
    <w:rsid w:val="002773FD"/>
    <w:rsid w:val="002F4897"/>
    <w:rsid w:val="003C3932"/>
    <w:rsid w:val="00404555"/>
    <w:rsid w:val="005F674C"/>
    <w:rsid w:val="007157C3"/>
    <w:rsid w:val="007763AA"/>
    <w:rsid w:val="00BE4B46"/>
    <w:rsid w:val="00D16291"/>
    <w:rsid w:val="00DC6B50"/>
    <w:rsid w:val="00E200F7"/>
    <w:rsid w:val="00ED1215"/>
    <w:rsid w:val="00F26149"/>
    <w:rsid w:val="00F4654F"/>
    <w:rsid w:val="00F74266"/>
    <w:rsid w:val="00F8031E"/>
    <w:rsid w:val="00F93718"/>
    <w:rsid w:val="0BDF5151"/>
    <w:rsid w:val="4DEC4B78"/>
    <w:rsid w:val="55882B02"/>
    <w:rsid w:val="6E3B74CA"/>
    <w:rsid w:val="7436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autoRedefine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452</Words>
  <Characters>559</Characters>
  <Lines>5</Lines>
  <Paragraphs>1</Paragraphs>
  <TotalTime>1</TotalTime>
  <ScaleCrop>false</ScaleCrop>
  <LinksUpToDate>false</LinksUpToDate>
  <CharactersWithSpaces>577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2025-08-21T08:11:00Z</dcterms:created>
  <dc:creator>DELL</dc:creator>
  <cp:lastModifiedBy>34698</cp:lastModifiedBy>
  <dcterms:modified xsi:type="dcterms:W3CDTF">2025-08-23T08:23:04Z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eyJoZGlkIjoiNWNmYTg4MGE1ZjU5YTYxNzIyNzc1MDE4NThmN2U5YmMifQ==</vt:lpwstr>
  </property>
  <property fmtid="{D5CDD505-2E9C-101B-9397-08002B2CF9AE}" pid="3" name="KSOProductBuildVer">
    <vt:lpwstr>2052-12.1.0.19770</vt:lpwstr>
  </property>
  <property fmtid="{D5CDD505-2E9C-101B-9397-08002B2CF9AE}" pid="4" name="ICV">
    <vt:lpwstr>5F7EC6FEC2FC4B69B5674582C71FC2B5_12</vt:lpwstr>
  </property>
</Properties>
</file>