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283"/>
        <w:gridCol w:w="849"/>
        <w:gridCol w:w="848"/>
        <w:gridCol w:w="279"/>
        <w:gridCol w:w="284"/>
        <w:gridCol w:w="420"/>
        <w:gridCol w:w="337"/>
        <w:gridCol w:w="50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直属单位业务发展—北京市中小学生创新思维能力评价与教学提升研究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40.4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140.4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30.52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40.4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140.4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30.52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527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rFonts w:hint="eastAsia"/>
                <w:bCs/>
                <w:sz w:val="20"/>
                <w:szCs w:val="20"/>
              </w:rPr>
              <w:t>一份创新思维能力内涵、结构及学段特征报告</w:t>
            </w:r>
          </w:p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rFonts w:hint="eastAsia"/>
                <w:bCs/>
                <w:sz w:val="20"/>
                <w:szCs w:val="20"/>
              </w:rPr>
              <w:t>测试平台1个及开发报告</w:t>
            </w:r>
          </w:p>
        </w:tc>
        <w:tc>
          <w:tcPr>
            <w:tcW w:w="527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.</w:t>
            </w:r>
            <w:bookmarkStart w:id="1" w:name="OLE_LINK3"/>
            <w:r>
              <w:rPr>
                <w:rFonts w:hint="eastAsia"/>
                <w:bCs/>
                <w:sz w:val="20"/>
                <w:szCs w:val="20"/>
              </w:rPr>
              <w:t>中小学生创新思维能力框架（2</w:t>
            </w:r>
            <w:r>
              <w:rPr>
                <w:bCs/>
                <w:sz w:val="20"/>
                <w:szCs w:val="20"/>
              </w:rPr>
              <w:t>.0</w:t>
            </w:r>
            <w:r>
              <w:rPr>
                <w:rFonts w:hint="eastAsia"/>
                <w:bCs/>
                <w:sz w:val="20"/>
                <w:szCs w:val="20"/>
              </w:rPr>
              <w:t>版）</w:t>
            </w:r>
            <w:bookmarkEnd w:id="1"/>
          </w:p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rFonts w:hint="eastAsia"/>
                <w:bCs/>
                <w:sz w:val="20"/>
                <w:szCs w:val="20"/>
              </w:rPr>
              <w:t>测试任务数据分析技术报告</w:t>
            </w:r>
          </w:p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  <w:bookmarkStart w:id="2" w:name="OLE_LINK4"/>
            <w:r>
              <w:rPr>
                <w:rFonts w:hint="eastAsia"/>
                <w:bCs/>
                <w:sz w:val="20"/>
                <w:szCs w:val="20"/>
              </w:rPr>
              <w:t>创新思维能力测试平台自动评分系统开发报告（过程版）</w:t>
            </w:r>
            <w:bookmarkEnd w:id="2"/>
          </w:p>
          <w:p>
            <w:pPr>
              <w:pStyle w:val="4"/>
              <w:spacing w:before="0" w:beforeAutospacing="0" w:after="0" w:afterAutospacing="0"/>
              <w:rPr>
                <w:rFonts w:hint="eastAsia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  <w:r>
              <w:rPr>
                <w:rFonts w:hint="eastAsia"/>
                <w:bCs/>
                <w:sz w:val="20"/>
                <w:szCs w:val="20"/>
              </w:rPr>
              <w:t>创新思维能力教学系列案例（约4</w:t>
            </w:r>
            <w:r>
              <w:rPr>
                <w:bCs/>
                <w:sz w:val="20"/>
                <w:szCs w:val="20"/>
              </w:rPr>
              <w:t>0</w:t>
            </w:r>
            <w:r>
              <w:rPr>
                <w:rFonts w:hint="eastAsia"/>
                <w:bCs/>
                <w:sz w:val="20"/>
                <w:szCs w:val="20"/>
              </w:rPr>
              <w:t>个）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研究目标按预定计划完成。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中小学生创新思维能力内涵、要素结构及学段特征研究报告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＝1份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中小学生创新思维在线情境测评系统及开发报告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＝1份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区、校认可比例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40.400000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2.855000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创新思维能力测试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实现义务教育阶段典型年级创新思维能力评估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已完成创新思维能力评估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创新思维能力测评结果报告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呈现义务教育阶段典型年级创新思维能力水平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已完成测评，实现了呈现创新思维能力水平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bCs/>
                <w:sz w:val="20"/>
                <w:szCs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bookmarkStart w:id="3" w:name="_GoBack"/>
            <w:bookmarkEnd w:id="3"/>
          </w:p>
        </w:tc>
        <w:tc>
          <w:tcPr>
            <w:tcW w:w="12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50DC4"/>
    <w:rsid w:val="001A7BA1"/>
    <w:rsid w:val="001D7761"/>
    <w:rsid w:val="00234C2E"/>
    <w:rsid w:val="002E5E56"/>
    <w:rsid w:val="003402A8"/>
    <w:rsid w:val="003435ED"/>
    <w:rsid w:val="004519AE"/>
    <w:rsid w:val="0045622B"/>
    <w:rsid w:val="0047527A"/>
    <w:rsid w:val="004B5C96"/>
    <w:rsid w:val="00512C82"/>
    <w:rsid w:val="00553964"/>
    <w:rsid w:val="005A5E76"/>
    <w:rsid w:val="005D75A6"/>
    <w:rsid w:val="008229BD"/>
    <w:rsid w:val="008549A3"/>
    <w:rsid w:val="008A3EEA"/>
    <w:rsid w:val="00944132"/>
    <w:rsid w:val="009E6791"/>
    <w:rsid w:val="00AA76AD"/>
    <w:rsid w:val="00B47A57"/>
    <w:rsid w:val="00B87C0C"/>
    <w:rsid w:val="00BE6D0D"/>
    <w:rsid w:val="00BF2A27"/>
    <w:rsid w:val="00C33036"/>
    <w:rsid w:val="00CE49C2"/>
    <w:rsid w:val="00D72D18"/>
    <w:rsid w:val="00DA6B7A"/>
    <w:rsid w:val="00E01396"/>
    <w:rsid w:val="00E017CD"/>
    <w:rsid w:val="00E87ED9"/>
    <w:rsid w:val="00F13EFD"/>
    <w:rsid w:val="00F561EB"/>
    <w:rsid w:val="00F659E2"/>
    <w:rsid w:val="00FA5DF6"/>
    <w:rsid w:val="0FA250A2"/>
    <w:rsid w:val="120E1C01"/>
    <w:rsid w:val="317E6003"/>
    <w:rsid w:val="37E72FFE"/>
    <w:rsid w:val="483A35A4"/>
    <w:rsid w:val="4B26517A"/>
    <w:rsid w:val="542F2694"/>
    <w:rsid w:val="54437E47"/>
    <w:rsid w:val="56E85B49"/>
    <w:rsid w:val="5EE76C92"/>
    <w:rsid w:val="5FB3C5AC"/>
    <w:rsid w:val="62FC32E7"/>
    <w:rsid w:val="67D76756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脚 字符"/>
    <w:link w:val="2"/>
    <w:uiPriority w:val="99"/>
    <w:rPr>
      <w:sz w:val="18"/>
      <w:szCs w:val="18"/>
    </w:rPr>
  </w:style>
  <w:style w:type="character" w:customStyle="1" w:styleId="8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formulas xmlns="http://www.yonyou.com/formula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75206E2B-992B-4E56-9B50-5611436F341E}">
  <ds:schemaRefs/>
</ds:datastoreItem>
</file>

<file path=customXml/itemProps2.xml><?xml version="1.0" encoding="utf-8"?>
<ds:datastoreItem xmlns:ds="http://schemas.openxmlformats.org/officeDocument/2006/customXml" ds:itemID="{86B55C3E-4298-42DE-9766-AF133D2F4B4D}">
  <ds:schemaRefs/>
</ds:datastoreItem>
</file>

<file path=customXml/itemProps3.xml><?xml version="1.0" encoding="utf-8"?>
<ds:datastoreItem xmlns:ds="http://schemas.openxmlformats.org/officeDocument/2006/customXml" ds:itemID="{7DC0D521-8ADA-4800-8246-5589FC535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391</Words>
  <Characters>497</Characters>
  <Lines>165</Lines>
  <Paragraphs>126</Paragraphs>
  <TotalTime>9</TotalTime>
  <ScaleCrop>false</ScaleCrop>
  <LinksUpToDate>false</LinksUpToDate>
  <CharactersWithSpaces>762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2025-08-22T07:49:49Z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