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688"/>
        <w:gridCol w:w="2502"/>
        <w:gridCol w:w="2391"/>
        <w:gridCol w:w="2394"/>
        <w:gridCol w:w="1635"/>
        <w:gridCol w:w="844"/>
        <w:gridCol w:w="739"/>
        <w:gridCol w:w="870"/>
        <w:gridCol w:w="1598"/>
      </w:tblGrid>
      <w:tr w14:paraId="45A778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52" w:hRule="atLeast"/>
        </w:trPr>
        <w:tc>
          <w:tcPr>
            <w:tcW w:w="13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90633C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2C723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E49ED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5B2AC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6B2CD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D0BEE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962C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3F9E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7204E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8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AE6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项目支出绩效自评表</w:t>
            </w:r>
          </w:p>
        </w:tc>
      </w:tr>
      <w:tr w14:paraId="1CD847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7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FDA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（2024预算年度）</w:t>
            </w:r>
          </w:p>
        </w:tc>
      </w:tr>
      <w:tr w14:paraId="6C5A06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42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BF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578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F1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改善办学保障条件-北京农学院幼儿园发展项目</w:t>
            </w:r>
          </w:p>
        </w:tc>
      </w:tr>
      <w:tr w14:paraId="7324AF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42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0F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5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D1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北京市教育委员会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C0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43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5E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北京农学院</w:t>
            </w:r>
          </w:p>
        </w:tc>
      </w:tr>
      <w:tr w14:paraId="7E5F48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421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A4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3F97D35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0C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4F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F0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23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5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4B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05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 w14:paraId="59539F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42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5B7C5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5156AD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EA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293.740000 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90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293.740000 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E9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293.740000 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C3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16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100.00%</w:t>
            </w: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EF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</w:tr>
      <w:tr w14:paraId="05CE72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42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8573F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1EA6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45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293.740000 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6D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293.740000 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B3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293.740000 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8CF5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5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D586D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6C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 w14:paraId="45482A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42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F22C0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22EF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282D8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81D6C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C3DFA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58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5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FADD3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F9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 w14:paraId="1D7DFD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42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BC9DA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107A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1A1BB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08156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1CB35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F9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5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3D3DA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64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 w14:paraId="394250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17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4D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281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2B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2005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64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 w14:paraId="5AE360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7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35839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1C9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按期完成非在编人员经费、五险一金，稳定幼儿园教师队伍，保障幼儿园各项工作稳定而顺利运行，给孩子们创造活泼，轻松，宽松，自由的学习环境，为提升学前教育提供良好的教育环境</w:t>
            </w:r>
          </w:p>
        </w:tc>
        <w:tc>
          <w:tcPr>
            <w:tcW w:w="2005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747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幼儿园按照岗位绩效考核综合评价，按月支出人员工资、五险一金劳务派遣管理费、税金等，合理安排并完成经费支出。</w:t>
            </w:r>
          </w:p>
        </w:tc>
      </w:tr>
      <w:tr w14:paraId="66A8EB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40" w:hRule="atLeast"/>
        </w:trPr>
        <w:tc>
          <w:tcPr>
            <w:tcW w:w="17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78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72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AF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BF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B1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2F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86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DB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8D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39144F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26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7C867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4CA4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A0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CE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幼儿园非在编人员工资、五险一金支出覆盖率大于95%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BF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≥53人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95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非在编教职工人员共计55人，幼儿人数共计373人。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A5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99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70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455E75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124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929FF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328B222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C8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2B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幼儿园按照岗位绩效考核综合评价，发放每月人员经费、五险一金，合理安排经费支出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A9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定性园所级类标准大于等于一级一类园所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0B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园所级类标准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为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一级一类园所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49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F3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D3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053685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14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D6F15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DF217F3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E7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EE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支付完成时间（2024年1月1日--2024年12月31日）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11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≤12月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0D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2024年11月30日前完成发放和支出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D4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A7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6A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346D28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4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DE295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6B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4A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2F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节俭与控制人员成本，严格按照“幼儿园工作规程”幼儿与教师比例要求执行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28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＝293.74万元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54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293.74万元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86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97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5B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1C3C8A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6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C7CCE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A94A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B9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93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让幼儿园的每一处都成为陶冶孩子情操、规范行为、净化心灵的空间，在潜移默化中能带给孩子善与美的教育资源，尽量提供给幼儿及家长更多的人性化服务、课程建设、对孩子进行多才多艺的培养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8E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7F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62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78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0F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20E68C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6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72F0E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A621CF2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2F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8D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提供幼儿园班级环境创设与管理，如幼儿活动区域、学习场所、游戏空间等氛围，提倡低成本高效益的优质环境，环境是教育重要资源，通过环境的创设和利用，有效的促进幼儿发展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7E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BB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94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48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05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  <w:bookmarkStart w:id="0" w:name="_GoBack"/>
            <w:bookmarkEnd w:id="0"/>
          </w:p>
        </w:tc>
      </w:tr>
      <w:tr w14:paraId="3593CD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96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6BB4D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8FF7FF8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8D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8E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幼教机构对当地适龄幼儿的资源共享，入学幼儿（家长）对幼教机构提供服务的满意度，根据教师比例解决就业教师人数（名额），考虑机构目前的经济结构和技术水平的持久性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9E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≥84%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87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保障教师队伍稳定可持续发展，使幼儿园各项工作有序开展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74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4C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2D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47A9FD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17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B7B9F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0F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E7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C0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幼儿园教师、家长满意度不低于95%</w:t>
            </w:r>
          </w:p>
        </w:tc>
        <w:tc>
          <w:tcPr>
            <w:tcW w:w="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B9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≥95%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98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96%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BA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91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DF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181F96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3569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0F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C7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100.00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5D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2DBA5D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7AA4A5A5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汉仪书宋二KW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iNThlNTRhNzRkOTRkNjNiNTAzOThlZjg0NjNiMTYifQ=="/>
  </w:docVars>
  <w:rsids>
    <w:rsidRoot w:val="FBBF7A8F"/>
    <w:rsid w:val="0FDF41FC"/>
    <w:rsid w:val="1D7F7614"/>
    <w:rsid w:val="23FF1AEE"/>
    <w:rsid w:val="39FA93B0"/>
    <w:rsid w:val="7EEF2222"/>
    <w:rsid w:val="FBBF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974</Words>
  <Characters>1162</Characters>
  <Lines>0</Lines>
  <Paragraphs>0</Paragraphs>
  <TotalTime>0</TotalTime>
  <ScaleCrop>false</ScaleCrop>
  <LinksUpToDate>false</LinksUpToDate>
  <CharactersWithSpaces>1182</CharactersWithSpaces>
  <Application>WPS Office_6.14.0.8924_F1E327BC-269C-435d-A152-05C5408002CA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2025-04-14T08:46:00Z</dcterms:created>
  <dc:creator>王小艳</dc:creator>
  <cp:lastModifiedBy>木辛梓</cp:lastModifiedBy>
  <dcterms:modified xsi:type="dcterms:W3CDTF">2025-08-23T19:39:00Z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2052-6.14.0.8924</vt:lpwstr>
  </property>
  <property fmtid="{D5CDD505-2E9C-101B-9397-08002B2CF9AE}" pid="3" name="ICV">
    <vt:lpwstr>63A868BED1353D71CB79FB6794A1EF5D_41</vt:lpwstr>
  </property>
  <property fmtid="{D5CDD505-2E9C-101B-9397-08002B2CF9AE}" pid="4" name="KSOTemplateDocerSaveRecord">
    <vt:lpwstr>eyJoZGlkIjoiZjdmNjlkZWFmYTAzOTlhOWVkZmQ4N2ZkOWNkMjY5M2QifQ==</vt:lpwstr>
  </property>
</Properties>
</file>