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45A35">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E502F56">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5E47B348">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998"/>
        <w:gridCol w:w="129"/>
        <w:gridCol w:w="1139"/>
        <w:gridCol w:w="1120"/>
        <w:gridCol w:w="44"/>
        <w:gridCol w:w="632"/>
        <w:gridCol w:w="28"/>
        <w:gridCol w:w="539"/>
        <w:gridCol w:w="307"/>
        <w:gridCol w:w="710"/>
      </w:tblGrid>
      <w:tr w14:paraId="51D9F0E9">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BE4D4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21693D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学生资助一高等学校本科生国家助学金</w:t>
            </w:r>
          </w:p>
        </w:tc>
      </w:tr>
      <w:tr w14:paraId="265BE13B">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447CC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8" w:type="dxa"/>
            <w:gridSpan w:val="5"/>
            <w:tcBorders>
              <w:top w:val="single" w:color="auto" w:sz="4" w:space="0"/>
              <w:left w:val="nil"/>
              <w:bottom w:val="single" w:color="auto" w:sz="4" w:space="0"/>
              <w:right w:val="single" w:color="auto" w:sz="4" w:space="0"/>
            </w:tcBorders>
            <w:vAlign w:val="center"/>
          </w:tcPr>
          <w:p w14:paraId="38DB25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0" w:type="dxa"/>
            <w:tcBorders>
              <w:top w:val="nil"/>
              <w:left w:val="nil"/>
              <w:bottom w:val="single" w:color="auto" w:sz="4" w:space="0"/>
              <w:right w:val="single" w:color="auto" w:sz="4" w:space="0"/>
            </w:tcBorders>
            <w:vAlign w:val="center"/>
          </w:tcPr>
          <w:p w14:paraId="70622E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6"/>
            <w:tcBorders>
              <w:top w:val="single" w:color="auto" w:sz="4" w:space="0"/>
              <w:left w:val="nil"/>
              <w:bottom w:val="single" w:color="auto" w:sz="4" w:space="0"/>
              <w:right w:val="single" w:color="auto" w:sz="4" w:space="0"/>
            </w:tcBorders>
            <w:vAlign w:val="center"/>
          </w:tcPr>
          <w:p w14:paraId="7FBFD0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中国音乐学院</w:t>
            </w:r>
          </w:p>
        </w:tc>
      </w:tr>
      <w:tr w14:paraId="395A5065">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E802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8" w:type="dxa"/>
            <w:gridSpan w:val="5"/>
            <w:tcBorders>
              <w:top w:val="single" w:color="auto" w:sz="4" w:space="0"/>
              <w:left w:val="nil"/>
              <w:bottom w:val="single" w:color="auto" w:sz="4" w:space="0"/>
              <w:right w:val="single" w:color="auto" w:sz="4" w:space="0"/>
            </w:tcBorders>
            <w:vAlign w:val="center"/>
          </w:tcPr>
          <w:p w14:paraId="4A4A72A3">
            <w:pPr>
              <w:widowControl/>
              <w:spacing w:line="240" w:lineRule="exact"/>
              <w:jc w:val="center"/>
              <w:rPr>
                <w:rFonts w:ascii="仿宋_GB2312" w:hAnsi="宋体" w:eastAsia="仿宋_GB2312" w:cs="宋体"/>
                <w:kern w:val="0"/>
                <w:szCs w:val="21"/>
              </w:rPr>
            </w:pPr>
          </w:p>
        </w:tc>
        <w:tc>
          <w:tcPr>
            <w:tcW w:w="1120" w:type="dxa"/>
            <w:tcBorders>
              <w:top w:val="nil"/>
              <w:left w:val="nil"/>
              <w:bottom w:val="single" w:color="auto" w:sz="4" w:space="0"/>
              <w:right w:val="single" w:color="auto" w:sz="4" w:space="0"/>
            </w:tcBorders>
            <w:vAlign w:val="center"/>
          </w:tcPr>
          <w:p w14:paraId="5DC349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6"/>
            <w:tcBorders>
              <w:top w:val="single" w:color="auto" w:sz="4" w:space="0"/>
              <w:left w:val="nil"/>
              <w:bottom w:val="single" w:color="auto" w:sz="4" w:space="0"/>
              <w:right w:val="single" w:color="auto" w:sz="4" w:space="0"/>
            </w:tcBorders>
            <w:vAlign w:val="center"/>
          </w:tcPr>
          <w:p w14:paraId="746E1B84">
            <w:pPr>
              <w:widowControl/>
              <w:spacing w:line="240" w:lineRule="exact"/>
              <w:jc w:val="center"/>
              <w:rPr>
                <w:rFonts w:ascii="仿宋_GB2312" w:hAnsi="宋体" w:eastAsia="仿宋_GB2312" w:cs="宋体"/>
                <w:kern w:val="0"/>
                <w:szCs w:val="21"/>
              </w:rPr>
            </w:pPr>
          </w:p>
        </w:tc>
      </w:tr>
      <w:tr w14:paraId="4E8FCE5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49177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28106D0">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CC9FC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BA58B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9" w:type="dxa"/>
            <w:tcBorders>
              <w:top w:val="nil"/>
              <w:left w:val="nil"/>
              <w:bottom w:val="single" w:color="auto" w:sz="4" w:space="0"/>
              <w:right w:val="single" w:color="auto" w:sz="4" w:space="0"/>
            </w:tcBorders>
            <w:vAlign w:val="center"/>
          </w:tcPr>
          <w:p w14:paraId="309525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2C14BE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0" w:type="dxa"/>
            <w:tcBorders>
              <w:top w:val="nil"/>
              <w:left w:val="nil"/>
              <w:bottom w:val="single" w:color="auto" w:sz="4" w:space="0"/>
              <w:right w:val="single" w:color="auto" w:sz="4" w:space="0"/>
            </w:tcBorders>
            <w:vAlign w:val="center"/>
          </w:tcPr>
          <w:p w14:paraId="513D96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E0E62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3"/>
            <w:tcBorders>
              <w:top w:val="nil"/>
              <w:left w:val="nil"/>
              <w:bottom w:val="single" w:color="auto" w:sz="4" w:space="0"/>
              <w:right w:val="single" w:color="auto" w:sz="4" w:space="0"/>
            </w:tcBorders>
            <w:vAlign w:val="center"/>
          </w:tcPr>
          <w:p w14:paraId="478A20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C2E4B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DF00A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F10DC3F">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59B1F8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6338FBC">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14:paraId="76F520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r>
              <w:rPr>
                <w:rFonts w:ascii="仿宋_GB2312" w:hAnsi="宋体" w:eastAsia="仿宋_GB2312" w:cs="宋体"/>
                <w:kern w:val="0"/>
                <w:szCs w:val="21"/>
              </w:rPr>
              <w:t>.755</w:t>
            </w:r>
            <w:r>
              <w:rPr>
                <w:rFonts w:hint="eastAsia" w:ascii="仿宋_GB2312" w:hAnsi="宋体" w:eastAsia="仿宋_GB2312" w:cs="宋体"/>
                <w:kern w:val="0"/>
                <w:szCs w:val="21"/>
              </w:rPr>
              <w:t>000</w:t>
            </w:r>
          </w:p>
        </w:tc>
        <w:tc>
          <w:tcPr>
            <w:tcW w:w="1139" w:type="dxa"/>
            <w:tcBorders>
              <w:top w:val="nil"/>
              <w:left w:val="nil"/>
              <w:bottom w:val="single" w:color="auto" w:sz="4" w:space="0"/>
              <w:right w:val="single" w:color="auto" w:sz="4" w:space="0"/>
            </w:tcBorders>
            <w:vAlign w:val="center"/>
          </w:tcPr>
          <w:p w14:paraId="307E5C5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10.755</w:t>
            </w:r>
            <w:r>
              <w:rPr>
                <w:rFonts w:hint="eastAsia" w:ascii="仿宋_GB2312" w:hAnsi="宋体" w:eastAsia="仿宋_GB2312" w:cs="宋体"/>
                <w:kern w:val="0"/>
                <w:szCs w:val="21"/>
              </w:rPr>
              <w:t>000</w:t>
            </w:r>
          </w:p>
        </w:tc>
        <w:tc>
          <w:tcPr>
            <w:tcW w:w="1120" w:type="dxa"/>
            <w:tcBorders>
              <w:top w:val="nil"/>
              <w:left w:val="nil"/>
              <w:bottom w:val="single" w:color="auto" w:sz="4" w:space="0"/>
              <w:right w:val="single" w:color="auto" w:sz="4" w:space="0"/>
            </w:tcBorders>
            <w:vAlign w:val="center"/>
          </w:tcPr>
          <w:p w14:paraId="76E69CBD">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8.</w:t>
            </w:r>
            <w:r>
              <w:rPr>
                <w:rFonts w:hint="eastAsia" w:ascii="仿宋_GB2312" w:hAnsi="宋体" w:eastAsia="仿宋_GB2312" w:cs="宋体"/>
                <w:kern w:val="0"/>
                <w:szCs w:val="21"/>
                <w:lang w:val="en-US" w:eastAsia="zh-CN"/>
              </w:rPr>
              <w:t>300000</w:t>
            </w:r>
          </w:p>
          <w:p w14:paraId="1712EF32">
            <w:pPr>
              <w:widowControl/>
              <w:spacing w:line="240" w:lineRule="exact"/>
              <w:jc w:val="center"/>
              <w:rPr>
                <w:rFonts w:ascii="仿宋_GB2312" w:hAnsi="宋体" w:eastAsia="仿宋_GB2312" w:cs="宋体"/>
                <w:kern w:val="0"/>
                <w:szCs w:val="21"/>
              </w:rPr>
            </w:pPr>
          </w:p>
        </w:tc>
        <w:tc>
          <w:tcPr>
            <w:tcW w:w="704" w:type="dxa"/>
            <w:gridSpan w:val="3"/>
            <w:tcBorders>
              <w:top w:val="nil"/>
              <w:left w:val="nil"/>
              <w:bottom w:val="single" w:color="auto" w:sz="4" w:space="0"/>
              <w:right w:val="single" w:color="auto" w:sz="4" w:space="0"/>
            </w:tcBorders>
            <w:vAlign w:val="center"/>
          </w:tcPr>
          <w:p w14:paraId="08F5F8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796ED9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77.1</w:t>
            </w:r>
            <w:r>
              <w:rPr>
                <w:rFonts w:ascii="仿宋_GB2312" w:hAnsi="宋体" w:eastAsia="仿宋_GB2312" w:cs="宋体"/>
                <w:kern w:val="0"/>
                <w:szCs w:val="21"/>
              </w:rPr>
              <w:t>7</w:t>
            </w:r>
            <w:r>
              <w:rPr>
                <w:rFonts w:hint="eastAsia"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710DC9E8">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8</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w:t>
            </w:r>
          </w:p>
        </w:tc>
      </w:tr>
      <w:tr w14:paraId="4A7EF36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214A275">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0C15D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D6992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shd w:val="clear" w:color="auto" w:fill="auto"/>
            <w:vAlign w:val="center"/>
          </w:tcPr>
          <w:p w14:paraId="28CCD48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10.755</w:t>
            </w:r>
            <w:r>
              <w:rPr>
                <w:rFonts w:hint="eastAsia" w:ascii="仿宋_GB2312" w:hAnsi="宋体" w:eastAsia="仿宋_GB2312" w:cs="宋体"/>
                <w:kern w:val="0"/>
                <w:szCs w:val="21"/>
              </w:rPr>
              <w:t>000</w:t>
            </w:r>
          </w:p>
        </w:tc>
        <w:tc>
          <w:tcPr>
            <w:tcW w:w="1139" w:type="dxa"/>
            <w:tcBorders>
              <w:top w:val="nil"/>
              <w:left w:val="nil"/>
              <w:bottom w:val="single" w:color="auto" w:sz="4" w:space="0"/>
              <w:right w:val="single" w:color="auto" w:sz="4" w:space="0"/>
            </w:tcBorders>
            <w:shd w:val="clear" w:color="auto" w:fill="auto"/>
            <w:vAlign w:val="center"/>
          </w:tcPr>
          <w:p w14:paraId="3DA7634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10.755</w:t>
            </w:r>
            <w:r>
              <w:rPr>
                <w:rFonts w:hint="eastAsia" w:ascii="仿宋_GB2312" w:hAnsi="宋体" w:eastAsia="仿宋_GB2312" w:cs="宋体"/>
                <w:kern w:val="0"/>
                <w:szCs w:val="21"/>
              </w:rPr>
              <w:t>000</w:t>
            </w:r>
          </w:p>
        </w:tc>
        <w:tc>
          <w:tcPr>
            <w:tcW w:w="1120" w:type="dxa"/>
            <w:tcBorders>
              <w:top w:val="nil"/>
              <w:left w:val="nil"/>
              <w:bottom w:val="single" w:color="auto" w:sz="4" w:space="0"/>
              <w:right w:val="single" w:color="auto" w:sz="4" w:space="0"/>
            </w:tcBorders>
            <w:shd w:val="clear" w:color="auto" w:fill="auto"/>
            <w:vAlign w:val="center"/>
          </w:tcPr>
          <w:p w14:paraId="327F3EB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w:t>
            </w:r>
            <w:r>
              <w:rPr>
                <w:rFonts w:hint="eastAsia" w:ascii="仿宋_GB2312" w:hAnsi="宋体" w:eastAsia="仿宋_GB2312" w:cs="宋体"/>
                <w:kern w:val="0"/>
                <w:szCs w:val="21"/>
                <w:lang w:val="en-US" w:eastAsia="zh-CN"/>
              </w:rPr>
              <w:t>300000</w:t>
            </w:r>
          </w:p>
        </w:tc>
        <w:tc>
          <w:tcPr>
            <w:tcW w:w="704" w:type="dxa"/>
            <w:gridSpan w:val="3"/>
            <w:tcBorders>
              <w:top w:val="nil"/>
              <w:left w:val="nil"/>
              <w:bottom w:val="single" w:color="auto" w:sz="4" w:space="0"/>
              <w:right w:val="single" w:color="auto" w:sz="4" w:space="0"/>
            </w:tcBorders>
            <w:vAlign w:val="center"/>
          </w:tcPr>
          <w:p w14:paraId="3E58E8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63516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77.17</w:t>
            </w:r>
            <w:r>
              <w:rPr>
                <w:rFonts w:ascii="仿宋_GB2312" w:hAnsi="宋体" w:eastAsia="仿宋_GB2312" w:cs="宋体"/>
                <w:kern w:val="0"/>
                <w:szCs w:val="21"/>
              </w:rPr>
              <w:t>%</w:t>
            </w:r>
          </w:p>
        </w:tc>
        <w:tc>
          <w:tcPr>
            <w:tcW w:w="710" w:type="dxa"/>
            <w:tcBorders>
              <w:top w:val="nil"/>
              <w:left w:val="nil"/>
              <w:bottom w:val="single" w:color="auto" w:sz="4" w:space="0"/>
              <w:right w:val="single" w:color="auto" w:sz="4" w:space="0"/>
            </w:tcBorders>
            <w:vAlign w:val="center"/>
          </w:tcPr>
          <w:p w14:paraId="79C4C0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C0206C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FE6A74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66C7F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14:paraId="7E4626CB">
            <w:pPr>
              <w:widowControl/>
              <w:spacing w:line="240" w:lineRule="exact"/>
              <w:jc w:val="center"/>
              <w:rPr>
                <w:rFonts w:ascii="仿宋_GB2312" w:hAnsi="宋体" w:eastAsia="仿宋_GB2312" w:cs="宋体"/>
                <w:kern w:val="0"/>
                <w:szCs w:val="21"/>
              </w:rPr>
            </w:pPr>
          </w:p>
        </w:tc>
        <w:tc>
          <w:tcPr>
            <w:tcW w:w="1139" w:type="dxa"/>
            <w:tcBorders>
              <w:top w:val="nil"/>
              <w:left w:val="nil"/>
              <w:bottom w:val="single" w:color="auto" w:sz="4" w:space="0"/>
              <w:right w:val="single" w:color="auto" w:sz="4" w:space="0"/>
            </w:tcBorders>
            <w:vAlign w:val="center"/>
          </w:tcPr>
          <w:p w14:paraId="4B16DC82">
            <w:pPr>
              <w:widowControl/>
              <w:spacing w:line="240" w:lineRule="exact"/>
              <w:jc w:val="center"/>
              <w:rPr>
                <w:rFonts w:ascii="仿宋_GB2312" w:hAnsi="宋体" w:eastAsia="仿宋_GB2312" w:cs="宋体"/>
                <w:kern w:val="0"/>
                <w:szCs w:val="21"/>
              </w:rPr>
            </w:pPr>
          </w:p>
        </w:tc>
        <w:tc>
          <w:tcPr>
            <w:tcW w:w="1120" w:type="dxa"/>
            <w:tcBorders>
              <w:top w:val="nil"/>
              <w:left w:val="nil"/>
              <w:bottom w:val="single" w:color="auto" w:sz="4" w:space="0"/>
              <w:right w:val="single" w:color="auto" w:sz="4" w:space="0"/>
            </w:tcBorders>
            <w:vAlign w:val="center"/>
          </w:tcPr>
          <w:p w14:paraId="15867CD9">
            <w:pPr>
              <w:widowControl/>
              <w:spacing w:line="240" w:lineRule="exact"/>
              <w:jc w:val="center"/>
              <w:rPr>
                <w:rFonts w:ascii="仿宋_GB2312" w:hAnsi="宋体" w:eastAsia="仿宋_GB2312" w:cs="宋体"/>
                <w:kern w:val="0"/>
                <w:szCs w:val="21"/>
              </w:rPr>
            </w:pPr>
          </w:p>
        </w:tc>
        <w:tc>
          <w:tcPr>
            <w:tcW w:w="704" w:type="dxa"/>
            <w:gridSpan w:val="3"/>
            <w:tcBorders>
              <w:top w:val="nil"/>
              <w:left w:val="nil"/>
              <w:bottom w:val="single" w:color="auto" w:sz="4" w:space="0"/>
              <w:right w:val="single" w:color="auto" w:sz="4" w:space="0"/>
            </w:tcBorders>
            <w:vAlign w:val="center"/>
          </w:tcPr>
          <w:p w14:paraId="79F47F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0499AAB">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5D61B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6315839">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E060396">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F8AC7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14:paraId="1347EB13">
            <w:pPr>
              <w:widowControl/>
              <w:spacing w:line="240" w:lineRule="exact"/>
              <w:jc w:val="center"/>
              <w:rPr>
                <w:rFonts w:ascii="仿宋_GB2312" w:hAnsi="宋体" w:eastAsia="仿宋_GB2312" w:cs="宋体"/>
                <w:kern w:val="0"/>
                <w:szCs w:val="21"/>
              </w:rPr>
            </w:pPr>
          </w:p>
        </w:tc>
        <w:tc>
          <w:tcPr>
            <w:tcW w:w="1139" w:type="dxa"/>
            <w:tcBorders>
              <w:top w:val="nil"/>
              <w:left w:val="nil"/>
              <w:bottom w:val="single" w:color="auto" w:sz="4" w:space="0"/>
              <w:right w:val="single" w:color="auto" w:sz="4" w:space="0"/>
            </w:tcBorders>
            <w:vAlign w:val="center"/>
          </w:tcPr>
          <w:p w14:paraId="16D90FED">
            <w:pPr>
              <w:widowControl/>
              <w:spacing w:line="240" w:lineRule="exact"/>
              <w:jc w:val="center"/>
              <w:rPr>
                <w:rFonts w:ascii="仿宋_GB2312" w:hAnsi="宋体" w:eastAsia="仿宋_GB2312" w:cs="宋体"/>
                <w:kern w:val="0"/>
                <w:szCs w:val="21"/>
              </w:rPr>
            </w:pPr>
          </w:p>
        </w:tc>
        <w:tc>
          <w:tcPr>
            <w:tcW w:w="1120" w:type="dxa"/>
            <w:tcBorders>
              <w:top w:val="nil"/>
              <w:left w:val="nil"/>
              <w:bottom w:val="single" w:color="auto" w:sz="4" w:space="0"/>
              <w:right w:val="single" w:color="auto" w:sz="4" w:space="0"/>
            </w:tcBorders>
            <w:vAlign w:val="center"/>
          </w:tcPr>
          <w:p w14:paraId="304FA2B9">
            <w:pPr>
              <w:widowControl/>
              <w:spacing w:line="240" w:lineRule="exact"/>
              <w:jc w:val="center"/>
              <w:rPr>
                <w:rFonts w:ascii="仿宋_GB2312" w:hAnsi="宋体" w:eastAsia="仿宋_GB2312" w:cs="宋体"/>
                <w:kern w:val="0"/>
                <w:szCs w:val="21"/>
              </w:rPr>
            </w:pPr>
          </w:p>
        </w:tc>
        <w:tc>
          <w:tcPr>
            <w:tcW w:w="704" w:type="dxa"/>
            <w:gridSpan w:val="3"/>
            <w:tcBorders>
              <w:top w:val="nil"/>
              <w:left w:val="nil"/>
              <w:bottom w:val="single" w:color="auto" w:sz="4" w:space="0"/>
              <w:right w:val="single" w:color="auto" w:sz="4" w:space="0"/>
            </w:tcBorders>
            <w:vAlign w:val="center"/>
          </w:tcPr>
          <w:p w14:paraId="727D34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09A34CD">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CB529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9BCC33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553B2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73" w:type="dxa"/>
            <w:gridSpan w:val="6"/>
            <w:tcBorders>
              <w:top w:val="single" w:color="auto" w:sz="4" w:space="0"/>
              <w:left w:val="nil"/>
              <w:bottom w:val="single" w:color="auto" w:sz="4" w:space="0"/>
              <w:right w:val="single" w:color="auto" w:sz="4" w:space="0"/>
            </w:tcBorders>
            <w:vAlign w:val="center"/>
          </w:tcPr>
          <w:p w14:paraId="2991B4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0" w:type="dxa"/>
            <w:gridSpan w:val="7"/>
            <w:tcBorders>
              <w:top w:val="single" w:color="auto" w:sz="4" w:space="0"/>
              <w:left w:val="nil"/>
              <w:bottom w:val="single" w:color="auto" w:sz="4" w:space="0"/>
              <w:right w:val="single" w:color="auto" w:sz="4" w:space="0"/>
            </w:tcBorders>
            <w:vAlign w:val="center"/>
          </w:tcPr>
          <w:p w14:paraId="185701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8A68D01">
        <w:tblPrEx>
          <w:tblCellMar>
            <w:top w:w="0" w:type="dxa"/>
            <w:left w:w="108" w:type="dxa"/>
            <w:bottom w:w="0" w:type="dxa"/>
            <w:right w:w="108" w:type="dxa"/>
          </w:tblCellMar>
        </w:tblPrEx>
        <w:trPr>
          <w:trHeight w:val="3069"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1355A1ED">
            <w:pPr>
              <w:widowControl/>
              <w:spacing w:line="240" w:lineRule="exact"/>
              <w:jc w:val="center"/>
              <w:rPr>
                <w:rFonts w:ascii="仿宋_GB2312" w:hAnsi="宋体" w:eastAsia="仿宋_GB2312" w:cs="宋体"/>
                <w:kern w:val="0"/>
                <w:szCs w:val="21"/>
              </w:rPr>
            </w:pPr>
          </w:p>
        </w:tc>
        <w:tc>
          <w:tcPr>
            <w:tcW w:w="5073" w:type="dxa"/>
            <w:gridSpan w:val="6"/>
            <w:tcBorders>
              <w:top w:val="single" w:color="auto" w:sz="4" w:space="0"/>
              <w:left w:val="nil"/>
              <w:bottom w:val="single" w:color="auto" w:sz="4" w:space="0"/>
              <w:right w:val="single" w:color="auto" w:sz="4" w:space="0"/>
            </w:tcBorders>
            <w:vAlign w:val="center"/>
          </w:tcPr>
          <w:p w14:paraId="2EEC59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助学金主要用于资助家庭经济困难的各年级全日制本科在校学生的生活费用开支，主要根据学生本人提出出面申请并提供本人承诺签字的《高等学校学生及家庭情况调查表》。由各院系领导、老师对学生的思想政治、学习生活等情况进行评议，学工部学生资助中心对学生材料进行评审并在全校范围内公示，无异议后评定受助学生名单，并将获资助学生名单上报北京市学生资助事务管理中心备案。我校2024年本科生国家助学金名额拟评定26名，其中一等助学金6名，二等助学金20名。国家助学金覆盖率应达到各年级本科生家庭经济情况困难学生总人数的100%。</w:t>
            </w:r>
          </w:p>
        </w:tc>
        <w:tc>
          <w:tcPr>
            <w:tcW w:w="3380" w:type="dxa"/>
            <w:gridSpan w:val="7"/>
            <w:tcBorders>
              <w:top w:val="single" w:color="auto" w:sz="4" w:space="0"/>
              <w:left w:val="nil"/>
              <w:bottom w:val="single" w:color="auto" w:sz="4" w:space="0"/>
              <w:right w:val="single" w:color="auto" w:sz="4" w:space="0"/>
            </w:tcBorders>
            <w:vAlign w:val="center"/>
          </w:tcPr>
          <w:p w14:paraId="6667DA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过学生本人申请，班级评议、院系评议，学工部学生资助中心公示，我校2023-2024年本科生国家助学金共计31人。其中一等助学金4人，二等助学金27人。2024-2025年本科生国家助学金共计34人。其中一等助学金11人，二等助学金23人。按照相关规定进行公示并发放国家助学金。</w:t>
            </w:r>
          </w:p>
        </w:tc>
      </w:tr>
      <w:tr w14:paraId="2F52B611">
        <w:tblPrEx>
          <w:tblCellMar>
            <w:top w:w="0" w:type="dxa"/>
            <w:left w:w="108" w:type="dxa"/>
            <w:bottom w:w="0" w:type="dxa"/>
            <w:right w:w="108" w:type="dxa"/>
          </w:tblCellMar>
        </w:tblPrEx>
        <w:trPr>
          <w:trHeight w:val="110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11E89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48212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0C1174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725" w:type="dxa"/>
            <w:gridSpan w:val="2"/>
            <w:tcBorders>
              <w:top w:val="single" w:color="auto" w:sz="4" w:space="0"/>
              <w:left w:val="nil"/>
              <w:bottom w:val="single" w:color="auto" w:sz="4" w:space="0"/>
              <w:right w:val="single" w:color="auto" w:sz="4" w:space="0"/>
            </w:tcBorders>
            <w:vAlign w:val="center"/>
          </w:tcPr>
          <w:p w14:paraId="2BD501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268" w:type="dxa"/>
            <w:gridSpan w:val="2"/>
            <w:tcBorders>
              <w:top w:val="single" w:color="auto" w:sz="4" w:space="0"/>
              <w:left w:val="nil"/>
              <w:bottom w:val="single" w:color="auto" w:sz="4" w:space="0"/>
              <w:right w:val="single" w:color="auto" w:sz="4" w:space="0"/>
            </w:tcBorders>
            <w:vAlign w:val="center"/>
          </w:tcPr>
          <w:p w14:paraId="464C4A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0E518B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64" w:type="dxa"/>
            <w:gridSpan w:val="2"/>
            <w:tcBorders>
              <w:top w:val="single" w:color="auto" w:sz="4" w:space="0"/>
              <w:left w:val="nil"/>
              <w:bottom w:val="single" w:color="auto" w:sz="4" w:space="0"/>
              <w:right w:val="single" w:color="auto" w:sz="4" w:space="0"/>
            </w:tcBorders>
            <w:vAlign w:val="center"/>
          </w:tcPr>
          <w:p w14:paraId="64A60B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A1C7A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32" w:type="dxa"/>
            <w:tcBorders>
              <w:top w:val="single" w:color="auto" w:sz="4" w:space="0"/>
              <w:left w:val="nil"/>
              <w:bottom w:val="single" w:color="auto" w:sz="4" w:space="0"/>
              <w:right w:val="single" w:color="auto" w:sz="4" w:space="0"/>
            </w:tcBorders>
            <w:vAlign w:val="center"/>
          </w:tcPr>
          <w:p w14:paraId="42F2F0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tcBorders>
              <w:top w:val="single" w:color="auto" w:sz="4" w:space="0"/>
              <w:left w:val="nil"/>
              <w:bottom w:val="single" w:color="auto" w:sz="4" w:space="0"/>
              <w:right w:val="single" w:color="auto" w:sz="4" w:space="0"/>
            </w:tcBorders>
            <w:vAlign w:val="center"/>
          </w:tcPr>
          <w:p w14:paraId="4CA931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17" w:type="dxa"/>
            <w:gridSpan w:val="2"/>
            <w:tcBorders>
              <w:top w:val="single" w:color="auto" w:sz="4" w:space="0"/>
              <w:left w:val="nil"/>
              <w:bottom w:val="single" w:color="auto" w:sz="4" w:space="0"/>
              <w:right w:val="single" w:color="auto" w:sz="4" w:space="0"/>
            </w:tcBorders>
            <w:vAlign w:val="center"/>
          </w:tcPr>
          <w:p w14:paraId="3A0D6F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91948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299814CE">
        <w:tblPrEx>
          <w:tblCellMar>
            <w:top w:w="0" w:type="dxa"/>
            <w:left w:w="108" w:type="dxa"/>
            <w:bottom w:w="0" w:type="dxa"/>
            <w:right w:w="108" w:type="dxa"/>
          </w:tblCellMar>
        </w:tblPrEx>
        <w:trPr>
          <w:trHeight w:val="15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34FC0F">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94408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6D950A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725" w:type="dxa"/>
            <w:gridSpan w:val="2"/>
            <w:tcBorders>
              <w:top w:val="single" w:color="auto" w:sz="4" w:space="0"/>
              <w:left w:val="nil"/>
              <w:bottom w:val="single" w:color="auto" w:sz="4" w:space="0"/>
              <w:right w:val="single" w:color="auto" w:sz="4" w:space="0"/>
            </w:tcBorders>
            <w:vAlign w:val="center"/>
          </w:tcPr>
          <w:p w14:paraId="6F774DB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项目覆盖学生数</w:t>
            </w:r>
          </w:p>
        </w:tc>
        <w:tc>
          <w:tcPr>
            <w:tcW w:w="1268" w:type="dxa"/>
            <w:gridSpan w:val="2"/>
            <w:tcBorders>
              <w:top w:val="single" w:color="auto" w:sz="4" w:space="0"/>
              <w:left w:val="nil"/>
              <w:bottom w:val="single" w:color="auto" w:sz="4" w:space="0"/>
              <w:right w:val="single" w:color="auto" w:sz="4" w:space="0"/>
            </w:tcBorders>
            <w:vAlign w:val="center"/>
          </w:tcPr>
          <w:p w14:paraId="3964C7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≥26人</w:t>
            </w:r>
          </w:p>
        </w:tc>
        <w:tc>
          <w:tcPr>
            <w:tcW w:w="1164" w:type="dxa"/>
            <w:gridSpan w:val="2"/>
            <w:tcBorders>
              <w:top w:val="single" w:color="auto" w:sz="4" w:space="0"/>
              <w:left w:val="nil"/>
              <w:bottom w:val="single" w:color="auto" w:sz="4" w:space="0"/>
              <w:right w:val="single" w:color="auto" w:sz="4" w:space="0"/>
            </w:tcBorders>
            <w:vAlign w:val="center"/>
          </w:tcPr>
          <w:p w14:paraId="54CF24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2023年9月评选出31人</w:t>
            </w:r>
          </w:p>
          <w:p w14:paraId="17DB34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2024年9月评选出34人</w:t>
            </w:r>
          </w:p>
        </w:tc>
        <w:tc>
          <w:tcPr>
            <w:tcW w:w="632" w:type="dxa"/>
            <w:tcBorders>
              <w:top w:val="single" w:color="auto" w:sz="4" w:space="0"/>
              <w:left w:val="nil"/>
              <w:bottom w:val="single" w:color="auto" w:sz="4" w:space="0"/>
              <w:right w:val="single" w:color="auto" w:sz="4" w:space="0"/>
            </w:tcBorders>
            <w:vAlign w:val="center"/>
          </w:tcPr>
          <w:p w14:paraId="216342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gridSpan w:val="2"/>
            <w:tcBorders>
              <w:top w:val="single" w:color="auto" w:sz="4" w:space="0"/>
              <w:left w:val="nil"/>
              <w:bottom w:val="single" w:color="auto" w:sz="4" w:space="0"/>
              <w:right w:val="single" w:color="auto" w:sz="4" w:space="0"/>
            </w:tcBorders>
            <w:vAlign w:val="center"/>
          </w:tcPr>
          <w:p w14:paraId="60BB6C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7" w:type="dxa"/>
            <w:gridSpan w:val="2"/>
            <w:tcBorders>
              <w:top w:val="single" w:color="auto" w:sz="4" w:space="0"/>
              <w:left w:val="nil"/>
              <w:bottom w:val="single" w:color="auto" w:sz="4" w:space="0"/>
              <w:right w:val="single" w:color="auto" w:sz="4" w:space="0"/>
            </w:tcBorders>
            <w:vAlign w:val="center"/>
          </w:tcPr>
          <w:p w14:paraId="6A3FC0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94895D8">
        <w:tblPrEx>
          <w:tblCellMar>
            <w:top w:w="0" w:type="dxa"/>
            <w:left w:w="108" w:type="dxa"/>
            <w:bottom w:w="0" w:type="dxa"/>
            <w:right w:w="108" w:type="dxa"/>
          </w:tblCellMar>
        </w:tblPrEx>
        <w:trPr>
          <w:trHeight w:val="15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A969955">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21351F8">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4B4F71B">
            <w:pPr>
              <w:widowControl/>
              <w:spacing w:line="240" w:lineRule="exact"/>
              <w:jc w:val="center"/>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4A60429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获一等助学金</w:t>
            </w:r>
          </w:p>
        </w:tc>
        <w:tc>
          <w:tcPr>
            <w:tcW w:w="1268" w:type="dxa"/>
            <w:gridSpan w:val="2"/>
            <w:tcBorders>
              <w:top w:val="single" w:color="auto" w:sz="4" w:space="0"/>
              <w:left w:val="nil"/>
              <w:bottom w:val="single" w:color="auto" w:sz="4" w:space="0"/>
              <w:right w:val="single" w:color="auto" w:sz="4" w:space="0"/>
            </w:tcBorders>
            <w:vAlign w:val="center"/>
          </w:tcPr>
          <w:p w14:paraId="15395E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≥4人</w:t>
            </w:r>
          </w:p>
        </w:tc>
        <w:tc>
          <w:tcPr>
            <w:tcW w:w="1164" w:type="dxa"/>
            <w:gridSpan w:val="2"/>
            <w:tcBorders>
              <w:top w:val="single" w:color="auto" w:sz="4" w:space="0"/>
              <w:left w:val="nil"/>
              <w:bottom w:val="single" w:color="auto" w:sz="4" w:space="0"/>
              <w:right w:val="single" w:color="auto" w:sz="4" w:space="0"/>
            </w:tcBorders>
            <w:vAlign w:val="center"/>
          </w:tcPr>
          <w:p w14:paraId="006766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2023年9月评选出4人</w:t>
            </w:r>
          </w:p>
          <w:p w14:paraId="45459C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2024年9月评选出11人</w:t>
            </w:r>
          </w:p>
        </w:tc>
        <w:tc>
          <w:tcPr>
            <w:tcW w:w="632" w:type="dxa"/>
            <w:tcBorders>
              <w:top w:val="single" w:color="auto" w:sz="4" w:space="0"/>
              <w:left w:val="nil"/>
              <w:bottom w:val="single" w:color="auto" w:sz="4" w:space="0"/>
              <w:right w:val="single" w:color="auto" w:sz="4" w:space="0"/>
            </w:tcBorders>
            <w:vAlign w:val="center"/>
          </w:tcPr>
          <w:p w14:paraId="34965B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gridSpan w:val="2"/>
            <w:tcBorders>
              <w:top w:val="single" w:color="auto" w:sz="4" w:space="0"/>
              <w:left w:val="nil"/>
              <w:bottom w:val="single" w:color="auto" w:sz="4" w:space="0"/>
              <w:right w:val="single" w:color="auto" w:sz="4" w:space="0"/>
            </w:tcBorders>
            <w:vAlign w:val="center"/>
          </w:tcPr>
          <w:p w14:paraId="2DE918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7" w:type="dxa"/>
            <w:gridSpan w:val="2"/>
            <w:tcBorders>
              <w:top w:val="single" w:color="auto" w:sz="4" w:space="0"/>
              <w:left w:val="nil"/>
              <w:bottom w:val="single" w:color="auto" w:sz="4" w:space="0"/>
              <w:right w:val="single" w:color="auto" w:sz="4" w:space="0"/>
            </w:tcBorders>
            <w:vAlign w:val="center"/>
          </w:tcPr>
          <w:p w14:paraId="656030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946F996">
        <w:tblPrEx>
          <w:tblCellMar>
            <w:top w:w="0" w:type="dxa"/>
            <w:left w:w="108" w:type="dxa"/>
            <w:bottom w:w="0" w:type="dxa"/>
            <w:right w:w="108" w:type="dxa"/>
          </w:tblCellMar>
        </w:tblPrEx>
        <w:trPr>
          <w:trHeight w:val="14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C59540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5006C96">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0BD68E4">
            <w:pPr>
              <w:widowControl/>
              <w:spacing w:line="240" w:lineRule="exact"/>
              <w:jc w:val="center"/>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2712DAB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获二等助学金</w:t>
            </w:r>
          </w:p>
        </w:tc>
        <w:tc>
          <w:tcPr>
            <w:tcW w:w="1268" w:type="dxa"/>
            <w:gridSpan w:val="2"/>
            <w:tcBorders>
              <w:top w:val="single" w:color="auto" w:sz="4" w:space="0"/>
              <w:left w:val="nil"/>
              <w:bottom w:val="single" w:color="auto" w:sz="4" w:space="0"/>
              <w:right w:val="single" w:color="auto" w:sz="4" w:space="0"/>
            </w:tcBorders>
            <w:vAlign w:val="center"/>
          </w:tcPr>
          <w:p w14:paraId="6CBE6644">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lang w:bidi="ar"/>
              </w:rPr>
              <w:t>≥</w:t>
            </w:r>
            <w:r>
              <w:rPr>
                <w:rFonts w:hint="eastAsia" w:ascii="仿宋_GB2312" w:hAnsi="宋体" w:eastAsia="仿宋_GB2312" w:cs="宋体"/>
                <w:kern w:val="0"/>
                <w:szCs w:val="21"/>
              </w:rPr>
              <w:t>20人</w:t>
            </w:r>
          </w:p>
        </w:tc>
        <w:tc>
          <w:tcPr>
            <w:tcW w:w="1164" w:type="dxa"/>
            <w:gridSpan w:val="2"/>
            <w:tcBorders>
              <w:top w:val="single" w:color="auto" w:sz="4" w:space="0"/>
              <w:left w:val="nil"/>
              <w:bottom w:val="single" w:color="auto" w:sz="4" w:space="0"/>
              <w:right w:val="single" w:color="auto" w:sz="4" w:space="0"/>
            </w:tcBorders>
            <w:vAlign w:val="center"/>
          </w:tcPr>
          <w:p w14:paraId="39B7D8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2023年9月评选出27人</w:t>
            </w:r>
          </w:p>
          <w:p w14:paraId="76F7C5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2024年9月评选出23人</w:t>
            </w:r>
          </w:p>
        </w:tc>
        <w:tc>
          <w:tcPr>
            <w:tcW w:w="632" w:type="dxa"/>
            <w:tcBorders>
              <w:top w:val="single" w:color="auto" w:sz="4" w:space="0"/>
              <w:left w:val="nil"/>
              <w:bottom w:val="single" w:color="auto" w:sz="4" w:space="0"/>
              <w:right w:val="single" w:color="auto" w:sz="4" w:space="0"/>
            </w:tcBorders>
            <w:vAlign w:val="center"/>
          </w:tcPr>
          <w:p w14:paraId="36625B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7" w:type="dxa"/>
            <w:gridSpan w:val="2"/>
            <w:tcBorders>
              <w:top w:val="single" w:color="auto" w:sz="4" w:space="0"/>
              <w:left w:val="nil"/>
              <w:bottom w:val="single" w:color="auto" w:sz="4" w:space="0"/>
              <w:right w:val="single" w:color="auto" w:sz="4" w:space="0"/>
            </w:tcBorders>
            <w:vAlign w:val="center"/>
          </w:tcPr>
          <w:p w14:paraId="3E8D66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017" w:type="dxa"/>
            <w:gridSpan w:val="2"/>
            <w:tcBorders>
              <w:top w:val="single" w:color="auto" w:sz="4" w:space="0"/>
              <w:left w:val="nil"/>
              <w:bottom w:val="single" w:color="auto" w:sz="4" w:space="0"/>
              <w:right w:val="single" w:color="auto" w:sz="4" w:space="0"/>
            </w:tcBorders>
            <w:vAlign w:val="center"/>
          </w:tcPr>
          <w:p w14:paraId="33925A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E36237C">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8B2D8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4215E18">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D850F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725" w:type="dxa"/>
            <w:gridSpan w:val="2"/>
            <w:tcBorders>
              <w:top w:val="single" w:color="auto" w:sz="4" w:space="0"/>
              <w:left w:val="nil"/>
              <w:bottom w:val="single" w:color="auto" w:sz="4" w:space="0"/>
              <w:right w:val="single" w:color="auto" w:sz="4" w:space="0"/>
            </w:tcBorders>
            <w:vAlign w:val="center"/>
          </w:tcPr>
          <w:p w14:paraId="32BA8E4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困难学生生活</w:t>
            </w:r>
          </w:p>
        </w:tc>
        <w:tc>
          <w:tcPr>
            <w:tcW w:w="1268" w:type="dxa"/>
            <w:gridSpan w:val="2"/>
            <w:tcBorders>
              <w:top w:val="single" w:color="auto" w:sz="4" w:space="0"/>
              <w:left w:val="nil"/>
              <w:bottom w:val="single" w:color="auto" w:sz="4" w:space="0"/>
              <w:right w:val="single" w:color="auto" w:sz="4" w:space="0"/>
            </w:tcBorders>
            <w:shd w:val="clear" w:color="auto" w:fill="auto"/>
            <w:vAlign w:val="center"/>
          </w:tcPr>
          <w:p w14:paraId="03286B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1164" w:type="dxa"/>
            <w:gridSpan w:val="2"/>
            <w:tcBorders>
              <w:top w:val="single" w:color="auto" w:sz="4" w:space="0"/>
              <w:left w:val="nil"/>
              <w:bottom w:val="single" w:color="auto" w:sz="4" w:space="0"/>
              <w:right w:val="single" w:color="auto" w:sz="4" w:space="0"/>
            </w:tcBorders>
            <w:shd w:val="clear" w:color="auto" w:fill="auto"/>
            <w:vAlign w:val="center"/>
          </w:tcPr>
          <w:p w14:paraId="00606C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632" w:type="dxa"/>
            <w:tcBorders>
              <w:top w:val="single" w:color="auto" w:sz="4" w:space="0"/>
              <w:left w:val="nil"/>
              <w:bottom w:val="single" w:color="auto" w:sz="4" w:space="0"/>
              <w:right w:val="single" w:color="auto" w:sz="4" w:space="0"/>
            </w:tcBorders>
            <w:vAlign w:val="center"/>
          </w:tcPr>
          <w:p w14:paraId="216524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7" w:type="dxa"/>
            <w:gridSpan w:val="2"/>
            <w:tcBorders>
              <w:top w:val="single" w:color="auto" w:sz="4" w:space="0"/>
              <w:left w:val="nil"/>
              <w:bottom w:val="single" w:color="auto" w:sz="4" w:space="0"/>
              <w:right w:val="single" w:color="auto" w:sz="4" w:space="0"/>
            </w:tcBorders>
            <w:vAlign w:val="center"/>
          </w:tcPr>
          <w:p w14:paraId="0E2572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7.50</w:t>
            </w:r>
          </w:p>
        </w:tc>
        <w:tc>
          <w:tcPr>
            <w:tcW w:w="1017" w:type="dxa"/>
            <w:gridSpan w:val="2"/>
            <w:tcBorders>
              <w:top w:val="single" w:color="auto" w:sz="4" w:space="0"/>
              <w:left w:val="nil"/>
              <w:bottom w:val="single" w:color="auto" w:sz="4" w:space="0"/>
              <w:right w:val="single" w:color="auto" w:sz="4" w:space="0"/>
            </w:tcBorders>
            <w:vAlign w:val="center"/>
          </w:tcPr>
          <w:p w14:paraId="13D88E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C53479E">
        <w:tblPrEx>
          <w:tblCellMar>
            <w:top w:w="0" w:type="dxa"/>
            <w:left w:w="108" w:type="dxa"/>
            <w:bottom w:w="0" w:type="dxa"/>
            <w:right w:w="108" w:type="dxa"/>
          </w:tblCellMar>
        </w:tblPrEx>
        <w:trPr>
          <w:trHeight w:val="8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E57CE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E9EF16A">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5A9D1E0">
            <w:pPr>
              <w:widowControl/>
              <w:spacing w:line="240" w:lineRule="exact"/>
              <w:jc w:val="center"/>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59812DB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困难学生学业</w:t>
            </w:r>
          </w:p>
        </w:tc>
        <w:tc>
          <w:tcPr>
            <w:tcW w:w="1268" w:type="dxa"/>
            <w:gridSpan w:val="2"/>
            <w:tcBorders>
              <w:top w:val="single" w:color="auto" w:sz="4" w:space="0"/>
              <w:left w:val="nil"/>
              <w:bottom w:val="single" w:color="auto" w:sz="4" w:space="0"/>
              <w:right w:val="single" w:color="auto" w:sz="4" w:space="0"/>
            </w:tcBorders>
            <w:shd w:val="clear" w:color="auto" w:fill="auto"/>
            <w:vAlign w:val="center"/>
          </w:tcPr>
          <w:p w14:paraId="48BB79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1164" w:type="dxa"/>
            <w:gridSpan w:val="2"/>
            <w:tcBorders>
              <w:top w:val="single" w:color="auto" w:sz="4" w:space="0"/>
              <w:left w:val="nil"/>
              <w:bottom w:val="single" w:color="auto" w:sz="4" w:space="0"/>
              <w:right w:val="single" w:color="auto" w:sz="4" w:space="0"/>
            </w:tcBorders>
            <w:shd w:val="clear" w:color="auto" w:fill="auto"/>
            <w:vAlign w:val="center"/>
          </w:tcPr>
          <w:p w14:paraId="29ACA8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632" w:type="dxa"/>
            <w:tcBorders>
              <w:top w:val="single" w:color="auto" w:sz="4" w:space="0"/>
              <w:left w:val="nil"/>
              <w:bottom w:val="single" w:color="auto" w:sz="4" w:space="0"/>
              <w:right w:val="single" w:color="auto" w:sz="4" w:space="0"/>
            </w:tcBorders>
            <w:vAlign w:val="center"/>
          </w:tcPr>
          <w:p w14:paraId="0687A9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7" w:type="dxa"/>
            <w:gridSpan w:val="2"/>
            <w:tcBorders>
              <w:top w:val="single" w:color="auto" w:sz="4" w:space="0"/>
              <w:left w:val="nil"/>
              <w:bottom w:val="single" w:color="auto" w:sz="4" w:space="0"/>
              <w:right w:val="single" w:color="auto" w:sz="4" w:space="0"/>
            </w:tcBorders>
            <w:vAlign w:val="center"/>
          </w:tcPr>
          <w:p w14:paraId="3C05C5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7.50</w:t>
            </w:r>
          </w:p>
        </w:tc>
        <w:tc>
          <w:tcPr>
            <w:tcW w:w="1017" w:type="dxa"/>
            <w:gridSpan w:val="2"/>
            <w:tcBorders>
              <w:top w:val="single" w:color="auto" w:sz="4" w:space="0"/>
              <w:left w:val="nil"/>
              <w:bottom w:val="single" w:color="auto" w:sz="4" w:space="0"/>
              <w:right w:val="single" w:color="auto" w:sz="4" w:space="0"/>
            </w:tcBorders>
            <w:vAlign w:val="center"/>
          </w:tcPr>
          <w:p w14:paraId="7501CB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17CC03A">
        <w:tblPrEx>
          <w:tblCellMar>
            <w:top w:w="0" w:type="dxa"/>
            <w:left w:w="108" w:type="dxa"/>
            <w:bottom w:w="0" w:type="dxa"/>
            <w:right w:w="108" w:type="dxa"/>
          </w:tblCellMar>
        </w:tblPrEx>
        <w:trPr>
          <w:trHeight w:val="53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2C685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D685173">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53925E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725" w:type="dxa"/>
            <w:gridSpan w:val="2"/>
            <w:tcBorders>
              <w:top w:val="single" w:color="auto" w:sz="4" w:space="0"/>
              <w:left w:val="nil"/>
              <w:bottom w:val="single" w:color="auto" w:sz="4" w:space="0"/>
              <w:right w:val="single" w:color="auto" w:sz="4" w:space="0"/>
            </w:tcBorders>
            <w:vAlign w:val="center"/>
          </w:tcPr>
          <w:p w14:paraId="7D500EB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2023年9－12月</w:t>
            </w:r>
          </w:p>
        </w:tc>
        <w:tc>
          <w:tcPr>
            <w:tcW w:w="1268" w:type="dxa"/>
            <w:gridSpan w:val="2"/>
            <w:tcBorders>
              <w:top w:val="single" w:color="auto" w:sz="4" w:space="0"/>
              <w:left w:val="nil"/>
              <w:bottom w:val="single" w:color="auto" w:sz="4" w:space="0"/>
              <w:right w:val="single" w:color="auto" w:sz="4" w:space="0"/>
            </w:tcBorders>
            <w:vAlign w:val="center"/>
          </w:tcPr>
          <w:p w14:paraId="168FA3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进行本科国家助学金评审工作并确定受助学生名单。</w:t>
            </w:r>
          </w:p>
        </w:tc>
        <w:tc>
          <w:tcPr>
            <w:tcW w:w="1164" w:type="dxa"/>
            <w:gridSpan w:val="2"/>
            <w:tcBorders>
              <w:top w:val="single" w:color="auto" w:sz="4" w:space="0"/>
              <w:left w:val="nil"/>
              <w:bottom w:val="single" w:color="auto" w:sz="4" w:space="0"/>
              <w:right w:val="single" w:color="auto" w:sz="4" w:space="0"/>
            </w:tcBorders>
            <w:vAlign w:val="center"/>
          </w:tcPr>
          <w:p w14:paraId="21369A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通过学生本人申请，班级评议、院系评议，学工部学生资助中心公示，我校2023-2024年本科生国家助学金共计31人。其中一等助学金4人，二等助学金27人。按照相关规定进行公示并发放国家助学金。</w:t>
            </w:r>
          </w:p>
        </w:tc>
        <w:tc>
          <w:tcPr>
            <w:tcW w:w="632" w:type="dxa"/>
            <w:tcBorders>
              <w:top w:val="single" w:color="auto" w:sz="4" w:space="0"/>
              <w:left w:val="nil"/>
              <w:bottom w:val="single" w:color="auto" w:sz="4" w:space="0"/>
              <w:right w:val="single" w:color="auto" w:sz="4" w:space="0"/>
            </w:tcBorders>
            <w:vAlign w:val="center"/>
          </w:tcPr>
          <w:p w14:paraId="589942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7" w:type="dxa"/>
            <w:gridSpan w:val="2"/>
            <w:tcBorders>
              <w:top w:val="single" w:color="auto" w:sz="4" w:space="0"/>
              <w:left w:val="nil"/>
              <w:bottom w:val="single" w:color="auto" w:sz="4" w:space="0"/>
              <w:right w:val="single" w:color="auto" w:sz="4" w:space="0"/>
            </w:tcBorders>
            <w:vAlign w:val="center"/>
          </w:tcPr>
          <w:p w14:paraId="75D144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7" w:type="dxa"/>
            <w:gridSpan w:val="2"/>
            <w:tcBorders>
              <w:top w:val="single" w:color="auto" w:sz="4" w:space="0"/>
              <w:left w:val="nil"/>
              <w:bottom w:val="single" w:color="auto" w:sz="4" w:space="0"/>
              <w:right w:val="single" w:color="auto" w:sz="4" w:space="0"/>
            </w:tcBorders>
            <w:vAlign w:val="center"/>
          </w:tcPr>
          <w:p w14:paraId="3DC1F4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562E3A0">
        <w:tblPrEx>
          <w:tblCellMar>
            <w:top w:w="0" w:type="dxa"/>
            <w:left w:w="108" w:type="dxa"/>
            <w:bottom w:w="0" w:type="dxa"/>
            <w:right w:w="108" w:type="dxa"/>
          </w:tblCellMar>
        </w:tblPrEx>
        <w:trPr>
          <w:trHeight w:val="51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22B62B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DC952C4">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C2911F0">
            <w:pPr>
              <w:widowControl/>
              <w:spacing w:line="240" w:lineRule="exact"/>
              <w:jc w:val="center"/>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718B7AF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2024年1－7月</w:t>
            </w:r>
          </w:p>
        </w:tc>
        <w:tc>
          <w:tcPr>
            <w:tcW w:w="1268" w:type="dxa"/>
            <w:gridSpan w:val="2"/>
            <w:tcBorders>
              <w:top w:val="single" w:color="auto" w:sz="4" w:space="0"/>
              <w:left w:val="nil"/>
              <w:bottom w:val="single" w:color="auto" w:sz="4" w:space="0"/>
              <w:right w:val="single" w:color="auto" w:sz="4" w:space="0"/>
            </w:tcBorders>
            <w:vAlign w:val="center"/>
          </w:tcPr>
          <w:p w14:paraId="616532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按照相关制度确定2023-2024学年本科生国家助学金受助学生名单，进行公示并发放国家助学金。</w:t>
            </w:r>
          </w:p>
        </w:tc>
        <w:tc>
          <w:tcPr>
            <w:tcW w:w="1164" w:type="dxa"/>
            <w:gridSpan w:val="2"/>
            <w:tcBorders>
              <w:top w:val="single" w:color="auto" w:sz="4" w:space="0"/>
              <w:left w:val="nil"/>
              <w:bottom w:val="single" w:color="auto" w:sz="4" w:space="0"/>
              <w:right w:val="single" w:color="auto" w:sz="4" w:space="0"/>
            </w:tcBorders>
            <w:vAlign w:val="center"/>
          </w:tcPr>
          <w:p w14:paraId="2C6D59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过学生本人申请，班级评议、院系评议，学工部学生资助中心公示，我校2023-2024年本科生国家助学金共计31人。其中一等助学金4人，二等助学金27人。按照相关规定进行公示并发放国家助学金。</w:t>
            </w:r>
          </w:p>
        </w:tc>
        <w:tc>
          <w:tcPr>
            <w:tcW w:w="632" w:type="dxa"/>
            <w:tcBorders>
              <w:top w:val="single" w:color="auto" w:sz="4" w:space="0"/>
              <w:left w:val="nil"/>
              <w:bottom w:val="single" w:color="auto" w:sz="4" w:space="0"/>
              <w:right w:val="single" w:color="auto" w:sz="4" w:space="0"/>
            </w:tcBorders>
            <w:vAlign w:val="center"/>
          </w:tcPr>
          <w:p w14:paraId="2F10C6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7" w:type="dxa"/>
            <w:gridSpan w:val="2"/>
            <w:tcBorders>
              <w:top w:val="single" w:color="auto" w:sz="4" w:space="0"/>
              <w:left w:val="nil"/>
              <w:bottom w:val="single" w:color="auto" w:sz="4" w:space="0"/>
              <w:right w:val="single" w:color="auto" w:sz="4" w:space="0"/>
            </w:tcBorders>
            <w:vAlign w:val="center"/>
          </w:tcPr>
          <w:p w14:paraId="51516D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017" w:type="dxa"/>
            <w:gridSpan w:val="2"/>
            <w:tcBorders>
              <w:top w:val="single" w:color="auto" w:sz="4" w:space="0"/>
              <w:left w:val="nil"/>
              <w:bottom w:val="single" w:color="auto" w:sz="4" w:space="0"/>
              <w:right w:val="single" w:color="auto" w:sz="4" w:space="0"/>
            </w:tcBorders>
            <w:vAlign w:val="center"/>
          </w:tcPr>
          <w:p w14:paraId="568DB6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0195143">
        <w:tblPrEx>
          <w:tblCellMar>
            <w:top w:w="0" w:type="dxa"/>
            <w:left w:w="108" w:type="dxa"/>
            <w:bottom w:w="0" w:type="dxa"/>
            <w:right w:w="108" w:type="dxa"/>
          </w:tblCellMar>
        </w:tblPrEx>
        <w:trPr>
          <w:trHeight w:val="538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1FBE28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B2DF728">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6E50ED2">
            <w:pPr>
              <w:widowControl/>
              <w:spacing w:line="240" w:lineRule="exact"/>
              <w:jc w:val="center"/>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5284E32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2024年9－12月</w:t>
            </w:r>
          </w:p>
        </w:tc>
        <w:tc>
          <w:tcPr>
            <w:tcW w:w="1268" w:type="dxa"/>
            <w:gridSpan w:val="2"/>
            <w:tcBorders>
              <w:top w:val="single" w:color="auto" w:sz="4" w:space="0"/>
              <w:left w:val="nil"/>
              <w:bottom w:val="single" w:color="auto" w:sz="4" w:space="0"/>
              <w:right w:val="single" w:color="auto" w:sz="4" w:space="0"/>
            </w:tcBorders>
            <w:vAlign w:val="center"/>
          </w:tcPr>
          <w:p w14:paraId="32303F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暂拟定2025年本科国家助学金学生人数。学工部学生资助中心做好2024-2025学年度国家助学金评审工作，按照相关规定确定受助学生名单，进行公示并发放国家助学金</w:t>
            </w:r>
          </w:p>
        </w:tc>
        <w:tc>
          <w:tcPr>
            <w:tcW w:w="1164" w:type="dxa"/>
            <w:gridSpan w:val="2"/>
            <w:tcBorders>
              <w:top w:val="single" w:color="auto" w:sz="4" w:space="0"/>
              <w:left w:val="nil"/>
              <w:bottom w:val="single" w:color="auto" w:sz="4" w:space="0"/>
              <w:right w:val="single" w:color="auto" w:sz="4" w:space="0"/>
            </w:tcBorders>
            <w:vAlign w:val="center"/>
          </w:tcPr>
          <w:p w14:paraId="0C31E2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经过学生本人申请，班级评议、院系评议，学工部学生资助中心公示，我校2024-2025年本科生国家助学金共计34人。其中一等助学金11人，二等助学金23人。按照相关规定进行公示并发放国家助学金。</w:t>
            </w:r>
          </w:p>
        </w:tc>
        <w:tc>
          <w:tcPr>
            <w:tcW w:w="632" w:type="dxa"/>
            <w:tcBorders>
              <w:top w:val="single" w:color="auto" w:sz="4" w:space="0"/>
              <w:left w:val="nil"/>
              <w:bottom w:val="single" w:color="auto" w:sz="4" w:space="0"/>
              <w:right w:val="single" w:color="auto" w:sz="4" w:space="0"/>
            </w:tcBorders>
            <w:vAlign w:val="center"/>
          </w:tcPr>
          <w:p w14:paraId="02C9DA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7" w:type="dxa"/>
            <w:gridSpan w:val="2"/>
            <w:tcBorders>
              <w:top w:val="single" w:color="auto" w:sz="4" w:space="0"/>
              <w:left w:val="nil"/>
              <w:bottom w:val="single" w:color="auto" w:sz="4" w:space="0"/>
              <w:right w:val="single" w:color="auto" w:sz="4" w:space="0"/>
            </w:tcBorders>
            <w:vAlign w:val="center"/>
          </w:tcPr>
          <w:p w14:paraId="3A717D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1017" w:type="dxa"/>
            <w:gridSpan w:val="2"/>
            <w:tcBorders>
              <w:top w:val="single" w:color="auto" w:sz="4" w:space="0"/>
              <w:left w:val="nil"/>
              <w:bottom w:val="single" w:color="auto" w:sz="4" w:space="0"/>
              <w:right w:val="single" w:color="auto" w:sz="4" w:space="0"/>
            </w:tcBorders>
            <w:vAlign w:val="center"/>
          </w:tcPr>
          <w:p w14:paraId="24ED0D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450EB6F">
        <w:tblPrEx>
          <w:tblCellMar>
            <w:top w:w="0" w:type="dxa"/>
            <w:left w:w="108" w:type="dxa"/>
            <w:bottom w:w="0" w:type="dxa"/>
            <w:right w:w="108" w:type="dxa"/>
          </w:tblCellMar>
        </w:tblPrEx>
        <w:trPr>
          <w:trHeight w:val="803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21774EC">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3F407B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10BB4B8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6C791F9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09BC78F8">
            <w:pPr>
              <w:widowControl/>
              <w:spacing w:line="240" w:lineRule="exact"/>
              <w:rPr>
                <w:rFonts w:ascii="仿宋_GB2312" w:hAnsi="宋体" w:eastAsia="仿宋_GB2312" w:cs="宋体"/>
                <w:kern w:val="0"/>
                <w:szCs w:val="21"/>
              </w:rPr>
            </w:pPr>
          </w:p>
        </w:tc>
        <w:tc>
          <w:tcPr>
            <w:tcW w:w="1725" w:type="dxa"/>
            <w:gridSpan w:val="2"/>
            <w:tcBorders>
              <w:top w:val="single" w:color="auto" w:sz="4" w:space="0"/>
              <w:left w:val="nil"/>
              <w:bottom w:val="single" w:color="auto" w:sz="4" w:space="0"/>
              <w:right w:val="single" w:color="auto" w:sz="4" w:space="0"/>
            </w:tcBorders>
            <w:vAlign w:val="center"/>
          </w:tcPr>
          <w:p w14:paraId="543A069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控制项目成本指标额</w:t>
            </w:r>
          </w:p>
        </w:tc>
        <w:tc>
          <w:tcPr>
            <w:tcW w:w="1268" w:type="dxa"/>
            <w:gridSpan w:val="2"/>
            <w:tcBorders>
              <w:top w:val="single" w:color="auto" w:sz="4" w:space="0"/>
              <w:left w:val="nil"/>
              <w:bottom w:val="single" w:color="auto" w:sz="4" w:space="0"/>
              <w:right w:val="single" w:color="auto" w:sz="4" w:space="0"/>
            </w:tcBorders>
            <w:vAlign w:val="center"/>
          </w:tcPr>
          <w:p w14:paraId="45EC2D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≤10.755万</w:t>
            </w:r>
          </w:p>
        </w:tc>
        <w:tc>
          <w:tcPr>
            <w:tcW w:w="1164" w:type="dxa"/>
            <w:gridSpan w:val="2"/>
            <w:tcBorders>
              <w:top w:val="single" w:color="auto" w:sz="4" w:space="0"/>
              <w:left w:val="nil"/>
              <w:bottom w:val="single" w:color="auto" w:sz="4" w:space="0"/>
              <w:right w:val="single" w:color="auto" w:sz="4" w:space="0"/>
            </w:tcBorders>
            <w:vAlign w:val="center"/>
          </w:tcPr>
          <w:p w14:paraId="18F619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hint="eastAsia" w:ascii="仿宋_GB2312" w:hAnsi="宋体" w:eastAsia="仿宋_GB2312" w:cs="宋体"/>
                <w:kern w:val="0"/>
                <w:szCs w:val="21"/>
                <w:lang w:val="en-US" w:eastAsia="zh-CN"/>
              </w:rPr>
              <w:t>612</w:t>
            </w:r>
            <w:r>
              <w:rPr>
                <w:rFonts w:hint="eastAsia" w:ascii="仿宋_GB2312" w:hAnsi="宋体" w:eastAsia="仿宋_GB2312" w:cs="宋体"/>
                <w:kern w:val="0"/>
                <w:szCs w:val="21"/>
              </w:rPr>
              <w:t>万元</w:t>
            </w:r>
          </w:p>
        </w:tc>
        <w:tc>
          <w:tcPr>
            <w:tcW w:w="632" w:type="dxa"/>
            <w:tcBorders>
              <w:top w:val="single" w:color="auto" w:sz="4" w:space="0"/>
              <w:left w:val="nil"/>
              <w:bottom w:val="single" w:color="auto" w:sz="4" w:space="0"/>
              <w:right w:val="single" w:color="auto" w:sz="4" w:space="0"/>
            </w:tcBorders>
            <w:vAlign w:val="center"/>
          </w:tcPr>
          <w:p w14:paraId="28FC1A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gridSpan w:val="2"/>
            <w:tcBorders>
              <w:top w:val="single" w:color="auto" w:sz="4" w:space="0"/>
              <w:left w:val="nil"/>
              <w:bottom w:val="single" w:color="auto" w:sz="4" w:space="0"/>
              <w:right w:val="single" w:color="auto" w:sz="4" w:space="0"/>
            </w:tcBorders>
            <w:vAlign w:val="center"/>
          </w:tcPr>
          <w:p w14:paraId="27071A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017" w:type="dxa"/>
            <w:gridSpan w:val="2"/>
            <w:tcBorders>
              <w:top w:val="single" w:color="auto" w:sz="4" w:space="0"/>
              <w:left w:val="nil"/>
              <w:bottom w:val="single" w:color="auto" w:sz="4" w:space="0"/>
              <w:right w:val="single" w:color="auto" w:sz="4" w:space="0"/>
            </w:tcBorders>
            <w:vAlign w:val="center"/>
          </w:tcPr>
          <w:p w14:paraId="782FD7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2023-2024年本科生国家助学金共计31人。其中一等助学金4人，二等助学金27人。2024-2025年本科生国家助学金共计34人。其中一等助学金11人，二等助学金23人。</w:t>
            </w:r>
          </w:p>
          <w:p w14:paraId="2420F2B0">
            <w:pPr>
              <w:widowControl/>
              <w:spacing w:line="240" w:lineRule="exact"/>
              <w:jc w:val="center"/>
              <w:rPr>
                <w:rFonts w:ascii="仿宋_GB2312" w:hAnsi="宋体" w:eastAsia="仿宋_GB2312" w:cs="宋体"/>
                <w:kern w:val="0"/>
                <w:szCs w:val="21"/>
              </w:rPr>
            </w:pPr>
          </w:p>
        </w:tc>
      </w:tr>
      <w:tr w14:paraId="6DB1C95D">
        <w:tblPrEx>
          <w:tblCellMar>
            <w:top w:w="0" w:type="dxa"/>
            <w:left w:w="108" w:type="dxa"/>
            <w:bottom w:w="0" w:type="dxa"/>
            <w:right w:w="108" w:type="dxa"/>
          </w:tblCellMar>
        </w:tblPrEx>
        <w:trPr>
          <w:trHeight w:val="52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AD569AD">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37CF02A1">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5AB5D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8D513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725" w:type="dxa"/>
            <w:gridSpan w:val="2"/>
            <w:tcBorders>
              <w:top w:val="single" w:color="auto" w:sz="4" w:space="0"/>
              <w:left w:val="nil"/>
              <w:bottom w:val="single" w:color="auto" w:sz="4" w:space="0"/>
              <w:right w:val="single" w:color="auto" w:sz="4" w:space="0"/>
            </w:tcBorders>
            <w:vAlign w:val="center"/>
          </w:tcPr>
          <w:p w14:paraId="235DFBE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1268" w:type="dxa"/>
            <w:gridSpan w:val="2"/>
            <w:tcBorders>
              <w:top w:val="single" w:color="auto" w:sz="4" w:space="0"/>
              <w:left w:val="nil"/>
              <w:bottom w:val="single" w:color="auto" w:sz="4" w:space="0"/>
              <w:right w:val="single" w:color="auto" w:sz="4" w:space="0"/>
            </w:tcBorders>
            <w:vAlign w:val="center"/>
          </w:tcPr>
          <w:p w14:paraId="32B8FC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1164" w:type="dxa"/>
            <w:gridSpan w:val="2"/>
            <w:tcBorders>
              <w:top w:val="single" w:color="auto" w:sz="4" w:space="0"/>
              <w:left w:val="nil"/>
              <w:bottom w:val="single" w:color="auto" w:sz="4" w:space="0"/>
              <w:right w:val="single" w:color="auto" w:sz="4" w:space="0"/>
            </w:tcBorders>
            <w:vAlign w:val="center"/>
          </w:tcPr>
          <w:p w14:paraId="47A2B5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对家庭经济困难学生的资助工作，帮助他们顺利完成学业，无需为生活费而出去打工，以更专注的态度、更饱满的热情投入到学习中，有利于提高家庭困难学生生活水平，维护学校和社会的和谐稳定</w:t>
            </w:r>
          </w:p>
        </w:tc>
        <w:tc>
          <w:tcPr>
            <w:tcW w:w="632" w:type="dxa"/>
            <w:tcBorders>
              <w:top w:val="single" w:color="auto" w:sz="4" w:space="0"/>
              <w:left w:val="nil"/>
              <w:bottom w:val="single" w:color="auto" w:sz="4" w:space="0"/>
              <w:right w:val="single" w:color="auto" w:sz="4" w:space="0"/>
            </w:tcBorders>
            <w:vAlign w:val="center"/>
          </w:tcPr>
          <w:p w14:paraId="041457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7" w:type="dxa"/>
            <w:gridSpan w:val="2"/>
            <w:tcBorders>
              <w:top w:val="single" w:color="auto" w:sz="4" w:space="0"/>
              <w:left w:val="nil"/>
              <w:bottom w:val="single" w:color="auto" w:sz="4" w:space="0"/>
              <w:right w:val="single" w:color="auto" w:sz="4" w:space="0"/>
            </w:tcBorders>
            <w:vAlign w:val="center"/>
          </w:tcPr>
          <w:p w14:paraId="6115B14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28</w:t>
            </w:r>
            <w:r>
              <w:rPr>
                <w:rFonts w:hint="eastAsia" w:ascii="仿宋_GB2312" w:hAnsi="宋体" w:eastAsia="仿宋_GB2312" w:cs="宋体"/>
                <w:kern w:val="0"/>
                <w:szCs w:val="21"/>
              </w:rPr>
              <w:t>.00</w:t>
            </w:r>
          </w:p>
        </w:tc>
        <w:tc>
          <w:tcPr>
            <w:tcW w:w="1017" w:type="dxa"/>
            <w:gridSpan w:val="2"/>
            <w:tcBorders>
              <w:top w:val="single" w:color="auto" w:sz="4" w:space="0"/>
              <w:left w:val="nil"/>
              <w:bottom w:val="single" w:color="auto" w:sz="4" w:space="0"/>
              <w:right w:val="single" w:color="auto" w:sz="4" w:space="0"/>
            </w:tcBorders>
          </w:tcPr>
          <w:p w14:paraId="15224C52">
            <w:pPr>
              <w:widowControl/>
              <w:spacing w:line="240" w:lineRule="exact"/>
              <w:jc w:val="center"/>
              <w:rPr>
                <w:rFonts w:ascii="仿宋_GB2312" w:hAnsi="宋体" w:eastAsia="仿宋_GB2312" w:cs="宋体"/>
                <w:kern w:val="0"/>
                <w:szCs w:val="21"/>
              </w:rPr>
            </w:pPr>
          </w:p>
          <w:p w14:paraId="49FB9242">
            <w:pPr>
              <w:widowControl/>
              <w:spacing w:line="240" w:lineRule="exact"/>
              <w:jc w:val="center"/>
              <w:rPr>
                <w:rFonts w:ascii="仿宋_GB2312" w:hAnsi="宋体" w:eastAsia="仿宋_GB2312" w:cs="宋体"/>
                <w:kern w:val="0"/>
                <w:szCs w:val="21"/>
              </w:rPr>
            </w:pPr>
          </w:p>
          <w:p w14:paraId="1404B9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将进一步完善项目执行效果，加强效果材料留存。</w:t>
            </w:r>
          </w:p>
        </w:tc>
      </w:tr>
      <w:tr w14:paraId="62C67003">
        <w:tblPrEx>
          <w:tblCellMar>
            <w:top w:w="0" w:type="dxa"/>
            <w:left w:w="108" w:type="dxa"/>
            <w:bottom w:w="0" w:type="dxa"/>
            <w:right w:w="108" w:type="dxa"/>
          </w:tblCellMar>
        </w:tblPrEx>
        <w:trPr>
          <w:trHeight w:val="25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5B0C7FA">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DEA76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1FD2F7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238165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1725" w:type="dxa"/>
            <w:gridSpan w:val="2"/>
            <w:tcBorders>
              <w:top w:val="single" w:color="auto" w:sz="4" w:space="0"/>
              <w:left w:val="nil"/>
              <w:bottom w:val="single" w:color="auto" w:sz="4" w:space="0"/>
              <w:right w:val="single" w:color="auto" w:sz="4" w:space="0"/>
            </w:tcBorders>
            <w:vAlign w:val="center"/>
          </w:tcPr>
          <w:p w14:paraId="17D174F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受助学生满意度</w:t>
            </w:r>
          </w:p>
        </w:tc>
        <w:tc>
          <w:tcPr>
            <w:tcW w:w="1268" w:type="dxa"/>
            <w:gridSpan w:val="2"/>
            <w:tcBorders>
              <w:top w:val="single" w:color="auto" w:sz="4" w:space="0"/>
              <w:left w:val="nil"/>
              <w:bottom w:val="single" w:color="auto" w:sz="4" w:space="0"/>
              <w:right w:val="single" w:color="auto" w:sz="4" w:space="0"/>
            </w:tcBorders>
            <w:vAlign w:val="center"/>
          </w:tcPr>
          <w:p w14:paraId="5964D34F">
            <w:pPr>
              <w:widowControl/>
              <w:spacing w:line="240" w:lineRule="exact"/>
              <w:jc w:val="center"/>
              <w:rPr>
                <w:rFonts w:ascii="仿宋_GB2312" w:hAnsi="宋体" w:eastAsia="仿宋_GB2312" w:cs="宋体"/>
                <w:kern w:val="0"/>
                <w:szCs w:val="21"/>
              </w:rPr>
            </w:pPr>
            <w:bookmarkStart w:id="0" w:name="OLE_LINK1"/>
            <w:r>
              <w:rPr>
                <w:rFonts w:hint="eastAsia" w:ascii="宋体" w:hAnsi="宋体" w:cs="宋体"/>
                <w:color w:val="000000"/>
                <w:kern w:val="0"/>
                <w:sz w:val="20"/>
                <w:szCs w:val="20"/>
                <w:lang w:bidi="ar"/>
              </w:rPr>
              <w:t>≥</w:t>
            </w:r>
            <w:bookmarkEnd w:id="0"/>
            <w:r>
              <w:rPr>
                <w:rFonts w:hint="eastAsia" w:ascii="宋体" w:hAnsi="宋体" w:cs="宋体"/>
                <w:color w:val="000000"/>
                <w:kern w:val="0"/>
                <w:sz w:val="20"/>
                <w:szCs w:val="20"/>
                <w:lang w:bidi="ar"/>
              </w:rPr>
              <w:t>95%</w:t>
            </w:r>
          </w:p>
        </w:tc>
        <w:tc>
          <w:tcPr>
            <w:tcW w:w="1164" w:type="dxa"/>
            <w:gridSpan w:val="2"/>
            <w:tcBorders>
              <w:top w:val="single" w:color="auto" w:sz="4" w:space="0"/>
              <w:left w:val="nil"/>
              <w:bottom w:val="single" w:color="auto" w:sz="4" w:space="0"/>
              <w:right w:val="single" w:color="auto" w:sz="4" w:space="0"/>
            </w:tcBorders>
            <w:vAlign w:val="center"/>
          </w:tcPr>
          <w:p w14:paraId="4CAFF82E">
            <w:pPr>
              <w:widowControl/>
              <w:spacing w:line="240" w:lineRule="exact"/>
              <w:jc w:val="center"/>
              <w:rPr>
                <w:rFonts w:ascii="仿宋_GB2312" w:hAnsi="宋体" w:eastAsia="仿宋_GB2312" w:cs="宋体"/>
                <w:kern w:val="0"/>
                <w:szCs w:val="21"/>
              </w:rPr>
            </w:pPr>
            <w:r>
              <w:rPr>
                <w:rFonts w:hint="eastAsia" w:ascii="宋体" w:hAnsi="宋体" w:cs="宋体"/>
                <w:color w:val="000000"/>
                <w:kern w:val="0"/>
                <w:sz w:val="20"/>
                <w:szCs w:val="20"/>
                <w:lang w:bidi="ar"/>
              </w:rPr>
              <w:t>9</w:t>
            </w:r>
            <w:r>
              <w:rPr>
                <w:rFonts w:ascii="宋体" w:hAnsi="宋体" w:cs="宋体"/>
                <w:color w:val="000000"/>
                <w:kern w:val="0"/>
                <w:sz w:val="20"/>
                <w:szCs w:val="20"/>
                <w:lang w:bidi="ar"/>
              </w:rPr>
              <w:t>5%</w:t>
            </w:r>
          </w:p>
        </w:tc>
        <w:tc>
          <w:tcPr>
            <w:tcW w:w="632" w:type="dxa"/>
            <w:tcBorders>
              <w:top w:val="single" w:color="auto" w:sz="4" w:space="0"/>
              <w:left w:val="nil"/>
              <w:bottom w:val="single" w:color="auto" w:sz="4" w:space="0"/>
              <w:right w:val="single" w:color="auto" w:sz="4" w:space="0"/>
            </w:tcBorders>
            <w:vAlign w:val="center"/>
          </w:tcPr>
          <w:p w14:paraId="140CA8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7" w:type="dxa"/>
            <w:gridSpan w:val="2"/>
            <w:tcBorders>
              <w:top w:val="single" w:color="auto" w:sz="4" w:space="0"/>
              <w:left w:val="nil"/>
              <w:bottom w:val="single" w:color="auto" w:sz="4" w:space="0"/>
              <w:right w:val="single" w:color="auto" w:sz="4" w:space="0"/>
            </w:tcBorders>
            <w:vAlign w:val="center"/>
          </w:tcPr>
          <w:p w14:paraId="027504C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w:t>
            </w:r>
            <w:r>
              <w:rPr>
                <w:rFonts w:hint="eastAsia" w:ascii="仿宋_GB2312" w:hAnsi="宋体" w:eastAsia="仿宋_GB2312" w:cs="宋体"/>
                <w:kern w:val="0"/>
                <w:szCs w:val="21"/>
              </w:rPr>
              <w:t>.00</w:t>
            </w:r>
          </w:p>
        </w:tc>
        <w:tc>
          <w:tcPr>
            <w:tcW w:w="1017" w:type="dxa"/>
            <w:gridSpan w:val="2"/>
            <w:tcBorders>
              <w:top w:val="single" w:color="auto" w:sz="4" w:space="0"/>
              <w:left w:val="nil"/>
              <w:bottom w:val="single" w:color="auto" w:sz="4" w:space="0"/>
              <w:right w:val="single" w:color="auto" w:sz="4" w:space="0"/>
            </w:tcBorders>
          </w:tcPr>
          <w:p w14:paraId="03A8C569">
            <w:pPr>
              <w:widowControl/>
              <w:spacing w:line="240" w:lineRule="exact"/>
              <w:jc w:val="center"/>
              <w:rPr>
                <w:rFonts w:ascii="仿宋_GB2312" w:hAnsi="宋体" w:eastAsia="仿宋_GB2312" w:cs="宋体"/>
                <w:kern w:val="0"/>
                <w:szCs w:val="21"/>
              </w:rPr>
            </w:pPr>
            <w:bookmarkStart w:id="1" w:name="_GoBack"/>
            <w:bookmarkEnd w:id="1"/>
          </w:p>
        </w:tc>
      </w:tr>
      <w:tr w14:paraId="5006FA46">
        <w:tblPrEx>
          <w:tblCellMar>
            <w:top w:w="0" w:type="dxa"/>
            <w:left w:w="108" w:type="dxa"/>
            <w:bottom w:w="0" w:type="dxa"/>
            <w:right w:w="108" w:type="dxa"/>
          </w:tblCellMar>
        </w:tblPrEx>
        <w:trPr>
          <w:trHeight w:val="1112" w:hRule="exact"/>
          <w:jc w:val="center"/>
        </w:trPr>
        <w:tc>
          <w:tcPr>
            <w:tcW w:w="6822" w:type="dxa"/>
            <w:gridSpan w:val="9"/>
            <w:tcBorders>
              <w:top w:val="single" w:color="auto" w:sz="4" w:space="0"/>
              <w:left w:val="single" w:color="auto" w:sz="4" w:space="0"/>
              <w:bottom w:val="single" w:color="auto" w:sz="4" w:space="0"/>
              <w:right w:val="single" w:color="auto" w:sz="4" w:space="0"/>
            </w:tcBorders>
            <w:vAlign w:val="center"/>
          </w:tcPr>
          <w:p w14:paraId="2EEAB5DC">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32" w:type="dxa"/>
            <w:tcBorders>
              <w:top w:val="single" w:color="auto" w:sz="4" w:space="0"/>
              <w:left w:val="nil"/>
              <w:bottom w:val="single" w:color="auto" w:sz="4" w:space="0"/>
              <w:right w:val="single" w:color="auto" w:sz="4" w:space="0"/>
            </w:tcBorders>
            <w:vAlign w:val="center"/>
          </w:tcPr>
          <w:p w14:paraId="5A582A0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tcBorders>
              <w:top w:val="single" w:color="auto" w:sz="4" w:space="0"/>
              <w:left w:val="nil"/>
              <w:bottom w:val="single" w:color="auto" w:sz="4" w:space="0"/>
              <w:right w:val="single" w:color="auto" w:sz="4" w:space="0"/>
            </w:tcBorders>
            <w:vAlign w:val="center"/>
          </w:tcPr>
          <w:p w14:paraId="040E87A7">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93.00</w:t>
            </w:r>
          </w:p>
        </w:tc>
        <w:tc>
          <w:tcPr>
            <w:tcW w:w="1017" w:type="dxa"/>
            <w:gridSpan w:val="2"/>
            <w:tcBorders>
              <w:top w:val="single" w:color="auto" w:sz="4" w:space="0"/>
              <w:left w:val="nil"/>
              <w:bottom w:val="single" w:color="auto" w:sz="4" w:space="0"/>
              <w:right w:val="single" w:color="auto" w:sz="4" w:space="0"/>
            </w:tcBorders>
            <w:vAlign w:val="center"/>
          </w:tcPr>
          <w:p w14:paraId="291C20AD">
            <w:pPr>
              <w:widowControl/>
              <w:spacing w:line="240" w:lineRule="exact"/>
              <w:jc w:val="center"/>
              <w:rPr>
                <w:rFonts w:ascii="仿宋_GB2312" w:hAnsi="宋体" w:eastAsia="仿宋_GB2312" w:cs="宋体"/>
                <w:kern w:val="0"/>
                <w:szCs w:val="21"/>
              </w:rPr>
            </w:pPr>
          </w:p>
        </w:tc>
      </w:tr>
    </w:tbl>
    <w:p w14:paraId="2B8CE099">
      <w:pPr>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199DB7-7B78-4E49-AB8E-C6B41DEB8E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594874D-BB2A-47FD-B6E9-9BD0E38B6E78}"/>
  </w:font>
  <w:font w:name="方正小标宋简体">
    <w:panose1 w:val="02010600010101010101"/>
    <w:charset w:val="86"/>
    <w:family w:val="script"/>
    <w:pitch w:val="default"/>
    <w:sig w:usb0="00000001" w:usb1="080E0000" w:usb2="00000000" w:usb3="00000000" w:csb0="00040000" w:csb1="00000000"/>
    <w:embedRegular r:id="rId3" w:fontKey="{B782523F-8291-4E66-B1C4-AD2218546E6D}"/>
  </w:font>
  <w:font w:name="仿宋_GB2312">
    <w:altName w:val="仿宋"/>
    <w:panose1 w:val="02010609030101010101"/>
    <w:charset w:val="86"/>
    <w:family w:val="modern"/>
    <w:pitch w:val="default"/>
    <w:sig w:usb0="00000000" w:usb1="00000000" w:usb2="00000010" w:usb3="00000000" w:csb0="00040000" w:csb1="00000000"/>
    <w:embedRegular r:id="rId4" w:fontKey="{9A7A79EF-D517-41B1-89BA-26B558F99F9B}"/>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01274F"/>
    <w:rsid w:val="0008409E"/>
    <w:rsid w:val="000D6376"/>
    <w:rsid w:val="0015277B"/>
    <w:rsid w:val="00280CAA"/>
    <w:rsid w:val="003435ED"/>
    <w:rsid w:val="0045622B"/>
    <w:rsid w:val="00512C82"/>
    <w:rsid w:val="006A679D"/>
    <w:rsid w:val="00795B87"/>
    <w:rsid w:val="008A3EEA"/>
    <w:rsid w:val="008A5245"/>
    <w:rsid w:val="00A10DC9"/>
    <w:rsid w:val="00B47A57"/>
    <w:rsid w:val="00B97999"/>
    <w:rsid w:val="00BD6E94"/>
    <w:rsid w:val="00CE49C2"/>
    <w:rsid w:val="00D357D1"/>
    <w:rsid w:val="00DA0C67"/>
    <w:rsid w:val="00E017CD"/>
    <w:rsid w:val="00E52B6B"/>
    <w:rsid w:val="00F561EB"/>
    <w:rsid w:val="00FB1FCC"/>
    <w:rsid w:val="18062947"/>
    <w:rsid w:val="37E72FFE"/>
    <w:rsid w:val="388C0D93"/>
    <w:rsid w:val="3C5A6289"/>
    <w:rsid w:val="4B26517A"/>
    <w:rsid w:val="4FEE7670"/>
    <w:rsid w:val="5B8F7957"/>
    <w:rsid w:val="5EFA72EC"/>
    <w:rsid w:val="5FB3C5AC"/>
    <w:rsid w:val="7BFFF7B6"/>
    <w:rsid w:val="7FBFBB7A"/>
    <w:rsid w:val="7FFB8508"/>
    <w:rsid w:val="B98FAFE8"/>
    <w:rsid w:val="B9E710A5"/>
    <w:rsid w:val="CD775911"/>
    <w:rsid w:val="D7A54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semiHidden/>
    <w:unhideWhenUsed/>
    <w:uiPriority w:val="99"/>
    <w:rPr>
      <w:sz w:val="21"/>
      <w:szCs w:val="21"/>
    </w:rPr>
  </w:style>
  <w:style w:type="character" w:customStyle="1" w:styleId="8">
    <w:name w:val="页脚 字符"/>
    <w:link w:val="3"/>
    <w:qFormat/>
    <w:uiPriority w:val="99"/>
    <w:rPr>
      <w:sz w:val="18"/>
      <w:szCs w:val="18"/>
    </w:rPr>
  </w:style>
  <w:style w:type="character" w:customStyle="1" w:styleId="9">
    <w:name w:val="页眉 字符"/>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1486</Words>
  <Characters>1746</Characters>
  <Lines>14</Lines>
  <Paragraphs>3</Paragraphs>
  <TotalTime>22</TotalTime>
  <ScaleCrop>false</ScaleCrop>
  <LinksUpToDate>false</LinksUpToDate>
  <CharactersWithSpaces>1754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2025-05-16T01:27:00Z</dcterms:created>
  <dc:creator>Administrator</dc:creator>
  <cp:lastModifiedBy>张健民</cp:lastModifiedBy>
  <cp:lastPrinted>2025-04-16T16:14:00Z</cp:lastPrinted>
  <dcterms:modified xsi:type="dcterms:W3CDTF">2025-08-22T10:03:33Z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5B7536289BE6E4111C052668BFBE3D69_43</vt:lpwstr>
  </property>
  <property fmtid="{D5CDD505-2E9C-101B-9397-08002B2CF9AE}" pid="4" name="KSOTemplateDocerSaveRecord">
    <vt:lpwstr>eyJoZGlkIjoiYjhlMmI4ZTRlZTliZWI3YTY5MTc0MWU0YzI0NTRiNTYiLCJ1c2VySWQiOiIzMDkwMjYyMyJ9</vt:lpwstr>
  </property>
</Properties>
</file>