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220" w:type="dxa"/>
        <w:tblInd w:w="88" w:type="dxa"/>
        <w:tblLook w:val="04A0" w:firstRow="1" w:lastRow="0" w:firstColumn="1" w:lastColumn="0" w:noHBand="0" w:noVBand="1"/>
      </w:tblPr>
      <w:tblGrid>
        <w:gridCol w:w="569"/>
        <w:gridCol w:w="765"/>
        <w:gridCol w:w="2013"/>
        <w:gridCol w:w="2049"/>
        <w:gridCol w:w="1664"/>
        <w:gridCol w:w="1798"/>
        <w:gridCol w:w="846"/>
        <w:gridCol w:w="795"/>
        <w:gridCol w:w="966"/>
        <w:gridCol w:w="1755"/>
      </w:tblGrid>
      <w:tr w:rsidR="003F29E2" w14:paraId="7ACE9E92" w14:textId="77777777" w:rsidTr="00F91943">
        <w:trPr>
          <w:trHeight w:val="352"/>
        </w:trPr>
        <w:tc>
          <w:tcPr>
            <w:tcW w:w="3347" w:type="dxa"/>
            <w:gridSpan w:val="3"/>
            <w:tcBorders>
              <w:top w:val="nil"/>
              <w:left w:val="nil"/>
              <w:bottom w:val="nil"/>
              <w:right w:val="nil"/>
            </w:tcBorders>
            <w:shd w:val="clear" w:color="auto" w:fill="auto"/>
            <w:noWrap/>
            <w:vAlign w:val="center"/>
          </w:tcPr>
          <w:p w14:paraId="6CA0DE97" w14:textId="77777777" w:rsidR="003F29E2" w:rsidRDefault="003F29E2">
            <w:pPr>
              <w:jc w:val="left"/>
              <w:rPr>
                <w:rFonts w:ascii="黑体" w:eastAsia="黑体" w:hAnsi="宋体" w:cs="黑体"/>
                <w:color w:val="000000"/>
                <w:sz w:val="24"/>
              </w:rPr>
            </w:pPr>
          </w:p>
        </w:tc>
        <w:tc>
          <w:tcPr>
            <w:tcW w:w="2049" w:type="dxa"/>
            <w:tcBorders>
              <w:top w:val="nil"/>
              <w:left w:val="nil"/>
              <w:bottom w:val="nil"/>
              <w:right w:val="nil"/>
            </w:tcBorders>
            <w:shd w:val="clear" w:color="auto" w:fill="auto"/>
            <w:noWrap/>
            <w:vAlign w:val="center"/>
          </w:tcPr>
          <w:p w14:paraId="785E600B" w14:textId="77777777" w:rsidR="003F29E2" w:rsidRDefault="003F29E2">
            <w:pPr>
              <w:jc w:val="left"/>
              <w:rPr>
                <w:rFonts w:ascii="宋体" w:eastAsia="宋体" w:hAnsi="宋体" w:cs="宋体"/>
                <w:color w:val="000000"/>
                <w:sz w:val="22"/>
                <w:szCs w:val="22"/>
              </w:rPr>
            </w:pPr>
          </w:p>
        </w:tc>
        <w:tc>
          <w:tcPr>
            <w:tcW w:w="1664" w:type="dxa"/>
            <w:tcBorders>
              <w:top w:val="nil"/>
              <w:left w:val="nil"/>
              <w:bottom w:val="nil"/>
              <w:right w:val="nil"/>
            </w:tcBorders>
            <w:shd w:val="clear" w:color="auto" w:fill="auto"/>
            <w:noWrap/>
            <w:vAlign w:val="center"/>
          </w:tcPr>
          <w:p w14:paraId="0D01067F" w14:textId="77777777" w:rsidR="003F29E2" w:rsidRDefault="003F29E2">
            <w:pPr>
              <w:jc w:val="left"/>
              <w:rPr>
                <w:rFonts w:ascii="宋体" w:eastAsia="宋体" w:hAnsi="宋体" w:cs="宋体"/>
                <w:color w:val="000000"/>
                <w:sz w:val="22"/>
                <w:szCs w:val="22"/>
              </w:rPr>
            </w:pPr>
          </w:p>
        </w:tc>
        <w:tc>
          <w:tcPr>
            <w:tcW w:w="1798" w:type="dxa"/>
            <w:tcBorders>
              <w:top w:val="nil"/>
              <w:left w:val="nil"/>
              <w:bottom w:val="nil"/>
              <w:right w:val="nil"/>
            </w:tcBorders>
            <w:shd w:val="clear" w:color="auto" w:fill="auto"/>
            <w:noWrap/>
            <w:vAlign w:val="center"/>
          </w:tcPr>
          <w:p w14:paraId="4C00E9D0" w14:textId="77777777" w:rsidR="003F29E2" w:rsidRDefault="003F29E2">
            <w:pPr>
              <w:jc w:val="left"/>
              <w:rPr>
                <w:rFonts w:ascii="宋体" w:eastAsia="宋体" w:hAnsi="宋体" w:cs="宋体"/>
                <w:color w:val="000000"/>
                <w:sz w:val="22"/>
                <w:szCs w:val="22"/>
              </w:rPr>
            </w:pPr>
          </w:p>
        </w:tc>
        <w:tc>
          <w:tcPr>
            <w:tcW w:w="846" w:type="dxa"/>
            <w:tcBorders>
              <w:top w:val="nil"/>
              <w:left w:val="nil"/>
              <w:bottom w:val="nil"/>
              <w:right w:val="nil"/>
            </w:tcBorders>
            <w:shd w:val="clear" w:color="auto" w:fill="auto"/>
            <w:noWrap/>
            <w:vAlign w:val="center"/>
          </w:tcPr>
          <w:p w14:paraId="7F370718" w14:textId="77777777" w:rsidR="003F29E2" w:rsidRDefault="003F29E2">
            <w:pPr>
              <w:jc w:val="left"/>
              <w:rPr>
                <w:rFonts w:ascii="宋体" w:eastAsia="宋体" w:hAnsi="宋体" w:cs="宋体"/>
                <w:color w:val="000000"/>
                <w:sz w:val="22"/>
                <w:szCs w:val="22"/>
              </w:rPr>
            </w:pPr>
          </w:p>
        </w:tc>
        <w:tc>
          <w:tcPr>
            <w:tcW w:w="795" w:type="dxa"/>
            <w:tcBorders>
              <w:top w:val="nil"/>
              <w:left w:val="nil"/>
              <w:bottom w:val="nil"/>
              <w:right w:val="nil"/>
            </w:tcBorders>
            <w:shd w:val="clear" w:color="auto" w:fill="auto"/>
            <w:noWrap/>
            <w:vAlign w:val="center"/>
          </w:tcPr>
          <w:p w14:paraId="39D02C2C" w14:textId="77777777" w:rsidR="003F29E2" w:rsidRDefault="003F29E2">
            <w:pPr>
              <w:jc w:val="left"/>
              <w:rPr>
                <w:rFonts w:ascii="宋体" w:eastAsia="宋体" w:hAnsi="宋体" w:cs="宋体"/>
                <w:color w:val="000000"/>
                <w:sz w:val="22"/>
                <w:szCs w:val="22"/>
              </w:rPr>
            </w:pPr>
          </w:p>
        </w:tc>
        <w:tc>
          <w:tcPr>
            <w:tcW w:w="966" w:type="dxa"/>
            <w:tcBorders>
              <w:top w:val="nil"/>
              <w:left w:val="nil"/>
              <w:bottom w:val="nil"/>
              <w:right w:val="nil"/>
            </w:tcBorders>
            <w:shd w:val="clear" w:color="auto" w:fill="auto"/>
            <w:noWrap/>
            <w:vAlign w:val="center"/>
          </w:tcPr>
          <w:p w14:paraId="12E90F2A" w14:textId="77777777" w:rsidR="003F29E2" w:rsidRDefault="003F29E2">
            <w:pPr>
              <w:rPr>
                <w:rFonts w:ascii="宋体" w:eastAsia="宋体" w:hAnsi="宋体" w:cs="宋体"/>
                <w:color w:val="000000"/>
                <w:sz w:val="22"/>
                <w:szCs w:val="22"/>
              </w:rPr>
            </w:pPr>
          </w:p>
        </w:tc>
        <w:tc>
          <w:tcPr>
            <w:tcW w:w="1755" w:type="dxa"/>
            <w:tcBorders>
              <w:top w:val="nil"/>
              <w:left w:val="nil"/>
              <w:bottom w:val="nil"/>
              <w:right w:val="nil"/>
            </w:tcBorders>
            <w:shd w:val="clear" w:color="auto" w:fill="auto"/>
            <w:noWrap/>
            <w:vAlign w:val="center"/>
          </w:tcPr>
          <w:p w14:paraId="75FFE105" w14:textId="77777777" w:rsidR="003F29E2" w:rsidRDefault="003F29E2">
            <w:pPr>
              <w:rPr>
                <w:rFonts w:ascii="宋体" w:eastAsia="宋体" w:hAnsi="宋体" w:cs="宋体"/>
                <w:color w:val="000000"/>
                <w:sz w:val="22"/>
                <w:szCs w:val="22"/>
              </w:rPr>
            </w:pPr>
          </w:p>
        </w:tc>
      </w:tr>
      <w:tr w:rsidR="003F29E2" w14:paraId="2B2B9365" w14:textId="77777777" w:rsidTr="00F91943">
        <w:trPr>
          <w:trHeight w:val="489"/>
        </w:trPr>
        <w:tc>
          <w:tcPr>
            <w:tcW w:w="13220" w:type="dxa"/>
            <w:gridSpan w:val="10"/>
            <w:tcBorders>
              <w:top w:val="nil"/>
              <w:left w:val="nil"/>
              <w:bottom w:val="nil"/>
              <w:right w:val="nil"/>
            </w:tcBorders>
            <w:shd w:val="clear" w:color="auto" w:fill="auto"/>
            <w:noWrap/>
            <w:vAlign w:val="center"/>
          </w:tcPr>
          <w:p w14:paraId="2B85BE6E" w14:textId="77777777" w:rsidR="003F29E2" w:rsidRDefault="00F91943">
            <w:pPr>
              <w:widowControl/>
              <w:jc w:val="center"/>
              <w:textAlignment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color w:val="000000"/>
                <w:kern w:val="0"/>
                <w:sz w:val="36"/>
                <w:szCs w:val="36"/>
                <w:lang w:bidi="ar"/>
              </w:rPr>
              <w:t>项目支出绩效自评表</w:t>
            </w:r>
          </w:p>
        </w:tc>
      </w:tr>
      <w:tr w:rsidR="003F29E2" w14:paraId="5251D5DB" w14:textId="77777777" w:rsidTr="00F91943">
        <w:trPr>
          <w:trHeight w:val="479"/>
        </w:trPr>
        <w:tc>
          <w:tcPr>
            <w:tcW w:w="13220" w:type="dxa"/>
            <w:gridSpan w:val="10"/>
            <w:tcBorders>
              <w:top w:val="nil"/>
              <w:left w:val="nil"/>
              <w:bottom w:val="nil"/>
              <w:right w:val="nil"/>
            </w:tcBorders>
            <w:shd w:val="clear" w:color="auto" w:fill="auto"/>
            <w:noWrap/>
            <w:vAlign w:val="center"/>
          </w:tcPr>
          <w:p w14:paraId="69D352DB" w14:textId="77777777" w:rsidR="003F29E2" w:rsidRDefault="00F91943">
            <w:pPr>
              <w:widowControl/>
              <w:jc w:val="center"/>
              <w:textAlignment w:val="center"/>
              <w:rPr>
                <w:rFonts w:ascii="仿宋_GB2312" w:eastAsia="仿宋_GB2312" w:hAnsi="宋体" w:cs="仿宋_GB2312"/>
                <w:color w:val="000000"/>
                <w:sz w:val="28"/>
                <w:szCs w:val="28"/>
              </w:rPr>
            </w:pPr>
            <w:r>
              <w:rPr>
                <w:rFonts w:ascii="仿宋_GB2312" w:eastAsia="仿宋_GB2312" w:hAnsi="宋体" w:cs="仿宋_GB2312"/>
                <w:color w:val="000000"/>
                <w:kern w:val="0"/>
                <w:sz w:val="28"/>
                <w:szCs w:val="28"/>
                <w:lang w:bidi="ar"/>
              </w:rPr>
              <w:t>（</w:t>
            </w:r>
            <w:r>
              <w:rPr>
                <w:rFonts w:ascii="仿宋_GB2312" w:eastAsia="仿宋_GB2312" w:hAnsi="宋体" w:cs="仿宋_GB2312"/>
                <w:color w:val="000000"/>
                <w:kern w:val="0"/>
                <w:sz w:val="28"/>
                <w:szCs w:val="28"/>
                <w:lang w:bidi="ar"/>
              </w:rPr>
              <w:t>2024</w:t>
            </w:r>
            <w:r>
              <w:rPr>
                <w:rFonts w:ascii="仿宋_GB2312" w:eastAsia="仿宋_GB2312" w:hAnsi="宋体" w:cs="仿宋_GB2312"/>
                <w:color w:val="000000"/>
                <w:kern w:val="0"/>
                <w:sz w:val="28"/>
                <w:szCs w:val="28"/>
                <w:lang w:bidi="ar"/>
              </w:rPr>
              <w:t>预算年度）</w:t>
            </w:r>
          </w:p>
        </w:tc>
      </w:tr>
      <w:tr w:rsidR="003F29E2" w14:paraId="2010A8EA" w14:textId="77777777" w:rsidTr="00F91943">
        <w:trPr>
          <w:trHeight w:val="336"/>
        </w:trPr>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722F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项目名称</w:t>
            </w:r>
          </w:p>
        </w:tc>
        <w:tc>
          <w:tcPr>
            <w:tcW w:w="1188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869F9C"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市属高校分类发展</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建筑类特色国家级一流专业群建设</w:t>
            </w:r>
          </w:p>
        </w:tc>
      </w:tr>
      <w:tr w:rsidR="003F29E2" w14:paraId="0831A676" w14:textId="77777777" w:rsidTr="00F91943">
        <w:trPr>
          <w:trHeight w:val="336"/>
        </w:trPr>
        <w:tc>
          <w:tcPr>
            <w:tcW w:w="13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7596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主管部门</w:t>
            </w:r>
          </w:p>
        </w:tc>
        <w:tc>
          <w:tcPr>
            <w:tcW w:w="57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40658B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北京市教育委员会</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D04D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实施单位</w:t>
            </w:r>
          </w:p>
        </w:tc>
        <w:tc>
          <w:tcPr>
            <w:tcW w:w="436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A212C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北京建筑大学</w:t>
            </w:r>
          </w:p>
        </w:tc>
      </w:tr>
      <w:tr w:rsidR="003F29E2" w14:paraId="52AC24D8" w14:textId="77777777" w:rsidTr="00F91943">
        <w:trPr>
          <w:trHeight w:val="336"/>
        </w:trPr>
        <w:tc>
          <w:tcPr>
            <w:tcW w:w="13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4B66E"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项目资金（万元）</w:t>
            </w:r>
          </w:p>
        </w:tc>
        <w:tc>
          <w:tcPr>
            <w:tcW w:w="2013" w:type="dxa"/>
            <w:tcBorders>
              <w:top w:val="single" w:sz="4" w:space="0" w:color="000000"/>
              <w:left w:val="single" w:sz="4" w:space="0" w:color="000000"/>
              <w:bottom w:val="single" w:sz="4" w:space="0" w:color="000000"/>
              <w:right w:val="nil"/>
            </w:tcBorders>
            <w:shd w:val="clear" w:color="auto" w:fill="auto"/>
            <w:vAlign w:val="center"/>
          </w:tcPr>
          <w:p w14:paraId="592EB25F" w14:textId="77777777" w:rsidR="003F29E2" w:rsidRDefault="003F29E2">
            <w:pPr>
              <w:jc w:val="center"/>
              <w:rPr>
                <w:rFonts w:ascii="仿宋_GB2312" w:eastAsia="仿宋_GB2312" w:hAnsi="宋体" w:cs="仿宋_GB2312"/>
                <w:color w:val="000000"/>
                <w:szCs w:val="21"/>
              </w:rPr>
            </w:pP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05FF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年初预算数</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4491E"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全年预算数</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BE28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全年执行数</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2F73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分值</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A6C4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执行率</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FEA6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得分</w:t>
            </w:r>
          </w:p>
        </w:tc>
      </w:tr>
      <w:tr w:rsidR="003F29E2" w14:paraId="15366B5A" w14:textId="77777777" w:rsidTr="00F91943">
        <w:trPr>
          <w:trHeight w:val="336"/>
        </w:trPr>
        <w:tc>
          <w:tcPr>
            <w:tcW w:w="13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29D4C" w14:textId="77777777" w:rsidR="003F29E2" w:rsidRDefault="003F29E2">
            <w:pPr>
              <w:jc w:val="center"/>
              <w:rPr>
                <w:rFonts w:ascii="仿宋_GB2312" w:eastAsia="仿宋_GB2312" w:hAnsi="宋体" w:cs="仿宋_GB2312"/>
                <w:color w:val="000000"/>
                <w:szCs w:val="21"/>
              </w:rPr>
            </w:pPr>
          </w:p>
        </w:tc>
        <w:tc>
          <w:tcPr>
            <w:tcW w:w="2013" w:type="dxa"/>
            <w:tcBorders>
              <w:top w:val="single" w:sz="4" w:space="0" w:color="000000"/>
              <w:left w:val="single" w:sz="4" w:space="0" w:color="000000"/>
              <w:bottom w:val="single" w:sz="4" w:space="0" w:color="000000"/>
              <w:right w:val="nil"/>
            </w:tcBorders>
            <w:shd w:val="clear" w:color="auto" w:fill="auto"/>
            <w:vAlign w:val="center"/>
          </w:tcPr>
          <w:p w14:paraId="6B354FF0" w14:textId="77777777" w:rsidR="003F29E2" w:rsidRDefault="00F91943">
            <w:pPr>
              <w:widowControl/>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年度资金总额</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42C0B"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1,600.000000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DAB6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1,600.000000 </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19B1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1,577.867500 </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955D1"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CAAE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98.62%</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CE02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9.86</w:t>
            </w:r>
          </w:p>
        </w:tc>
      </w:tr>
      <w:tr w:rsidR="003F29E2" w14:paraId="61167C0B" w14:textId="77777777" w:rsidTr="00F91943">
        <w:trPr>
          <w:trHeight w:val="336"/>
        </w:trPr>
        <w:tc>
          <w:tcPr>
            <w:tcW w:w="13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73CB1" w14:textId="77777777" w:rsidR="003F29E2" w:rsidRDefault="003F29E2">
            <w:pPr>
              <w:jc w:val="center"/>
              <w:rPr>
                <w:rFonts w:ascii="仿宋_GB2312" w:eastAsia="仿宋_GB2312" w:hAnsi="宋体" w:cs="仿宋_GB2312"/>
                <w:color w:val="000000"/>
                <w:szCs w:val="21"/>
              </w:rPr>
            </w:pPr>
          </w:p>
        </w:tc>
        <w:tc>
          <w:tcPr>
            <w:tcW w:w="2013" w:type="dxa"/>
            <w:tcBorders>
              <w:top w:val="single" w:sz="4" w:space="0" w:color="000000"/>
              <w:left w:val="single" w:sz="4" w:space="0" w:color="000000"/>
              <w:bottom w:val="single" w:sz="4" w:space="0" w:color="000000"/>
              <w:right w:val="nil"/>
            </w:tcBorders>
            <w:shd w:val="clear" w:color="auto" w:fill="auto"/>
            <w:vAlign w:val="center"/>
          </w:tcPr>
          <w:p w14:paraId="4FFD38D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其中：当年财政拨款</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3797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1,600.000000 </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DDF0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1,600.000000 </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908E"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1,577.867500 </w:t>
            </w:r>
          </w:p>
        </w:tc>
        <w:tc>
          <w:tcPr>
            <w:tcW w:w="846" w:type="dxa"/>
            <w:tcBorders>
              <w:top w:val="single" w:sz="4" w:space="0" w:color="000000"/>
              <w:left w:val="single" w:sz="4" w:space="0" w:color="000000"/>
              <w:bottom w:val="single" w:sz="4" w:space="0" w:color="000000"/>
              <w:right w:val="nil"/>
            </w:tcBorders>
            <w:shd w:val="clear" w:color="auto" w:fill="auto"/>
            <w:vAlign w:val="center"/>
          </w:tcPr>
          <w:p w14:paraId="301ECCF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98A5A" w14:textId="77777777" w:rsidR="003F29E2" w:rsidRDefault="003F29E2">
            <w:pPr>
              <w:jc w:val="center"/>
              <w:rPr>
                <w:rFonts w:ascii="仿宋_GB2312" w:eastAsia="仿宋_GB2312" w:hAnsi="宋体" w:cs="仿宋_GB2312"/>
                <w:color w:val="000000"/>
                <w:szCs w:val="21"/>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D35B"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3F29E2" w14:paraId="77B976A4" w14:textId="77777777" w:rsidTr="00F91943">
        <w:trPr>
          <w:trHeight w:val="336"/>
        </w:trPr>
        <w:tc>
          <w:tcPr>
            <w:tcW w:w="13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E6EC3" w14:textId="77777777" w:rsidR="003F29E2" w:rsidRDefault="003F29E2">
            <w:pPr>
              <w:jc w:val="center"/>
              <w:rPr>
                <w:rFonts w:ascii="仿宋_GB2312" w:eastAsia="仿宋_GB2312" w:hAnsi="宋体" w:cs="仿宋_GB2312"/>
                <w:color w:val="000000"/>
                <w:szCs w:val="21"/>
              </w:rPr>
            </w:pPr>
          </w:p>
        </w:tc>
        <w:tc>
          <w:tcPr>
            <w:tcW w:w="2013" w:type="dxa"/>
            <w:tcBorders>
              <w:top w:val="single" w:sz="4" w:space="0" w:color="000000"/>
              <w:left w:val="single" w:sz="4" w:space="0" w:color="000000"/>
              <w:bottom w:val="single" w:sz="4" w:space="0" w:color="000000"/>
              <w:right w:val="nil"/>
            </w:tcBorders>
            <w:shd w:val="clear" w:color="auto" w:fill="auto"/>
            <w:vAlign w:val="center"/>
          </w:tcPr>
          <w:p w14:paraId="6B23A2B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上年结转资金</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29198" w14:textId="77777777" w:rsidR="003F29E2" w:rsidRDefault="003F29E2">
            <w:pPr>
              <w:jc w:val="center"/>
              <w:rPr>
                <w:rFonts w:ascii="仿宋_GB2312" w:eastAsia="仿宋_GB2312" w:hAnsi="宋体" w:cs="仿宋_GB2312"/>
                <w:color w:val="000000"/>
                <w:szCs w:val="21"/>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32E62" w14:textId="77777777" w:rsidR="003F29E2" w:rsidRDefault="003F29E2">
            <w:pPr>
              <w:jc w:val="center"/>
              <w:rPr>
                <w:rFonts w:ascii="仿宋_GB2312" w:eastAsia="仿宋_GB2312" w:hAnsi="宋体" w:cs="仿宋_GB2312"/>
                <w:color w:val="000000"/>
                <w:szCs w:val="21"/>
              </w:rPr>
            </w:pP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F5D6" w14:textId="77777777" w:rsidR="003F29E2" w:rsidRDefault="003F29E2">
            <w:pPr>
              <w:jc w:val="center"/>
              <w:rPr>
                <w:rFonts w:ascii="仿宋_GB2312" w:eastAsia="仿宋_GB2312" w:hAnsi="宋体" w:cs="仿宋_GB2312"/>
                <w:color w:val="000000"/>
                <w:szCs w:val="21"/>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30ED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1DCAF" w14:textId="77777777" w:rsidR="003F29E2" w:rsidRDefault="003F29E2">
            <w:pPr>
              <w:jc w:val="center"/>
              <w:rPr>
                <w:rFonts w:ascii="仿宋_GB2312" w:eastAsia="仿宋_GB2312" w:hAnsi="宋体" w:cs="仿宋_GB2312"/>
                <w:color w:val="000000"/>
                <w:szCs w:val="21"/>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7B57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3F29E2" w14:paraId="5C8042AA" w14:textId="77777777" w:rsidTr="00F91943">
        <w:trPr>
          <w:trHeight w:val="336"/>
        </w:trPr>
        <w:tc>
          <w:tcPr>
            <w:tcW w:w="133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AFFB5" w14:textId="77777777" w:rsidR="003F29E2" w:rsidRDefault="003F29E2">
            <w:pPr>
              <w:jc w:val="center"/>
              <w:rPr>
                <w:rFonts w:ascii="仿宋_GB2312" w:eastAsia="仿宋_GB2312" w:hAnsi="宋体" w:cs="仿宋_GB2312"/>
                <w:color w:val="000000"/>
                <w:szCs w:val="21"/>
              </w:rPr>
            </w:pPr>
          </w:p>
        </w:tc>
        <w:tc>
          <w:tcPr>
            <w:tcW w:w="2013" w:type="dxa"/>
            <w:tcBorders>
              <w:top w:val="single" w:sz="4" w:space="0" w:color="000000"/>
              <w:left w:val="single" w:sz="4" w:space="0" w:color="000000"/>
              <w:bottom w:val="single" w:sz="4" w:space="0" w:color="000000"/>
              <w:right w:val="nil"/>
            </w:tcBorders>
            <w:shd w:val="clear" w:color="auto" w:fill="auto"/>
            <w:vAlign w:val="center"/>
          </w:tcPr>
          <w:p w14:paraId="45C822B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 xml:space="preserve">  </w:t>
            </w:r>
            <w:r>
              <w:rPr>
                <w:rFonts w:ascii="仿宋_GB2312" w:eastAsia="仿宋_GB2312" w:hAnsi="宋体" w:cs="仿宋_GB2312"/>
                <w:color w:val="000000"/>
                <w:kern w:val="0"/>
                <w:szCs w:val="21"/>
                <w:lang w:bidi="ar"/>
              </w:rPr>
              <w:t>其他资金</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FC207" w14:textId="77777777" w:rsidR="003F29E2" w:rsidRDefault="003F29E2">
            <w:pPr>
              <w:jc w:val="center"/>
              <w:rPr>
                <w:rFonts w:ascii="仿宋_GB2312" w:eastAsia="仿宋_GB2312" w:hAnsi="宋体" w:cs="仿宋_GB2312"/>
                <w:color w:val="000000"/>
                <w:szCs w:val="21"/>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E470A" w14:textId="77777777" w:rsidR="003F29E2" w:rsidRDefault="003F29E2">
            <w:pPr>
              <w:jc w:val="center"/>
              <w:rPr>
                <w:rFonts w:ascii="仿宋_GB2312" w:eastAsia="仿宋_GB2312" w:hAnsi="宋体" w:cs="仿宋_GB2312"/>
                <w:color w:val="000000"/>
                <w:szCs w:val="21"/>
              </w:rPr>
            </w:pP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B9BF1" w14:textId="77777777" w:rsidR="003F29E2" w:rsidRDefault="003F29E2">
            <w:pPr>
              <w:jc w:val="center"/>
              <w:rPr>
                <w:rFonts w:ascii="仿宋_GB2312" w:eastAsia="仿宋_GB2312" w:hAnsi="宋体" w:cs="仿宋_GB2312"/>
                <w:color w:val="000000"/>
                <w:szCs w:val="21"/>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7568B"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c>
          <w:tcPr>
            <w:tcW w:w="17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5ACDF" w14:textId="77777777" w:rsidR="003F29E2" w:rsidRDefault="003F29E2">
            <w:pPr>
              <w:jc w:val="center"/>
              <w:rPr>
                <w:rFonts w:ascii="仿宋_GB2312" w:eastAsia="仿宋_GB2312" w:hAnsi="宋体" w:cs="仿宋_GB2312"/>
                <w:color w:val="000000"/>
                <w:szCs w:val="21"/>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61DC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p>
        </w:tc>
      </w:tr>
      <w:tr w:rsidR="003F29E2" w14:paraId="14FA8D5F" w14:textId="77777777" w:rsidTr="00F91943">
        <w:trPr>
          <w:trHeight w:val="336"/>
        </w:trPr>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9FBAD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年度总体目标</w:t>
            </w:r>
          </w:p>
        </w:tc>
        <w:tc>
          <w:tcPr>
            <w:tcW w:w="64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BFED94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预期目标</w:t>
            </w:r>
          </w:p>
        </w:tc>
        <w:tc>
          <w:tcPr>
            <w:tcW w:w="6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AD13BB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实际完成情况</w:t>
            </w:r>
          </w:p>
        </w:tc>
      </w:tr>
      <w:tr w:rsidR="003F29E2" w14:paraId="3C5C35C3" w14:textId="77777777" w:rsidTr="00F91943">
        <w:trPr>
          <w:trHeight w:val="2647"/>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72F45E" w14:textId="77777777" w:rsidR="003F29E2" w:rsidRDefault="003F29E2">
            <w:pPr>
              <w:jc w:val="center"/>
              <w:rPr>
                <w:rFonts w:ascii="仿宋_GB2312" w:eastAsia="仿宋_GB2312" w:hAnsi="宋体" w:cs="仿宋_GB2312"/>
                <w:color w:val="000000"/>
                <w:szCs w:val="21"/>
              </w:rPr>
            </w:pPr>
          </w:p>
        </w:tc>
        <w:tc>
          <w:tcPr>
            <w:tcW w:w="64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637F6C" w14:textId="77777777" w:rsidR="003F29E2" w:rsidRDefault="00F91943">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通过对学校优势特色专业的升级改造、交叉融合，打造具有鲜明建筑特色、相互协同支撑的国家级一流专业群，深度推进人才培养模式改革，进一步提升建筑领域拔尖创新人才的培养质量，深化服务建筑行业转型发展和首都</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四个中心</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建设。</w:t>
            </w:r>
          </w:p>
        </w:tc>
        <w:tc>
          <w:tcPr>
            <w:tcW w:w="61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6CFD491" w14:textId="77777777" w:rsidR="003F29E2" w:rsidRDefault="00F91943">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通过</w:t>
            </w:r>
            <w:r>
              <w:rPr>
                <w:rFonts w:ascii="仿宋_GB2312" w:eastAsia="仿宋_GB2312" w:hAnsi="宋体" w:cs="仿宋_GB2312"/>
                <w:color w:val="000000"/>
                <w:kern w:val="0"/>
                <w:szCs w:val="21"/>
                <w:lang w:bidi="ar"/>
              </w:rPr>
              <w:t>2024</w:t>
            </w:r>
            <w:r>
              <w:rPr>
                <w:rFonts w:ascii="仿宋_GB2312" w:eastAsia="仿宋_GB2312" w:hAnsi="宋体" w:cs="仿宋_GB2312"/>
                <w:color w:val="000000"/>
                <w:kern w:val="0"/>
                <w:szCs w:val="21"/>
                <w:lang w:bidi="ar"/>
              </w:rPr>
              <w:t>年项目的实施，</w:t>
            </w:r>
            <w:r>
              <w:rPr>
                <w:rFonts w:ascii="仿宋_GB2312" w:eastAsia="仿宋_GB2312" w:hAnsi="宋体" w:cs="仿宋_GB2312"/>
                <w:color w:val="000000"/>
                <w:kern w:val="0"/>
                <w:szCs w:val="21"/>
                <w:lang w:bidi="ar"/>
              </w:rPr>
              <w:t>17</w:t>
            </w:r>
            <w:r>
              <w:rPr>
                <w:rFonts w:ascii="仿宋_GB2312" w:eastAsia="仿宋_GB2312" w:hAnsi="宋体" w:cs="仿宋_GB2312"/>
                <w:color w:val="000000"/>
                <w:kern w:val="0"/>
                <w:szCs w:val="21"/>
                <w:lang w:bidi="ar"/>
              </w:rPr>
              <w:t>个国家级一流专业建设点的专业建设目标更加明细，三个国家级一流专业集群的构架初步形成，专业间交叉融合程度显著提升，以未来建筑技术学院和各学院实验班为试点的拔尖创新人才培养模式改革初见成效。</w:t>
            </w:r>
          </w:p>
        </w:tc>
      </w:tr>
      <w:tr w:rsidR="003F29E2" w14:paraId="2ECBDAFA" w14:textId="77777777" w:rsidTr="00F91943">
        <w:trPr>
          <w:trHeight w:val="640"/>
        </w:trPr>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C015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绩效</w:t>
            </w:r>
            <w:r>
              <w:rPr>
                <w:rFonts w:ascii="仿宋_GB2312" w:eastAsia="仿宋_GB2312" w:hAnsi="宋体" w:cs="仿宋_GB2312"/>
                <w:color w:val="000000"/>
                <w:kern w:val="0"/>
                <w:szCs w:val="21"/>
                <w:lang w:bidi="ar"/>
              </w:rPr>
              <w:lastRenderedPageBreak/>
              <w:t>指标</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3F6A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lastRenderedPageBreak/>
              <w:t>一级指标</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94D30"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二级指标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AC14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三级指标</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4D14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年度指标值</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A590"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实际完成值</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35941"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分值</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3EED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得分</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78F0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偏差原因分析及改进措施</w:t>
            </w:r>
          </w:p>
        </w:tc>
      </w:tr>
      <w:tr w:rsidR="003F29E2" w14:paraId="022DBF76"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4ECE9" w14:textId="77777777" w:rsidR="003F29E2" w:rsidRDefault="003F29E2">
            <w:pPr>
              <w:jc w:val="center"/>
              <w:rPr>
                <w:rFonts w:ascii="仿宋_GB2312" w:eastAsia="仿宋_GB2312" w:hAnsi="宋体" w:cs="仿宋_GB2312"/>
                <w:color w:val="000000"/>
                <w:szCs w:val="21"/>
              </w:rPr>
            </w:pPr>
          </w:p>
        </w:tc>
        <w:tc>
          <w:tcPr>
            <w:tcW w:w="765" w:type="dxa"/>
            <w:vMerge w:val="restart"/>
            <w:tcBorders>
              <w:top w:val="single" w:sz="4" w:space="0" w:color="000000"/>
              <w:left w:val="single" w:sz="4" w:space="0" w:color="000000"/>
              <w:bottom w:val="nil"/>
              <w:right w:val="single" w:sz="4" w:space="0" w:color="000000"/>
            </w:tcBorders>
            <w:shd w:val="clear" w:color="auto" w:fill="auto"/>
            <w:vAlign w:val="center"/>
          </w:tcPr>
          <w:p w14:paraId="05BA26D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产出指标</w:t>
            </w:r>
          </w:p>
        </w:tc>
        <w:tc>
          <w:tcPr>
            <w:tcW w:w="2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227D4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数量指标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C027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修订专业培养方案</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37E0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=17</w:t>
            </w:r>
            <w:r>
              <w:rPr>
                <w:rFonts w:ascii="仿宋_GB2312" w:eastAsia="仿宋_GB2312" w:hAnsi="宋体" w:cs="仿宋_GB2312"/>
                <w:color w:val="000000"/>
                <w:kern w:val="0"/>
                <w:szCs w:val="21"/>
                <w:lang w:bidi="ar"/>
              </w:rPr>
              <w:t>个</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7D08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17</w:t>
            </w:r>
            <w:r>
              <w:rPr>
                <w:rFonts w:ascii="仿宋_GB2312" w:eastAsia="仿宋_GB2312" w:hAnsi="宋体" w:cs="仿宋_GB2312"/>
                <w:color w:val="000000"/>
                <w:kern w:val="0"/>
                <w:szCs w:val="21"/>
                <w:lang w:bidi="ar"/>
              </w:rPr>
              <w:t>个</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85360"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DF05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6F4D4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0046C47D"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80F72" w14:textId="77777777" w:rsidR="003F29E2" w:rsidRDefault="003F29E2">
            <w:pPr>
              <w:jc w:val="center"/>
              <w:rPr>
                <w:rFonts w:ascii="仿宋_GB2312" w:eastAsia="仿宋_GB2312" w:hAnsi="宋体" w:cs="仿宋_GB2312"/>
                <w:color w:val="000000"/>
                <w:szCs w:val="21"/>
              </w:rPr>
            </w:pPr>
          </w:p>
        </w:tc>
        <w:tc>
          <w:tcPr>
            <w:tcW w:w="765" w:type="dxa"/>
            <w:vMerge/>
            <w:tcBorders>
              <w:top w:val="single" w:sz="4" w:space="0" w:color="000000"/>
              <w:left w:val="single" w:sz="4" w:space="0" w:color="000000"/>
              <w:bottom w:val="nil"/>
              <w:right w:val="single" w:sz="4" w:space="0" w:color="000000"/>
            </w:tcBorders>
            <w:shd w:val="clear" w:color="auto" w:fill="auto"/>
            <w:vAlign w:val="center"/>
          </w:tcPr>
          <w:p w14:paraId="04558619" w14:textId="77777777" w:rsidR="003F29E2" w:rsidRDefault="003F29E2">
            <w:pPr>
              <w:jc w:val="center"/>
              <w:rPr>
                <w:rFonts w:ascii="仿宋_GB2312" w:eastAsia="仿宋_GB2312" w:hAnsi="宋体" w:cs="仿宋_GB2312"/>
                <w:color w:val="000000"/>
                <w:szCs w:val="21"/>
              </w:rPr>
            </w:pPr>
          </w:p>
        </w:tc>
        <w:tc>
          <w:tcPr>
            <w:tcW w:w="2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C8520D" w14:textId="77777777" w:rsidR="003F29E2" w:rsidRDefault="003F29E2">
            <w:pPr>
              <w:jc w:val="center"/>
              <w:rPr>
                <w:rFonts w:ascii="仿宋_GB2312" w:eastAsia="仿宋_GB2312" w:hAnsi="宋体" w:cs="仿宋_GB2312"/>
                <w:color w:val="000000"/>
                <w:szCs w:val="21"/>
              </w:rPr>
            </w:pP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63EA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建设驻地实验室</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4F55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2</w:t>
            </w:r>
            <w:r>
              <w:rPr>
                <w:rFonts w:ascii="仿宋_GB2312" w:eastAsia="仿宋_GB2312" w:hAnsi="宋体" w:cs="仿宋_GB2312"/>
                <w:color w:val="000000"/>
                <w:kern w:val="0"/>
                <w:szCs w:val="21"/>
                <w:lang w:bidi="ar"/>
              </w:rPr>
              <w:t>个</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F07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2</w:t>
            </w:r>
            <w:r>
              <w:rPr>
                <w:rFonts w:ascii="仿宋_GB2312" w:eastAsia="仿宋_GB2312" w:hAnsi="宋体" w:cs="仿宋_GB2312"/>
                <w:color w:val="000000"/>
                <w:kern w:val="0"/>
                <w:szCs w:val="21"/>
                <w:lang w:bidi="ar"/>
              </w:rPr>
              <w:t>个</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7EEC0"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1126F"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E6B3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4E746B44"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BE04B" w14:textId="77777777" w:rsidR="003F29E2" w:rsidRDefault="003F29E2">
            <w:pPr>
              <w:jc w:val="center"/>
              <w:rPr>
                <w:rFonts w:ascii="仿宋_GB2312" w:eastAsia="仿宋_GB2312" w:hAnsi="宋体" w:cs="仿宋_GB2312"/>
                <w:color w:val="000000"/>
                <w:szCs w:val="21"/>
              </w:rPr>
            </w:pPr>
          </w:p>
        </w:tc>
        <w:tc>
          <w:tcPr>
            <w:tcW w:w="765" w:type="dxa"/>
            <w:vMerge/>
            <w:tcBorders>
              <w:top w:val="single" w:sz="4" w:space="0" w:color="000000"/>
              <w:left w:val="single" w:sz="4" w:space="0" w:color="000000"/>
              <w:bottom w:val="nil"/>
              <w:right w:val="single" w:sz="4" w:space="0" w:color="000000"/>
            </w:tcBorders>
            <w:shd w:val="clear" w:color="auto" w:fill="auto"/>
            <w:vAlign w:val="center"/>
          </w:tcPr>
          <w:p w14:paraId="27A12D5E" w14:textId="77777777" w:rsidR="003F29E2" w:rsidRDefault="003F29E2">
            <w:pPr>
              <w:jc w:val="center"/>
              <w:rPr>
                <w:rFonts w:ascii="仿宋_GB2312" w:eastAsia="仿宋_GB2312" w:hAnsi="宋体" w:cs="仿宋_GB2312"/>
                <w:color w:val="000000"/>
                <w:szCs w:val="21"/>
              </w:rPr>
            </w:pPr>
          </w:p>
        </w:tc>
        <w:tc>
          <w:tcPr>
            <w:tcW w:w="2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922F8" w14:textId="77777777" w:rsidR="003F29E2" w:rsidRDefault="003F29E2">
            <w:pPr>
              <w:jc w:val="center"/>
              <w:rPr>
                <w:rFonts w:ascii="仿宋_GB2312" w:eastAsia="仿宋_GB2312" w:hAnsi="宋体" w:cs="仿宋_GB2312"/>
                <w:color w:val="000000"/>
                <w:szCs w:val="21"/>
              </w:rPr>
            </w:pP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A0F1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建设</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1+N</w:t>
            </w: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多场景实时交互</w:t>
            </w:r>
            <w:r>
              <w:rPr>
                <w:rFonts w:ascii="仿宋_GB2312" w:eastAsia="仿宋_GB2312" w:hAnsi="宋体" w:cs="仿宋_GB2312"/>
                <w:color w:val="000000"/>
                <w:kern w:val="0"/>
                <w:szCs w:val="21"/>
                <w:lang w:bidi="ar"/>
              </w:rPr>
              <w:br/>
            </w:r>
            <w:r>
              <w:rPr>
                <w:rFonts w:ascii="仿宋_GB2312" w:eastAsia="仿宋_GB2312" w:hAnsi="宋体" w:cs="仿宋_GB2312"/>
                <w:color w:val="000000"/>
                <w:kern w:val="0"/>
                <w:szCs w:val="21"/>
                <w:lang w:bidi="ar"/>
              </w:rPr>
              <w:t>式教室</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FB7B1"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w:t>
            </w:r>
            <w:r>
              <w:rPr>
                <w:rFonts w:ascii="仿宋_GB2312" w:eastAsia="仿宋_GB2312" w:hAnsi="宋体" w:cs="仿宋_GB2312"/>
                <w:color w:val="000000"/>
                <w:kern w:val="0"/>
                <w:szCs w:val="21"/>
                <w:lang w:bidi="ar"/>
              </w:rPr>
              <w:t>间</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5585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w:t>
            </w:r>
            <w:r>
              <w:rPr>
                <w:rFonts w:ascii="仿宋_GB2312" w:eastAsia="仿宋_GB2312" w:hAnsi="宋体" w:cs="仿宋_GB2312"/>
                <w:color w:val="000000"/>
                <w:kern w:val="0"/>
                <w:szCs w:val="21"/>
                <w:lang w:bidi="ar"/>
              </w:rPr>
              <w:t>间</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7BD5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8E0A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2FED5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2724000C"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036E5" w14:textId="77777777" w:rsidR="003F29E2" w:rsidRDefault="003F29E2">
            <w:pPr>
              <w:jc w:val="center"/>
              <w:rPr>
                <w:rFonts w:ascii="仿宋_GB2312" w:eastAsia="仿宋_GB2312" w:hAnsi="宋体" w:cs="仿宋_GB2312"/>
                <w:color w:val="000000"/>
                <w:szCs w:val="21"/>
              </w:rPr>
            </w:pPr>
          </w:p>
        </w:tc>
        <w:tc>
          <w:tcPr>
            <w:tcW w:w="765" w:type="dxa"/>
            <w:vMerge/>
            <w:tcBorders>
              <w:top w:val="single" w:sz="4" w:space="0" w:color="000000"/>
              <w:left w:val="single" w:sz="4" w:space="0" w:color="000000"/>
              <w:bottom w:val="nil"/>
              <w:right w:val="single" w:sz="4" w:space="0" w:color="000000"/>
            </w:tcBorders>
            <w:shd w:val="clear" w:color="auto" w:fill="auto"/>
            <w:vAlign w:val="center"/>
          </w:tcPr>
          <w:p w14:paraId="7D202D4B" w14:textId="77777777" w:rsidR="003F29E2" w:rsidRDefault="003F29E2">
            <w:pPr>
              <w:jc w:val="center"/>
              <w:rPr>
                <w:rFonts w:ascii="仿宋_GB2312" w:eastAsia="仿宋_GB2312" w:hAnsi="宋体" w:cs="仿宋_GB2312"/>
                <w:color w:val="000000"/>
                <w:szCs w:val="21"/>
              </w:rPr>
            </w:pPr>
          </w:p>
        </w:tc>
        <w:tc>
          <w:tcPr>
            <w:tcW w:w="2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3FE486" w14:textId="77777777" w:rsidR="003F29E2" w:rsidRDefault="003F29E2">
            <w:pPr>
              <w:jc w:val="center"/>
              <w:rPr>
                <w:rFonts w:ascii="仿宋_GB2312" w:eastAsia="仿宋_GB2312" w:hAnsi="宋体" w:cs="仿宋_GB2312"/>
                <w:color w:val="000000"/>
                <w:szCs w:val="21"/>
              </w:rPr>
            </w:pP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D321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完成实践实训项目</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A2F5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10</w:t>
            </w:r>
            <w:r>
              <w:rPr>
                <w:rFonts w:ascii="仿宋_GB2312" w:eastAsia="仿宋_GB2312" w:hAnsi="宋体" w:cs="仿宋_GB2312"/>
                <w:color w:val="000000"/>
                <w:kern w:val="0"/>
                <w:szCs w:val="21"/>
                <w:lang w:bidi="ar"/>
              </w:rPr>
              <w:t>个</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D328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w:t>
            </w:r>
            <w:r>
              <w:rPr>
                <w:rFonts w:ascii="仿宋_GB2312" w:eastAsia="仿宋_GB2312" w:hAnsi="宋体" w:cs="仿宋_GB2312"/>
                <w:color w:val="000000"/>
                <w:kern w:val="0"/>
                <w:szCs w:val="21"/>
                <w:lang w:bidi="ar"/>
              </w:rPr>
              <w:t>个</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7A28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E5799"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A94AC"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607D85C5"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7B9A3B" w14:textId="77777777" w:rsidR="003F29E2" w:rsidRDefault="003F29E2">
            <w:pPr>
              <w:jc w:val="center"/>
              <w:rPr>
                <w:rFonts w:ascii="仿宋_GB2312" w:eastAsia="仿宋_GB2312" w:hAnsi="宋体" w:cs="仿宋_GB2312"/>
                <w:color w:val="000000"/>
                <w:szCs w:val="21"/>
              </w:rPr>
            </w:pPr>
          </w:p>
        </w:tc>
        <w:tc>
          <w:tcPr>
            <w:tcW w:w="765" w:type="dxa"/>
            <w:vMerge/>
            <w:tcBorders>
              <w:top w:val="single" w:sz="4" w:space="0" w:color="000000"/>
              <w:left w:val="single" w:sz="4" w:space="0" w:color="000000"/>
              <w:bottom w:val="nil"/>
              <w:right w:val="single" w:sz="4" w:space="0" w:color="000000"/>
            </w:tcBorders>
            <w:shd w:val="clear" w:color="auto" w:fill="auto"/>
            <w:vAlign w:val="center"/>
          </w:tcPr>
          <w:p w14:paraId="21409C81" w14:textId="77777777" w:rsidR="003F29E2" w:rsidRDefault="003F29E2">
            <w:pPr>
              <w:jc w:val="center"/>
              <w:rPr>
                <w:rFonts w:ascii="仿宋_GB2312" w:eastAsia="仿宋_GB2312" w:hAnsi="宋体" w:cs="仿宋_GB2312"/>
                <w:color w:val="000000"/>
                <w:szCs w:val="21"/>
              </w:rPr>
            </w:pPr>
          </w:p>
        </w:tc>
        <w:tc>
          <w:tcPr>
            <w:tcW w:w="20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0B2FF1"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质量指标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F8691"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通过专业评估或工程教育认证的专业数</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374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w:t>
            </w:r>
            <w:r>
              <w:rPr>
                <w:rFonts w:ascii="仿宋_GB2312" w:eastAsia="仿宋_GB2312" w:hAnsi="宋体" w:cs="仿宋_GB2312"/>
                <w:color w:val="000000"/>
                <w:kern w:val="0"/>
                <w:szCs w:val="21"/>
                <w:lang w:bidi="ar"/>
              </w:rPr>
              <w:t>个</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281F"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w:t>
            </w:r>
            <w:r>
              <w:rPr>
                <w:rFonts w:ascii="仿宋_GB2312" w:eastAsia="仿宋_GB2312" w:hAnsi="宋体" w:cs="仿宋_GB2312"/>
                <w:color w:val="000000"/>
                <w:kern w:val="0"/>
                <w:szCs w:val="21"/>
                <w:lang w:bidi="ar"/>
              </w:rPr>
              <w:t>个</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B646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2664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A61CC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257A79E0"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F08DD7" w14:textId="77777777" w:rsidR="003F29E2" w:rsidRDefault="003F29E2">
            <w:pPr>
              <w:jc w:val="center"/>
              <w:rPr>
                <w:rFonts w:ascii="仿宋_GB2312" w:eastAsia="仿宋_GB2312" w:hAnsi="宋体" w:cs="仿宋_GB2312"/>
                <w:color w:val="000000"/>
                <w:szCs w:val="21"/>
              </w:rPr>
            </w:pPr>
          </w:p>
        </w:tc>
        <w:tc>
          <w:tcPr>
            <w:tcW w:w="765" w:type="dxa"/>
            <w:vMerge/>
            <w:tcBorders>
              <w:top w:val="single" w:sz="4" w:space="0" w:color="000000"/>
              <w:left w:val="single" w:sz="4" w:space="0" w:color="000000"/>
              <w:bottom w:val="nil"/>
              <w:right w:val="single" w:sz="4" w:space="0" w:color="000000"/>
            </w:tcBorders>
            <w:shd w:val="clear" w:color="auto" w:fill="auto"/>
            <w:vAlign w:val="center"/>
          </w:tcPr>
          <w:p w14:paraId="461B3A70" w14:textId="77777777" w:rsidR="003F29E2" w:rsidRDefault="003F29E2">
            <w:pPr>
              <w:jc w:val="center"/>
              <w:rPr>
                <w:rFonts w:ascii="仿宋_GB2312" w:eastAsia="仿宋_GB2312" w:hAnsi="宋体" w:cs="仿宋_GB2312"/>
                <w:color w:val="000000"/>
                <w:szCs w:val="21"/>
              </w:rPr>
            </w:pPr>
          </w:p>
        </w:tc>
        <w:tc>
          <w:tcPr>
            <w:tcW w:w="20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96035F" w14:textId="77777777" w:rsidR="003F29E2" w:rsidRDefault="003F29E2">
            <w:pPr>
              <w:jc w:val="center"/>
              <w:rPr>
                <w:rFonts w:ascii="仿宋_GB2312" w:eastAsia="仿宋_GB2312" w:hAnsi="宋体" w:cs="仿宋_GB2312"/>
                <w:color w:val="000000"/>
                <w:szCs w:val="21"/>
              </w:rPr>
            </w:pP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5F40F"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学生获省部级及以上创新创业竞赛奖项</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37DF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50</w:t>
            </w:r>
            <w:r>
              <w:rPr>
                <w:rFonts w:ascii="仿宋_GB2312" w:eastAsia="仿宋_GB2312" w:hAnsi="宋体" w:cs="仿宋_GB2312"/>
                <w:color w:val="000000"/>
                <w:kern w:val="0"/>
                <w:szCs w:val="21"/>
                <w:lang w:bidi="ar"/>
              </w:rPr>
              <w:t>项</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BC35C"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60</w:t>
            </w:r>
            <w:r>
              <w:rPr>
                <w:rFonts w:ascii="仿宋_GB2312" w:eastAsia="仿宋_GB2312" w:hAnsi="宋体" w:cs="仿宋_GB2312"/>
                <w:color w:val="000000"/>
                <w:kern w:val="0"/>
                <w:szCs w:val="21"/>
                <w:lang w:bidi="ar"/>
              </w:rPr>
              <w:t>项</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DEF1C"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C210F"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5.00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BB50E"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5B7BB6F3" w14:textId="77777777" w:rsidTr="00F91943">
        <w:trPr>
          <w:trHeight w:val="74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28D1E" w14:textId="77777777" w:rsidR="003F29E2" w:rsidRDefault="003F29E2">
            <w:pPr>
              <w:jc w:val="center"/>
              <w:rPr>
                <w:rFonts w:ascii="仿宋_GB2312" w:eastAsia="仿宋_GB2312" w:hAnsi="宋体" w:cs="仿宋_GB2312"/>
                <w:color w:val="000000"/>
                <w:szCs w:val="21"/>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323D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成本指标</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8A61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经济成本指标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4823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项目预算控制数</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67DF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1600</w:t>
            </w:r>
            <w:r>
              <w:rPr>
                <w:rFonts w:ascii="仿宋_GB2312" w:eastAsia="仿宋_GB2312" w:hAnsi="宋体" w:cs="仿宋_GB2312"/>
                <w:color w:val="000000"/>
                <w:kern w:val="0"/>
                <w:szCs w:val="21"/>
                <w:lang w:bidi="ar"/>
              </w:rPr>
              <w:t>万元</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0EBC"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1577.8675</w:t>
            </w:r>
            <w:r>
              <w:rPr>
                <w:rFonts w:ascii="仿宋_GB2312" w:eastAsia="仿宋_GB2312" w:hAnsi="宋体" w:cs="仿宋_GB2312"/>
                <w:color w:val="000000"/>
                <w:kern w:val="0"/>
                <w:szCs w:val="21"/>
                <w:lang w:bidi="ar"/>
              </w:rPr>
              <w:t>万元</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D09A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4F93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9</w:t>
            </w:r>
            <w:r>
              <w:rPr>
                <w:rFonts w:ascii="仿宋_GB2312" w:eastAsia="仿宋_GB2312" w:hAnsi="宋体" w:cs="仿宋_GB2312"/>
                <w:color w:val="000000"/>
                <w:kern w:val="0"/>
                <w:szCs w:val="21"/>
                <w:lang w:bidi="ar"/>
              </w:rPr>
              <w:t>.00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B923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hint="eastAsia"/>
                <w:color w:val="000000"/>
                <w:kern w:val="0"/>
                <w:szCs w:val="21"/>
                <w:lang w:bidi="ar"/>
              </w:rPr>
              <w:t>偏差原因：预算结余；改进措施：结余及时上缴</w:t>
            </w:r>
          </w:p>
        </w:tc>
      </w:tr>
      <w:tr w:rsidR="003F29E2" w14:paraId="5CA15C56" w14:textId="77777777" w:rsidTr="00F91943">
        <w:trPr>
          <w:trHeight w:val="76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01D41" w14:textId="77777777" w:rsidR="003F29E2" w:rsidRDefault="003F29E2">
            <w:pPr>
              <w:jc w:val="center"/>
              <w:rPr>
                <w:rFonts w:ascii="仿宋_GB2312" w:eastAsia="仿宋_GB2312" w:hAnsi="宋体" w:cs="仿宋_GB2312"/>
                <w:color w:val="000000"/>
                <w:szCs w:val="21"/>
              </w:rPr>
            </w:pPr>
          </w:p>
        </w:tc>
        <w:tc>
          <w:tcPr>
            <w:tcW w:w="765" w:type="dxa"/>
            <w:tcBorders>
              <w:top w:val="single" w:sz="4" w:space="0" w:color="000000"/>
              <w:left w:val="single" w:sz="4" w:space="0" w:color="000000"/>
              <w:bottom w:val="nil"/>
              <w:right w:val="single" w:sz="4" w:space="0" w:color="000000"/>
            </w:tcBorders>
            <w:shd w:val="clear" w:color="auto" w:fill="auto"/>
            <w:vAlign w:val="center"/>
          </w:tcPr>
          <w:p w14:paraId="55E92D0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效益指标</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65A5B"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社会效益指标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AF2A"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企业对学校国一流专业建设点毕业生质量满意度</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D19B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95%</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FAB1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95%</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4DE03"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20.00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9C12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20.00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F7455E"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61F4A483" w14:textId="77777777" w:rsidTr="00F91943">
        <w:trPr>
          <w:trHeight w:val="580"/>
        </w:trPr>
        <w:tc>
          <w:tcPr>
            <w:tcW w:w="5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8F5A0" w14:textId="77777777" w:rsidR="003F29E2" w:rsidRDefault="003F29E2">
            <w:pPr>
              <w:jc w:val="center"/>
              <w:rPr>
                <w:rFonts w:ascii="仿宋_GB2312" w:eastAsia="仿宋_GB2312" w:hAnsi="宋体" w:cs="仿宋_GB2312"/>
                <w:color w:val="000000"/>
                <w:szCs w:val="21"/>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C0E7"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满意度指标</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1700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服务对象满意度指标</w:t>
            </w:r>
          </w:p>
        </w:tc>
        <w:tc>
          <w:tcPr>
            <w:tcW w:w="2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DF85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国一流专业建设点学生满意度</w:t>
            </w:r>
          </w:p>
        </w:tc>
        <w:tc>
          <w:tcPr>
            <w:tcW w:w="16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7D5A2"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w:t>
            </w:r>
            <w:r>
              <w:rPr>
                <w:rFonts w:ascii="仿宋_GB2312" w:eastAsia="仿宋_GB2312" w:hAnsi="宋体" w:cs="仿宋_GB2312"/>
                <w:color w:val="000000"/>
                <w:kern w:val="0"/>
                <w:szCs w:val="21"/>
                <w:lang w:bidi="ar"/>
              </w:rPr>
              <w:t>95%</w:t>
            </w:r>
          </w:p>
        </w:tc>
        <w:tc>
          <w:tcPr>
            <w:tcW w:w="17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9EBD"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95%</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D5AC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C29F6"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C123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无</w:t>
            </w:r>
          </w:p>
        </w:tc>
      </w:tr>
      <w:tr w:rsidR="003F29E2" w14:paraId="160953A1" w14:textId="77777777" w:rsidTr="00F91943">
        <w:trPr>
          <w:trHeight w:val="450"/>
        </w:trPr>
        <w:tc>
          <w:tcPr>
            <w:tcW w:w="88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7333CC5"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总分</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F4748"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100.00</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AE804" w14:textId="77777777" w:rsidR="003F29E2" w:rsidRDefault="00F91943">
            <w:pPr>
              <w:widowControl/>
              <w:jc w:val="center"/>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9</w:t>
            </w:r>
            <w:r>
              <w:rPr>
                <w:rFonts w:ascii="仿宋_GB2312" w:eastAsia="仿宋_GB2312" w:hAnsi="宋体" w:cs="仿宋_GB2312" w:hint="eastAsia"/>
                <w:color w:val="000000"/>
                <w:kern w:val="0"/>
                <w:szCs w:val="21"/>
                <w:lang w:bidi="ar"/>
              </w:rPr>
              <w:t>8</w:t>
            </w:r>
            <w:r>
              <w:rPr>
                <w:rFonts w:ascii="仿宋_GB2312" w:eastAsia="仿宋_GB2312" w:hAnsi="宋体" w:cs="仿宋_GB2312"/>
                <w:color w:val="000000"/>
                <w:kern w:val="0"/>
                <w:szCs w:val="21"/>
                <w:lang w:bidi="ar"/>
              </w:rPr>
              <w:t>.86</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4A2B807" w14:textId="77777777" w:rsidR="003F29E2" w:rsidRDefault="003F29E2">
            <w:pPr>
              <w:jc w:val="center"/>
              <w:rPr>
                <w:rFonts w:ascii="仿宋_GB2312" w:eastAsia="仿宋_GB2312" w:hAnsi="宋体" w:cs="仿宋_GB2312"/>
                <w:color w:val="000000"/>
                <w:szCs w:val="21"/>
              </w:rPr>
            </w:pPr>
          </w:p>
        </w:tc>
      </w:tr>
    </w:tbl>
    <w:p w14:paraId="42789AF2" w14:textId="77777777" w:rsidR="003F29E2" w:rsidRDefault="003F29E2"/>
    <w:sectPr w:rsidR="003F29E2">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汉仪书宋二KW"/>
    <w:panose1 w:val="02010601030101010101"/>
    <w:charset w:val="86"/>
    <w:family w:val="auto"/>
    <w:pitch w:val="variable"/>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EA9C20"/>
    <w:rsid w:val="FFFF3094"/>
    <w:rsid w:val="00041FE8"/>
    <w:rsid w:val="00383AF2"/>
    <w:rsid w:val="003F29E2"/>
    <w:rsid w:val="00401A01"/>
    <w:rsid w:val="00D647BE"/>
    <w:rsid w:val="00E10E6E"/>
    <w:rsid w:val="00F91943"/>
    <w:rsid w:val="3FFB0513"/>
    <w:rsid w:val="7AFDE05E"/>
    <w:rsid w:val="7F2FAA8E"/>
    <w:rsid w:val="7FEA9C20"/>
    <w:rsid w:val="7FF72739"/>
    <w:rsid w:val="B6E62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84134A-6A81-4ED2-8605-0325D8EB8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王小艳</dc:creator>
  <cp:lastModifiedBy>历司河卜者</cp:lastModifiedBy>
  <cp:revision>5</cp:revision>
  <dcterms:created xsi:type="dcterms:W3CDTF">2025-04-24T13:03:00Z</dcterms:created>
  <dcterms:modified xsi:type="dcterms:W3CDTF">2025-08-22T01:54:00Z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E84C41E973CB17664077FB67AF12D2C6_41</vt:lpwstr>
  </property>
</Properties>
</file>