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A2C6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C1AF780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C27285D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397"/>
        <w:gridCol w:w="449"/>
        <w:gridCol w:w="710"/>
      </w:tblGrid>
      <w:tr w14:paraId="3578FB8D"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124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A4B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直属单位业务发展-国家义务教育质量监测组织实施</w:t>
            </w:r>
          </w:p>
        </w:tc>
      </w:tr>
      <w:tr w14:paraId="07703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708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DBB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AFF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1C8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北京教育督导评估院</w:t>
            </w:r>
          </w:p>
        </w:tc>
      </w:tr>
      <w:tr w14:paraId="0BF5D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DE5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E6A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11D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年初预</w:t>
            </w:r>
          </w:p>
          <w:p w14:paraId="3DBD4D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468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全年预</w:t>
            </w:r>
          </w:p>
          <w:p w14:paraId="046AD0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058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全年</w:t>
            </w:r>
          </w:p>
          <w:p w14:paraId="5E8997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BF2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EA3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D57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</w:tr>
      <w:tr w14:paraId="51AA9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4DC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79F6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0C2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155.43168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24E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155.3876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107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153.7876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063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375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98.97%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C00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89</w:t>
            </w:r>
          </w:p>
        </w:tc>
      </w:tr>
      <w:tr w14:paraId="190C8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A03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2FE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其中：当年财政</w:t>
            </w:r>
          </w:p>
          <w:p w14:paraId="75BBD8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07C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155.43168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2E5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155.3876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22C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153.7876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9C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20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98.97%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78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5D3F0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91D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135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93B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EA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E5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A07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867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7ED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1AC31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1FA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96F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F99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A5E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67D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3E1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C24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FCB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—</w:t>
            </w:r>
          </w:p>
        </w:tc>
      </w:tr>
      <w:tr w14:paraId="33110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8F9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A89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3B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实际完成情况</w:t>
            </w:r>
          </w:p>
        </w:tc>
      </w:tr>
      <w:tr w14:paraId="1489B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076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DC1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保障北京市2024年国家义务教育质量监测顺利开展。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A4E4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规范、高效地完成了北京市2024年国家义务教育质量监测的组织实施工作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。</w:t>
            </w:r>
            <w:bookmarkEnd w:id="0"/>
          </w:p>
        </w:tc>
      </w:tr>
      <w:tr w14:paraId="03218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6A4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5A7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A7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42C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B01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年度</w:t>
            </w:r>
          </w:p>
          <w:p w14:paraId="3C70E9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4B0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实际</w:t>
            </w:r>
          </w:p>
          <w:p w14:paraId="089DC0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A61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83B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D96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偏差原因分析及改进措施</w:t>
            </w:r>
          </w:p>
        </w:tc>
      </w:tr>
      <w:tr w14:paraId="18B88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A7E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C54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A4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DBEA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完成各区质量监测结果报告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EF4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16份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D7A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16份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412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11A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61F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6EC0E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012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C92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282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505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完成北京市学科质量监测结果报告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6C6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9A5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BCF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D75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CFF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441CC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95F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269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AB2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7C7D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研究成果验收通过率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B35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7F2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967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FA6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DF3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0422E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89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27D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6F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F5B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测试组织实施时效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125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E0C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DA7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747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90F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61414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B65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9612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B7097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经济成本指标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1094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总支出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275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155.43168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099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  <w:t>153.7876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138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D8A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A4C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1FCA3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03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ED5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5C3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社会效益指标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6AD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确保2024年国家义务教育质量监测顺利进行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903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FA3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65C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98E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EE1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00374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0DB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CE7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CBD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570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  <w:lang w:val="en-US" w:eastAsia="zh-CN"/>
              </w:rPr>
              <w:t>相关单位满意度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3D1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A85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182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722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A8C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无</w:t>
            </w:r>
          </w:p>
        </w:tc>
      </w:tr>
      <w:tr w14:paraId="3C5E7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BC2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4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425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99.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89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969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 w14:paraId="40CC6FF3">
      <w:pPr>
        <w:rPr>
          <w:rFonts w:ascii="仿宋_GB2312" w:eastAsia="仿宋_GB2312"/>
          <w:vanish/>
          <w:sz w:val="32"/>
          <w:szCs w:val="32"/>
        </w:rPr>
      </w:pPr>
    </w:p>
    <w:p w14:paraId="4FA28751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010695"/>
    <w:rsid w:val="000B1ED6"/>
    <w:rsid w:val="00115221"/>
    <w:rsid w:val="00122B18"/>
    <w:rsid w:val="00155B8B"/>
    <w:rsid w:val="001F0DBD"/>
    <w:rsid w:val="002C0585"/>
    <w:rsid w:val="003435ED"/>
    <w:rsid w:val="0045622B"/>
    <w:rsid w:val="00485AA0"/>
    <w:rsid w:val="00512C82"/>
    <w:rsid w:val="005574F7"/>
    <w:rsid w:val="006B69B8"/>
    <w:rsid w:val="008A3EEA"/>
    <w:rsid w:val="0097335E"/>
    <w:rsid w:val="009E658E"/>
    <w:rsid w:val="00AA4EA8"/>
    <w:rsid w:val="00B47A57"/>
    <w:rsid w:val="00CE49C2"/>
    <w:rsid w:val="00DD0E55"/>
    <w:rsid w:val="00E017CD"/>
    <w:rsid w:val="00F561EB"/>
    <w:rsid w:val="09785D29"/>
    <w:rsid w:val="16EA7E91"/>
    <w:rsid w:val="22116B28"/>
    <w:rsid w:val="3601247C"/>
    <w:rsid w:val="37E72FFE"/>
    <w:rsid w:val="436D7B90"/>
    <w:rsid w:val="49025697"/>
    <w:rsid w:val="4AF33166"/>
    <w:rsid w:val="4B26517A"/>
    <w:rsid w:val="529D3050"/>
    <w:rsid w:val="5B02194C"/>
    <w:rsid w:val="5F843092"/>
    <w:rsid w:val="5FB3C5AC"/>
    <w:rsid w:val="6C03278E"/>
    <w:rsid w:val="7B184876"/>
    <w:rsid w:val="7E751647"/>
    <w:rsid w:val="7FFB8508"/>
    <w:rsid w:val="B9E710A5"/>
    <w:rsid w:val="BDF6CDF6"/>
    <w:rsid w:val="BF77A8E6"/>
    <w:rsid w:val="EFF1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426</Words>
  <Characters>573</Characters>
  <Lines>59</Lines>
  <Paragraphs>47</Paragraphs>
  <TotalTime>3</TotalTime>
  <ScaleCrop>false</ScaleCrop>
  <LinksUpToDate>false</LinksUpToDate>
  <CharactersWithSpaces>581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张莹鑫</cp:lastModifiedBy>
  <dcterms:modified xsi:type="dcterms:W3CDTF">2025-08-23T07:34:57Z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F7698F29BC3A44EE9227A1A93903E4D1_13</vt:lpwstr>
  </property>
  <property fmtid="{D5CDD505-2E9C-101B-9397-08002B2CF9AE}" pid="4" name="KSOTemplateDocerSaveRecord">
    <vt:lpwstr>eyJoZGlkIjoiMzEwNTM5NzYwMDRjMzkwZTVkZjY2ODkwMGIxNGU0OTUiLCJ1c2VySWQiOiIyMzA2NjcwMTMifQ==</vt:lpwstr>
  </property>
</Properties>
</file>