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930"/>
        <w:gridCol w:w="898"/>
        <w:gridCol w:w="850"/>
        <w:gridCol w:w="1037"/>
        <w:gridCol w:w="1885"/>
      </w:tblGrid>
      <w:tr w14:paraId="3E6667D3">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noWrap/>
            <w:vAlign w:val="center"/>
          </w:tcPr>
          <w:p w14:paraId="14B95991">
            <w:pPr>
              <w:jc w:val="left"/>
              <w:rPr>
                <w:rFonts w:ascii="黑体" w:hAnsi="宋体" w:eastAsia="黑体" w:cs="黑体"/>
                <w:color w:val="000000"/>
                <w:sz w:val="24"/>
              </w:rPr>
            </w:pPr>
          </w:p>
        </w:tc>
        <w:tc>
          <w:tcPr>
            <w:tcW w:w="775" w:type="pct"/>
            <w:tcBorders>
              <w:top w:val="nil"/>
              <w:left w:val="nil"/>
              <w:bottom w:val="nil"/>
              <w:right w:val="nil"/>
            </w:tcBorders>
            <w:noWrap/>
            <w:vAlign w:val="center"/>
          </w:tcPr>
          <w:p w14:paraId="56595CA2">
            <w:pPr>
              <w:jc w:val="left"/>
              <w:rPr>
                <w:rFonts w:ascii="宋体" w:hAnsi="宋体" w:eastAsia="宋体" w:cs="宋体"/>
                <w:color w:val="000000"/>
                <w:sz w:val="22"/>
                <w:szCs w:val="22"/>
              </w:rPr>
            </w:pPr>
          </w:p>
        </w:tc>
        <w:tc>
          <w:tcPr>
            <w:tcW w:w="630" w:type="pct"/>
            <w:tcBorders>
              <w:top w:val="nil"/>
              <w:left w:val="nil"/>
              <w:bottom w:val="nil"/>
              <w:right w:val="nil"/>
            </w:tcBorders>
            <w:noWrap/>
            <w:vAlign w:val="center"/>
          </w:tcPr>
          <w:p w14:paraId="517AAA40">
            <w:pPr>
              <w:jc w:val="left"/>
              <w:rPr>
                <w:rFonts w:ascii="宋体" w:hAnsi="宋体" w:eastAsia="宋体" w:cs="宋体"/>
                <w:color w:val="000000"/>
                <w:sz w:val="22"/>
                <w:szCs w:val="22"/>
              </w:rPr>
            </w:pPr>
          </w:p>
        </w:tc>
        <w:tc>
          <w:tcPr>
            <w:tcW w:w="681" w:type="pct"/>
            <w:tcBorders>
              <w:top w:val="nil"/>
              <w:left w:val="nil"/>
              <w:bottom w:val="nil"/>
              <w:right w:val="nil"/>
            </w:tcBorders>
            <w:noWrap/>
            <w:vAlign w:val="center"/>
          </w:tcPr>
          <w:p w14:paraId="01FD77DB">
            <w:pPr>
              <w:jc w:val="left"/>
              <w:rPr>
                <w:rFonts w:ascii="宋体" w:hAnsi="宋体" w:eastAsia="宋体" w:cs="宋体"/>
                <w:color w:val="000000"/>
                <w:sz w:val="22"/>
                <w:szCs w:val="22"/>
              </w:rPr>
            </w:pPr>
          </w:p>
        </w:tc>
        <w:tc>
          <w:tcPr>
            <w:tcW w:w="317" w:type="pct"/>
            <w:tcBorders>
              <w:top w:val="nil"/>
              <w:left w:val="nil"/>
              <w:bottom w:val="nil"/>
              <w:right w:val="nil"/>
            </w:tcBorders>
            <w:noWrap/>
            <w:vAlign w:val="center"/>
          </w:tcPr>
          <w:p w14:paraId="348082D8">
            <w:pPr>
              <w:jc w:val="left"/>
              <w:rPr>
                <w:rFonts w:ascii="宋体" w:hAnsi="宋体" w:eastAsia="宋体" w:cs="宋体"/>
                <w:color w:val="000000"/>
                <w:sz w:val="22"/>
                <w:szCs w:val="22"/>
              </w:rPr>
            </w:pPr>
          </w:p>
        </w:tc>
        <w:tc>
          <w:tcPr>
            <w:tcW w:w="300" w:type="pct"/>
            <w:tcBorders>
              <w:top w:val="nil"/>
              <w:left w:val="nil"/>
              <w:bottom w:val="nil"/>
              <w:right w:val="nil"/>
            </w:tcBorders>
            <w:noWrap/>
            <w:vAlign w:val="center"/>
          </w:tcPr>
          <w:p w14:paraId="6F87E1FA">
            <w:pPr>
              <w:jc w:val="left"/>
              <w:rPr>
                <w:rFonts w:ascii="宋体" w:hAnsi="宋体" w:eastAsia="宋体" w:cs="宋体"/>
                <w:color w:val="000000"/>
                <w:sz w:val="22"/>
                <w:szCs w:val="22"/>
              </w:rPr>
            </w:pPr>
          </w:p>
        </w:tc>
        <w:tc>
          <w:tcPr>
            <w:tcW w:w="366" w:type="pct"/>
            <w:tcBorders>
              <w:top w:val="nil"/>
              <w:left w:val="nil"/>
              <w:bottom w:val="nil"/>
              <w:right w:val="nil"/>
            </w:tcBorders>
            <w:noWrap/>
            <w:vAlign w:val="center"/>
          </w:tcPr>
          <w:p w14:paraId="7F686007">
            <w:pPr>
              <w:rPr>
                <w:rFonts w:ascii="宋体" w:hAnsi="宋体" w:eastAsia="宋体" w:cs="宋体"/>
                <w:color w:val="000000"/>
                <w:sz w:val="22"/>
                <w:szCs w:val="22"/>
              </w:rPr>
            </w:pPr>
          </w:p>
        </w:tc>
        <w:tc>
          <w:tcPr>
            <w:tcW w:w="665" w:type="pct"/>
            <w:tcBorders>
              <w:top w:val="nil"/>
              <w:left w:val="nil"/>
              <w:bottom w:val="nil"/>
              <w:right w:val="nil"/>
            </w:tcBorders>
            <w:noWrap/>
            <w:vAlign w:val="center"/>
          </w:tcPr>
          <w:p w14:paraId="67122EB7">
            <w:pPr>
              <w:rPr>
                <w:rFonts w:ascii="宋体" w:hAnsi="宋体" w:eastAsia="宋体" w:cs="宋体"/>
                <w:color w:val="000000"/>
                <w:sz w:val="22"/>
                <w:szCs w:val="22"/>
              </w:rPr>
            </w:pPr>
          </w:p>
        </w:tc>
      </w:tr>
      <w:tr w14:paraId="64DF0221">
        <w:tblPrEx>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noWrap/>
            <w:vAlign w:val="center"/>
          </w:tcPr>
          <w:p w14:paraId="33244BDB">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28BA3883">
        <w:tblPrEx>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noWrap/>
            <w:vAlign w:val="center"/>
          </w:tcPr>
          <w:p w14:paraId="129D5ECC">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2CE4ACCD">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55C1F3E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8"/>
            <w:tcBorders>
              <w:top w:val="single" w:color="000000" w:sz="4" w:space="0"/>
              <w:left w:val="single" w:color="000000" w:sz="4" w:space="0"/>
              <w:bottom w:val="single" w:color="000000" w:sz="4" w:space="0"/>
              <w:right w:val="single" w:color="000000" w:sz="4" w:space="0"/>
            </w:tcBorders>
            <w:vAlign w:val="center"/>
          </w:tcPr>
          <w:p w14:paraId="08B4DD5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学生资助-生活物价补贴（北京建筑大学）</w:t>
            </w:r>
          </w:p>
        </w:tc>
      </w:tr>
      <w:tr w14:paraId="77167497">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74E1E7E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vAlign w:val="center"/>
          </w:tcPr>
          <w:p w14:paraId="1A66EF6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tcBorders>
              <w:top w:val="single" w:color="000000" w:sz="4" w:space="0"/>
              <w:left w:val="single" w:color="000000" w:sz="4" w:space="0"/>
              <w:bottom w:val="single" w:color="000000" w:sz="4" w:space="0"/>
              <w:right w:val="single" w:color="000000" w:sz="4" w:space="0"/>
            </w:tcBorders>
            <w:vAlign w:val="center"/>
          </w:tcPr>
          <w:p w14:paraId="20250CF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vAlign w:val="center"/>
          </w:tcPr>
          <w:p w14:paraId="7AD87C1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7E8DD508">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vAlign w:val="center"/>
          </w:tcPr>
          <w:p w14:paraId="5ABCAB0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vAlign w:val="center"/>
          </w:tcPr>
          <w:p w14:paraId="77DDABE4">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1B7475F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vAlign w:val="center"/>
          </w:tcPr>
          <w:p w14:paraId="1768474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tcBorders>
              <w:top w:val="single" w:color="000000" w:sz="4" w:space="0"/>
              <w:left w:val="single" w:color="000000" w:sz="4" w:space="0"/>
              <w:bottom w:val="single" w:color="000000" w:sz="4" w:space="0"/>
              <w:right w:val="single" w:color="000000" w:sz="4" w:space="0"/>
            </w:tcBorders>
            <w:vAlign w:val="center"/>
          </w:tcPr>
          <w:p w14:paraId="576CBAF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vAlign w:val="center"/>
          </w:tcPr>
          <w:p w14:paraId="41DC24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00C84B3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vAlign w:val="center"/>
          </w:tcPr>
          <w:p w14:paraId="6D528E7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629E1B19">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3A82278F">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382E7971">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vAlign w:val="center"/>
          </w:tcPr>
          <w:p w14:paraId="21AF657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506.700000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13F4C89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405.966000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2D56B9A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405.966000 </w:t>
            </w:r>
          </w:p>
        </w:tc>
        <w:tc>
          <w:tcPr>
            <w:tcW w:w="317" w:type="pct"/>
            <w:tcBorders>
              <w:top w:val="single" w:color="000000" w:sz="4" w:space="0"/>
              <w:left w:val="single" w:color="000000" w:sz="4" w:space="0"/>
              <w:bottom w:val="single" w:color="000000" w:sz="4" w:space="0"/>
              <w:right w:val="single" w:color="000000" w:sz="4" w:space="0"/>
            </w:tcBorders>
            <w:vAlign w:val="center"/>
          </w:tcPr>
          <w:p w14:paraId="57649BB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3D1BEF4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665" w:type="pct"/>
            <w:tcBorders>
              <w:top w:val="single" w:color="000000" w:sz="4" w:space="0"/>
              <w:left w:val="single" w:color="000000" w:sz="4" w:space="0"/>
              <w:bottom w:val="single" w:color="000000" w:sz="4" w:space="0"/>
              <w:right w:val="single" w:color="000000" w:sz="4" w:space="0"/>
            </w:tcBorders>
            <w:vAlign w:val="center"/>
          </w:tcPr>
          <w:p w14:paraId="4FA21A0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14:paraId="0E180052">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07812987">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7F1847A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vAlign w:val="center"/>
          </w:tcPr>
          <w:p w14:paraId="73B2B8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506.700000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275C3DC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405.966000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5343AE2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405.966000 </w:t>
            </w:r>
          </w:p>
        </w:tc>
        <w:tc>
          <w:tcPr>
            <w:tcW w:w="317" w:type="pct"/>
            <w:tcBorders>
              <w:top w:val="single" w:color="000000" w:sz="4" w:space="0"/>
              <w:left w:val="single" w:color="000000" w:sz="4" w:space="0"/>
              <w:bottom w:val="single" w:color="000000" w:sz="4" w:space="0"/>
              <w:right w:val="nil"/>
            </w:tcBorders>
            <w:vAlign w:val="center"/>
          </w:tcPr>
          <w:p w14:paraId="1CDFB02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63F26A7A">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659AB88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28450B78">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16DEAEFD">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3D30DF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3484CEED">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004D1A5C">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7142BC0F">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2EAF0BE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012C57D9">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0127414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08EF8AD6">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42EA21C4">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6FCD5BC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26145492">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1A17B90D">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1455844D">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18FDAF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39BC0F4A">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5B65A60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95602D7">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7561C61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35D5699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01C807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2437E2F3">
        <w:tblPrEx>
          <w:tblCellMar>
            <w:top w:w="0" w:type="dxa"/>
            <w:left w:w="108" w:type="dxa"/>
            <w:bottom w:w="0" w:type="dxa"/>
            <w:right w:w="108" w:type="dxa"/>
          </w:tblCellMar>
        </w:tblPrEx>
        <w:trPr>
          <w:trHeight w:val="2647"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72528AD">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6E011950">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为对我校学生的关怀，保证学生稳定的生活水平，帮助他们顺利完成学业，我校开展2024年度生活物价补贴经费申报工作。</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646B6D1E">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①产出数量指标：共计8583人。                                                                                                                               ②产出质量指标：能够完成资助家庭生活困难但品学兼优的学生顺利完成学业。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③产出进度指标：完全按照各项政策和规定完成。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④产出成本指标：总成本控制在405.966万以内。</w:t>
            </w:r>
          </w:p>
        </w:tc>
      </w:tr>
      <w:tr w14:paraId="56C1202D">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52C812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vAlign w:val="center"/>
          </w:tcPr>
          <w:p w14:paraId="1A12C8D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757FECE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7E8032B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vAlign w:val="center"/>
          </w:tcPr>
          <w:p w14:paraId="7DACA16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81" w:type="pct"/>
            <w:tcBorders>
              <w:top w:val="single" w:color="000000" w:sz="4" w:space="0"/>
              <w:left w:val="single" w:color="000000" w:sz="4" w:space="0"/>
              <w:bottom w:val="single" w:color="000000" w:sz="4" w:space="0"/>
              <w:right w:val="single" w:color="000000" w:sz="4" w:space="0"/>
            </w:tcBorders>
            <w:vAlign w:val="center"/>
          </w:tcPr>
          <w:p w14:paraId="68C998A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17" w:type="pct"/>
            <w:tcBorders>
              <w:top w:val="single" w:color="000000" w:sz="4" w:space="0"/>
              <w:left w:val="single" w:color="000000" w:sz="4" w:space="0"/>
              <w:bottom w:val="single" w:color="000000" w:sz="4" w:space="0"/>
              <w:right w:val="single" w:color="000000" w:sz="4" w:space="0"/>
            </w:tcBorders>
            <w:vAlign w:val="center"/>
          </w:tcPr>
          <w:p w14:paraId="7989C9B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vAlign w:val="center"/>
          </w:tcPr>
          <w:p w14:paraId="7A92BA1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3A37BAE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0DA47A48">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171ABA1B">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vAlign w:val="center"/>
          </w:tcPr>
          <w:p w14:paraId="559A907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235E358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5516B3D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资助学生数量</w:t>
            </w:r>
          </w:p>
        </w:tc>
        <w:tc>
          <w:tcPr>
            <w:tcW w:w="630" w:type="pct"/>
            <w:tcBorders>
              <w:top w:val="single" w:color="000000" w:sz="4" w:space="0"/>
              <w:left w:val="single" w:color="000000" w:sz="4" w:space="0"/>
              <w:bottom w:val="single" w:color="000000" w:sz="4" w:space="0"/>
              <w:right w:val="single" w:color="000000" w:sz="4" w:space="0"/>
            </w:tcBorders>
            <w:vAlign w:val="center"/>
          </w:tcPr>
          <w:p w14:paraId="76C05E6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＝8445人</w:t>
            </w:r>
          </w:p>
        </w:tc>
        <w:tc>
          <w:tcPr>
            <w:tcW w:w="681" w:type="pct"/>
            <w:tcBorders>
              <w:top w:val="single" w:color="000000" w:sz="4" w:space="0"/>
              <w:left w:val="single" w:color="000000" w:sz="4" w:space="0"/>
              <w:bottom w:val="single" w:color="000000" w:sz="4" w:space="0"/>
              <w:right w:val="single" w:color="000000" w:sz="4" w:space="0"/>
            </w:tcBorders>
            <w:vAlign w:val="center"/>
          </w:tcPr>
          <w:p w14:paraId="00F2EDD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8583</w:t>
            </w:r>
            <w:r>
              <w:rPr>
                <w:rFonts w:hint="eastAsia" w:ascii="仿宋_GB2312" w:hAnsi="宋体" w:eastAsia="仿宋_GB2312" w:cs="仿宋_GB2312"/>
                <w:color w:val="000000"/>
                <w:kern w:val="0"/>
                <w:szCs w:val="21"/>
                <w:lang w:bidi="ar"/>
              </w:rPr>
              <w:t>人</w:t>
            </w:r>
          </w:p>
        </w:tc>
        <w:tc>
          <w:tcPr>
            <w:tcW w:w="317" w:type="pct"/>
            <w:tcBorders>
              <w:top w:val="single" w:color="000000" w:sz="4" w:space="0"/>
              <w:left w:val="single" w:color="000000" w:sz="4" w:space="0"/>
              <w:bottom w:val="single" w:color="000000" w:sz="4" w:space="0"/>
              <w:right w:val="single" w:color="000000" w:sz="4" w:space="0"/>
            </w:tcBorders>
            <w:vAlign w:val="center"/>
          </w:tcPr>
          <w:p w14:paraId="7C799B9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2AEEE9BF">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17E48E1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偏差原因：根据实际学生数发放；改进措施：合理制定绩效目标</w:t>
            </w:r>
          </w:p>
        </w:tc>
      </w:tr>
      <w:tr w14:paraId="2E052B77">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3D55162">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7BF760B0">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5AE7178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255FFB9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w:t>
            </w:r>
          </w:p>
        </w:tc>
        <w:tc>
          <w:tcPr>
            <w:tcW w:w="630" w:type="pct"/>
            <w:tcBorders>
              <w:top w:val="single" w:color="000000" w:sz="4" w:space="0"/>
              <w:left w:val="single" w:color="000000" w:sz="4" w:space="0"/>
              <w:bottom w:val="single" w:color="000000" w:sz="4" w:space="0"/>
              <w:right w:val="single" w:color="000000" w:sz="4" w:space="0"/>
            </w:tcBorders>
            <w:vAlign w:val="center"/>
          </w:tcPr>
          <w:p w14:paraId="23182BE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4A7926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被资助学生顺利完成学业完成率为100%</w:t>
            </w:r>
          </w:p>
        </w:tc>
        <w:tc>
          <w:tcPr>
            <w:tcW w:w="317" w:type="pct"/>
            <w:tcBorders>
              <w:top w:val="single" w:color="000000" w:sz="4" w:space="0"/>
              <w:left w:val="single" w:color="000000" w:sz="4" w:space="0"/>
              <w:bottom w:val="single" w:color="000000" w:sz="4" w:space="0"/>
              <w:right w:val="single" w:color="000000" w:sz="4" w:space="0"/>
            </w:tcBorders>
            <w:vAlign w:val="center"/>
          </w:tcPr>
          <w:p w14:paraId="7E6095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516C1E0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5F0329D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E5681C4">
        <w:tblPrEx>
          <w:tblCellMar>
            <w:top w:w="0" w:type="dxa"/>
            <w:left w:w="108" w:type="dxa"/>
            <w:bottom w:w="0" w:type="dxa"/>
            <w:right w:w="108" w:type="dxa"/>
          </w:tblCellMar>
        </w:tblPrEx>
        <w:trPr>
          <w:trHeight w:val="13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4DD8982">
            <w:pPr>
              <w:jc w:val="center"/>
              <w:rPr>
                <w:rFonts w:ascii="仿宋_GB2312" w:hAnsi="宋体" w:eastAsia="仿宋_GB2312" w:cs="仿宋_GB2312"/>
                <w:color w:val="000000"/>
                <w:szCs w:val="21"/>
              </w:rPr>
            </w:pPr>
            <w:bookmarkStart w:id="0" w:name="_GoBack" w:colFirst="3" w:colLast="8"/>
          </w:p>
        </w:tc>
        <w:tc>
          <w:tcPr>
            <w:tcW w:w="289" w:type="pct"/>
            <w:vMerge w:val="continue"/>
            <w:tcBorders>
              <w:top w:val="single" w:color="000000" w:sz="4" w:space="0"/>
              <w:left w:val="single" w:color="000000" w:sz="4" w:space="0"/>
              <w:bottom w:val="nil"/>
              <w:right w:val="single" w:color="000000" w:sz="4" w:space="0"/>
            </w:tcBorders>
            <w:vAlign w:val="center"/>
          </w:tcPr>
          <w:p w14:paraId="274FB567">
            <w:pPr>
              <w:jc w:val="center"/>
              <w:rPr>
                <w:rFonts w:ascii="仿宋_GB2312" w:hAnsi="宋体" w:eastAsia="仿宋_GB2312" w:cs="仿宋_GB2312"/>
                <w:color w:val="000000"/>
                <w:szCs w:val="21"/>
              </w:rPr>
            </w:pPr>
          </w:p>
        </w:tc>
        <w:tc>
          <w:tcPr>
            <w:tcW w:w="762" w:type="pct"/>
            <w:vMerge w:val="restart"/>
            <w:tcBorders>
              <w:top w:val="single" w:color="000000" w:sz="4" w:space="0"/>
              <w:left w:val="single" w:color="000000" w:sz="4" w:space="0"/>
              <w:bottom w:val="single" w:color="000000" w:sz="4" w:space="0"/>
              <w:right w:val="single" w:color="000000" w:sz="4" w:space="0"/>
            </w:tcBorders>
            <w:vAlign w:val="center"/>
          </w:tcPr>
          <w:p w14:paraId="28A73FF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2EE7354">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7月份支出304.02万元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4938C613">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53540E6B">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285.228万元</w:t>
            </w:r>
          </w:p>
        </w:tc>
        <w:tc>
          <w:tcPr>
            <w:tcW w:w="317" w:type="pct"/>
            <w:tcBorders>
              <w:top w:val="single" w:color="000000" w:sz="4" w:space="0"/>
              <w:left w:val="single" w:color="000000" w:sz="4" w:space="0"/>
              <w:bottom w:val="single" w:color="000000" w:sz="4" w:space="0"/>
              <w:right w:val="single" w:color="000000" w:sz="4" w:space="0"/>
            </w:tcBorders>
            <w:vAlign w:val="center"/>
          </w:tcPr>
          <w:p w14:paraId="21036B42">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24B92558">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14.</w:t>
            </w:r>
            <w:r>
              <w:rPr>
                <w:rFonts w:hint="eastAsia" w:ascii="仿宋_GB2312" w:hAnsi="宋体" w:eastAsia="仿宋_GB2312" w:cs="仿宋_GB2312"/>
                <w:color w:val="000000"/>
                <w:kern w:val="0"/>
                <w:szCs w:val="21"/>
                <w:highlight w:val="none"/>
                <w:lang w:bidi="ar"/>
              </w:rPr>
              <w:t>5</w:t>
            </w:r>
            <w:r>
              <w:rPr>
                <w:rFonts w:ascii="仿宋_GB2312" w:hAnsi="宋体" w:eastAsia="仿宋_GB2312" w:cs="仿宋_GB2312"/>
                <w:color w:val="000000"/>
                <w:kern w:val="0"/>
                <w:szCs w:val="21"/>
                <w:highlight w:val="none"/>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30374281">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偏差原因：按照实际</w:t>
            </w:r>
            <w:r>
              <w:rPr>
                <w:rFonts w:hint="eastAsia" w:ascii="仿宋_GB2312" w:hAnsi="宋体" w:eastAsia="仿宋_GB2312" w:cs="仿宋_GB2312"/>
                <w:color w:val="000000"/>
                <w:kern w:val="0"/>
                <w:szCs w:val="21"/>
                <w:highlight w:val="none"/>
                <w:lang w:val="en-US" w:eastAsia="zh-CN" w:bidi="ar"/>
              </w:rPr>
              <w:t>资助人数发放</w:t>
            </w:r>
            <w:r>
              <w:rPr>
                <w:rFonts w:ascii="仿宋_GB2312" w:hAnsi="宋体" w:eastAsia="仿宋_GB2312" w:cs="仿宋_GB2312"/>
                <w:color w:val="000000"/>
                <w:kern w:val="0"/>
                <w:szCs w:val="21"/>
                <w:highlight w:val="none"/>
                <w:lang w:bidi="ar"/>
              </w:rPr>
              <w:t>；改进措施：</w:t>
            </w:r>
            <w:r>
              <w:rPr>
                <w:rFonts w:hint="eastAsia" w:ascii="仿宋_GB2312" w:hAnsi="宋体" w:eastAsia="仿宋_GB2312" w:cs="仿宋_GB2312"/>
                <w:color w:val="000000"/>
                <w:kern w:val="0"/>
                <w:szCs w:val="21"/>
                <w:highlight w:val="none"/>
                <w:lang w:bidi="ar"/>
              </w:rPr>
              <w:t>合理制定绩效目标</w:t>
            </w:r>
          </w:p>
        </w:tc>
      </w:tr>
      <w:tr w14:paraId="02AAAE67">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1C29CA41">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5464B882">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vAlign w:val="center"/>
          </w:tcPr>
          <w:p w14:paraId="023D5F64">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50CBF68C">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11月</w:t>
            </w:r>
            <w:r>
              <w:rPr>
                <w:rFonts w:hint="eastAsia" w:ascii="仿宋_GB2312" w:hAnsi="宋体" w:eastAsia="仿宋_GB2312" w:cs="仿宋_GB2312"/>
                <w:color w:val="000000"/>
                <w:kern w:val="0"/>
                <w:szCs w:val="21"/>
                <w:highlight w:val="none"/>
                <w:lang w:val="en-US" w:eastAsia="zh-CN" w:bidi="ar"/>
              </w:rPr>
              <w:t>份</w:t>
            </w:r>
            <w:r>
              <w:rPr>
                <w:rFonts w:ascii="仿宋_GB2312" w:hAnsi="宋体" w:eastAsia="仿宋_GB2312" w:cs="仿宋_GB2312"/>
                <w:color w:val="000000"/>
                <w:kern w:val="0"/>
                <w:szCs w:val="21"/>
                <w:highlight w:val="none"/>
                <w:lang w:bidi="ar"/>
              </w:rPr>
              <w:t>支出202.68万元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0B2CA739">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3B939CC9">
            <w:pPr>
              <w:widowControl/>
              <w:jc w:val="center"/>
              <w:textAlignment w:val="center"/>
              <w:rPr>
                <w:rFonts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val="en-US" w:eastAsia="zh-CN" w:bidi="ar"/>
              </w:rPr>
              <w:t>120.738</w:t>
            </w:r>
            <w:r>
              <w:rPr>
                <w:rFonts w:ascii="仿宋_GB2312" w:hAnsi="宋体" w:eastAsia="仿宋_GB2312" w:cs="仿宋_GB2312"/>
                <w:color w:val="000000"/>
                <w:kern w:val="0"/>
                <w:szCs w:val="21"/>
                <w:highlight w:val="none"/>
                <w:lang w:bidi="ar"/>
              </w:rPr>
              <w:t>万元</w:t>
            </w:r>
          </w:p>
        </w:tc>
        <w:tc>
          <w:tcPr>
            <w:tcW w:w="317" w:type="pct"/>
            <w:tcBorders>
              <w:top w:val="single" w:color="000000" w:sz="4" w:space="0"/>
              <w:left w:val="single" w:color="000000" w:sz="4" w:space="0"/>
              <w:bottom w:val="single" w:color="000000" w:sz="4" w:space="0"/>
              <w:right w:val="single" w:color="000000" w:sz="4" w:space="0"/>
            </w:tcBorders>
            <w:vAlign w:val="center"/>
          </w:tcPr>
          <w:p w14:paraId="546AC6BE">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12CB048D">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14.</w:t>
            </w:r>
            <w:r>
              <w:rPr>
                <w:rFonts w:hint="eastAsia" w:ascii="仿宋_GB2312" w:hAnsi="宋体" w:eastAsia="仿宋_GB2312" w:cs="仿宋_GB2312"/>
                <w:color w:val="000000"/>
                <w:kern w:val="0"/>
                <w:szCs w:val="21"/>
                <w:highlight w:val="none"/>
                <w:lang w:bidi="ar"/>
              </w:rPr>
              <w:t>5</w:t>
            </w:r>
            <w:r>
              <w:rPr>
                <w:rFonts w:ascii="仿宋_GB2312" w:hAnsi="宋体" w:eastAsia="仿宋_GB2312" w:cs="仿宋_GB2312"/>
                <w:color w:val="000000"/>
                <w:kern w:val="0"/>
                <w:szCs w:val="21"/>
                <w:highlight w:val="none"/>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2C0056AC">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偏差原因：按照实际</w:t>
            </w:r>
            <w:r>
              <w:rPr>
                <w:rFonts w:hint="eastAsia" w:ascii="仿宋_GB2312" w:hAnsi="宋体" w:eastAsia="仿宋_GB2312" w:cs="仿宋_GB2312"/>
                <w:color w:val="000000"/>
                <w:kern w:val="0"/>
                <w:szCs w:val="21"/>
                <w:highlight w:val="none"/>
                <w:lang w:val="en-US" w:eastAsia="zh-CN" w:bidi="ar"/>
              </w:rPr>
              <w:t>资助人数发放</w:t>
            </w:r>
            <w:r>
              <w:rPr>
                <w:rFonts w:ascii="仿宋_GB2312" w:hAnsi="宋体" w:eastAsia="仿宋_GB2312" w:cs="仿宋_GB2312"/>
                <w:color w:val="000000"/>
                <w:kern w:val="0"/>
                <w:szCs w:val="21"/>
                <w:highlight w:val="none"/>
                <w:lang w:bidi="ar"/>
              </w:rPr>
              <w:t>；改进措施：</w:t>
            </w:r>
            <w:r>
              <w:rPr>
                <w:rFonts w:hint="eastAsia" w:ascii="仿宋_GB2312" w:hAnsi="宋体" w:eastAsia="仿宋_GB2312" w:cs="仿宋_GB2312"/>
                <w:color w:val="000000"/>
                <w:kern w:val="0"/>
                <w:szCs w:val="21"/>
                <w:highlight w:val="none"/>
                <w:lang w:bidi="ar"/>
              </w:rPr>
              <w:t>合理制定绩效目标</w:t>
            </w:r>
          </w:p>
        </w:tc>
      </w:tr>
      <w:bookmarkEnd w:id="0"/>
      <w:tr w14:paraId="550CB9AE">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B4EB862">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4EAC85B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7C93648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B7CE09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vAlign w:val="center"/>
          </w:tcPr>
          <w:p w14:paraId="426C3AC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＝506.7万元</w:t>
            </w:r>
          </w:p>
        </w:tc>
        <w:tc>
          <w:tcPr>
            <w:tcW w:w="681" w:type="pct"/>
            <w:tcBorders>
              <w:top w:val="single" w:color="000000" w:sz="4" w:space="0"/>
              <w:left w:val="single" w:color="000000" w:sz="4" w:space="0"/>
              <w:bottom w:val="single" w:color="000000" w:sz="4" w:space="0"/>
              <w:right w:val="single" w:color="000000" w:sz="4" w:space="0"/>
            </w:tcBorders>
            <w:vAlign w:val="center"/>
          </w:tcPr>
          <w:p w14:paraId="6B3632D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405.966万</w:t>
            </w:r>
          </w:p>
        </w:tc>
        <w:tc>
          <w:tcPr>
            <w:tcW w:w="317" w:type="pct"/>
            <w:tcBorders>
              <w:top w:val="single" w:color="000000" w:sz="4" w:space="0"/>
              <w:left w:val="single" w:color="000000" w:sz="4" w:space="0"/>
              <w:bottom w:val="single" w:color="000000" w:sz="4" w:space="0"/>
              <w:right w:val="single" w:color="000000" w:sz="4" w:space="0"/>
            </w:tcBorders>
            <w:vAlign w:val="center"/>
          </w:tcPr>
          <w:p w14:paraId="210C815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300" w:type="pct"/>
            <w:tcBorders>
              <w:top w:val="single" w:color="000000" w:sz="4" w:space="0"/>
              <w:left w:val="single" w:color="000000" w:sz="4" w:space="0"/>
              <w:bottom w:val="single" w:color="000000" w:sz="4" w:space="0"/>
              <w:right w:val="single" w:color="000000" w:sz="4" w:space="0"/>
            </w:tcBorders>
            <w:vAlign w:val="center"/>
          </w:tcPr>
          <w:p w14:paraId="221C29A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E3D1A4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79F6BF2">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24778941">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vAlign w:val="center"/>
          </w:tcPr>
          <w:p w14:paraId="1750314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4BC6C6E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F79E96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家庭经济困难学生顺利完成学业比例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7F05C02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B60380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5C9110A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27320F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03E6E7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12A9235">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7363E91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50A2EEF8">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2D8C3A5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1F637B1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我校对经济困难本科生培养建设条件与保障性的提升及对其综合素质和就业能力提升的比例。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1265307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2F6628E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0549309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300" w:type="pct"/>
            <w:tcBorders>
              <w:top w:val="single" w:color="000000" w:sz="4" w:space="0"/>
              <w:left w:val="single" w:color="000000" w:sz="4" w:space="0"/>
              <w:bottom w:val="single" w:color="000000" w:sz="4" w:space="0"/>
              <w:right w:val="single" w:color="000000" w:sz="4" w:space="0"/>
            </w:tcBorders>
            <w:vAlign w:val="center"/>
          </w:tcPr>
          <w:p w14:paraId="0ACCAE6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00A7DB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66A8B2C">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43F4A68">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651E5C32">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526831F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64975AE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使得贫困家庭的孩子都能接受公平的有质量的教育，并提高家庭经济困难本科学生的综合素质比例。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516FC7B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39C800F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1CEC0B2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vAlign w:val="center"/>
          </w:tcPr>
          <w:p w14:paraId="2CF02DB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54E5980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6721506">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25F0E3B0">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563671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7E2F72E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30F1049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630" w:type="pct"/>
            <w:tcBorders>
              <w:top w:val="single" w:color="000000" w:sz="4" w:space="0"/>
              <w:left w:val="single" w:color="000000" w:sz="4" w:space="0"/>
              <w:bottom w:val="single" w:color="000000" w:sz="4" w:space="0"/>
              <w:right w:val="single" w:color="000000" w:sz="4" w:space="0"/>
            </w:tcBorders>
            <w:vAlign w:val="center"/>
          </w:tcPr>
          <w:p w14:paraId="2C25B26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74A8FAF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7082AD6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098F900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2709D13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0EB46AE">
        <w:tblPrEx>
          <w:tblCellMar>
            <w:top w:w="0" w:type="dxa"/>
            <w:left w:w="108" w:type="dxa"/>
            <w:bottom w:w="0" w:type="dxa"/>
            <w:right w:w="108" w:type="dxa"/>
          </w:tblCellMar>
        </w:tblPrEx>
        <w:trPr>
          <w:trHeight w:val="450" w:hRule="atLeast"/>
        </w:trPr>
        <w:tc>
          <w:tcPr>
            <w:tcW w:w="3352" w:type="pct"/>
            <w:gridSpan w:val="6"/>
            <w:tcBorders>
              <w:top w:val="single" w:color="000000" w:sz="4" w:space="0"/>
              <w:left w:val="single" w:color="000000" w:sz="4" w:space="0"/>
              <w:bottom w:val="single" w:color="000000" w:sz="4" w:space="0"/>
              <w:right w:val="single" w:color="000000" w:sz="4" w:space="0"/>
            </w:tcBorders>
            <w:vAlign w:val="center"/>
          </w:tcPr>
          <w:p w14:paraId="22EC792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17" w:type="pct"/>
            <w:tcBorders>
              <w:top w:val="single" w:color="000000" w:sz="4" w:space="0"/>
              <w:left w:val="single" w:color="000000" w:sz="4" w:space="0"/>
              <w:bottom w:val="single" w:color="000000" w:sz="4" w:space="0"/>
              <w:right w:val="single" w:color="000000" w:sz="4" w:space="0"/>
            </w:tcBorders>
            <w:vAlign w:val="center"/>
          </w:tcPr>
          <w:p w14:paraId="3503BA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vAlign w:val="center"/>
          </w:tcPr>
          <w:p w14:paraId="74E101D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8</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3E57341">
            <w:pPr>
              <w:jc w:val="center"/>
              <w:rPr>
                <w:rFonts w:ascii="仿宋_GB2312" w:hAnsi="宋体" w:eastAsia="仿宋_GB2312" w:cs="仿宋_GB2312"/>
                <w:color w:val="000000"/>
                <w:szCs w:val="21"/>
              </w:rPr>
            </w:pPr>
          </w:p>
        </w:tc>
      </w:tr>
    </w:tbl>
    <w:p w14:paraId="231F6FA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E7FC3732"/>
    <w:rsid w:val="000F0364"/>
    <w:rsid w:val="001A6A31"/>
    <w:rsid w:val="002132FA"/>
    <w:rsid w:val="003061D2"/>
    <w:rsid w:val="00320EF6"/>
    <w:rsid w:val="00B94102"/>
    <w:rsid w:val="00C57825"/>
    <w:rsid w:val="00D05325"/>
    <w:rsid w:val="00DB250C"/>
    <w:rsid w:val="00F228C5"/>
    <w:rsid w:val="0B8A163B"/>
    <w:rsid w:val="23DB79D5"/>
    <w:rsid w:val="35F78D62"/>
    <w:rsid w:val="AFA3BE35"/>
    <w:rsid w:val="E7FC3732"/>
    <w:rsid w:val="F5EEC9CA"/>
    <w:rsid w:val="F91D4D79"/>
    <w:rsid w:val="FFDF6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708</Words>
  <Characters>935</Characters>
  <Lines>9</Lines>
  <Paragraphs>2</Paragraphs>
  <TotalTime>2</TotalTime>
  <ScaleCrop>false</ScaleCrop>
  <LinksUpToDate>false</LinksUpToDate>
  <CharactersWithSpaces>1214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2025-04-24T11:34:00Z</dcterms:created>
  <dc:creator>王小艳</dc:creator>
  <cp:lastModifiedBy>cwc</cp:lastModifiedBy>
  <dcterms:modified xsi:type="dcterms:W3CDTF">2025-08-23T10:47:43Z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89D9439A4E1248B6A064B64C07E0B353_13</vt:lpwstr>
  </property>
  <property fmtid="{D5CDD505-2E9C-101B-9397-08002B2CF9AE}" pid="4" name="KSOTemplateDocerSaveRecord">
    <vt:lpwstr>eyJoZGlkIjoiM2NjY2IyOWExOWI4NDk5NzVlMDZlMWE0ZTkyYmU0YjAifQ==</vt:lpwstr>
  </property>
</Properties>
</file>