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F78EB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FCB306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79D843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2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80"/>
        <w:gridCol w:w="1374"/>
        <w:gridCol w:w="41"/>
        <w:gridCol w:w="1091"/>
        <w:gridCol w:w="1017"/>
        <w:gridCol w:w="110"/>
        <w:gridCol w:w="427"/>
        <w:gridCol w:w="277"/>
        <w:gridCol w:w="386"/>
        <w:gridCol w:w="460"/>
        <w:gridCol w:w="914"/>
      </w:tblGrid>
      <w:tr w14:paraId="68528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C43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8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2D3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信息化系统新建项目-基于“京办”的智慧教育办公空间建设项目</w:t>
            </w:r>
          </w:p>
        </w:tc>
      </w:tr>
      <w:tr w14:paraId="1F67F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F3E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CE4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2AA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A44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北京市数字教育中心</w:t>
            </w:r>
          </w:p>
        </w:tc>
      </w:tr>
      <w:tr w14:paraId="23BBD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021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58A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EC5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1E171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589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E126C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24D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AF570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1AA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C88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192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57E7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CFC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5D0A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178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279.566079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1B7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271.8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EAF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271.8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41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4E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BDB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10DC9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90B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450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BF7BC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410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279.566079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CA8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271.8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381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271.8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E1C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646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029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08FA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7B7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B7D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BB9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5E2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B13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E32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928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80D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30F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10A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9A7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6BC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0AD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9BC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21E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C7C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2DD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6FF7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662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545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B6D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40AF8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3E1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D22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通过本项目实施，开展面向行业主管单位的行政办公信息化服务，在满足移动办公的同时，进一步完善功能的易用性、便捷性、安全性，能更大程度的发挥已建综合办公平台系统的应有功效，确保办公平台应用系统持续稳定运行，为各位单位提供更优质的服务。</w:t>
            </w:r>
          </w:p>
        </w:tc>
        <w:tc>
          <w:tcPr>
            <w:tcW w:w="35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25F7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本项目</w:t>
            </w:r>
            <w:r>
              <w:rPr>
                <w:rFonts w:hint="eastAsia" w:ascii="Calibri" w:hAnsi="Calibri" w:eastAsia="仿宋_GB2312" w:cs="宋体"/>
                <w:kern w:val="0"/>
                <w:szCs w:val="21"/>
                <w:highlight w:val="none"/>
              </w:rPr>
              <w:t>于2024年11月26日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验收，实现办公空间统一入口、业务协同、信息资源共享，提升各处室的协同工作能力，促进有效合理地分配资源，职能工作整体的运行效率、效能将得到极大的提高。对比系统上线前，处室之间的协同工作量、办公时间等资源将得到极大的节省。大幅提高了工作效率和质量，实现了快速高效、安全规范地处理行政事务工作。</w:t>
            </w:r>
          </w:p>
        </w:tc>
      </w:tr>
      <w:tr w14:paraId="3F344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026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08C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851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742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9B7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B0D26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9D2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2B881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A84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F7E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147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B14D1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9B86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49A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10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8A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45A1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系统开发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864B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8D21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B1D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4E3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74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3E6E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C1C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C6B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1DD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660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系统软件测试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0116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5EC5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82A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CCA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C26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196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99B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0CF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B63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DFE7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ADD7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259D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F8B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871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480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CB3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D60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C5E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DB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20F6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系统故障率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1404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14A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304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F25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91DC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进一步提高目标设置合理性。</w:t>
            </w:r>
          </w:p>
        </w:tc>
      </w:tr>
      <w:tr w14:paraId="3B4BD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C0B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F9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E8D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376D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系统故障修复响应时间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1D29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≤4小时 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4EAE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4小时 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545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597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0FC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DA81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0FE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656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B57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8320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系统运行维护响应时间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3B70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≤4小时 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6150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4小时 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3DA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C00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0EA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8B89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D7B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9A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7A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E8E0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需求、招标采购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75A8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评审结束，资金下达后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1577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638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537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39A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E9E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863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03F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765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6112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8A8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项目服务期结束后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337F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2024年11月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860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0AD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898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A9E8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36E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63B0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D8643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AD43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7523E6E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92EB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CD6C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279.566079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8AA2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271.8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E76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494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184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F989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291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4BB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83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10155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AFE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行政成本下降率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2355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D4E5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FA3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493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12.80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CB1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进一步提高目标设置合理性。</w:t>
            </w:r>
          </w:p>
        </w:tc>
      </w:tr>
      <w:tr w14:paraId="1B58D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9BA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B2C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CD1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BF6B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系统正常使用年限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0A1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≥5年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3F61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5年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488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205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779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517E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B45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18F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FD015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73B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E458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用户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9B3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5DB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D85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1E9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8.40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47D6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今后将扩大调查覆盖范围。</w:t>
            </w:r>
            <w:bookmarkStart w:id="0" w:name="_GoBack"/>
            <w:bookmarkEnd w:id="0"/>
          </w:p>
        </w:tc>
      </w:tr>
      <w:tr w14:paraId="1D5E5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F14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075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9BA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95.20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05A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82959E2">
      <w:pPr>
        <w:rPr>
          <w:rFonts w:hint="eastAsia" w:ascii="仿宋_GB2312" w:eastAsia="仿宋_GB2312"/>
          <w:vanish/>
          <w:sz w:val="32"/>
          <w:szCs w:val="32"/>
        </w:rPr>
      </w:pPr>
    </w:p>
    <w:p w14:paraId="2187315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9247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769</Words>
  <Characters>944</Characters>
  <Paragraphs>211</Paragraphs>
  <TotalTime>22</TotalTime>
  <ScaleCrop>false</ScaleCrop>
  <LinksUpToDate>false</LinksUpToDate>
  <CharactersWithSpaces>956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2021-03-14T23:31:00Z</dcterms:created>
  <dc:creator>Administrator</dc:creator>
  <cp:lastModifiedBy>admin</cp:lastModifiedBy>
  <dcterms:modified xsi:type="dcterms:W3CDTF">2025-08-27T06:13:52Z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bba62f1cbf834d01bf54f08d023dff41_23</vt:lpwstr>
  </property>
  <property fmtid="{D5CDD505-2E9C-101B-9397-08002B2CF9AE}" pid="4" name="KSOTemplateDocerSaveRecord">
    <vt:lpwstr>eyJoZGlkIjoiYzk1ZTkxMjM0NjNjN2VjMzAwZTQzYzRkNGNlZWY1NDgifQ==</vt:lpwstr>
  </property>
</Properties>
</file>