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1"/>
        <w:gridCol w:w="849"/>
        <w:gridCol w:w="279"/>
        <w:gridCol w:w="284"/>
        <w:gridCol w:w="420"/>
        <w:gridCol w:w="384"/>
        <w:gridCol w:w="46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直属单位业务发展—北京教育科学研究院智库教育“数据会客厅”建设项目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401.400000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401.400000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176.391000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43.94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401.400000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401.400000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176.391000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43.94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项目的建设实施，按照建设教育智库的总体目标要求，构建北京教科院智库大数据融合平台，汇聚国内外政府、行业、第三方地各类结构化、非结构化数据资源。（1）通过规范的数据治理体系实现智库各类业务数据的互联、互通、互识；以此形成有价值的智库数据资产，并提供安全、高效的数据资产管理体系，为数据大脑的建设提供高质量的业务数据要素。（2）完成对院内外各业务平台的业务治理与数据集成、主题仓库建设。</w:t>
            </w:r>
          </w:p>
        </w:tc>
        <w:tc>
          <w:tcPr>
            <w:tcW w:w="33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完成年度总体目标。通</w:t>
            </w:r>
            <w:r>
              <w:rPr>
                <w:rFonts w:hint="eastAsia" w:ascii="宋体" w:hAnsi="宋体" w:cs="宋体"/>
                <w:kern w:val="0"/>
                <w:szCs w:val="21"/>
              </w:rPr>
              <w:t>过规范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的数据</w:t>
            </w:r>
            <w:r>
              <w:rPr>
                <w:rFonts w:hint="eastAsia" w:ascii="宋体" w:hAnsi="宋体" w:cs="宋体"/>
                <w:kern w:val="0"/>
                <w:szCs w:val="21"/>
              </w:rPr>
              <w:t>治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理体系实现</w:t>
            </w:r>
            <w:r>
              <w:rPr>
                <w:rFonts w:hint="eastAsia" w:ascii="宋体" w:hAnsi="宋体" w:cs="宋体"/>
                <w:kern w:val="0"/>
                <w:szCs w:val="21"/>
              </w:rPr>
              <w:t>智库各类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业务数据的互联、互通、互</w:t>
            </w:r>
            <w:r>
              <w:rPr>
                <w:rFonts w:hint="eastAsia" w:ascii="宋体" w:hAnsi="宋体" w:cs="宋体"/>
                <w:kern w:val="0"/>
                <w:szCs w:val="21"/>
              </w:rPr>
              <w:t>识；形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成有</w:t>
            </w:r>
            <w:r>
              <w:rPr>
                <w:rFonts w:hint="eastAsia" w:ascii="宋体" w:hAnsi="宋体" w:cs="宋体"/>
                <w:kern w:val="0"/>
                <w:szCs w:val="21"/>
              </w:rPr>
              <w:t>价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值的</w:t>
            </w:r>
            <w:r>
              <w:rPr>
                <w:rFonts w:hint="eastAsia" w:ascii="宋体" w:hAnsi="宋体" w:cs="宋体"/>
                <w:kern w:val="0"/>
                <w:szCs w:val="21"/>
              </w:rPr>
              <w:t>智库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数据资产，</w:t>
            </w:r>
            <w:r>
              <w:rPr>
                <w:rFonts w:hint="eastAsia" w:ascii="宋体" w:hAnsi="宋体" w:cs="宋体"/>
                <w:kern w:val="0"/>
                <w:szCs w:val="21"/>
              </w:rPr>
              <w:t>并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提供安全、高效的数据资产管理体系，</w:t>
            </w:r>
            <w:r>
              <w:rPr>
                <w:rFonts w:hint="eastAsia" w:ascii="宋体" w:hAnsi="宋体" w:cs="宋体"/>
                <w:kern w:val="0"/>
                <w:szCs w:val="21"/>
              </w:rPr>
              <w:t>为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数据大</w:t>
            </w:r>
            <w:r>
              <w:rPr>
                <w:rFonts w:hint="eastAsia" w:ascii="宋体" w:hAnsi="宋体" w:cs="宋体"/>
                <w:kern w:val="0"/>
                <w:szCs w:val="21"/>
              </w:rPr>
              <w:t>脑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的建设提供高质量的业务数据要</w:t>
            </w:r>
            <w:r>
              <w:rPr>
                <w:rFonts w:hint="eastAsia" w:ascii="宋体" w:hAnsi="宋体" w:cs="宋体"/>
                <w:kern w:val="0"/>
                <w:szCs w:val="21"/>
              </w:rPr>
              <w:t>素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完成了对院</w:t>
            </w:r>
            <w:r>
              <w:rPr>
                <w:rFonts w:hint="eastAsia" w:ascii="宋体" w:hAnsi="宋体" w:cs="宋体"/>
                <w:kern w:val="0"/>
                <w:szCs w:val="21"/>
              </w:rPr>
              <w:t>内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外</w:t>
            </w:r>
            <w:r>
              <w:rPr>
                <w:rFonts w:hint="eastAsia" w:ascii="宋体" w:hAnsi="宋体" w:cs="宋体"/>
                <w:kern w:val="0"/>
                <w:szCs w:val="21"/>
              </w:rPr>
              <w:t>各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业务</w:t>
            </w:r>
            <w:r>
              <w:rPr>
                <w:rFonts w:hint="eastAsia" w:ascii="宋体" w:hAnsi="宋体" w:cs="宋体"/>
                <w:kern w:val="0"/>
                <w:szCs w:val="21"/>
              </w:rPr>
              <w:t>平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台的业务</w:t>
            </w:r>
            <w:r>
              <w:rPr>
                <w:rFonts w:hint="eastAsia" w:ascii="宋体" w:hAnsi="宋体" w:cs="宋体"/>
                <w:kern w:val="0"/>
                <w:szCs w:val="21"/>
              </w:rPr>
              <w:t>治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理</w:t>
            </w:r>
            <w:r>
              <w:rPr>
                <w:rFonts w:hint="eastAsia" w:ascii="宋体" w:hAnsi="宋体" w:cs="宋体"/>
                <w:kern w:val="0"/>
                <w:szCs w:val="21"/>
              </w:rPr>
              <w:t>与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数据集成、主</w:t>
            </w:r>
            <w:r>
              <w:rPr>
                <w:rFonts w:hint="eastAsia" w:ascii="宋体" w:hAnsi="宋体" w:cs="宋体"/>
                <w:kern w:val="0"/>
                <w:szCs w:val="21"/>
              </w:rPr>
              <w:t>题仓库</w:t>
            </w:r>
            <w:r>
              <w:rPr>
                <w:rFonts w:hint="eastAsia" w:ascii="___WRD_EMBED_SUB_41" w:hAnsi="___WRD_EMBED_SUB_41" w:eastAsia="___WRD_EMBED_SUB_41" w:cs="___WRD_EMBED_SUB_41"/>
                <w:kern w:val="0"/>
                <w:szCs w:val="21"/>
              </w:rPr>
              <w:t>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系统平台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=1套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10.00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系统验收合格率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≥99%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10.00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系统正常运行率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≥95%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10.00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系统故障排除率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≥99%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项目执行期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≤1年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401.4</w:t>
            </w: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00000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176.391</w:t>
            </w: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000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20.00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系统使用年限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≥5年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20.00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员工满意度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≥95%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10.00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9</w:t>
            </w: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4.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val="en-US" w:eastAsia="zh-CN" w:bidi="ar"/>
              </w:rPr>
              <w:t>40</w:t>
            </w:r>
            <w:bookmarkStart w:id="0" w:name="_GoBack"/>
            <w:bookmarkEnd w:id="0"/>
          </w:p>
        </w:tc>
        <w:tc>
          <w:tcPr>
            <w:tcW w:w="11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8EC1CA-68AF-4EBB-A71A-46CE3BC8880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50B6EABB-55D4-4CEB-91AA-0684AC56B47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6BB39C0E-9AAA-47BB-A7AF-3E03F649A4A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5480C6E2-210D-4873-A934-656B53B727DB}"/>
  </w:font>
  <w:font w:name="___WRD_EMBED_SUB_41">
    <w:altName w:val="宋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50C559BD-DB4D-4252-A5E3-3D9F795CC0BB}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045DF6"/>
    <w:rsid w:val="001370F7"/>
    <w:rsid w:val="001E7065"/>
    <w:rsid w:val="001F5A17"/>
    <w:rsid w:val="00343428"/>
    <w:rsid w:val="003435ED"/>
    <w:rsid w:val="0045622B"/>
    <w:rsid w:val="0050171C"/>
    <w:rsid w:val="00512C82"/>
    <w:rsid w:val="006038A8"/>
    <w:rsid w:val="00635E5B"/>
    <w:rsid w:val="00683D85"/>
    <w:rsid w:val="00742718"/>
    <w:rsid w:val="00852642"/>
    <w:rsid w:val="008A3EEA"/>
    <w:rsid w:val="00917FB5"/>
    <w:rsid w:val="009877CA"/>
    <w:rsid w:val="009C2598"/>
    <w:rsid w:val="009C66AB"/>
    <w:rsid w:val="00A128B8"/>
    <w:rsid w:val="00A31ED5"/>
    <w:rsid w:val="00B47A57"/>
    <w:rsid w:val="00C9793F"/>
    <w:rsid w:val="00CB3993"/>
    <w:rsid w:val="00CE49C2"/>
    <w:rsid w:val="00E017CD"/>
    <w:rsid w:val="00F561EB"/>
    <w:rsid w:val="0C122F13"/>
    <w:rsid w:val="0DA46866"/>
    <w:rsid w:val="14F64039"/>
    <w:rsid w:val="165E02F5"/>
    <w:rsid w:val="1F8359DC"/>
    <w:rsid w:val="27035654"/>
    <w:rsid w:val="299E4777"/>
    <w:rsid w:val="2A8231BA"/>
    <w:rsid w:val="31C13FE3"/>
    <w:rsid w:val="37E72FFE"/>
    <w:rsid w:val="3D250AC1"/>
    <w:rsid w:val="3D3F17B4"/>
    <w:rsid w:val="3FD12924"/>
    <w:rsid w:val="48800083"/>
    <w:rsid w:val="488575E8"/>
    <w:rsid w:val="4B26517A"/>
    <w:rsid w:val="5FB3C5AC"/>
    <w:rsid w:val="62B16AB9"/>
    <w:rsid w:val="6685501F"/>
    <w:rsid w:val="685A4F54"/>
    <w:rsid w:val="7DDE6075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ormulas xmlns="http://www.yonyou.com/formula"/>
</file>

<file path=customXml/item2.xml><?xml version="1.0" encoding="utf-8"?>
<relations xmlns="http://www.yonyou.com/relation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407BA0EB-ADEE-4C5E-9517-3C1AFE18E1F7}">
  <ds:schemaRefs/>
</ds:datastoreItem>
</file>

<file path=customXml/itemProps2.xml><?xml version="1.0" encoding="utf-8"?>
<ds:datastoreItem xmlns:ds="http://schemas.openxmlformats.org/officeDocument/2006/customXml" ds:itemID="{020EEAF8-4F3E-4F78-8D7E-8CDD558E779D}">
  <ds:schemaRefs/>
</ds:datastoreItem>
</file>

<file path=customXml/itemProps3.xml><?xml version="1.0" encoding="utf-8"?>
<ds:datastoreItem xmlns:ds="http://schemas.openxmlformats.org/officeDocument/2006/customXml" ds:itemID="{99903E56-E757-4CF6-B0D8-1545DD3865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453</Words>
  <Characters>563</Characters>
  <Lines>140</Lines>
  <Paragraphs>126</Paragraphs>
  <TotalTime>208</TotalTime>
  <ScaleCrop>false</ScaleCrop>
  <LinksUpToDate>false</LinksUpToDate>
  <CharactersWithSpaces>890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dcterms:modified xsi:type="dcterms:W3CDTF">2025-08-22T08:00:40Z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