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37"/>
        <w:gridCol w:w="40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直属单位业务发展—北京教育科学研究院一站式决策服务中心建设项目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336.600000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336.600000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147.918000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43.94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336.600000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336.600000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147.918000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43.94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面向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院内</w:t>
            </w:r>
            <w:r>
              <w:rPr>
                <w:rFonts w:hint="eastAsia" w:ascii="宋体" w:hAnsi="宋体" w:cs="宋体"/>
                <w:kern w:val="0"/>
                <w:szCs w:val="21"/>
              </w:rPr>
              <w:t>人员提供一站式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</w:t>
            </w:r>
            <w:r>
              <w:rPr>
                <w:rFonts w:hint="eastAsia" w:ascii="宋体" w:hAnsi="宋体" w:cs="宋体"/>
                <w:kern w:val="0"/>
                <w:szCs w:val="21"/>
              </w:rPr>
              <w:t>整合式、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一体化的各类</w:t>
            </w:r>
            <w:r>
              <w:rPr>
                <w:rFonts w:hint="eastAsia" w:ascii="宋体" w:hAnsi="宋体" w:cs="宋体"/>
                <w:kern w:val="0"/>
                <w:szCs w:val="21"/>
              </w:rPr>
              <w:t>在线决策、科研、办公、后勤等服务。对接教科研、行政管理各类系统平</w:t>
            </w:r>
            <w:r>
              <w:rPr>
                <w:rFonts w:hint="eastAsia" w:ascii="___WRD_EMBED_SUB_284" w:hAnsi="___WRD_EMBED_SUB_284" w:eastAsia="___WRD_EMBED_SUB_284" w:cs="___WRD_EMBED_SUB_284"/>
                <w:kern w:val="0"/>
                <w:szCs w:val="21"/>
              </w:rPr>
              <w:t>台</w:t>
            </w:r>
            <w:r>
              <w:rPr>
                <w:rFonts w:hint="eastAsia" w:ascii="宋体" w:hAnsi="宋体" w:cs="宋体"/>
                <w:kern w:val="0"/>
                <w:szCs w:val="21"/>
              </w:rPr>
              <w:t>，整合各类在线管理、审批、服务功能，通过微信公众号、服务号等形式，为干部和职工提供一站式、全流程智能化服务。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Cambria" w:hAnsi="Cambria" w:eastAsia="仿宋_GB2312" w:cs="宋体"/>
                <w:kern w:val="0"/>
                <w:szCs w:val="21"/>
              </w:rPr>
              <w:t>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院</w:t>
            </w:r>
            <w:r>
              <w:rPr>
                <w:rFonts w:hint="eastAsia" w:ascii="宋体" w:hAnsi="宋体" w:cs="宋体"/>
                <w:kern w:val="0"/>
                <w:szCs w:val="21"/>
              </w:rPr>
              <w:t>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人员提供一</w:t>
            </w:r>
            <w:r>
              <w:rPr>
                <w:rFonts w:hint="eastAsia" w:ascii="宋体" w:hAnsi="宋体" w:cs="宋体"/>
                <w:kern w:val="0"/>
                <w:szCs w:val="21"/>
              </w:rPr>
              <w:t>站式、整合式、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一体化的各类</w:t>
            </w:r>
            <w:r>
              <w:rPr>
                <w:rFonts w:hint="eastAsia" w:ascii="宋体" w:hAnsi="宋体" w:cs="宋体"/>
                <w:kern w:val="0"/>
                <w:szCs w:val="21"/>
              </w:rPr>
              <w:t>在线决策、科研、办公、后勤等服务。对接各类系统平</w:t>
            </w:r>
            <w:r>
              <w:rPr>
                <w:rFonts w:hint="eastAsia" w:ascii="___WRD_EMBED_SUB_284" w:hAnsi="___WRD_EMBED_SUB_284" w:eastAsia="___WRD_EMBED_SUB_284" w:cs="___WRD_EMBED_SUB_284"/>
                <w:kern w:val="0"/>
                <w:szCs w:val="21"/>
              </w:rPr>
              <w:t>台</w:t>
            </w:r>
            <w:r>
              <w:rPr>
                <w:rFonts w:hint="eastAsia" w:ascii="宋体" w:hAnsi="宋体" w:cs="宋体"/>
                <w:kern w:val="0"/>
                <w:szCs w:val="21"/>
              </w:rPr>
              <w:t>，整合各类在线管理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、服务</w:t>
            </w:r>
            <w:r>
              <w:rPr>
                <w:rFonts w:hint="eastAsia" w:ascii="宋体" w:hAnsi="宋体" w:cs="宋体"/>
                <w:kern w:val="0"/>
                <w:szCs w:val="21"/>
              </w:rPr>
              <w:t>功能，为干部和职工提供了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</w:t>
            </w:r>
            <w:r>
              <w:rPr>
                <w:rFonts w:hint="eastAsia" w:ascii="宋体" w:hAnsi="宋体" w:cs="宋体"/>
                <w:kern w:val="0"/>
                <w:szCs w:val="21"/>
              </w:rPr>
              <w:t>站式、全流程智能化服务。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</w:t>
            </w:r>
            <w:r>
              <w:rPr>
                <w:rFonts w:hint="eastAsia" w:ascii="___WRD_EMBED_SUB_41" w:hAnsi="___WRD_EMBED_SUB_41" w:eastAsia="___WRD_EMBED_SUB_41" w:cs="___WRD_EMBED_SUB_41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=1套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系统正常率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系统故障排除率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项目执行期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336.6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147.918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  <w:r>
              <w:rPr>
                <w:rFonts w:hint="eastAsia" w:ascii="宋体" w:hAnsi="宋体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系统正常使用年限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员工满意度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16249F-4534-4978-B861-D00BC74356E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2" w:fontKey="{B3366638-0823-4132-AA10-597F81800FC8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BA3E1FC5-8A36-4524-9F2D-810030A08216}"/>
  </w:font>
  <w:font w:name="___WRD_EMBED_SUB_284">
    <w:altName w:val="宋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C90ED50E-7560-4D8D-9919-670E1D43DD4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5" w:fontKey="{FF49C382-95FB-4DC6-8065-CB1BD687ACFE}"/>
  </w:font>
  <w:font w:name="___WRD_EMBED_SUB_41">
    <w:altName w:val="宋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6" w:fontKey="{069394B4-0607-46D7-9DE8-EC82DCD836BC}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512C82"/>
    <w:rsid w:val="00005A80"/>
    <w:rsid w:val="00075CC4"/>
    <w:rsid w:val="003435ED"/>
    <w:rsid w:val="0034496D"/>
    <w:rsid w:val="00421E64"/>
    <w:rsid w:val="0045622B"/>
    <w:rsid w:val="00512C82"/>
    <w:rsid w:val="0054578D"/>
    <w:rsid w:val="00646B19"/>
    <w:rsid w:val="006C14DE"/>
    <w:rsid w:val="00877482"/>
    <w:rsid w:val="008A3EEA"/>
    <w:rsid w:val="008A6790"/>
    <w:rsid w:val="00900E59"/>
    <w:rsid w:val="00B35D1D"/>
    <w:rsid w:val="00B41AC3"/>
    <w:rsid w:val="00B47A57"/>
    <w:rsid w:val="00C564C3"/>
    <w:rsid w:val="00C674CB"/>
    <w:rsid w:val="00CE49C2"/>
    <w:rsid w:val="00E017CD"/>
    <w:rsid w:val="00E05F54"/>
    <w:rsid w:val="00E61610"/>
    <w:rsid w:val="00EB3744"/>
    <w:rsid w:val="00F561EB"/>
    <w:rsid w:val="07AD142E"/>
    <w:rsid w:val="0B555F6C"/>
    <w:rsid w:val="1275376E"/>
    <w:rsid w:val="12A14823"/>
    <w:rsid w:val="1EFD2C73"/>
    <w:rsid w:val="24920859"/>
    <w:rsid w:val="25C15A8F"/>
    <w:rsid w:val="27D0678E"/>
    <w:rsid w:val="2A5C397D"/>
    <w:rsid w:val="2CE15153"/>
    <w:rsid w:val="328C4750"/>
    <w:rsid w:val="358160C2"/>
    <w:rsid w:val="37E72FFE"/>
    <w:rsid w:val="3FBF2C46"/>
    <w:rsid w:val="42E27411"/>
    <w:rsid w:val="4B26517A"/>
    <w:rsid w:val="56A75F66"/>
    <w:rsid w:val="59585444"/>
    <w:rsid w:val="59CF10B5"/>
    <w:rsid w:val="5B944721"/>
    <w:rsid w:val="5D7455AD"/>
    <w:rsid w:val="5E116D9C"/>
    <w:rsid w:val="5FB3C5AC"/>
    <w:rsid w:val="67BF70F6"/>
    <w:rsid w:val="756E0253"/>
    <w:rsid w:val="77385F6C"/>
    <w:rsid w:val="7C3607D1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elations xmlns="http://www.yonyou.com/relation"/>
</file>

<file path=customXml/item2.xml><?xml version="1.0" encoding="utf-8"?>
<formulas xmlns="http://www.yonyou.com/formula"/>
</file>

<file path=customXml/item3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C4014065-E8BA-4751-B0CD-A41EFEE23F1E}">
  <ds:schemaRefs/>
</ds:datastoreItem>
</file>

<file path=customXml/itemProps2.xml><?xml version="1.0" encoding="utf-8"?>
<ds:datastoreItem xmlns:ds="http://schemas.openxmlformats.org/officeDocument/2006/customXml" ds:itemID="{317119D0-2025-43A1-B9A7-34F367EF5351}">
  <ds:schemaRefs/>
</ds:datastoreItem>
</file>

<file path=customXml/itemProps3.xml><?xml version="1.0" encoding="utf-8"?>
<ds:datastoreItem xmlns:ds="http://schemas.openxmlformats.org/officeDocument/2006/customXml" ds:itemID="{A00DF184-FE35-447F-A1E6-2E86292DFD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391</Words>
  <Characters>510</Characters>
  <Lines>170</Lines>
  <Paragraphs>128</Paragraphs>
  <TotalTime>12</TotalTime>
  <ScaleCrop>false</ScaleCrop>
  <LinksUpToDate>false</LinksUpToDate>
  <CharactersWithSpaces>773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王超</cp:lastModifiedBy>
  <dcterms:modified xsi:type="dcterms:W3CDTF">2025-08-22T08:01:32Z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