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B65C7">
      <w:pPr>
        <w:keepNext w:val="0"/>
        <w:keepLines w:val="0"/>
        <w:pageBreakBefore w:val="0"/>
        <w:widowControl/>
        <w:kinsoku/>
        <w:wordWrap/>
        <w:overflowPunct/>
        <w:topLinePunct w:val="0"/>
        <w:autoSpaceDE/>
        <w:autoSpaceDN/>
        <w:bidi w:val="0"/>
        <w:adjustRightInd/>
        <w:snapToGrid/>
        <w:spacing w:line="560" w:lineRule="exact"/>
        <w:jc w:val="center"/>
        <w:rPr>
          <w:rFonts w:hint="default" w:ascii="Times New Roman" w:hAnsi="Times New Roman" w:eastAsia="方正小标宋简体" w:cs="Times New Roman"/>
          <w:b w:val="0"/>
          <w:bCs/>
          <w:kern w:val="0"/>
          <w:sz w:val="44"/>
          <w:szCs w:val="44"/>
          <w:lang w:eastAsia="en-US" w:bidi="ar-SA"/>
        </w:rPr>
      </w:pPr>
    </w:p>
    <w:p w14:paraId="1C967DBA">
      <w:pPr>
        <w:keepNext w:val="0"/>
        <w:keepLines w:val="0"/>
        <w:pageBreakBefore w:val="0"/>
        <w:widowControl/>
        <w:kinsoku/>
        <w:wordWrap/>
        <w:overflowPunct/>
        <w:topLinePunct w:val="0"/>
        <w:autoSpaceDE/>
        <w:autoSpaceDN/>
        <w:bidi w:val="0"/>
        <w:adjustRightInd/>
        <w:snapToGrid/>
        <w:spacing w:line="560" w:lineRule="exact"/>
        <w:jc w:val="center"/>
        <w:rPr>
          <w:rFonts w:hint="default" w:ascii="Times New Roman" w:hAnsi="Times New Roman" w:eastAsia="方正小标宋简体" w:cs="Times New Roman"/>
          <w:b w:val="0"/>
          <w:bCs/>
          <w:kern w:val="0"/>
          <w:sz w:val="44"/>
          <w:szCs w:val="44"/>
          <w:lang w:eastAsia="en-US" w:bidi="ar-SA"/>
        </w:rPr>
      </w:pPr>
    </w:p>
    <w:p w14:paraId="1D7AE53F">
      <w:pPr>
        <w:keepNext w:val="0"/>
        <w:keepLines w:val="0"/>
        <w:pageBreakBefore w:val="0"/>
        <w:widowControl/>
        <w:kinsoku/>
        <w:wordWrap/>
        <w:overflowPunct/>
        <w:topLinePunct w:val="0"/>
        <w:autoSpaceDE/>
        <w:autoSpaceDN/>
        <w:bidi w:val="0"/>
        <w:adjustRightInd/>
        <w:snapToGrid/>
        <w:spacing w:line="560" w:lineRule="exact"/>
        <w:jc w:val="center"/>
        <w:rPr>
          <w:rFonts w:hint="default" w:ascii="Times New Roman" w:hAnsi="Times New Roman" w:eastAsia="方正小标宋简体" w:cs="Times New Roman"/>
          <w:b w:val="0"/>
          <w:bCs/>
          <w:kern w:val="0"/>
          <w:sz w:val="44"/>
          <w:szCs w:val="44"/>
          <w:lang w:eastAsia="en-US" w:bidi="ar-SA"/>
        </w:rPr>
      </w:pPr>
    </w:p>
    <w:p w14:paraId="648685C1">
      <w:pPr>
        <w:keepNext w:val="0"/>
        <w:keepLines w:val="0"/>
        <w:pageBreakBefore w:val="0"/>
        <w:widowControl/>
        <w:kinsoku/>
        <w:wordWrap/>
        <w:overflowPunct/>
        <w:topLinePunct w:val="0"/>
        <w:autoSpaceDE/>
        <w:autoSpaceDN/>
        <w:bidi w:val="0"/>
        <w:adjustRightInd/>
        <w:snapToGrid/>
        <w:spacing w:line="560" w:lineRule="exact"/>
        <w:jc w:val="center"/>
        <w:rPr>
          <w:rFonts w:hint="default" w:ascii="Times New Roman" w:hAnsi="Times New Roman" w:eastAsia="方正小标宋简体" w:cs="Times New Roman"/>
          <w:b w:val="0"/>
          <w:bCs/>
          <w:kern w:val="0"/>
          <w:sz w:val="44"/>
          <w:szCs w:val="44"/>
          <w:lang w:eastAsia="en-US" w:bidi="ar-SA"/>
        </w:rPr>
      </w:pPr>
    </w:p>
    <w:p w14:paraId="2BEBA87D">
      <w:pPr>
        <w:spacing w:line="480" w:lineRule="auto"/>
        <w:jc w:val="center"/>
        <w:outlineLvl w:val="9"/>
        <w:rPr>
          <w:rFonts w:ascii="方正小标宋简体" w:hAnsi="宋体" w:eastAsia="方正小标宋简体" w:cs="宋体"/>
          <w:b w:val="0"/>
          <w:bCs w:val="0"/>
          <w:sz w:val="44"/>
          <w:szCs w:val="44"/>
        </w:rPr>
      </w:pPr>
      <w:bookmarkStart w:id="0" w:name="_Toc16985"/>
      <w:bookmarkStart w:id="1" w:name="_Toc2972"/>
      <w:bookmarkStart w:id="2" w:name="_Toc29349"/>
      <w:bookmarkStart w:id="3" w:name="_Toc2571"/>
      <w:bookmarkStart w:id="4" w:name="_Toc17831"/>
      <w:bookmarkStart w:id="5" w:name="_Toc11150"/>
      <w:bookmarkStart w:id="6" w:name="_Toc31863"/>
      <w:r>
        <w:rPr>
          <w:rFonts w:hint="eastAsia" w:ascii="方正小标宋简体" w:hAnsi="宋体" w:eastAsia="方正小标宋简体" w:cs="宋体"/>
          <w:b w:val="0"/>
          <w:bCs w:val="0"/>
          <w:sz w:val="44"/>
          <w:szCs w:val="44"/>
        </w:rPr>
        <w:t>北京市经济和信息化局预算项目支出</w:t>
      </w:r>
      <w:bookmarkEnd w:id="0"/>
      <w:bookmarkEnd w:id="1"/>
      <w:bookmarkEnd w:id="2"/>
      <w:bookmarkEnd w:id="3"/>
      <w:bookmarkEnd w:id="4"/>
      <w:bookmarkEnd w:id="5"/>
      <w:bookmarkEnd w:id="6"/>
    </w:p>
    <w:p w14:paraId="11C05C14">
      <w:pPr>
        <w:keepNext w:val="0"/>
        <w:keepLines w:val="0"/>
        <w:pageBreakBefore w:val="0"/>
        <w:widowControl/>
        <w:kinsoku/>
        <w:wordWrap/>
        <w:overflowPunct/>
        <w:topLinePunct w:val="0"/>
        <w:autoSpaceDE/>
        <w:autoSpaceDN/>
        <w:bidi w:val="0"/>
        <w:adjustRightInd/>
        <w:snapToGrid/>
        <w:spacing w:line="560" w:lineRule="exact"/>
        <w:jc w:val="center"/>
        <w:rPr>
          <w:rFonts w:hint="default" w:ascii="Times New Roman" w:hAnsi="Times New Roman" w:eastAsia="方正小标宋简体" w:cs="Times New Roman"/>
          <w:b w:val="0"/>
          <w:bCs w:val="0"/>
          <w:kern w:val="0"/>
          <w:sz w:val="44"/>
          <w:szCs w:val="44"/>
          <w:lang w:eastAsia="en-US" w:bidi="ar-SA"/>
        </w:rPr>
      </w:pPr>
      <w:r>
        <w:rPr>
          <w:rFonts w:hint="eastAsia" w:ascii="方正小标宋简体" w:hAnsi="宋体" w:eastAsia="方正小标宋简体" w:cs="宋体"/>
          <w:b w:val="0"/>
          <w:bCs w:val="0"/>
          <w:sz w:val="44"/>
          <w:szCs w:val="44"/>
        </w:rPr>
        <w:t>绩 效 评 价 报 告</w:t>
      </w:r>
    </w:p>
    <w:p w14:paraId="17E64641">
      <w:pPr>
        <w:keepNext w:val="0"/>
        <w:keepLines w:val="0"/>
        <w:pageBreakBefore w:val="0"/>
        <w:widowControl/>
        <w:kinsoku/>
        <w:wordWrap/>
        <w:overflowPunct/>
        <w:topLinePunct w:val="0"/>
        <w:autoSpaceDE/>
        <w:autoSpaceDN/>
        <w:bidi w:val="0"/>
        <w:adjustRightInd/>
        <w:snapToGrid/>
        <w:spacing w:line="560" w:lineRule="exact"/>
        <w:jc w:val="center"/>
        <w:rPr>
          <w:rFonts w:hint="default" w:ascii="Times New Roman" w:hAnsi="Times New Roman" w:eastAsia="方正小标宋简体" w:cs="Times New Roman"/>
          <w:b w:val="0"/>
          <w:bCs/>
          <w:kern w:val="0"/>
          <w:sz w:val="44"/>
          <w:szCs w:val="44"/>
          <w:lang w:eastAsia="en-US" w:bidi="ar-SA"/>
        </w:rPr>
      </w:pPr>
    </w:p>
    <w:p w14:paraId="7E1E5329">
      <w:pPr>
        <w:keepNext w:val="0"/>
        <w:keepLines w:val="0"/>
        <w:pageBreakBefore w:val="0"/>
        <w:widowControl/>
        <w:kinsoku/>
        <w:wordWrap/>
        <w:overflowPunct/>
        <w:topLinePunct w:val="0"/>
        <w:autoSpaceDE/>
        <w:autoSpaceDN/>
        <w:bidi w:val="0"/>
        <w:adjustRightInd/>
        <w:snapToGrid/>
        <w:spacing w:line="560" w:lineRule="exact"/>
        <w:jc w:val="center"/>
        <w:rPr>
          <w:rFonts w:hint="default" w:ascii="Times New Roman" w:hAnsi="Times New Roman" w:eastAsia="方正小标宋简体" w:cs="Times New Roman"/>
          <w:b w:val="0"/>
          <w:bCs/>
          <w:kern w:val="0"/>
          <w:sz w:val="44"/>
          <w:szCs w:val="44"/>
          <w:lang w:eastAsia="en-US" w:bidi="ar-SA"/>
        </w:rPr>
      </w:pPr>
    </w:p>
    <w:p w14:paraId="4F9F7C7C">
      <w:pPr>
        <w:keepNext w:val="0"/>
        <w:keepLines w:val="0"/>
        <w:pageBreakBefore w:val="0"/>
        <w:widowControl/>
        <w:kinsoku/>
        <w:wordWrap/>
        <w:overflowPunct/>
        <w:topLinePunct w:val="0"/>
        <w:autoSpaceDE/>
        <w:autoSpaceDN/>
        <w:bidi w:val="0"/>
        <w:adjustRightInd/>
        <w:snapToGrid/>
        <w:spacing w:line="560" w:lineRule="exact"/>
        <w:jc w:val="center"/>
        <w:rPr>
          <w:rFonts w:hint="default" w:ascii="Times New Roman" w:hAnsi="Times New Roman" w:eastAsia="方正小标宋简体" w:cs="Times New Roman"/>
          <w:b w:val="0"/>
          <w:bCs/>
          <w:kern w:val="0"/>
          <w:sz w:val="44"/>
          <w:szCs w:val="44"/>
          <w:lang w:eastAsia="en-US" w:bidi="ar-SA"/>
        </w:rPr>
      </w:pPr>
    </w:p>
    <w:p w14:paraId="36B7089C">
      <w:pPr>
        <w:keepNext w:val="0"/>
        <w:keepLines w:val="0"/>
        <w:pageBreakBefore w:val="0"/>
        <w:widowControl/>
        <w:kinsoku/>
        <w:wordWrap/>
        <w:overflowPunct/>
        <w:topLinePunct w:val="0"/>
        <w:autoSpaceDE/>
        <w:autoSpaceDN/>
        <w:bidi w:val="0"/>
        <w:adjustRightInd/>
        <w:snapToGrid/>
        <w:spacing w:line="560" w:lineRule="exact"/>
        <w:jc w:val="center"/>
        <w:rPr>
          <w:rFonts w:hint="default" w:ascii="Times New Roman" w:hAnsi="Times New Roman" w:eastAsia="方正小标宋简体" w:cs="Times New Roman"/>
          <w:b w:val="0"/>
          <w:bCs/>
          <w:kern w:val="0"/>
          <w:sz w:val="44"/>
          <w:szCs w:val="44"/>
          <w:lang w:eastAsia="en-US" w:bidi="ar-SA"/>
        </w:rPr>
      </w:pPr>
    </w:p>
    <w:p w14:paraId="17B3C46D">
      <w:pPr>
        <w:keepNext w:val="0"/>
        <w:keepLines w:val="0"/>
        <w:pageBreakBefore w:val="0"/>
        <w:widowControl/>
        <w:kinsoku/>
        <w:wordWrap/>
        <w:overflowPunct/>
        <w:topLinePunct w:val="0"/>
        <w:autoSpaceDE/>
        <w:autoSpaceDN/>
        <w:bidi w:val="0"/>
        <w:adjustRightInd/>
        <w:snapToGrid/>
        <w:spacing w:line="560" w:lineRule="exact"/>
        <w:jc w:val="center"/>
        <w:rPr>
          <w:rFonts w:hint="default" w:ascii="Times New Roman" w:hAnsi="Times New Roman" w:eastAsia="方正小标宋简体" w:cs="Times New Roman"/>
          <w:b w:val="0"/>
          <w:bCs/>
          <w:kern w:val="0"/>
          <w:sz w:val="44"/>
          <w:szCs w:val="44"/>
          <w:lang w:eastAsia="en-US" w:bidi="ar-SA"/>
        </w:rPr>
      </w:pPr>
    </w:p>
    <w:p w14:paraId="6F286B02">
      <w:pPr>
        <w:keepNext w:val="0"/>
        <w:keepLines w:val="0"/>
        <w:pageBreakBefore w:val="0"/>
        <w:widowControl/>
        <w:kinsoku/>
        <w:wordWrap/>
        <w:overflowPunct/>
        <w:topLinePunct w:val="0"/>
        <w:autoSpaceDE/>
        <w:autoSpaceDN/>
        <w:bidi w:val="0"/>
        <w:adjustRightInd/>
        <w:snapToGrid/>
        <w:spacing w:line="560" w:lineRule="exact"/>
        <w:jc w:val="center"/>
        <w:rPr>
          <w:rFonts w:hint="default" w:ascii="Times New Roman" w:hAnsi="Times New Roman" w:eastAsia="方正小标宋简体" w:cs="Times New Roman"/>
          <w:b w:val="0"/>
          <w:bCs/>
          <w:kern w:val="0"/>
          <w:sz w:val="44"/>
          <w:szCs w:val="44"/>
          <w:lang w:eastAsia="en-US" w:bidi="ar-SA"/>
        </w:rPr>
      </w:pPr>
    </w:p>
    <w:p w14:paraId="34364D7A">
      <w:pPr>
        <w:snapToGrid w:val="0"/>
        <w:spacing w:line="480" w:lineRule="auto"/>
        <w:jc w:val="left"/>
        <w:rPr>
          <w:rFonts w:hint="eastAsia" w:ascii="仿宋_GB2312" w:hAnsi="仿宋_GB2312" w:eastAsia="仿宋_GB2312" w:cs="仿宋_GB2312"/>
          <w:b/>
          <w:color w:val="000000"/>
          <w:sz w:val="32"/>
          <w:szCs w:val="32"/>
          <w:u w:val="single"/>
          <w:lang w:val="en-US" w:eastAsia="zh-CN"/>
        </w:rPr>
      </w:pPr>
      <w:r>
        <w:rPr>
          <w:rFonts w:hint="eastAsia" w:ascii="仿宋_GB2312" w:hAnsi="仿宋_GB2312" w:eastAsia="仿宋_GB2312" w:cs="仿宋_GB2312"/>
          <w:b/>
          <w:color w:val="000000"/>
          <w:sz w:val="32"/>
          <w:szCs w:val="32"/>
        </w:rPr>
        <w:t>项目名称：</w:t>
      </w:r>
      <w:r>
        <w:rPr>
          <w:rFonts w:hint="eastAsia" w:ascii="仿宋_GB2312" w:hAnsi="仿宋_GB2312" w:eastAsia="仿宋_GB2312" w:cs="仿宋_GB2312"/>
          <w:b w:val="0"/>
          <w:bCs w:val="0"/>
          <w:color w:val="000000"/>
          <w:sz w:val="32"/>
          <w:szCs w:val="32"/>
          <w:u w:val="single"/>
        </w:rPr>
        <w:t xml:space="preserve">   </w:t>
      </w:r>
      <w:r>
        <w:rPr>
          <w:rFonts w:hint="eastAsia" w:ascii="仿宋_GB2312" w:hAnsi="仿宋_GB2312" w:eastAsia="仿宋_GB2312" w:cs="仿宋_GB2312"/>
          <w:b w:val="0"/>
          <w:bCs w:val="0"/>
          <w:color w:val="000000"/>
          <w:sz w:val="32"/>
          <w:szCs w:val="32"/>
          <w:u w:val="single"/>
          <w:lang w:val="en-US" w:eastAsia="zh-CN"/>
        </w:rPr>
        <w:t xml:space="preserve">   2024年北京市</w:t>
      </w:r>
      <w:r>
        <w:rPr>
          <w:rFonts w:hint="eastAsia" w:ascii="仿宋_GB2312" w:hAnsi="仿宋_GB2312" w:eastAsia="仿宋_GB2312" w:cs="仿宋_GB2312"/>
          <w:b w:val="0"/>
          <w:bCs w:val="0"/>
          <w:color w:val="000000"/>
          <w:sz w:val="32"/>
          <w:szCs w:val="32"/>
          <w:u w:val="single"/>
        </w:rPr>
        <w:t>应急卫星通信系统运维</w:t>
      </w:r>
      <w:r>
        <w:rPr>
          <w:rFonts w:hint="eastAsia" w:ascii="仿宋_GB2312" w:hAnsi="仿宋_GB2312" w:eastAsia="仿宋_GB2312" w:cs="仿宋_GB2312"/>
          <w:b w:val="0"/>
          <w:bCs w:val="0"/>
          <w:color w:val="000000"/>
          <w:sz w:val="32"/>
          <w:szCs w:val="32"/>
          <w:u w:val="single"/>
          <w:lang w:val="en-US" w:eastAsia="zh-CN"/>
        </w:rPr>
        <w:t xml:space="preserve">    </w:t>
      </w:r>
    </w:p>
    <w:p w14:paraId="7533459C">
      <w:pPr>
        <w:snapToGrid w:val="0"/>
        <w:spacing w:line="480" w:lineRule="auto"/>
        <w:rPr>
          <w:rFonts w:hint="eastAsia" w:ascii="仿宋_GB2312" w:hAnsi="仿宋_GB2312" w:eastAsia="仿宋_GB2312" w:cs="仿宋_GB2312"/>
          <w:bCs/>
          <w:color w:val="000000"/>
          <w:sz w:val="32"/>
          <w:szCs w:val="32"/>
          <w:u w:val="single"/>
        </w:rPr>
      </w:pPr>
      <w:r>
        <w:rPr>
          <w:rFonts w:hint="eastAsia" w:ascii="仿宋_GB2312" w:hAnsi="仿宋_GB2312" w:eastAsia="仿宋_GB2312" w:cs="仿宋_GB2312"/>
          <w:b/>
          <w:color w:val="000000"/>
          <w:sz w:val="32"/>
          <w:szCs w:val="32"/>
        </w:rPr>
        <w:t>项目单位：</w:t>
      </w:r>
      <w:r>
        <w:rPr>
          <w:rFonts w:hint="eastAsia" w:ascii="仿宋_GB2312" w:hAnsi="仿宋_GB2312" w:eastAsia="仿宋_GB2312" w:cs="仿宋_GB2312"/>
          <w:b w:val="0"/>
          <w:bCs w:val="0"/>
          <w:color w:val="000000"/>
          <w:sz w:val="32"/>
          <w:szCs w:val="32"/>
          <w:u w:val="single"/>
        </w:rPr>
        <w:t xml:space="preserve">          北京市经济和信息化局            </w:t>
      </w:r>
    </w:p>
    <w:p w14:paraId="009E03A4">
      <w:pPr>
        <w:snapToGrid w:val="0"/>
        <w:spacing w:line="480" w:lineRule="auto"/>
        <w:rPr>
          <w:rFonts w:hint="eastAsia" w:ascii="仿宋_GB2312" w:hAnsi="仿宋_GB2312" w:eastAsia="仿宋_GB2312" w:cs="仿宋_GB2312"/>
          <w:b w:val="0"/>
          <w:bCs w:val="0"/>
          <w:color w:val="000000"/>
          <w:sz w:val="32"/>
          <w:szCs w:val="32"/>
          <w:u w:val="single"/>
        </w:rPr>
      </w:pPr>
      <w:r>
        <w:rPr>
          <w:rFonts w:hint="eastAsia" w:ascii="仿宋_GB2312" w:hAnsi="仿宋_GB2312" w:eastAsia="仿宋_GB2312" w:cs="仿宋_GB2312"/>
          <w:b/>
          <w:color w:val="000000"/>
          <w:sz w:val="32"/>
          <w:szCs w:val="32"/>
        </w:rPr>
        <w:t>主管部门：</w:t>
      </w:r>
      <w:r>
        <w:rPr>
          <w:rFonts w:hint="eastAsia" w:ascii="仿宋_GB2312" w:hAnsi="仿宋_GB2312" w:eastAsia="仿宋_GB2312" w:cs="仿宋_GB2312"/>
          <w:b w:val="0"/>
          <w:bCs w:val="0"/>
          <w:color w:val="000000"/>
          <w:sz w:val="32"/>
          <w:szCs w:val="32"/>
          <w:u w:val="single"/>
        </w:rPr>
        <w:t xml:space="preserve">          北京市经济和信息化局            </w:t>
      </w:r>
    </w:p>
    <w:p w14:paraId="76F2F431">
      <w:pPr>
        <w:snapToGrid w:val="0"/>
        <w:spacing w:line="480" w:lineRule="auto"/>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评价时间：</w:t>
      </w:r>
      <w:r>
        <w:rPr>
          <w:rFonts w:hint="eastAsia" w:ascii="仿宋_GB2312" w:hAnsi="仿宋_GB2312" w:eastAsia="仿宋_GB2312" w:cs="仿宋_GB2312"/>
          <w:b w:val="0"/>
          <w:bCs w:val="0"/>
          <w:color w:val="000000"/>
          <w:sz w:val="32"/>
          <w:szCs w:val="32"/>
          <w:u w:val="single"/>
        </w:rPr>
        <w:t xml:space="preserve">         202</w:t>
      </w:r>
      <w:r>
        <w:rPr>
          <w:rFonts w:hint="eastAsia" w:ascii="仿宋_GB2312" w:hAnsi="仿宋_GB2312" w:eastAsia="仿宋_GB2312" w:cs="仿宋_GB2312"/>
          <w:b w:val="0"/>
          <w:bCs w:val="0"/>
          <w:color w:val="000000"/>
          <w:sz w:val="32"/>
          <w:szCs w:val="32"/>
          <w:u w:val="single"/>
          <w:lang w:val="en-US" w:eastAsia="zh-CN"/>
        </w:rPr>
        <w:t>5</w:t>
      </w:r>
      <w:r>
        <w:rPr>
          <w:rFonts w:hint="eastAsia" w:ascii="仿宋_GB2312" w:hAnsi="仿宋_GB2312" w:eastAsia="仿宋_GB2312" w:cs="仿宋_GB2312"/>
          <w:b w:val="0"/>
          <w:bCs w:val="0"/>
          <w:color w:val="000000"/>
          <w:sz w:val="32"/>
          <w:szCs w:val="32"/>
          <w:u w:val="single"/>
        </w:rPr>
        <w:t>年</w:t>
      </w:r>
      <w:r>
        <w:rPr>
          <w:rFonts w:hint="eastAsia" w:ascii="仿宋_GB2312" w:hAnsi="仿宋_GB2312" w:eastAsia="仿宋_GB2312" w:cs="仿宋_GB2312"/>
          <w:b w:val="0"/>
          <w:bCs w:val="0"/>
          <w:color w:val="000000"/>
          <w:sz w:val="32"/>
          <w:szCs w:val="32"/>
          <w:u w:val="single"/>
          <w:lang w:val="en-US" w:eastAsia="zh-CN"/>
        </w:rPr>
        <w:t>4</w:t>
      </w:r>
      <w:r>
        <w:rPr>
          <w:rFonts w:hint="eastAsia" w:ascii="仿宋_GB2312" w:hAnsi="仿宋_GB2312" w:eastAsia="仿宋_GB2312" w:cs="仿宋_GB2312"/>
          <w:b w:val="0"/>
          <w:bCs w:val="0"/>
          <w:color w:val="000000"/>
          <w:sz w:val="32"/>
          <w:szCs w:val="32"/>
          <w:u w:val="single"/>
        </w:rPr>
        <w:t>月至202</w:t>
      </w:r>
      <w:r>
        <w:rPr>
          <w:rFonts w:hint="eastAsia" w:ascii="仿宋_GB2312" w:hAnsi="仿宋_GB2312" w:eastAsia="仿宋_GB2312" w:cs="仿宋_GB2312"/>
          <w:b w:val="0"/>
          <w:bCs w:val="0"/>
          <w:color w:val="000000"/>
          <w:sz w:val="32"/>
          <w:szCs w:val="32"/>
          <w:u w:val="single"/>
          <w:lang w:val="en-US" w:eastAsia="zh-CN"/>
        </w:rPr>
        <w:t>5</w:t>
      </w:r>
      <w:r>
        <w:rPr>
          <w:rFonts w:hint="eastAsia" w:ascii="仿宋_GB2312" w:hAnsi="仿宋_GB2312" w:eastAsia="仿宋_GB2312" w:cs="仿宋_GB2312"/>
          <w:b w:val="0"/>
          <w:bCs w:val="0"/>
          <w:color w:val="000000"/>
          <w:sz w:val="32"/>
          <w:szCs w:val="32"/>
          <w:u w:val="single"/>
        </w:rPr>
        <w:t>年</w:t>
      </w:r>
      <w:r>
        <w:rPr>
          <w:rFonts w:hint="eastAsia" w:ascii="仿宋_GB2312" w:hAnsi="仿宋_GB2312" w:eastAsia="仿宋_GB2312" w:cs="仿宋_GB2312"/>
          <w:b w:val="0"/>
          <w:bCs w:val="0"/>
          <w:color w:val="000000"/>
          <w:sz w:val="32"/>
          <w:szCs w:val="32"/>
          <w:u w:val="single"/>
          <w:lang w:val="en-US" w:eastAsia="zh-CN"/>
        </w:rPr>
        <w:t>5</w:t>
      </w:r>
      <w:r>
        <w:rPr>
          <w:rFonts w:hint="eastAsia" w:ascii="仿宋_GB2312" w:hAnsi="仿宋_GB2312" w:eastAsia="仿宋_GB2312" w:cs="仿宋_GB2312"/>
          <w:b w:val="0"/>
          <w:bCs w:val="0"/>
          <w:color w:val="000000"/>
          <w:sz w:val="32"/>
          <w:szCs w:val="32"/>
          <w:u w:val="single"/>
        </w:rPr>
        <w:t xml:space="preserve">月          </w:t>
      </w:r>
    </w:p>
    <w:p w14:paraId="5DEDCA86">
      <w:pPr>
        <w:snapToGrid w:val="0"/>
        <w:spacing w:line="480" w:lineRule="auto"/>
        <w:rPr>
          <w:rFonts w:hint="eastAsia" w:ascii="仿宋" w:hAnsi="仿宋" w:eastAsia="仿宋" w:cs="仿宋"/>
          <w:bCs/>
          <w:color w:val="000000"/>
          <w:sz w:val="32"/>
          <w:szCs w:val="32"/>
          <w:u w:val="single"/>
        </w:rPr>
      </w:pPr>
      <w:r>
        <w:rPr>
          <w:rFonts w:hint="eastAsia" w:ascii="仿宋_GB2312" w:hAnsi="仿宋_GB2312" w:eastAsia="仿宋_GB2312" w:cs="仿宋_GB2312"/>
          <w:b/>
          <w:color w:val="000000"/>
          <w:sz w:val="32"/>
          <w:szCs w:val="32"/>
        </w:rPr>
        <w:t>填报日期：</w:t>
      </w:r>
      <w:r>
        <w:rPr>
          <w:rFonts w:hint="eastAsia" w:ascii="仿宋_GB2312" w:hAnsi="仿宋_GB2312" w:eastAsia="仿宋_GB2312" w:cs="仿宋_GB2312"/>
          <w:b w:val="0"/>
          <w:bCs w:val="0"/>
          <w:color w:val="000000"/>
          <w:sz w:val="32"/>
          <w:szCs w:val="32"/>
          <w:u w:val="single"/>
        </w:rPr>
        <w:t xml:space="preserve">              202</w:t>
      </w:r>
      <w:r>
        <w:rPr>
          <w:rFonts w:hint="eastAsia" w:ascii="仿宋_GB2312" w:hAnsi="仿宋_GB2312" w:eastAsia="仿宋_GB2312" w:cs="仿宋_GB2312"/>
          <w:b w:val="0"/>
          <w:bCs w:val="0"/>
          <w:color w:val="000000"/>
          <w:sz w:val="32"/>
          <w:szCs w:val="32"/>
          <w:u w:val="single"/>
          <w:lang w:val="en-US" w:eastAsia="zh-CN"/>
        </w:rPr>
        <w:t>5</w:t>
      </w:r>
      <w:r>
        <w:rPr>
          <w:rFonts w:hint="eastAsia" w:ascii="仿宋_GB2312" w:hAnsi="仿宋_GB2312" w:eastAsia="仿宋_GB2312" w:cs="仿宋_GB2312"/>
          <w:b w:val="0"/>
          <w:bCs w:val="0"/>
          <w:color w:val="000000"/>
          <w:sz w:val="32"/>
          <w:szCs w:val="32"/>
          <w:u w:val="single"/>
        </w:rPr>
        <w:t>年</w:t>
      </w:r>
      <w:r>
        <w:rPr>
          <w:rFonts w:hint="eastAsia" w:ascii="仿宋_GB2312" w:hAnsi="仿宋_GB2312" w:eastAsia="仿宋_GB2312" w:cs="仿宋_GB2312"/>
          <w:b w:val="0"/>
          <w:bCs w:val="0"/>
          <w:color w:val="000000"/>
          <w:sz w:val="32"/>
          <w:szCs w:val="32"/>
          <w:u w:val="single"/>
          <w:lang w:val="en-US" w:eastAsia="zh-CN"/>
        </w:rPr>
        <w:t>5</w:t>
      </w:r>
      <w:r>
        <w:rPr>
          <w:rFonts w:hint="eastAsia" w:ascii="仿宋_GB2312" w:hAnsi="仿宋_GB2312" w:eastAsia="仿宋_GB2312" w:cs="仿宋_GB2312"/>
          <w:b w:val="0"/>
          <w:bCs w:val="0"/>
          <w:color w:val="000000"/>
          <w:sz w:val="32"/>
          <w:szCs w:val="32"/>
          <w:u w:val="single"/>
        </w:rPr>
        <w:t xml:space="preserve">月               </w:t>
      </w:r>
      <w:r>
        <w:rPr>
          <w:rFonts w:hint="eastAsia" w:ascii="仿宋_GB2312" w:hAnsi="仿宋_GB2312" w:eastAsia="仿宋_GB2312" w:cs="仿宋_GB2312"/>
          <w:b w:val="0"/>
          <w:bCs w:val="0"/>
          <w:color w:val="000000"/>
          <w:sz w:val="32"/>
          <w:szCs w:val="32"/>
          <w:u w:val="single"/>
          <w:lang w:val="en-US" w:eastAsia="zh-CN"/>
        </w:rPr>
        <w:t xml:space="preserve"> </w:t>
      </w:r>
      <w:r>
        <w:rPr>
          <w:rFonts w:hint="eastAsia" w:ascii="仿宋_GB2312" w:hAnsi="仿宋_GB2312" w:eastAsia="仿宋_GB2312" w:cs="仿宋_GB2312"/>
          <w:b w:val="0"/>
          <w:bCs w:val="0"/>
          <w:color w:val="000000"/>
          <w:sz w:val="32"/>
          <w:szCs w:val="32"/>
          <w:u w:val="single"/>
        </w:rPr>
        <w:t xml:space="preserve">  </w:t>
      </w:r>
    </w:p>
    <w:p w14:paraId="3F30EB42">
      <w:pPr>
        <w:bidi w:val="0"/>
        <w:rPr>
          <w:rFonts w:hint="default"/>
          <w:lang w:eastAsia="en-US"/>
        </w:rPr>
      </w:pPr>
    </w:p>
    <w:p w14:paraId="30DC618D">
      <w:pPr>
        <w:bidi w:val="0"/>
        <w:rPr>
          <w:rFonts w:hint="default"/>
          <w:lang w:eastAsia="en-US"/>
        </w:rPr>
      </w:pPr>
    </w:p>
    <w:p w14:paraId="2C56A7C1">
      <w:pPr>
        <w:bidi w:val="0"/>
        <w:rPr>
          <w:rFonts w:hint="default"/>
          <w:lang w:eastAsia="en-US"/>
        </w:rPr>
      </w:pPr>
    </w:p>
    <w:p w14:paraId="7D993A80">
      <w:pPr>
        <w:rPr>
          <w:b w:val="0"/>
          <w:bCs w:val="0"/>
          <w:szCs w:val="21"/>
        </w:rPr>
      </w:pPr>
      <w:r>
        <w:rPr>
          <w:rFonts w:hint="default"/>
          <w:lang w:eastAsia="en-US"/>
        </w:rPr>
        <w:br w:type="page"/>
      </w:r>
      <w:r>
        <w:rPr>
          <w:rFonts w:hint="eastAsia" w:ascii="黑体" w:hAnsi="黑体" w:eastAsia="黑体" w:cs="黑体"/>
          <w:b w:val="0"/>
          <w:bCs w:val="0"/>
          <w:sz w:val="44"/>
          <w:szCs w:val="36"/>
        </w:rPr>
        <w:t>报告编制说明</w:t>
      </w:r>
    </w:p>
    <w:p w14:paraId="648D3D96">
      <w:pPr>
        <w:rPr>
          <w:b w:val="0"/>
          <w:bCs w:val="0"/>
        </w:rPr>
      </w:pPr>
      <w:r>
        <w:rPr>
          <w:b w:val="0"/>
          <w:bCs w:val="0"/>
        </w:rPr>
        <mc:AlternateContent>
          <mc:Choice Requires="wps">
            <w:drawing>
              <wp:anchor distT="0" distB="0" distL="114300" distR="114300" simplePos="0" relativeHeight="251660288" behindDoc="0" locked="0" layoutInCell="1" allowOverlap="1">
                <wp:simplePos x="0" y="0"/>
                <wp:positionH relativeFrom="column">
                  <wp:posOffset>-10795</wp:posOffset>
                </wp:positionH>
                <wp:positionV relativeFrom="paragraph">
                  <wp:posOffset>86360</wp:posOffset>
                </wp:positionV>
                <wp:extent cx="3564255" cy="3175"/>
                <wp:effectExtent l="0" t="12700" r="4445" b="47625"/>
                <wp:wrapNone/>
                <wp:docPr id="6" name="直接连接符 1"/>
                <wp:cNvGraphicFramePr/>
                <a:graphic xmlns:a="http://schemas.openxmlformats.org/drawingml/2006/main">
                  <a:graphicData uri="http://schemas.microsoft.com/office/word/2010/wordprocessingShape">
                    <wps:wsp>
                      <wps:cNvCnPr/>
                      <wps:spPr>
                        <a:xfrm flipV="1">
                          <a:off x="0" y="0"/>
                          <a:ext cx="3564255" cy="3175"/>
                        </a:xfrm>
                        <a:prstGeom prst="line">
                          <a:avLst/>
                        </a:prstGeom>
                        <a:ln w="25400"/>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id="直接连接符 1" o:spid="_x0000_s1026" o:spt="20" style="position:absolute;left:0pt;flip:y;margin-left:-0.85pt;margin-top:6.8pt;height:0.25pt;width:280.65pt;z-index:251660288;mso-width-relative:page;mso-height-relative:page;" filled="f" stroked="t" coordsize="21600,21600" o:gfxdata="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4IVjKtgAAAAIAQAADwAAAAAAAAABACAAAAAiAAAAZHJz&#10;L2Rvd25yZXYueG1sUEsBAhQAFAAAAAgAh07iQNR+/6Z2AgAA8QQAAA4AAAAAAAAAAQAgAAAAJwEA&#10;AGRycy9lMm9Eb2MueG1sUEsFBgAAAAAGAAYAWQEAAA8GAAAAAA==&#10;">
                <v:fill on="f" focussize="0,0"/>
                <v:stroke weight="2pt" color="#000000" miterlimit="8" joinstyle="miter"/>
                <v:imagedata o:title=""/>
                <o:lock v:ext="edit" aspectratio="f"/>
              </v:line>
            </w:pict>
          </mc:Fallback>
        </mc:AlternateContent>
      </w:r>
    </w:p>
    <w:p w14:paraId="422603B5">
      <w:pPr>
        <w:spacing w:line="560" w:lineRule="exact"/>
        <w:ind w:firstLine="640" w:firstLineChars="200"/>
        <w:jc w:val="both"/>
        <w:rPr>
          <w:rFonts w:ascii="仿宋" w:hAnsi="仿宋" w:eastAsia="仿宋" w:cs="Times New Roman"/>
          <w:b w:val="0"/>
          <w:bCs w:val="0"/>
          <w:kern w:val="2"/>
          <w:sz w:val="32"/>
          <w:szCs w:val="32"/>
        </w:rPr>
      </w:pPr>
      <w:r>
        <w:rPr>
          <w:rFonts w:hint="eastAsia" w:ascii="仿宋" w:hAnsi="仿宋" w:eastAsia="仿宋" w:cs="Times New Roman"/>
          <w:b w:val="0"/>
          <w:bCs w:val="0"/>
          <w:kern w:val="2"/>
          <w:sz w:val="32"/>
          <w:szCs w:val="32"/>
        </w:rPr>
        <w:t>本报告是《北京市经济和信息化局</w:t>
      </w:r>
      <w:r>
        <w:rPr>
          <w:rFonts w:hint="eastAsia" w:ascii="仿宋" w:hAnsi="仿宋" w:eastAsia="仿宋" w:cs="Times New Roman"/>
          <w:b w:val="0"/>
          <w:bCs w:val="0"/>
          <w:kern w:val="2"/>
          <w:sz w:val="32"/>
          <w:szCs w:val="32"/>
          <w:lang w:val="en-US" w:eastAsia="zh-CN"/>
        </w:rPr>
        <w:t>2024年北京市应急卫星通信系统运维</w:t>
      </w:r>
      <w:r>
        <w:rPr>
          <w:rFonts w:ascii="仿宋" w:hAnsi="仿宋" w:eastAsia="仿宋" w:cs="Times New Roman"/>
          <w:b w:val="0"/>
          <w:bCs w:val="0"/>
          <w:kern w:val="2"/>
          <w:sz w:val="32"/>
          <w:szCs w:val="32"/>
        </w:rPr>
        <w:t>项目绩效评价报告</w:t>
      </w:r>
      <w:r>
        <w:rPr>
          <w:rFonts w:hint="eastAsia" w:ascii="仿宋" w:hAnsi="仿宋" w:eastAsia="仿宋" w:cs="Times New Roman"/>
          <w:b w:val="0"/>
          <w:bCs w:val="0"/>
          <w:kern w:val="2"/>
          <w:sz w:val="32"/>
          <w:szCs w:val="32"/>
        </w:rPr>
        <w:t>》。报告中的数据、案例来自北京市经济和信息化局等单位提供的项目资料和其他来源可靠的信息渠道。本报告遵循</w:t>
      </w:r>
      <w:r>
        <w:rPr>
          <w:rFonts w:hint="eastAsia" w:ascii="仿宋" w:hAnsi="仿宋" w:eastAsia="仿宋" w:cs="Times New Roman"/>
          <w:b w:val="0"/>
          <w:bCs w:val="0"/>
          <w:kern w:val="2"/>
          <w:sz w:val="32"/>
          <w:szCs w:val="32"/>
          <w:lang w:val="en-US" w:eastAsia="zh-CN"/>
        </w:rPr>
        <w:t>北京市</w:t>
      </w:r>
      <w:r>
        <w:rPr>
          <w:rFonts w:hint="default" w:ascii="仿宋" w:hAnsi="仿宋" w:eastAsia="仿宋" w:cs="Times New Roman"/>
          <w:b w:val="0"/>
          <w:bCs w:val="0"/>
          <w:kern w:val="2"/>
          <w:sz w:val="32"/>
          <w:szCs w:val="32"/>
        </w:rPr>
        <w:t>财政局</w:t>
      </w:r>
      <w:r>
        <w:rPr>
          <w:rFonts w:hint="eastAsia" w:ascii="仿宋" w:hAnsi="仿宋" w:eastAsia="仿宋" w:cs="Times New Roman"/>
          <w:b w:val="0"/>
          <w:bCs w:val="0"/>
          <w:kern w:val="2"/>
          <w:sz w:val="32"/>
          <w:szCs w:val="32"/>
        </w:rPr>
        <w:t>项目资金预算绩效管理的规范要求编制，以纸质印刷版和电子版向北京市经济和信息化局报送。未经北京市经济和信息化局书面允许，不得随意翻印、发布。</w:t>
      </w:r>
    </w:p>
    <w:p w14:paraId="28CA8DAC">
      <w:pPr>
        <w:spacing w:line="560" w:lineRule="exact"/>
        <w:ind w:firstLine="640" w:firstLineChars="200"/>
        <w:jc w:val="both"/>
        <w:rPr>
          <w:rFonts w:ascii="仿宋" w:hAnsi="仿宋" w:eastAsia="仿宋" w:cs="Times New Roman"/>
          <w:b w:val="0"/>
          <w:bCs w:val="0"/>
          <w:kern w:val="2"/>
          <w:sz w:val="32"/>
          <w:szCs w:val="32"/>
        </w:rPr>
      </w:pPr>
    </w:p>
    <w:p w14:paraId="6F64FCC8">
      <w:pPr>
        <w:rPr>
          <w:rFonts w:hint="default"/>
          <w:b w:val="0"/>
          <w:bCs w:val="0"/>
          <w:lang w:eastAsia="en-US"/>
        </w:rPr>
      </w:pPr>
      <w:r>
        <w:rPr>
          <w:rFonts w:hint="default"/>
          <w:b w:val="0"/>
          <w:bCs w:val="0"/>
          <w:lang w:eastAsia="en-US"/>
        </w:rPr>
        <w:br w:type="page"/>
      </w:r>
    </w:p>
    <w:sdt>
      <w:sdtPr>
        <w:rPr>
          <w:rFonts w:ascii="宋体" w:hAnsi="宋体" w:eastAsia="宋体" w:cs="Times New Roman"/>
          <w:b/>
          <w:bCs/>
          <w:kern w:val="0"/>
          <w:sz w:val="21"/>
          <w:szCs w:val="24"/>
          <w:lang w:val="en-US" w:eastAsia="zh-CN" w:bidi="ar"/>
        </w:rPr>
        <w:id w:val="147471644"/>
        <w15:color w:val="DBDBDB"/>
        <w:docPartObj>
          <w:docPartGallery w:val="Table of Contents"/>
          <w:docPartUnique/>
        </w:docPartObj>
      </w:sdtPr>
      <w:sdtEndPr>
        <w:rPr>
          <w:rFonts w:hint="eastAsia" w:ascii="仿宋_GB2312" w:hAnsi="仿宋_GB2312" w:eastAsia="仿宋_GB2312" w:cs="仿宋_GB2312"/>
          <w:b w:val="0"/>
          <w:bCs w:val="0"/>
          <w:kern w:val="0"/>
          <w:sz w:val="32"/>
          <w:szCs w:val="32"/>
          <w:lang w:val="en-US" w:eastAsia="zh-CN" w:bidi="ar"/>
        </w:rPr>
      </w:sdtEndPr>
      <w:sdtContent>
        <w:p w14:paraId="09601B4B">
          <w:pPr>
            <w:spacing w:before="0" w:beforeLines="0" w:after="0" w:afterLines="0" w:line="240" w:lineRule="auto"/>
            <w:ind w:left="0" w:leftChars="0" w:right="0" w:rightChars="0" w:firstLine="0" w:firstLineChars="0"/>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36"/>
              <w:szCs w:val="36"/>
            </w:rPr>
            <w:t>目</w:t>
          </w:r>
          <w:r>
            <w:rPr>
              <w:rFonts w:hint="eastAsia" w:ascii="方正小标宋简体" w:hAnsi="方正小标宋简体" w:eastAsia="方正小标宋简体" w:cs="方正小标宋简体"/>
              <w:b w:val="0"/>
              <w:bCs w:val="0"/>
              <w:sz w:val="36"/>
              <w:szCs w:val="36"/>
              <w:lang w:val="en-US" w:eastAsia="zh-CN"/>
            </w:rPr>
            <w:t xml:space="preserve">  </w:t>
          </w:r>
          <w:r>
            <w:rPr>
              <w:rFonts w:hint="eastAsia" w:ascii="方正小标宋简体" w:hAnsi="方正小标宋简体" w:eastAsia="方正小标宋简体" w:cs="方正小标宋简体"/>
              <w:b w:val="0"/>
              <w:bCs w:val="0"/>
              <w:sz w:val="36"/>
              <w:szCs w:val="36"/>
            </w:rPr>
            <w:t>录</w:t>
          </w:r>
        </w:p>
        <w:p w14:paraId="3808E8E1">
          <w:pPr>
            <w:pStyle w:val="10"/>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TOC \o "1-2" \h \u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_Toc15900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lang w:val="en-US" w:eastAsia="zh-CN"/>
            </w:rPr>
            <w:t>一、 基本情况</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_Toc15900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3BFEAAAF">
          <w:pPr>
            <w:pStyle w:val="12"/>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_Toc18275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（一） 项目概况</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_Toc18275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0189CBC9">
          <w:pPr>
            <w:pStyle w:val="12"/>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_Toc9020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二</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项目绩效目标</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_Toc9020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3</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71CFC01E">
          <w:pPr>
            <w:pStyle w:val="10"/>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_Toc5336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二、 绩效评价工作开展情况</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_Toc5336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5</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1FD81477">
          <w:pPr>
            <w:pStyle w:val="12"/>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_Toc11261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（一） 绩效评价目的、对象和范围</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_Toc11261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5</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544021A1">
          <w:pPr>
            <w:pStyle w:val="12"/>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_Toc28757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（二） 绩效评价原则、评价指标体系、评价方法、评价标准</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_Toc28757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6</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0E690F6C">
          <w:pPr>
            <w:pStyle w:val="12"/>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_Toc23777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（三） 绩效评价工作过程</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_Toc23777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8</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38ACAA0F">
          <w:pPr>
            <w:pStyle w:val="10"/>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_Toc9647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三、 综合评价情况及评价结论</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_Toc9647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9</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6EAB65BA">
          <w:pPr>
            <w:pStyle w:val="10"/>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_Toc11876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四、 绩效评价指标分析</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_Toc11876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9</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3048ADDB">
          <w:pPr>
            <w:pStyle w:val="12"/>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_Toc32668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（一） 项目决策情况</w:t>
          </w:r>
          <w:r>
            <w:rPr>
              <w:rFonts w:hint="eastAsia" w:ascii="仿宋_GB2312" w:hAnsi="仿宋_GB2312" w:eastAsia="仿宋_GB2312" w:cs="仿宋_GB2312"/>
              <w:b w:val="0"/>
              <w:bCs w:val="0"/>
              <w:sz w:val="32"/>
              <w:szCs w:val="32"/>
              <w:lang w:val="en-US" w:eastAsia="zh-CN"/>
            </w:rPr>
            <w:t>分析</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_Toc32668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10</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6DE791B5">
          <w:pPr>
            <w:pStyle w:val="12"/>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_Toc19420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（二） 项目过程情况</w:t>
          </w:r>
          <w:r>
            <w:rPr>
              <w:rFonts w:hint="eastAsia" w:ascii="仿宋_GB2312" w:hAnsi="仿宋_GB2312" w:eastAsia="仿宋_GB2312" w:cs="仿宋_GB2312"/>
              <w:b w:val="0"/>
              <w:bCs w:val="0"/>
              <w:sz w:val="32"/>
              <w:szCs w:val="32"/>
              <w:lang w:val="en-US" w:eastAsia="zh-CN"/>
            </w:rPr>
            <w:t>分析</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_Toc19420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12</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689E98B2">
          <w:pPr>
            <w:pStyle w:val="12"/>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_Toc24979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（三） 项目产出情况</w:t>
          </w:r>
          <w:r>
            <w:rPr>
              <w:rFonts w:hint="eastAsia" w:ascii="仿宋_GB2312" w:hAnsi="仿宋_GB2312" w:eastAsia="仿宋_GB2312" w:cs="仿宋_GB2312"/>
              <w:b w:val="0"/>
              <w:bCs w:val="0"/>
              <w:sz w:val="32"/>
              <w:szCs w:val="32"/>
              <w:lang w:val="en-US" w:eastAsia="zh-CN"/>
            </w:rPr>
            <w:t>分析</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_Toc24979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14</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467F82FC">
          <w:pPr>
            <w:pStyle w:val="12"/>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_Toc17021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（四） 项目效益情况</w:t>
          </w:r>
          <w:r>
            <w:rPr>
              <w:rFonts w:hint="eastAsia" w:ascii="仿宋_GB2312" w:hAnsi="仿宋_GB2312" w:eastAsia="仿宋_GB2312" w:cs="仿宋_GB2312"/>
              <w:b w:val="0"/>
              <w:bCs w:val="0"/>
              <w:sz w:val="32"/>
              <w:szCs w:val="32"/>
              <w:lang w:val="en-US" w:eastAsia="zh-CN"/>
            </w:rPr>
            <w:t>分析</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_Toc17021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16</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25C5910B">
          <w:pPr>
            <w:pStyle w:val="10"/>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_Toc17729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lang w:val="en-US" w:eastAsia="zh-CN"/>
            </w:rPr>
            <w:t>五、主要经验及做法、存在的问题及原因分析</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_Toc17729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16</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6B497A7F">
          <w:pPr>
            <w:pStyle w:val="12"/>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_Toc26973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lang w:val="en-US" w:eastAsia="zh-CN"/>
            </w:rPr>
            <w:t>（一）主要经验及做法</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_Toc26973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17</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2F7BBFF9">
          <w:pPr>
            <w:pStyle w:val="12"/>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_Toc24830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lang w:val="en-US" w:eastAsia="zh-CN"/>
            </w:rPr>
            <w:t>（二）存在的问题及原因分析</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_Toc24830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17</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79D48967">
          <w:pPr>
            <w:pStyle w:val="10"/>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_Toc21160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lang w:val="en-US" w:eastAsia="zh-CN"/>
            </w:rPr>
            <w:t>六、有关建议</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_Toc21160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18</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3AB0929E">
          <w:pPr>
            <w:pStyle w:val="12"/>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_Toc9908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lang w:val="en-US" w:eastAsia="zh-CN"/>
            </w:rPr>
            <w:t>（一）建议加强绩效指标设置的科学合理性</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_Toc9908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18</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586835AD">
          <w:pPr>
            <w:pStyle w:val="12"/>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_Toc22373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lang w:val="en-US" w:eastAsia="zh-CN"/>
            </w:rPr>
            <w:t>（二）建议提高过程管理的规范性、严谨性</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_Toc22373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18</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1D0A7AAD">
          <w:pPr>
            <w:pStyle w:val="12"/>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_Toc1797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lang w:val="en-US" w:eastAsia="zh-CN"/>
            </w:rPr>
            <w:t>（三）建议提高满意度调查全面性</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_Toc1797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19</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687B1D59">
          <w:pPr>
            <w:pStyle w:val="10"/>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_Toc6781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lang w:val="en-US" w:eastAsia="zh-CN"/>
            </w:rPr>
            <w:t>七、其他需要说明的问题</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_Toc6781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19</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0A20B026">
          <w:pPr>
            <w:pStyle w:val="10"/>
            <w:tabs>
              <w:tab w:val="right" w:leader="dot" w:pos="8306"/>
            </w:tabs>
            <w:spacing w:line="520" w:lineRule="exac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\l _Toc704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lang w:val="en-US" w:eastAsia="zh-CN"/>
            </w:rPr>
            <w:t>八、 附件</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_Toc704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19</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sz w:val="32"/>
              <w:szCs w:val="32"/>
            </w:rPr>
            <w:fldChar w:fldCharType="end"/>
          </w:r>
        </w:p>
        <w:p w14:paraId="218B75B5">
          <w:pPr>
            <w:keepNext w:val="0"/>
            <w:keepLines w:val="0"/>
            <w:pageBreakBefore w:val="0"/>
            <w:widowControl/>
            <w:kinsoku/>
            <w:wordWrap/>
            <w:overflowPunct/>
            <w:topLinePunct w:val="0"/>
            <w:autoSpaceDE/>
            <w:autoSpaceDN/>
            <w:bidi w:val="0"/>
            <w:adjustRightInd/>
            <w:snapToGrid/>
            <w:spacing w:line="560" w:lineRule="exact"/>
            <w:jc w:val="left"/>
            <w:rPr>
              <w:rFonts w:hint="eastAsia" w:ascii="方正小标宋简体" w:hAnsi="方正小标宋简体" w:eastAsia="方正小标宋简体" w:cs="方正小标宋简体"/>
              <w:b w:val="0"/>
              <w:bCs/>
              <w:kern w:val="0"/>
              <w:sz w:val="36"/>
              <w:szCs w:val="36"/>
              <w:lang w:eastAsia="en-US" w:bidi="ar-SA"/>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b w:val="0"/>
              <w:bCs w:val="0"/>
              <w:sz w:val="32"/>
              <w:szCs w:val="32"/>
            </w:rPr>
            <w:fldChar w:fldCharType="end"/>
          </w:r>
        </w:p>
      </w:sdtContent>
    </w:sdt>
    <w:p w14:paraId="1D6BB782">
      <w:pPr>
        <w:keepNext w:val="0"/>
        <w:keepLines w:val="0"/>
        <w:pageBreakBefore w:val="0"/>
        <w:widowControl/>
        <w:kinsoku/>
        <w:wordWrap/>
        <w:overflowPunct/>
        <w:topLinePunct w:val="0"/>
        <w:autoSpaceDE/>
        <w:autoSpaceDN/>
        <w:bidi w:val="0"/>
        <w:adjustRightInd/>
        <w:snapToGrid/>
        <w:spacing w:line="560" w:lineRule="exact"/>
        <w:jc w:val="center"/>
        <w:rPr>
          <w:rFonts w:hint="eastAsia" w:ascii="方正小标宋简体" w:hAnsi="方正小标宋简体" w:eastAsia="方正小标宋简体" w:cs="方正小标宋简体"/>
          <w:b w:val="0"/>
          <w:bCs/>
          <w:kern w:val="0"/>
          <w:sz w:val="36"/>
          <w:szCs w:val="36"/>
          <w:lang w:val="en-US" w:eastAsia="zh-CN" w:bidi="ar-SA"/>
        </w:rPr>
      </w:pPr>
      <w:r>
        <w:rPr>
          <w:rFonts w:hint="eastAsia" w:ascii="方正小标宋简体" w:hAnsi="方正小标宋简体" w:eastAsia="方正小标宋简体" w:cs="方正小标宋简体"/>
          <w:b w:val="0"/>
          <w:bCs/>
          <w:kern w:val="0"/>
          <w:sz w:val="36"/>
          <w:szCs w:val="36"/>
          <w:lang w:eastAsia="en-US" w:bidi="ar-SA"/>
        </w:rPr>
        <w:t>北京市</w:t>
      </w:r>
      <w:r>
        <w:rPr>
          <w:rFonts w:hint="eastAsia" w:ascii="方正小标宋简体" w:hAnsi="方正小标宋简体" w:eastAsia="方正小标宋简体" w:cs="方正小标宋简体"/>
          <w:b w:val="0"/>
          <w:bCs/>
          <w:kern w:val="0"/>
          <w:sz w:val="36"/>
          <w:szCs w:val="36"/>
          <w:lang w:val="en-US" w:eastAsia="zh-CN" w:bidi="ar-SA"/>
        </w:rPr>
        <w:t>经济和信息化局</w:t>
      </w:r>
    </w:p>
    <w:p w14:paraId="55B3B290">
      <w:pPr>
        <w:keepNext w:val="0"/>
        <w:keepLines w:val="0"/>
        <w:pageBreakBefore w:val="0"/>
        <w:widowControl/>
        <w:kinsoku/>
        <w:wordWrap/>
        <w:overflowPunct/>
        <w:topLinePunct w:val="0"/>
        <w:autoSpaceDE/>
        <w:autoSpaceDN/>
        <w:bidi w:val="0"/>
        <w:adjustRightInd/>
        <w:snapToGrid/>
        <w:spacing w:line="560" w:lineRule="exact"/>
        <w:jc w:val="center"/>
        <w:rPr>
          <w:rFonts w:hint="eastAsia" w:ascii="方正小标宋简体" w:hAnsi="方正小标宋简体" w:eastAsia="方正小标宋简体" w:cs="方正小标宋简体"/>
          <w:b w:val="0"/>
          <w:bCs/>
          <w:kern w:val="0"/>
          <w:sz w:val="36"/>
          <w:szCs w:val="36"/>
          <w:lang w:eastAsia="en-US" w:bidi="ar-SA"/>
        </w:rPr>
      </w:pPr>
      <w:r>
        <w:rPr>
          <w:rFonts w:hint="eastAsia" w:ascii="方正小标宋简体" w:hAnsi="方正小标宋简体" w:eastAsia="方正小标宋简体" w:cs="方正小标宋简体"/>
          <w:b w:val="0"/>
          <w:bCs/>
          <w:kern w:val="0"/>
          <w:sz w:val="36"/>
          <w:szCs w:val="36"/>
          <w:lang w:val="en-US" w:eastAsia="zh-CN" w:bidi="ar-SA"/>
        </w:rPr>
        <w:t>2024年北京市</w:t>
      </w:r>
      <w:r>
        <w:rPr>
          <w:rFonts w:hint="eastAsia" w:ascii="方正小标宋简体" w:hAnsi="方正小标宋简体" w:eastAsia="方正小标宋简体" w:cs="方正小标宋简体"/>
          <w:b w:val="0"/>
          <w:bCs/>
          <w:kern w:val="0"/>
          <w:sz w:val="36"/>
          <w:szCs w:val="36"/>
          <w:lang w:eastAsia="en-US" w:bidi="ar-SA"/>
        </w:rPr>
        <w:t>应急卫星通信系统运维</w:t>
      </w:r>
    </w:p>
    <w:p w14:paraId="04F30490">
      <w:pPr>
        <w:keepNext w:val="0"/>
        <w:keepLines w:val="0"/>
        <w:pageBreakBefore w:val="0"/>
        <w:widowControl/>
        <w:kinsoku/>
        <w:wordWrap/>
        <w:overflowPunct/>
        <w:topLinePunct w:val="0"/>
        <w:autoSpaceDE/>
        <w:autoSpaceDN/>
        <w:bidi w:val="0"/>
        <w:adjustRightInd/>
        <w:snapToGrid/>
        <w:spacing w:line="560" w:lineRule="exact"/>
        <w:jc w:val="center"/>
        <w:rPr>
          <w:rFonts w:hint="eastAsia" w:ascii="方正小标宋简体" w:hAnsi="方正小标宋简体" w:eastAsia="方正小标宋简体" w:cs="方正小标宋简体"/>
          <w:b w:val="0"/>
          <w:bCs/>
          <w:kern w:val="0"/>
          <w:sz w:val="36"/>
          <w:szCs w:val="36"/>
          <w:lang w:eastAsia="en-US" w:bidi="ar-SA"/>
        </w:rPr>
      </w:pPr>
      <w:r>
        <w:rPr>
          <w:rFonts w:hint="eastAsia" w:ascii="方正小标宋简体" w:hAnsi="方正小标宋简体" w:eastAsia="方正小标宋简体" w:cs="方正小标宋简体"/>
          <w:b w:val="0"/>
          <w:bCs/>
          <w:kern w:val="0"/>
          <w:sz w:val="36"/>
          <w:szCs w:val="36"/>
          <w:lang w:eastAsia="en-US" w:bidi="ar-SA"/>
        </w:rPr>
        <w:t>项目支出绩效评价报告</w:t>
      </w:r>
    </w:p>
    <w:p w14:paraId="7B9F4AFB">
      <w:pPr>
        <w:rPr>
          <w:rFonts w:hint="default"/>
          <w:lang w:eastAsia="en-US"/>
        </w:rPr>
      </w:pPr>
    </w:p>
    <w:p w14:paraId="25A6D328">
      <w:pPr>
        <w:bidi w:val="0"/>
        <w:rPr>
          <w:rFonts w:hint="default"/>
          <w:lang w:eastAsia="en-US"/>
        </w:rPr>
      </w:pPr>
    </w:p>
    <w:p w14:paraId="627E46B7">
      <w:pPr>
        <w:pStyle w:val="2"/>
        <w:numPr>
          <w:ilvl w:val="0"/>
          <w:numId w:val="1"/>
        </w:numPr>
        <w:bidi w:val="0"/>
        <w:rPr>
          <w:rFonts w:hint="default"/>
          <w:lang w:val="en-US" w:eastAsia="zh-CN"/>
        </w:rPr>
      </w:pPr>
      <w:bookmarkStart w:id="7" w:name="_Toc15900"/>
      <w:bookmarkStart w:id="8" w:name="_Toc30616"/>
      <w:r>
        <w:rPr>
          <w:rFonts w:hint="default"/>
          <w:lang w:val="en-US" w:eastAsia="zh-CN"/>
        </w:rPr>
        <w:t>基本情况</w:t>
      </w:r>
      <w:bookmarkEnd w:id="7"/>
      <w:bookmarkEnd w:id="8"/>
    </w:p>
    <w:p w14:paraId="3FA99ADD">
      <w:pPr>
        <w:pStyle w:val="3"/>
        <w:numPr>
          <w:ilvl w:val="0"/>
          <w:numId w:val="2"/>
        </w:numPr>
        <w:bidi w:val="0"/>
        <w:rPr>
          <w:rFonts w:hint="eastAsia"/>
        </w:rPr>
      </w:pPr>
      <w:bookmarkStart w:id="9" w:name="_Toc13031"/>
      <w:bookmarkStart w:id="10" w:name="_Toc18275"/>
      <w:r>
        <w:rPr>
          <w:rFonts w:hint="eastAsia"/>
        </w:rPr>
        <w:t>项目概况</w:t>
      </w:r>
      <w:bookmarkEnd w:id="9"/>
      <w:bookmarkEnd w:id="10"/>
    </w:p>
    <w:p w14:paraId="35DFA55F">
      <w:pPr>
        <w:pStyle w:val="4"/>
        <w:bidi w:val="0"/>
        <w:rPr>
          <w:rFonts w:hint="default"/>
        </w:rPr>
      </w:pPr>
      <w:r>
        <w:rPr>
          <w:rFonts w:hint="eastAsia"/>
          <w:lang w:val="en-US" w:eastAsia="zh-CN"/>
        </w:rPr>
        <w:t>1.</w:t>
      </w:r>
      <w:r>
        <w:rPr>
          <w:rFonts w:hint="default"/>
        </w:rPr>
        <w:t>项目背景</w:t>
      </w:r>
    </w:p>
    <w:p w14:paraId="6F921259">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default" w:ascii="Times New Roman" w:hAnsi="Times New Roman" w:eastAsia="仿宋_GB2312" w:cs="Times New Roman"/>
          <w:b w:val="0"/>
          <w:bCs w:val="0"/>
          <w:color w:val="1C1F23"/>
          <w:sz w:val="32"/>
          <w:szCs w:val="32"/>
          <w:shd w:val="clear" w:fill="FFFFFF"/>
          <w:lang w:val="en-US" w:eastAsia="zh-CN"/>
        </w:rPr>
      </w:pPr>
      <w:r>
        <w:rPr>
          <w:rFonts w:hint="default" w:ascii="Times New Roman" w:hAnsi="Times New Roman" w:eastAsia="仿宋_GB2312" w:cs="Times New Roman"/>
          <w:b w:val="0"/>
          <w:bCs w:val="0"/>
          <w:color w:val="1C1F23"/>
          <w:sz w:val="32"/>
          <w:szCs w:val="32"/>
          <w:shd w:val="clear" w:fill="FFFFFF"/>
        </w:rPr>
        <w:t>目前，北京市政府各相关单位为满足应对各类突发公共事件时通信保障的需求，在特种应急保障车辆基础上搭建多种应急移动指挥通信系统，以实现现场指挥部与应急指挥中心之间语音、数据、图像实时通信等功能。</w:t>
      </w:r>
      <w:r>
        <w:rPr>
          <w:rFonts w:hint="default" w:ascii="Times New Roman" w:hAnsi="Times New Roman" w:eastAsia="仿宋_GB2312" w:cs="Times New Roman"/>
          <w:b w:val="0"/>
          <w:bCs w:val="0"/>
          <w:i w:val="0"/>
          <w:iCs w:val="0"/>
          <w:caps w:val="0"/>
          <w:color w:val="1C1F23"/>
          <w:spacing w:val="0"/>
          <w:sz w:val="32"/>
          <w:szCs w:val="32"/>
          <w:shd w:val="clear" w:fill="FFFFFF"/>
        </w:rPr>
        <w:t>为进一步提高各类突发公共事件的应急处置能力，充分利用现有资源，加大资源共享力度，实现在突发公共事件时应急通信保障系统的互联互通和统一调度指挥，</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按照</w:t>
      </w:r>
      <w:r>
        <w:rPr>
          <w:rFonts w:hint="default" w:ascii="Times New Roman" w:hAnsi="Times New Roman" w:eastAsia="仿宋_GB2312" w:cs="Times New Roman"/>
          <w:b w:val="0"/>
          <w:bCs w:val="0"/>
          <w:i w:val="0"/>
          <w:iCs w:val="0"/>
          <w:caps w:val="0"/>
          <w:color w:val="1C1F23"/>
          <w:spacing w:val="0"/>
          <w:sz w:val="32"/>
          <w:szCs w:val="32"/>
          <w:shd w:val="clear" w:fill="FFFFFF"/>
        </w:rPr>
        <w:t>《北京市应急移动指挥通信系统建设使用管理规定》（京应急办发〔2007〕2号）和《关于进一步加强本市应急移动指挥通信系统建设使用管理工作的通知》（京应急发〔2009〕3号文）</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等文件</w:t>
      </w:r>
      <w:r>
        <w:rPr>
          <w:rFonts w:hint="default" w:ascii="Times New Roman" w:hAnsi="Times New Roman" w:eastAsia="仿宋_GB2312" w:cs="Times New Roman"/>
          <w:b w:val="0"/>
          <w:bCs w:val="0"/>
          <w:i w:val="0"/>
          <w:iCs w:val="0"/>
          <w:caps w:val="0"/>
          <w:color w:val="1C1F23"/>
          <w:spacing w:val="0"/>
          <w:sz w:val="32"/>
          <w:szCs w:val="32"/>
          <w:shd w:val="clear" w:fill="FFFFFF"/>
        </w:rPr>
        <w:t>精神</w:t>
      </w:r>
      <w:r>
        <w:rPr>
          <w:rFonts w:hint="default" w:ascii="Times New Roman" w:hAnsi="Times New Roman" w:eastAsia="仿宋_GB2312" w:cs="Times New Roman"/>
          <w:b w:val="0"/>
          <w:bCs w:val="0"/>
          <w:i w:val="0"/>
          <w:iCs w:val="0"/>
          <w:caps w:val="0"/>
          <w:color w:val="1C1F23"/>
          <w:spacing w:val="0"/>
          <w:sz w:val="32"/>
          <w:szCs w:val="32"/>
          <w:shd w:val="clear" w:fill="FFFFFF"/>
          <w:lang w:eastAsia="zh-CN"/>
        </w:rPr>
        <w:t>，</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2008年起，</w:t>
      </w:r>
      <w:r>
        <w:rPr>
          <w:rFonts w:hint="default" w:ascii="Times New Roman" w:hAnsi="Times New Roman" w:eastAsia="仿宋_GB2312" w:cs="Times New Roman"/>
          <w:b w:val="0"/>
          <w:bCs w:val="0"/>
          <w:i w:val="0"/>
          <w:iCs w:val="0"/>
          <w:caps w:val="0"/>
          <w:color w:val="1C1F23"/>
          <w:spacing w:val="0"/>
          <w:sz w:val="32"/>
          <w:szCs w:val="32"/>
          <w:shd w:val="clear" w:fill="FFFFFF"/>
        </w:rPr>
        <w:t>北京市经济和信息化局</w:t>
      </w:r>
      <w:r>
        <w:rPr>
          <w:rFonts w:hint="default" w:ascii="Times New Roman" w:hAnsi="Times New Roman" w:eastAsia="仿宋_GB2312" w:cs="Times New Roman"/>
          <w:b w:val="0"/>
          <w:bCs w:val="0"/>
          <w:i w:val="0"/>
          <w:iCs w:val="0"/>
          <w:caps w:val="0"/>
          <w:color w:val="1C1F23"/>
          <w:spacing w:val="0"/>
          <w:sz w:val="32"/>
          <w:szCs w:val="32"/>
          <w:shd w:val="clear" w:fill="FFFFFF"/>
          <w:lang w:eastAsia="zh-CN"/>
        </w:rPr>
        <w:t>（</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以下简称“市经济和信息化局”</w:t>
      </w:r>
      <w:r>
        <w:rPr>
          <w:rFonts w:hint="default" w:ascii="Times New Roman" w:hAnsi="Times New Roman" w:eastAsia="仿宋_GB2312" w:cs="Times New Roman"/>
          <w:b w:val="0"/>
          <w:bCs w:val="0"/>
          <w:i w:val="0"/>
          <w:iCs w:val="0"/>
          <w:caps w:val="0"/>
          <w:color w:val="1C1F23"/>
          <w:spacing w:val="0"/>
          <w:sz w:val="32"/>
          <w:szCs w:val="32"/>
          <w:shd w:val="clear" w:fill="FFFFFF"/>
          <w:lang w:eastAsia="zh-CN"/>
        </w:rPr>
        <w:t>）</w:t>
      </w:r>
      <w:r>
        <w:rPr>
          <w:rFonts w:hint="default" w:ascii="Times New Roman" w:hAnsi="Times New Roman" w:eastAsia="仿宋_GB2312" w:cs="Times New Roman"/>
          <w:b w:val="0"/>
          <w:bCs w:val="0"/>
          <w:color w:val="1C1F23"/>
          <w:sz w:val="32"/>
          <w:szCs w:val="32"/>
          <w:shd w:val="clear" w:fill="FFFFFF"/>
        </w:rPr>
        <w:t>将本项目作为“北京市800兆无线政务网络运维管理项目”的子项目申报相关经费，并在批复后执行。201</w:t>
      </w:r>
      <w:r>
        <w:rPr>
          <w:rFonts w:hint="default" w:ascii="Times New Roman" w:hAnsi="Times New Roman" w:eastAsia="仿宋_GB2312" w:cs="Times New Roman"/>
          <w:b w:val="0"/>
          <w:bCs w:val="0"/>
          <w:color w:val="1C1F23"/>
          <w:sz w:val="32"/>
          <w:szCs w:val="32"/>
          <w:shd w:val="clear" w:fill="FFFFFF"/>
          <w:lang w:val="en-US" w:eastAsia="zh-CN"/>
        </w:rPr>
        <w:t>2</w:t>
      </w:r>
      <w:r>
        <w:rPr>
          <w:rFonts w:hint="default" w:ascii="Times New Roman" w:hAnsi="Times New Roman" w:eastAsia="仿宋_GB2312" w:cs="Times New Roman"/>
          <w:b w:val="0"/>
          <w:bCs w:val="0"/>
          <w:color w:val="1C1F23"/>
          <w:sz w:val="32"/>
          <w:szCs w:val="32"/>
          <w:shd w:val="clear" w:fill="FFFFFF"/>
        </w:rPr>
        <w:t>年</w:t>
      </w:r>
      <w:r>
        <w:rPr>
          <w:rFonts w:hint="default" w:ascii="Times New Roman" w:hAnsi="Times New Roman" w:eastAsia="仿宋_GB2312" w:cs="Times New Roman"/>
          <w:b w:val="0"/>
          <w:bCs w:val="0"/>
          <w:color w:val="1C1F23"/>
          <w:sz w:val="32"/>
          <w:szCs w:val="32"/>
          <w:shd w:val="clear" w:fill="FFFFFF"/>
          <w:lang w:val="en-US" w:eastAsia="zh-CN"/>
        </w:rPr>
        <w:t>起</w:t>
      </w:r>
      <w:r>
        <w:rPr>
          <w:rFonts w:hint="default" w:ascii="Times New Roman" w:hAnsi="Times New Roman" w:eastAsia="仿宋_GB2312" w:cs="Times New Roman"/>
          <w:b w:val="0"/>
          <w:bCs w:val="0"/>
          <w:color w:val="1C1F23"/>
          <w:sz w:val="32"/>
          <w:szCs w:val="32"/>
          <w:shd w:val="clear" w:fill="FFFFFF"/>
        </w:rPr>
        <w:t>，</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市经济和信息化局</w:t>
      </w:r>
      <w:r>
        <w:rPr>
          <w:rFonts w:hint="default" w:ascii="Times New Roman" w:hAnsi="Times New Roman" w:eastAsia="仿宋_GB2312" w:cs="Times New Roman"/>
          <w:b w:val="0"/>
          <w:bCs w:val="0"/>
          <w:color w:val="1C1F23"/>
          <w:sz w:val="32"/>
          <w:szCs w:val="32"/>
          <w:shd w:val="clear" w:fill="FFFFFF"/>
        </w:rPr>
        <w:t>根据市领导对《关于市援疆和田指挥部应急通信系统建设相关工作的请示》的批复，</w:t>
      </w:r>
      <w:r>
        <w:rPr>
          <w:rFonts w:hint="default" w:ascii="Times New Roman" w:hAnsi="Times New Roman" w:eastAsia="仿宋_GB2312" w:cs="Times New Roman"/>
          <w:b w:val="0"/>
          <w:bCs w:val="0"/>
          <w:color w:val="1C1F23"/>
          <w:sz w:val="32"/>
          <w:szCs w:val="32"/>
          <w:shd w:val="clear" w:fill="FFFFFF"/>
          <w:lang w:val="en-US" w:eastAsia="zh-CN"/>
        </w:rPr>
        <w:t>单独立项申报“</w:t>
      </w:r>
      <w:r>
        <w:rPr>
          <w:rFonts w:hint="eastAsia" w:ascii="Times New Roman" w:hAnsi="Times New Roman" w:eastAsia="仿宋_GB2312" w:cs="Times New Roman"/>
          <w:b w:val="0"/>
          <w:bCs w:val="0"/>
          <w:color w:val="1C1F23"/>
          <w:sz w:val="32"/>
          <w:szCs w:val="32"/>
          <w:shd w:val="clear" w:fill="FFFFFF"/>
          <w:lang w:val="en-US" w:eastAsia="zh-CN"/>
        </w:rPr>
        <w:t>2024年北京市</w:t>
      </w:r>
      <w:r>
        <w:rPr>
          <w:rFonts w:hint="default" w:ascii="Times New Roman" w:hAnsi="Times New Roman" w:eastAsia="仿宋_GB2312" w:cs="Times New Roman"/>
          <w:b w:val="0"/>
          <w:bCs w:val="0"/>
          <w:color w:val="1C1F23"/>
          <w:sz w:val="32"/>
          <w:szCs w:val="32"/>
          <w:shd w:val="clear" w:fill="FFFFFF"/>
        </w:rPr>
        <w:t>应急卫星通信系统</w:t>
      </w:r>
      <w:r>
        <w:rPr>
          <w:rFonts w:hint="default" w:ascii="Times New Roman" w:hAnsi="Times New Roman" w:eastAsia="仿宋_GB2312" w:cs="Times New Roman"/>
          <w:b w:val="0"/>
          <w:bCs w:val="0"/>
          <w:color w:val="1C1F23"/>
          <w:sz w:val="32"/>
          <w:szCs w:val="32"/>
          <w:shd w:val="clear" w:fill="FFFFFF"/>
          <w:lang w:val="en-US" w:eastAsia="zh-CN"/>
        </w:rPr>
        <w:t>运维”项目预算。</w:t>
      </w:r>
    </w:p>
    <w:p w14:paraId="30899C34">
      <w:pPr>
        <w:pStyle w:val="4"/>
        <w:bidi w:val="0"/>
        <w:rPr>
          <w:rFonts w:hint="default"/>
        </w:rPr>
      </w:pPr>
      <w:r>
        <w:rPr>
          <w:rFonts w:hint="eastAsia"/>
          <w:lang w:val="en-US" w:eastAsia="zh-CN"/>
        </w:rPr>
        <w:t>2.项目</w:t>
      </w:r>
      <w:r>
        <w:rPr>
          <w:rFonts w:hint="default"/>
        </w:rPr>
        <w:t>主要内容</w:t>
      </w:r>
    </w:p>
    <w:p w14:paraId="1A7529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该</w:t>
      </w:r>
      <w:r>
        <w:rPr>
          <w:rFonts w:hint="default" w:ascii="Times New Roman" w:hAnsi="Times New Roman" w:eastAsia="仿宋_GB2312" w:cs="Times New Roman"/>
          <w:b w:val="0"/>
          <w:bCs w:val="0"/>
          <w:i w:val="0"/>
          <w:iCs w:val="0"/>
          <w:caps w:val="0"/>
          <w:color w:val="1C1F23"/>
          <w:spacing w:val="0"/>
          <w:sz w:val="32"/>
          <w:szCs w:val="32"/>
          <w:shd w:val="clear" w:fill="FFFFFF"/>
        </w:rPr>
        <w:t>项目</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主要开展</w:t>
      </w:r>
      <w:r>
        <w:rPr>
          <w:rFonts w:hint="default" w:ascii="Times New Roman" w:hAnsi="Times New Roman" w:eastAsia="仿宋_GB2312" w:cs="Times New Roman"/>
          <w:b w:val="0"/>
          <w:bCs w:val="0"/>
          <w:color w:val="1C1F23"/>
          <w:sz w:val="32"/>
          <w:szCs w:val="32"/>
          <w:shd w:val="clear" w:fill="FFFFFF"/>
        </w:rPr>
        <w:t>租用</w:t>
      </w:r>
      <w:r>
        <w:rPr>
          <w:rFonts w:hint="default" w:ascii="Times New Roman" w:hAnsi="Times New Roman" w:eastAsia="仿宋_GB2312" w:cs="Times New Roman"/>
          <w:b w:val="0"/>
          <w:bCs w:val="0"/>
          <w:color w:val="1C1F23"/>
          <w:sz w:val="32"/>
          <w:szCs w:val="32"/>
          <w:shd w:val="clear" w:fill="FFFFFF"/>
          <w:lang w:val="en-US" w:eastAsia="zh-CN"/>
        </w:rPr>
        <w:t>带宽</w:t>
      </w:r>
      <w:r>
        <w:rPr>
          <w:rFonts w:hint="default" w:ascii="Times New Roman" w:hAnsi="Times New Roman" w:eastAsia="仿宋_GB2312" w:cs="Times New Roman"/>
          <w:b w:val="0"/>
          <w:bCs w:val="0"/>
          <w:color w:val="1C1F23"/>
          <w:sz w:val="32"/>
          <w:szCs w:val="32"/>
          <w:shd w:val="clear" w:fill="FFFFFF"/>
        </w:rPr>
        <w:t>卫星</w:t>
      </w:r>
      <w:r>
        <w:rPr>
          <w:rFonts w:hint="default" w:ascii="Times New Roman" w:hAnsi="Times New Roman" w:eastAsia="仿宋_GB2312" w:cs="Times New Roman"/>
          <w:b w:val="0"/>
          <w:bCs w:val="0"/>
          <w:color w:val="1C1F23"/>
          <w:sz w:val="32"/>
          <w:szCs w:val="32"/>
          <w:shd w:val="clear" w:fill="FFFFFF"/>
          <w:lang w:val="en-US" w:eastAsia="zh-CN"/>
        </w:rPr>
        <w:t>频率</w:t>
      </w:r>
      <w:r>
        <w:rPr>
          <w:rFonts w:hint="default" w:ascii="Times New Roman" w:hAnsi="Times New Roman" w:eastAsia="仿宋_GB2312" w:cs="Times New Roman"/>
          <w:b w:val="0"/>
          <w:bCs w:val="0"/>
          <w:color w:val="1C1F23"/>
          <w:sz w:val="32"/>
          <w:szCs w:val="32"/>
          <w:shd w:val="clear" w:fill="FFFFFF"/>
        </w:rPr>
        <w:t>资源</w:t>
      </w:r>
      <w:r>
        <w:rPr>
          <w:rFonts w:hint="default" w:ascii="Times New Roman" w:hAnsi="Times New Roman" w:eastAsia="仿宋_GB2312" w:cs="Times New Roman"/>
          <w:b w:val="0"/>
          <w:bCs w:val="0"/>
          <w:color w:val="1C1F23"/>
          <w:sz w:val="32"/>
          <w:szCs w:val="32"/>
          <w:shd w:val="clear" w:fill="FFFFFF"/>
          <w:lang w:val="en-US" w:eastAsia="zh-CN"/>
        </w:rPr>
        <w:t>设备、</w:t>
      </w:r>
      <w:r>
        <w:rPr>
          <w:rFonts w:hint="eastAsia" w:ascii="Times New Roman" w:hAnsi="Times New Roman" w:eastAsia="仿宋_GB2312" w:cs="Times New Roman"/>
          <w:b w:val="0"/>
          <w:bCs w:val="0"/>
          <w:color w:val="1C1F23"/>
          <w:sz w:val="32"/>
          <w:szCs w:val="32"/>
          <w:shd w:val="clear" w:fill="FFFFFF"/>
          <w:lang w:val="en-US" w:eastAsia="zh-CN"/>
        </w:rPr>
        <w:t>购买</w:t>
      </w:r>
      <w:r>
        <w:rPr>
          <w:rFonts w:hint="default" w:ascii="Times New Roman" w:hAnsi="Times New Roman" w:eastAsia="仿宋_GB2312" w:cs="Times New Roman"/>
          <w:b w:val="0"/>
          <w:bCs w:val="0"/>
          <w:color w:val="1C1F23"/>
          <w:sz w:val="32"/>
          <w:szCs w:val="32"/>
          <w:shd w:val="clear" w:fill="FFFFFF"/>
        </w:rPr>
        <w:t>运维</w:t>
      </w:r>
      <w:r>
        <w:rPr>
          <w:rFonts w:hint="default" w:ascii="Times New Roman" w:hAnsi="Times New Roman" w:eastAsia="仿宋_GB2312" w:cs="Times New Roman"/>
          <w:b w:val="0"/>
          <w:bCs w:val="0"/>
          <w:color w:val="1C1F23"/>
          <w:sz w:val="32"/>
          <w:szCs w:val="32"/>
          <w:shd w:val="clear" w:fill="FFFFFF"/>
          <w:lang w:val="en-US" w:eastAsia="zh-CN"/>
        </w:rPr>
        <w:t>服务及</w:t>
      </w:r>
      <w:r>
        <w:rPr>
          <w:rFonts w:hint="default" w:ascii="Times New Roman" w:hAnsi="Times New Roman" w:eastAsia="仿宋_GB2312" w:cs="Times New Roman"/>
          <w:b w:val="0"/>
          <w:bCs w:val="0"/>
          <w:color w:val="1C1F23"/>
          <w:kern w:val="0"/>
          <w:sz w:val="32"/>
          <w:szCs w:val="32"/>
          <w:shd w:val="clear" w:fill="FFFFFF"/>
          <w:lang w:val="en-US" w:eastAsia="zh-CN" w:bidi="ar"/>
        </w:rPr>
        <w:t>卫星</w:t>
      </w:r>
      <w:r>
        <w:rPr>
          <w:rFonts w:hint="eastAsia" w:ascii="Times New Roman" w:hAnsi="Times New Roman" w:eastAsia="仿宋_GB2312" w:cs="Times New Roman"/>
          <w:b w:val="0"/>
          <w:bCs w:val="0"/>
          <w:color w:val="1C1F23"/>
          <w:kern w:val="0"/>
          <w:sz w:val="32"/>
          <w:szCs w:val="32"/>
          <w:shd w:val="clear" w:fill="FFFFFF"/>
          <w:lang w:val="en-US" w:eastAsia="zh-CN" w:bidi="ar"/>
        </w:rPr>
        <w:t>通信系统</w:t>
      </w:r>
      <w:r>
        <w:rPr>
          <w:rFonts w:hint="default" w:ascii="Times New Roman" w:hAnsi="Times New Roman" w:eastAsia="仿宋_GB2312" w:cs="Times New Roman"/>
          <w:b w:val="0"/>
          <w:bCs w:val="0"/>
          <w:color w:val="1C1F23"/>
          <w:kern w:val="0"/>
          <w:sz w:val="32"/>
          <w:szCs w:val="32"/>
          <w:shd w:val="clear" w:fill="FFFFFF"/>
          <w:lang w:val="en-US" w:eastAsia="zh-CN" w:bidi="ar"/>
        </w:rPr>
        <w:t>主站设备搬迁副中心等工作</w:t>
      </w:r>
      <w:r>
        <w:rPr>
          <w:rFonts w:hint="default" w:ascii="Times New Roman" w:hAnsi="Times New Roman" w:eastAsia="仿宋_GB2312" w:cs="Times New Roman"/>
          <w:b w:val="0"/>
          <w:bCs w:val="0"/>
          <w:color w:val="1C1F23"/>
          <w:sz w:val="32"/>
          <w:szCs w:val="32"/>
          <w:shd w:val="clear" w:fill="FFFFFF"/>
          <w:lang w:val="en-US" w:eastAsia="zh-CN"/>
        </w:rPr>
        <w:t>。</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市经济和信息化局</w:t>
      </w:r>
      <w:r>
        <w:rPr>
          <w:rFonts w:hint="default" w:ascii="Times New Roman" w:hAnsi="Times New Roman" w:eastAsia="仿宋_GB2312" w:cs="Times New Roman"/>
          <w:b w:val="0"/>
          <w:bCs w:val="0"/>
          <w:color w:val="1C1F23"/>
          <w:sz w:val="32"/>
          <w:szCs w:val="32"/>
          <w:shd w:val="clear" w:fill="FFFFFF"/>
          <w:lang w:val="en-US" w:eastAsia="zh-CN"/>
        </w:rPr>
        <w:t>根据相关文件要求，将项目分为3部分工作内容。具体</w:t>
      </w:r>
      <w:r>
        <w:rPr>
          <w:rFonts w:hint="default" w:ascii="Times New Roman" w:hAnsi="Times New Roman" w:eastAsia="仿宋_GB2312" w:cs="Times New Roman"/>
          <w:b w:val="0"/>
          <w:bCs w:val="0"/>
          <w:sz w:val="32"/>
          <w:szCs w:val="32"/>
        </w:rPr>
        <w:t>项目内容详见表1。</w:t>
      </w:r>
    </w:p>
    <w:p w14:paraId="4A70FC54">
      <w:pPr>
        <w:pStyle w:val="7"/>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default"/>
          <w:b w:val="0"/>
          <w:bCs w:val="0"/>
          <w:sz w:val="28"/>
          <w:szCs w:val="28"/>
          <w:lang w:val="en-US" w:eastAsia="zh-CN"/>
        </w:rPr>
      </w:pPr>
      <w:r>
        <w:rPr>
          <w:rFonts w:hint="default" w:ascii="黑体" w:hAnsi="黑体" w:eastAsia="黑体" w:cs="黑体"/>
          <w:b w:val="0"/>
          <w:bCs w:val="0"/>
          <w:kern w:val="2"/>
          <w:sz w:val="28"/>
          <w:szCs w:val="28"/>
          <w:u w:val="none"/>
          <w:lang w:val="en-US" w:eastAsia="zh-CN" w:bidi="ar-SA"/>
        </w:rPr>
        <w:t xml:space="preserve">表1 </w:t>
      </w:r>
      <w:r>
        <w:rPr>
          <w:rFonts w:hint="eastAsia" w:ascii="黑体" w:hAnsi="黑体" w:eastAsia="黑体" w:cs="黑体"/>
          <w:b w:val="0"/>
          <w:bCs w:val="0"/>
          <w:kern w:val="2"/>
          <w:sz w:val="28"/>
          <w:szCs w:val="28"/>
          <w:u w:val="none"/>
          <w:lang w:val="en-US" w:eastAsia="zh-CN" w:bidi="ar-SA"/>
        </w:rPr>
        <w:t>2024年北京市</w:t>
      </w:r>
      <w:r>
        <w:rPr>
          <w:rFonts w:hint="default" w:ascii="黑体" w:hAnsi="黑体" w:eastAsia="黑体" w:cs="黑体"/>
          <w:b w:val="0"/>
          <w:bCs w:val="0"/>
          <w:kern w:val="2"/>
          <w:sz w:val="28"/>
          <w:szCs w:val="28"/>
          <w:u w:val="none"/>
          <w:lang w:bidi="ar-SA"/>
        </w:rPr>
        <w:t>应急卫星通信系统运维</w:t>
      </w:r>
      <w:r>
        <w:rPr>
          <w:rFonts w:hint="eastAsia" w:ascii="黑体" w:hAnsi="黑体" w:eastAsia="黑体" w:cs="黑体"/>
          <w:b w:val="0"/>
          <w:bCs w:val="0"/>
          <w:kern w:val="2"/>
          <w:sz w:val="28"/>
          <w:szCs w:val="28"/>
          <w:u w:val="none"/>
          <w:lang w:val="en-US" w:eastAsia="zh-CN" w:bidi="ar-SA"/>
        </w:rPr>
        <w:t>项目</w:t>
      </w:r>
      <w:r>
        <w:rPr>
          <w:rFonts w:hint="default" w:ascii="黑体" w:hAnsi="黑体" w:eastAsia="黑体" w:cs="黑体"/>
          <w:b w:val="0"/>
          <w:bCs w:val="0"/>
          <w:kern w:val="2"/>
          <w:sz w:val="28"/>
          <w:szCs w:val="28"/>
          <w:u w:val="none"/>
          <w:lang w:val="en-US" w:eastAsia="zh-CN" w:bidi="ar-SA"/>
        </w:rPr>
        <w:t>具体内容</w:t>
      </w:r>
    </w:p>
    <w:tbl>
      <w:tblPr>
        <w:tblStyle w:val="14"/>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62"/>
        <w:gridCol w:w="12309"/>
      </w:tblGrid>
      <w:tr w14:paraId="79DF3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blHeader/>
        </w:trPr>
        <w:tc>
          <w:tcPr>
            <w:tcW w:w="657" w:type="pct"/>
            <w:tcBorders>
              <w:top w:val="single" w:color="000000" w:sz="4" w:space="0"/>
              <w:left w:val="single" w:color="000000" w:sz="4" w:space="0"/>
              <w:bottom w:val="single" w:color="000000" w:sz="4" w:space="0"/>
              <w:right w:val="single" w:color="000000" w:sz="4" w:space="0"/>
            </w:tcBorders>
            <w:shd w:val="clear" w:color="auto" w:fill="BFBFBF"/>
            <w:noWrap/>
            <w:vAlign w:val="center"/>
          </w:tcPr>
          <w:p w14:paraId="2F69B1DE">
            <w:pPr>
              <w:keepNext w:val="0"/>
              <w:keepLines w:val="0"/>
              <w:widowControl/>
              <w:suppressLineNumbers w:val="0"/>
              <w:jc w:val="center"/>
              <w:textAlignment w:val="center"/>
              <w:rPr>
                <w:rFonts w:hint="default" w:ascii="Times New Roman" w:hAnsi="Times New Roman" w:cs="Times New Roman" w:eastAsiaTheme="minorEastAsia"/>
                <w:b/>
                <w:bCs/>
                <w:i w:val="0"/>
                <w:iCs w:val="0"/>
                <w:color w:val="000000"/>
                <w:sz w:val="21"/>
                <w:szCs w:val="21"/>
                <w:u w:val="none"/>
                <w:lang w:val="en-US" w:eastAsia="zh-CN"/>
              </w:rPr>
            </w:pPr>
            <w:r>
              <w:rPr>
                <w:rFonts w:hint="default" w:ascii="Times New Roman" w:hAnsi="Times New Roman" w:cs="Times New Roman" w:eastAsiaTheme="minorEastAsia"/>
                <w:b/>
                <w:bCs/>
                <w:i w:val="0"/>
                <w:iCs w:val="0"/>
                <w:color w:val="000000"/>
                <w:sz w:val="21"/>
                <w:szCs w:val="21"/>
                <w:u w:val="none"/>
                <w:lang w:val="en-US" w:eastAsia="zh-CN"/>
              </w:rPr>
              <w:t>工作</w:t>
            </w:r>
            <w:r>
              <w:rPr>
                <w:rFonts w:hint="eastAsia" w:ascii="Times New Roman" w:hAnsi="Times New Roman" w:cs="Times New Roman" w:eastAsiaTheme="minorEastAsia"/>
                <w:b/>
                <w:bCs/>
                <w:i w:val="0"/>
                <w:iCs w:val="0"/>
                <w:color w:val="000000"/>
                <w:sz w:val="21"/>
                <w:szCs w:val="21"/>
                <w:u w:val="none"/>
                <w:lang w:val="en-US" w:eastAsia="zh-CN"/>
              </w:rPr>
              <w:t>内容</w:t>
            </w:r>
          </w:p>
        </w:tc>
        <w:tc>
          <w:tcPr>
            <w:tcW w:w="4342" w:type="pct"/>
            <w:tcBorders>
              <w:top w:val="single" w:color="000000" w:sz="4" w:space="0"/>
              <w:left w:val="single" w:color="000000" w:sz="4" w:space="0"/>
              <w:bottom w:val="single" w:color="000000" w:sz="4" w:space="0"/>
              <w:right w:val="single" w:color="000000" w:sz="4" w:space="0"/>
            </w:tcBorders>
            <w:shd w:val="clear" w:color="auto" w:fill="BFBFBF"/>
            <w:noWrap/>
            <w:vAlign w:val="center"/>
          </w:tcPr>
          <w:p w14:paraId="5A20055B">
            <w:pPr>
              <w:keepNext w:val="0"/>
              <w:keepLines w:val="0"/>
              <w:widowControl/>
              <w:suppressLineNumbers w:val="0"/>
              <w:jc w:val="center"/>
              <w:textAlignment w:val="center"/>
              <w:rPr>
                <w:rFonts w:hint="default" w:ascii="Times New Roman" w:hAnsi="Times New Roman" w:cs="Times New Roman" w:eastAsiaTheme="minorEastAsia"/>
                <w:b/>
                <w:bCs/>
                <w:i w:val="0"/>
                <w:iCs w:val="0"/>
                <w:color w:val="000000"/>
                <w:sz w:val="21"/>
                <w:szCs w:val="21"/>
                <w:u w:val="none"/>
              </w:rPr>
            </w:pPr>
            <w:r>
              <w:rPr>
                <w:rFonts w:hint="default" w:ascii="Times New Roman" w:hAnsi="Times New Roman" w:cs="Times New Roman" w:eastAsiaTheme="minorEastAsia"/>
                <w:b/>
                <w:bCs/>
                <w:i w:val="0"/>
                <w:iCs w:val="0"/>
                <w:color w:val="000000"/>
                <w:kern w:val="0"/>
                <w:sz w:val="21"/>
                <w:szCs w:val="21"/>
                <w:u w:val="none"/>
                <w:lang w:val="en-US" w:eastAsia="zh-CN" w:bidi="ar"/>
              </w:rPr>
              <w:t>具体内容</w:t>
            </w:r>
          </w:p>
        </w:tc>
      </w:tr>
      <w:tr w14:paraId="28544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9" w:hRule="atLeast"/>
        </w:trPr>
        <w:tc>
          <w:tcPr>
            <w:tcW w:w="6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48C1E">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color w:val="000000"/>
                <w:sz w:val="21"/>
                <w:szCs w:val="21"/>
                <w:u w:val="none"/>
              </w:rPr>
              <w:t>租用</w:t>
            </w:r>
            <w:r>
              <w:rPr>
                <w:rFonts w:hint="eastAsia" w:ascii="Times New Roman" w:hAnsi="Times New Roman" w:cs="Times New Roman" w:eastAsiaTheme="minorEastAsia"/>
                <w:b w:val="0"/>
                <w:bCs w:val="0"/>
                <w:color w:val="000000"/>
                <w:sz w:val="21"/>
                <w:szCs w:val="21"/>
                <w:u w:val="none"/>
                <w:lang w:val="en-US" w:eastAsia="zh-CN"/>
              </w:rPr>
              <w:t>带宽</w:t>
            </w:r>
            <w:r>
              <w:rPr>
                <w:rFonts w:hint="default" w:ascii="Times New Roman" w:hAnsi="Times New Roman" w:cs="Times New Roman" w:eastAsiaTheme="minorEastAsia"/>
                <w:b w:val="0"/>
                <w:bCs w:val="0"/>
                <w:color w:val="000000"/>
                <w:sz w:val="21"/>
                <w:szCs w:val="21"/>
                <w:u w:val="none"/>
              </w:rPr>
              <w:t>卫星频率资源设备</w:t>
            </w:r>
          </w:p>
        </w:tc>
        <w:tc>
          <w:tcPr>
            <w:tcW w:w="4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8A953">
            <w:pPr>
              <w:keepNext w:val="0"/>
              <w:keepLines w:val="0"/>
              <w:widowControl/>
              <w:suppressLineNumbers w:val="0"/>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color w:val="000000"/>
                <w:sz w:val="21"/>
                <w:szCs w:val="21"/>
                <w:u w:val="none"/>
                <w:lang w:eastAsia="zh-CN"/>
              </w:rPr>
              <w:t>（</w:t>
            </w:r>
            <w:r>
              <w:rPr>
                <w:rFonts w:hint="default" w:ascii="Times New Roman" w:hAnsi="Times New Roman" w:cs="Times New Roman" w:eastAsiaTheme="minorEastAsia"/>
                <w:b w:val="0"/>
                <w:bCs w:val="0"/>
                <w:color w:val="000000"/>
                <w:sz w:val="21"/>
                <w:szCs w:val="21"/>
                <w:u w:val="none"/>
                <w:lang w:val="en-US" w:eastAsia="zh-CN"/>
              </w:rPr>
              <w:t>1</w:t>
            </w:r>
            <w:r>
              <w:rPr>
                <w:rFonts w:hint="default" w:ascii="Times New Roman" w:hAnsi="Times New Roman" w:cs="Times New Roman" w:eastAsiaTheme="minorEastAsia"/>
                <w:b w:val="0"/>
                <w:bCs w:val="0"/>
                <w:color w:val="000000"/>
                <w:sz w:val="21"/>
                <w:szCs w:val="21"/>
                <w:u w:val="none"/>
                <w:lang w:eastAsia="zh-CN"/>
              </w:rPr>
              <w:t>）</w:t>
            </w:r>
            <w:r>
              <w:rPr>
                <w:rFonts w:hint="default" w:ascii="Times New Roman" w:hAnsi="Times New Roman" w:cs="Times New Roman" w:eastAsiaTheme="minorEastAsia"/>
                <w:b w:val="0"/>
                <w:bCs w:val="0"/>
                <w:color w:val="000000"/>
                <w:sz w:val="21"/>
                <w:szCs w:val="21"/>
                <w:u w:val="none"/>
              </w:rPr>
              <w:t>租用12个月14MHz固定带宽和250小时10MHz临时带宽卫星频率资源，满足依托应急卫星通信系统的2个卫星主站（黑庄户主站、密云主站备份站）、3个卫星小站（房山、延庆、密云）、援建新疆和田指挥部卫星站以及全市43辆应急移动车和5个便携式卫星小站的卫星通信需要。</w:t>
            </w:r>
          </w:p>
        </w:tc>
      </w:tr>
      <w:tr w14:paraId="3D02C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51" w:hRule="atLeast"/>
        </w:trPr>
        <w:tc>
          <w:tcPr>
            <w:tcW w:w="6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33080">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lang w:val="en-US"/>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购买运维服务</w:t>
            </w:r>
          </w:p>
        </w:tc>
        <w:tc>
          <w:tcPr>
            <w:tcW w:w="4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F7E16">
            <w:pPr>
              <w:keepNext w:val="0"/>
              <w:keepLines w:val="0"/>
              <w:widowControl/>
              <w:suppressLineNumbers w:val="0"/>
              <w:jc w:val="left"/>
              <w:textAlignment w:val="center"/>
              <w:rPr>
                <w:rFonts w:hint="default" w:ascii="Times New Roman" w:hAnsi="Times New Roman" w:cs="Times New Roman" w:eastAsiaTheme="minorEastAsia"/>
                <w:b w:val="0"/>
                <w:bCs w:val="0"/>
                <w:color w:val="000000"/>
                <w:sz w:val="21"/>
                <w:szCs w:val="21"/>
                <w:u w:val="none"/>
              </w:rPr>
            </w:pPr>
            <w:r>
              <w:rPr>
                <w:rFonts w:hint="default" w:ascii="Times New Roman" w:hAnsi="Times New Roman" w:cs="Times New Roman" w:eastAsiaTheme="minorEastAsia"/>
                <w:b w:val="0"/>
                <w:bCs w:val="0"/>
                <w:color w:val="000000"/>
                <w:sz w:val="21"/>
                <w:szCs w:val="21"/>
                <w:u w:val="none"/>
              </w:rPr>
              <w:t>（2）提供1套卫星主站天线设备、配套场地、机房水电等租用服务，提供12个月卫星主站（不包括密云卫星主站备份站）至北京城市副中心机房主备2条地面链路通信服务。</w:t>
            </w:r>
          </w:p>
          <w:p w14:paraId="1D42CEF5">
            <w:pPr>
              <w:keepNext w:val="0"/>
              <w:keepLines w:val="0"/>
              <w:widowControl/>
              <w:suppressLineNumbers w:val="0"/>
              <w:jc w:val="left"/>
              <w:textAlignment w:val="center"/>
              <w:rPr>
                <w:rFonts w:hint="default" w:ascii="Times New Roman" w:hAnsi="Times New Roman" w:cs="Times New Roman" w:eastAsiaTheme="minorEastAsia"/>
                <w:b w:val="0"/>
                <w:bCs w:val="0"/>
                <w:color w:val="000000"/>
                <w:sz w:val="21"/>
                <w:szCs w:val="21"/>
                <w:u w:val="none"/>
              </w:rPr>
            </w:pPr>
            <w:r>
              <w:rPr>
                <w:rFonts w:hint="default" w:ascii="Times New Roman" w:hAnsi="Times New Roman" w:cs="Times New Roman" w:eastAsiaTheme="minorEastAsia"/>
                <w:b w:val="0"/>
                <w:bCs w:val="0"/>
                <w:color w:val="000000"/>
                <w:sz w:val="21"/>
                <w:szCs w:val="21"/>
                <w:u w:val="none"/>
              </w:rPr>
              <w:t>（3）提供多种链路和通信备份手段的综合保障服务，包括：2路卫星语音链路、1路海事卫星链路（提供图像、视频传输业务）。</w:t>
            </w:r>
          </w:p>
          <w:p w14:paraId="7CF7F901">
            <w:pPr>
              <w:keepNext w:val="0"/>
              <w:keepLines w:val="0"/>
              <w:widowControl/>
              <w:suppressLineNumbers w:val="0"/>
              <w:jc w:val="left"/>
              <w:textAlignment w:val="center"/>
              <w:rPr>
                <w:rFonts w:hint="default" w:ascii="Times New Roman" w:hAnsi="Times New Roman" w:cs="Times New Roman" w:eastAsiaTheme="minorEastAsia"/>
                <w:b w:val="0"/>
                <w:bCs w:val="0"/>
                <w:color w:val="000000"/>
                <w:sz w:val="21"/>
                <w:szCs w:val="21"/>
                <w:u w:val="none"/>
              </w:rPr>
            </w:pPr>
            <w:r>
              <w:rPr>
                <w:rFonts w:hint="default" w:ascii="Times New Roman" w:hAnsi="Times New Roman" w:cs="Times New Roman" w:eastAsiaTheme="minorEastAsia"/>
                <w:b w:val="0"/>
                <w:bCs w:val="0"/>
                <w:color w:val="000000"/>
                <w:sz w:val="21"/>
                <w:szCs w:val="21"/>
                <w:u w:val="none"/>
              </w:rPr>
              <w:t>（4）提供对应急卫星通信系统的日常运维服务，主要包括系统设备日常运维服务和应急通信保障服务，系统设备日常运维服务主要涵盖对2个卫星主站、3个卫星小站定期巡检维护、系统测试及升级，对现有的59台卫星通信室内外设备、相关支撑系统和网络安全等设备的日常巡检维护，以及对市通信保障应急指挥部1辆应急车及车载设备的运维。应急通信保障服务主要按照甲方需求提供人员、技术支持、备品备件、通信备份、信息咨询、培训和演练等相关服务。</w:t>
            </w:r>
          </w:p>
          <w:p w14:paraId="035A2512">
            <w:pPr>
              <w:keepNext w:val="0"/>
              <w:keepLines w:val="0"/>
              <w:widowControl/>
              <w:suppressLineNumbers w:val="0"/>
              <w:jc w:val="left"/>
              <w:textAlignment w:val="center"/>
              <w:rPr>
                <w:rFonts w:hint="default" w:ascii="Times New Roman" w:hAnsi="Times New Roman" w:cs="Times New Roman" w:eastAsiaTheme="minorEastAsia"/>
                <w:b w:val="0"/>
                <w:bCs w:val="0"/>
                <w:color w:val="000000"/>
                <w:sz w:val="21"/>
                <w:szCs w:val="21"/>
                <w:u w:val="none"/>
              </w:rPr>
            </w:pPr>
            <w:r>
              <w:rPr>
                <w:rFonts w:hint="default" w:ascii="Times New Roman" w:hAnsi="Times New Roman" w:cs="Times New Roman" w:eastAsiaTheme="minorEastAsia"/>
                <w:b w:val="0"/>
                <w:bCs w:val="0"/>
                <w:color w:val="000000"/>
                <w:sz w:val="21"/>
                <w:szCs w:val="21"/>
                <w:u w:val="none"/>
              </w:rPr>
              <w:t>（5）提供多模式的应急卫星通信系统网络监控管理服务，确保2个卫星主站、3个卫星小站之间的链路时时畅通。</w:t>
            </w:r>
          </w:p>
          <w:p w14:paraId="086A7805">
            <w:pPr>
              <w:keepNext w:val="0"/>
              <w:keepLines w:val="0"/>
              <w:widowControl/>
              <w:suppressLineNumbers w:val="0"/>
              <w:jc w:val="left"/>
              <w:textAlignment w:val="center"/>
              <w:rPr>
                <w:rFonts w:hint="default" w:ascii="Times New Roman" w:hAnsi="Times New Roman" w:cs="Times New Roman" w:eastAsiaTheme="minorEastAsia"/>
                <w:b w:val="0"/>
                <w:bCs w:val="0"/>
                <w:color w:val="000000"/>
                <w:sz w:val="21"/>
                <w:szCs w:val="21"/>
                <w:u w:val="none"/>
              </w:rPr>
            </w:pPr>
            <w:r>
              <w:rPr>
                <w:rFonts w:hint="default" w:ascii="Times New Roman" w:hAnsi="Times New Roman" w:cs="Times New Roman" w:eastAsiaTheme="minorEastAsia"/>
                <w:b w:val="0"/>
                <w:bCs w:val="0"/>
                <w:color w:val="000000"/>
                <w:sz w:val="21"/>
                <w:szCs w:val="21"/>
                <w:u w:val="none"/>
              </w:rPr>
              <w:t>（6）提供援建新疆和田指挥部卫星站和卫星链路的支撑服务。</w:t>
            </w:r>
          </w:p>
          <w:p w14:paraId="78ACA16C">
            <w:pPr>
              <w:keepNext w:val="0"/>
              <w:keepLines w:val="0"/>
              <w:widowControl/>
              <w:suppressLineNumbers w:val="0"/>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color w:val="000000"/>
                <w:sz w:val="21"/>
                <w:szCs w:val="21"/>
                <w:u w:val="none"/>
              </w:rPr>
              <w:t>（7）提供在重大活动、突发事件和应急演练期间的应急保障服务，协同甲方完成卫星通信资源调配、系统联调和测试等工作，提供至少6次演练、2次业务培训服务。</w:t>
            </w:r>
          </w:p>
        </w:tc>
      </w:tr>
      <w:tr w14:paraId="7C710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3" w:hRule="atLeast"/>
        </w:trPr>
        <w:tc>
          <w:tcPr>
            <w:tcW w:w="6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73F80">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color w:val="000000"/>
                <w:sz w:val="21"/>
                <w:szCs w:val="21"/>
                <w:u w:val="none"/>
              </w:rPr>
              <w:t>卫星通信系统主站设备搬迁副中心</w:t>
            </w:r>
          </w:p>
        </w:tc>
        <w:tc>
          <w:tcPr>
            <w:tcW w:w="4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8A7A5">
            <w:pPr>
              <w:keepNext w:val="0"/>
              <w:keepLines w:val="0"/>
              <w:widowControl/>
              <w:suppressLineNumbers w:val="0"/>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color w:val="000000"/>
                <w:sz w:val="21"/>
                <w:szCs w:val="21"/>
                <w:u w:val="none"/>
              </w:rPr>
              <w:t>（8）完成北京市应急卫星通信系统主站设备搬迁副中心相关工作（包括设备搬迁、系统恢复、功能测试等）。</w:t>
            </w:r>
          </w:p>
        </w:tc>
      </w:tr>
    </w:tbl>
    <w:p w14:paraId="65443852">
      <w:pPr>
        <w:pStyle w:val="4"/>
        <w:bidi w:val="0"/>
        <w:rPr>
          <w:rFonts w:hint="default"/>
        </w:rPr>
      </w:pPr>
      <w:r>
        <w:rPr>
          <w:rFonts w:hint="eastAsia"/>
          <w:lang w:val="en-US" w:eastAsia="zh-CN"/>
        </w:rPr>
        <w:t>3.</w:t>
      </w:r>
      <w:r>
        <w:rPr>
          <w:rFonts w:hint="default"/>
        </w:rPr>
        <w:t>组织管理情况</w:t>
      </w:r>
    </w:p>
    <w:p w14:paraId="565280D5">
      <w:pPr>
        <w:pStyle w:val="18"/>
        <w:bidi w:val="0"/>
        <w:outlineLvl w:val="9"/>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b w:val="0"/>
          <w:bCs w:val="0"/>
          <w:kern w:val="2"/>
          <w:sz w:val="32"/>
          <w:szCs w:val="32"/>
          <w:highlight w:val="none"/>
          <w:u w:val="none"/>
          <w:lang w:val="en-US" w:eastAsia="zh-CN" w:bidi="ar-SA"/>
        </w:rPr>
        <w:t>该项目采取政府购买服务的形式开展，</w:t>
      </w:r>
      <w:r>
        <w:rPr>
          <w:rFonts w:hint="default" w:ascii="Times New Roman" w:hAnsi="Times New Roman" w:eastAsia="仿宋_GB2312" w:cs="Times New Roman"/>
          <w:b w:val="0"/>
          <w:bCs w:val="0"/>
          <w:sz w:val="32"/>
          <w:szCs w:val="32"/>
          <w:highlight w:val="none"/>
        </w:rPr>
        <w:t>由</w:t>
      </w:r>
      <w:r>
        <w:rPr>
          <w:rFonts w:hint="default" w:ascii="Times New Roman" w:hAnsi="Times New Roman" w:eastAsia="仿宋_GB2312" w:cs="Times New Roman"/>
          <w:b w:val="0"/>
          <w:bCs w:val="0"/>
          <w:sz w:val="32"/>
          <w:szCs w:val="32"/>
          <w:highlight w:val="none"/>
          <w:lang w:val="en-US" w:eastAsia="zh-CN"/>
        </w:rPr>
        <w:t>市经济和信息化局</w:t>
      </w:r>
      <w:r>
        <w:rPr>
          <w:rFonts w:hint="default" w:ascii="Times New Roman" w:hAnsi="Times New Roman" w:eastAsia="仿宋_GB2312" w:cs="Times New Roman"/>
          <w:b w:val="0"/>
          <w:bCs w:val="0"/>
          <w:i w:val="0"/>
          <w:iCs w:val="0"/>
          <w:caps w:val="0"/>
          <w:color w:val="auto"/>
          <w:spacing w:val="0"/>
          <w:sz w:val="32"/>
          <w:szCs w:val="32"/>
          <w:highlight w:val="none"/>
          <w:shd w:val="clear" w:fill="FFFFFF"/>
        </w:rPr>
        <w:t>网络安全管理中心</w:t>
      </w:r>
      <w:r>
        <w:rPr>
          <w:rFonts w:hint="default" w:ascii="Times New Roman" w:hAnsi="Times New Roman" w:eastAsia="仿宋_GB2312" w:cs="Times New Roman"/>
          <w:b w:val="0"/>
          <w:bCs w:val="0"/>
          <w:color w:val="auto"/>
          <w:sz w:val="32"/>
          <w:szCs w:val="32"/>
          <w:highlight w:val="none"/>
          <w:lang w:val="en-US" w:eastAsia="zh-CN"/>
        </w:rPr>
        <w:t>负责实施</w:t>
      </w:r>
      <w:r>
        <w:rPr>
          <w:rFonts w:hint="default" w:ascii="Times New Roman" w:hAnsi="Times New Roman" w:cs="Times New Roman"/>
          <w:b w:val="0"/>
          <w:bCs w:val="0"/>
          <w:color w:val="auto"/>
          <w:sz w:val="32"/>
          <w:szCs w:val="32"/>
          <w:highlight w:val="none"/>
          <w:lang w:val="en-US" w:eastAsia="zh-CN"/>
        </w:rPr>
        <w:t>，对项目全过程进行</w:t>
      </w:r>
      <w:r>
        <w:rPr>
          <w:rFonts w:hint="default" w:ascii="Times New Roman" w:hAnsi="Times New Roman" w:eastAsia="仿宋_GB2312" w:cs="Times New Roman"/>
          <w:b w:val="0"/>
          <w:bCs w:val="0"/>
          <w:color w:val="auto"/>
          <w:kern w:val="2"/>
          <w:sz w:val="32"/>
          <w:szCs w:val="24"/>
          <w:highlight w:val="none"/>
          <w:lang w:val="en-US" w:eastAsia="zh-CN" w:bidi="ar-SA"/>
        </w:rPr>
        <w:t>监管</w:t>
      </w:r>
      <w:r>
        <w:rPr>
          <w:rFonts w:hint="default" w:ascii="Times New Roman" w:hAnsi="Times New Roman" w:cs="Times New Roman"/>
          <w:b w:val="0"/>
          <w:bCs w:val="0"/>
          <w:color w:val="auto"/>
          <w:sz w:val="32"/>
          <w:szCs w:val="32"/>
          <w:highlight w:val="none"/>
          <w:lang w:val="en-US" w:eastAsia="zh-CN"/>
        </w:rPr>
        <w:t>，包括项目过程监管、成果审核等。项目单位根据相关</w:t>
      </w:r>
      <w:r>
        <w:rPr>
          <w:rFonts w:hint="default" w:ascii="Times New Roman" w:hAnsi="Times New Roman" w:cs="Times New Roman"/>
          <w:b w:val="0"/>
          <w:bCs w:val="0"/>
          <w:color w:val="auto"/>
          <w:szCs w:val="32"/>
          <w:highlight w:val="none"/>
        </w:rPr>
        <w:t>要求</w:t>
      </w:r>
      <w:r>
        <w:rPr>
          <w:rFonts w:hint="default" w:ascii="Times New Roman" w:hAnsi="Times New Roman" w:cs="Times New Roman"/>
          <w:b w:val="0"/>
          <w:bCs w:val="0"/>
          <w:color w:val="auto"/>
          <w:szCs w:val="32"/>
          <w:highlight w:val="none"/>
          <w:lang w:val="en-US" w:eastAsia="zh-CN"/>
        </w:rPr>
        <w:t>和项目内容</w:t>
      </w:r>
      <w:r>
        <w:rPr>
          <w:rFonts w:hint="default" w:ascii="Times New Roman" w:hAnsi="Times New Roman" w:cs="Times New Roman"/>
          <w:b w:val="0"/>
          <w:bCs w:val="0"/>
          <w:color w:val="auto"/>
          <w:szCs w:val="32"/>
          <w:highlight w:val="none"/>
        </w:rPr>
        <w:t>制定项目招标方案</w:t>
      </w:r>
      <w:r>
        <w:rPr>
          <w:rFonts w:hint="default" w:ascii="Times New Roman" w:hAnsi="Times New Roman" w:cs="Times New Roman"/>
          <w:b w:val="0"/>
          <w:bCs w:val="0"/>
          <w:color w:val="auto"/>
          <w:szCs w:val="32"/>
          <w:highlight w:val="none"/>
          <w:lang w:eastAsia="zh-CN"/>
        </w:rPr>
        <w:t>，</w:t>
      </w:r>
      <w:r>
        <w:rPr>
          <w:rFonts w:hint="default" w:ascii="Times New Roman" w:hAnsi="Times New Roman" w:cs="Times New Roman"/>
          <w:b w:val="0"/>
          <w:bCs w:val="0"/>
          <w:color w:val="auto"/>
          <w:szCs w:val="32"/>
          <w:highlight w:val="none"/>
        </w:rPr>
        <w:t>通过开展招标工作，确定中标供应商</w:t>
      </w:r>
      <w:r>
        <w:rPr>
          <w:rFonts w:hint="default" w:ascii="Times New Roman" w:hAnsi="Times New Roman" w:cs="Times New Roman"/>
          <w:b w:val="0"/>
          <w:bCs w:val="0"/>
          <w:color w:val="auto"/>
          <w:szCs w:val="32"/>
          <w:highlight w:val="none"/>
          <w:lang w:val="en-US" w:eastAsia="zh-CN"/>
        </w:rPr>
        <w:t>为鑫诺卫星通信有限公司。</w:t>
      </w:r>
      <w:r>
        <w:rPr>
          <w:rFonts w:hint="default" w:ascii="Times New Roman" w:hAnsi="Times New Roman" w:cs="Times New Roman"/>
          <w:b w:val="0"/>
          <w:bCs w:val="0"/>
          <w:color w:val="auto"/>
          <w:sz w:val="32"/>
          <w:szCs w:val="32"/>
          <w:highlight w:val="none"/>
          <w:lang w:val="en-US" w:eastAsia="zh-CN"/>
        </w:rPr>
        <w:t>中标供应商根据中标内容及合同要求负责开展具体工作。</w:t>
      </w:r>
    </w:p>
    <w:p w14:paraId="7BA66182">
      <w:pPr>
        <w:pStyle w:val="4"/>
        <w:bidi w:val="0"/>
        <w:rPr>
          <w:rFonts w:hint="default"/>
        </w:rPr>
      </w:pPr>
      <w:r>
        <w:rPr>
          <w:rFonts w:hint="eastAsia"/>
          <w:lang w:val="en-US" w:eastAsia="zh-CN"/>
        </w:rPr>
        <w:t>4.</w:t>
      </w:r>
      <w:r>
        <w:rPr>
          <w:rFonts w:hint="default"/>
        </w:rPr>
        <w:t>资金投入和使用情况</w:t>
      </w:r>
    </w:p>
    <w:p w14:paraId="7C0BF5CB">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2024年项目总预算为</w:t>
      </w:r>
      <w:r>
        <w:rPr>
          <w:rFonts w:hint="default" w:ascii="Times New Roman" w:hAnsi="Times New Roman" w:eastAsia="仿宋_GB2312" w:cs="Times New Roman"/>
          <w:b w:val="0"/>
          <w:bCs w:val="0"/>
          <w:i w:val="0"/>
          <w:iCs w:val="0"/>
          <w:caps w:val="0"/>
          <w:color w:val="1C1F23"/>
          <w:spacing w:val="0"/>
          <w:sz w:val="32"/>
          <w:szCs w:val="32"/>
          <w:shd w:val="clear" w:fill="FFFFFF"/>
        </w:rPr>
        <w:t>630.94</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万元。其中卫星转发器、通信链路及场地服务预算563.82万元，系统运维服务预算55.70万元，主站搬迁副中心服务预算11.42万元。</w:t>
      </w:r>
      <w:r>
        <w:rPr>
          <w:rFonts w:hint="default" w:ascii="Times New Roman" w:hAnsi="Times New Roman" w:eastAsia="仿宋_GB2312" w:cs="Times New Roman"/>
          <w:b w:val="0"/>
          <w:bCs w:val="0"/>
          <w:sz w:val="32"/>
          <w:szCs w:val="32"/>
          <w:highlight w:val="none"/>
        </w:rPr>
        <w:t>项目年初预算批复</w:t>
      </w:r>
      <w:r>
        <w:rPr>
          <w:rFonts w:hint="default" w:ascii="Times New Roman" w:hAnsi="Times New Roman" w:eastAsia="仿宋_GB2312" w:cs="Times New Roman"/>
          <w:b w:val="0"/>
          <w:bCs w:val="0"/>
          <w:i w:val="0"/>
          <w:iCs w:val="0"/>
          <w:caps w:val="0"/>
          <w:color w:val="1C1F23"/>
          <w:spacing w:val="0"/>
          <w:sz w:val="32"/>
          <w:szCs w:val="32"/>
          <w:shd w:val="clear" w:fill="FFFFFF"/>
        </w:rPr>
        <w:t>630.94</w:t>
      </w:r>
      <w:r>
        <w:rPr>
          <w:rFonts w:hint="default" w:ascii="Times New Roman" w:hAnsi="Times New Roman" w:eastAsia="仿宋_GB2312" w:cs="Times New Roman"/>
          <w:b w:val="0"/>
          <w:bCs w:val="0"/>
          <w:sz w:val="32"/>
          <w:szCs w:val="32"/>
          <w:highlight w:val="none"/>
        </w:rPr>
        <w:t>万元，</w:t>
      </w:r>
      <w:r>
        <w:rPr>
          <w:rFonts w:hint="default" w:ascii="Times New Roman" w:hAnsi="Times New Roman" w:eastAsia="仿宋_GB2312" w:cs="Times New Roman"/>
          <w:b w:val="0"/>
          <w:bCs w:val="0"/>
          <w:sz w:val="32"/>
          <w:szCs w:val="32"/>
          <w:highlight w:val="none"/>
          <w:lang w:val="en-US" w:eastAsia="zh-CN"/>
        </w:rPr>
        <w:t>资金到位</w:t>
      </w:r>
      <w:r>
        <w:rPr>
          <w:rFonts w:hint="default" w:ascii="Times New Roman" w:hAnsi="Times New Roman" w:eastAsia="仿宋_GB2312" w:cs="Times New Roman"/>
          <w:b w:val="0"/>
          <w:bCs w:val="0"/>
          <w:i w:val="0"/>
          <w:iCs w:val="0"/>
          <w:caps w:val="0"/>
          <w:color w:val="1C1F23"/>
          <w:spacing w:val="0"/>
          <w:sz w:val="32"/>
          <w:szCs w:val="32"/>
          <w:shd w:val="clear" w:fill="FFFFFF"/>
        </w:rPr>
        <w:t>630.94</w:t>
      </w:r>
      <w:r>
        <w:rPr>
          <w:rFonts w:hint="default" w:ascii="Times New Roman" w:hAnsi="Times New Roman" w:eastAsia="仿宋_GB2312" w:cs="Times New Roman"/>
          <w:b w:val="0"/>
          <w:bCs w:val="0"/>
          <w:sz w:val="32"/>
          <w:szCs w:val="32"/>
          <w:highlight w:val="none"/>
          <w:lang w:val="en-US" w:eastAsia="zh-CN"/>
        </w:rPr>
        <w:t>万元</w:t>
      </w:r>
      <w:r>
        <w:rPr>
          <w:rFonts w:hint="default" w:ascii="Times New Roman" w:hAnsi="Times New Roman" w:eastAsia="仿宋_GB2312" w:cs="Times New Roman"/>
          <w:b w:val="0"/>
          <w:bCs w:val="0"/>
          <w:sz w:val="32"/>
          <w:szCs w:val="32"/>
          <w:highlight w:val="none"/>
          <w:lang w:val="en-US" w:eastAsia="zh-Hans"/>
        </w:rPr>
        <w:t>，实际支出</w:t>
      </w:r>
      <w:r>
        <w:rPr>
          <w:rFonts w:hint="default" w:ascii="Times New Roman" w:hAnsi="Times New Roman" w:eastAsia="仿宋_GB2312" w:cs="Times New Roman"/>
          <w:b w:val="0"/>
          <w:bCs w:val="0"/>
          <w:i w:val="0"/>
          <w:iCs w:val="0"/>
          <w:caps w:val="0"/>
          <w:color w:val="1C1F23"/>
          <w:spacing w:val="0"/>
          <w:sz w:val="32"/>
          <w:szCs w:val="32"/>
          <w:shd w:val="clear" w:fill="FFFFFF"/>
        </w:rPr>
        <w:t>630.66</w:t>
      </w:r>
      <w:r>
        <w:rPr>
          <w:rFonts w:hint="default" w:ascii="Times New Roman" w:hAnsi="Times New Roman" w:eastAsia="仿宋_GB2312" w:cs="Times New Roman"/>
          <w:b w:val="0"/>
          <w:bCs w:val="0"/>
          <w:sz w:val="32"/>
          <w:szCs w:val="32"/>
          <w:highlight w:val="none"/>
          <w:lang w:val="en-US" w:eastAsia="zh-Hans"/>
        </w:rPr>
        <w:t>万元</w:t>
      </w:r>
      <w:r>
        <w:rPr>
          <w:rFonts w:hint="default" w:ascii="Times New Roman" w:hAnsi="Times New Roman" w:eastAsia="仿宋_GB2312" w:cs="Times New Roman"/>
          <w:b w:val="0"/>
          <w:bCs w:val="0"/>
          <w:sz w:val="32"/>
          <w:szCs w:val="32"/>
          <w:highlight w:val="none"/>
          <w:lang w:val="en-US" w:eastAsia="zh-CN"/>
        </w:rPr>
        <w:t>。</w:t>
      </w:r>
      <w:r>
        <w:rPr>
          <w:rFonts w:hint="default" w:ascii="Times New Roman" w:hAnsi="Times New Roman" w:eastAsia="仿宋_GB2312" w:cs="Times New Roman"/>
          <w:b w:val="0"/>
          <w:bCs w:val="0"/>
          <w:sz w:val="32"/>
          <w:szCs w:val="32"/>
          <w:highlight w:val="none"/>
        </w:rPr>
        <w:t>项目具体预算</w:t>
      </w:r>
      <w:r>
        <w:rPr>
          <w:rFonts w:hint="default" w:ascii="Times New Roman" w:hAnsi="Times New Roman" w:eastAsia="仿宋_GB2312" w:cs="Times New Roman"/>
          <w:b w:val="0"/>
          <w:bCs w:val="0"/>
          <w:sz w:val="32"/>
          <w:szCs w:val="32"/>
          <w:highlight w:val="none"/>
          <w:lang w:val="en-US" w:eastAsia="zh-CN"/>
        </w:rPr>
        <w:t>及实际执行</w:t>
      </w:r>
      <w:r>
        <w:rPr>
          <w:rFonts w:hint="default" w:ascii="Times New Roman" w:hAnsi="Times New Roman" w:eastAsia="仿宋_GB2312" w:cs="Times New Roman"/>
          <w:b w:val="0"/>
          <w:bCs w:val="0"/>
          <w:sz w:val="32"/>
          <w:szCs w:val="32"/>
          <w:highlight w:val="none"/>
        </w:rPr>
        <w:t>情况见表</w:t>
      </w:r>
      <w:r>
        <w:rPr>
          <w:rFonts w:hint="default" w:ascii="Times New Roman" w:hAnsi="Times New Roman" w:eastAsia="仿宋_GB2312" w:cs="Times New Roman"/>
          <w:b w:val="0"/>
          <w:bCs w:val="0"/>
          <w:sz w:val="32"/>
          <w:szCs w:val="32"/>
          <w:highlight w:val="none"/>
          <w:lang w:val="en-US" w:eastAsia="zh-CN"/>
        </w:rPr>
        <w:t>2</w:t>
      </w:r>
      <w:r>
        <w:rPr>
          <w:rFonts w:hint="default" w:ascii="Times New Roman" w:hAnsi="Times New Roman" w:eastAsia="仿宋_GB2312" w:cs="Times New Roman"/>
          <w:b w:val="0"/>
          <w:bCs w:val="0"/>
          <w:sz w:val="32"/>
          <w:szCs w:val="32"/>
          <w:highlight w:val="none"/>
        </w:rPr>
        <w:t>。</w:t>
      </w:r>
    </w:p>
    <w:p w14:paraId="3EFD910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560" w:firstLineChars="200"/>
        <w:jc w:val="center"/>
        <w:textAlignment w:val="auto"/>
        <w:rPr>
          <w:rFonts w:hint="eastAsia" w:ascii="黑体" w:hAnsi="黑体" w:eastAsia="黑体" w:cs="黑体"/>
          <w:b w:val="0"/>
          <w:bCs w:val="0"/>
          <w:i w:val="0"/>
          <w:iCs w:val="0"/>
          <w:caps w:val="0"/>
          <w:color w:val="1C1F23"/>
          <w:spacing w:val="0"/>
          <w:sz w:val="28"/>
          <w:szCs w:val="28"/>
          <w:shd w:val="clear" w:fill="FFFFFF"/>
        </w:rPr>
      </w:pPr>
      <w:r>
        <w:rPr>
          <w:rFonts w:hint="eastAsia" w:ascii="黑体" w:hAnsi="黑体" w:eastAsia="黑体" w:cs="黑体"/>
          <w:b w:val="0"/>
          <w:bCs w:val="0"/>
          <w:i w:val="0"/>
          <w:iCs w:val="0"/>
          <w:caps w:val="0"/>
          <w:color w:val="1C1F23"/>
          <w:spacing w:val="0"/>
          <w:sz w:val="28"/>
          <w:szCs w:val="28"/>
          <w:shd w:val="clear" w:fill="FFFFFF"/>
        </w:rPr>
        <w:t>表</w:t>
      </w:r>
      <w:r>
        <w:rPr>
          <w:rFonts w:hint="eastAsia" w:ascii="黑体" w:hAnsi="黑体" w:eastAsia="黑体" w:cs="黑体"/>
          <w:b w:val="0"/>
          <w:bCs w:val="0"/>
          <w:i w:val="0"/>
          <w:iCs w:val="0"/>
          <w:caps w:val="0"/>
          <w:color w:val="1C1F23"/>
          <w:spacing w:val="0"/>
          <w:sz w:val="28"/>
          <w:szCs w:val="28"/>
          <w:shd w:val="clear" w:fill="FFFFFF"/>
          <w:lang w:val="en-US" w:eastAsia="zh-CN"/>
        </w:rPr>
        <w:t xml:space="preserve">2 </w:t>
      </w:r>
      <w:r>
        <w:rPr>
          <w:rFonts w:hint="eastAsia" w:ascii="黑体" w:hAnsi="黑体" w:eastAsia="黑体" w:cs="黑体"/>
          <w:b w:val="0"/>
          <w:bCs w:val="0"/>
          <w:i w:val="0"/>
          <w:iCs w:val="0"/>
          <w:caps w:val="0"/>
          <w:color w:val="1C1F23"/>
          <w:spacing w:val="0"/>
          <w:sz w:val="28"/>
          <w:szCs w:val="28"/>
          <w:shd w:val="clear" w:fill="FFFFFF"/>
        </w:rPr>
        <w:t>202</w:t>
      </w:r>
      <w:r>
        <w:rPr>
          <w:rFonts w:hint="eastAsia" w:ascii="黑体" w:hAnsi="黑体" w:eastAsia="黑体" w:cs="黑体"/>
          <w:b w:val="0"/>
          <w:bCs w:val="0"/>
          <w:i w:val="0"/>
          <w:iCs w:val="0"/>
          <w:caps w:val="0"/>
          <w:color w:val="1C1F23"/>
          <w:spacing w:val="0"/>
          <w:sz w:val="28"/>
          <w:szCs w:val="28"/>
          <w:shd w:val="clear" w:fill="FFFFFF"/>
          <w:lang w:val="en-US" w:eastAsia="zh-CN"/>
        </w:rPr>
        <w:t>4</w:t>
      </w:r>
      <w:r>
        <w:rPr>
          <w:rFonts w:hint="eastAsia" w:ascii="黑体" w:hAnsi="黑体" w:eastAsia="黑体" w:cs="黑体"/>
          <w:b w:val="0"/>
          <w:bCs w:val="0"/>
          <w:i w:val="0"/>
          <w:iCs w:val="0"/>
          <w:caps w:val="0"/>
          <w:color w:val="1C1F23"/>
          <w:spacing w:val="0"/>
          <w:sz w:val="28"/>
          <w:szCs w:val="28"/>
          <w:shd w:val="clear" w:fill="FFFFFF"/>
        </w:rPr>
        <w:t>年度项目预算及实际执行情况表</w:t>
      </w:r>
    </w:p>
    <w:p w14:paraId="02F1F8A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560" w:firstLineChars="200"/>
        <w:jc w:val="right"/>
        <w:textAlignment w:val="auto"/>
        <w:rPr>
          <w:rFonts w:hint="default" w:ascii="黑体" w:hAnsi="黑体" w:eastAsia="黑体" w:cs="黑体"/>
          <w:b w:val="0"/>
          <w:bCs w:val="0"/>
          <w:i w:val="0"/>
          <w:iCs w:val="0"/>
          <w:caps w:val="0"/>
          <w:color w:val="1C1F23"/>
          <w:spacing w:val="0"/>
          <w:sz w:val="28"/>
          <w:szCs w:val="28"/>
          <w:shd w:val="clear" w:fill="FFFFFF"/>
          <w:lang w:val="en-US" w:eastAsia="zh-CN"/>
        </w:rPr>
      </w:pPr>
      <w:r>
        <w:rPr>
          <w:rFonts w:hint="eastAsia" w:ascii="黑体" w:hAnsi="黑体" w:eastAsia="黑体" w:cs="黑体"/>
          <w:b w:val="0"/>
          <w:bCs w:val="0"/>
          <w:i w:val="0"/>
          <w:iCs w:val="0"/>
          <w:caps w:val="0"/>
          <w:color w:val="1C1F23"/>
          <w:spacing w:val="0"/>
          <w:sz w:val="28"/>
          <w:szCs w:val="28"/>
          <w:shd w:val="clear" w:fill="FFFFFF"/>
          <w:lang w:val="en-US" w:eastAsia="zh-CN"/>
        </w:rPr>
        <w:t>单位：万元</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027"/>
        <w:gridCol w:w="5025"/>
        <w:gridCol w:w="2624"/>
        <w:gridCol w:w="3492"/>
      </w:tblGrid>
      <w:tr w14:paraId="1FAEB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068"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26F5F297">
            <w:pPr>
              <w:keepNext w:val="0"/>
              <w:keepLines w:val="0"/>
              <w:widowControl/>
              <w:suppressLineNumbers w:val="0"/>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b/>
                <w:bCs/>
                <w:i w:val="0"/>
                <w:iCs w:val="0"/>
                <w:color w:val="000000"/>
                <w:kern w:val="0"/>
                <w:sz w:val="21"/>
                <w:szCs w:val="21"/>
                <w:u w:val="none"/>
                <w:lang w:val="en-US" w:eastAsia="zh-CN" w:bidi="ar"/>
              </w:rPr>
              <w:t>序号</w:t>
            </w:r>
          </w:p>
        </w:tc>
        <w:tc>
          <w:tcPr>
            <w:tcW w:w="1773"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4B761D14">
            <w:pPr>
              <w:keepNext w:val="0"/>
              <w:keepLines w:val="0"/>
              <w:widowControl/>
              <w:suppressLineNumbers w:val="0"/>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b/>
                <w:bCs/>
                <w:i w:val="0"/>
                <w:iCs w:val="0"/>
                <w:color w:val="000000"/>
                <w:kern w:val="0"/>
                <w:sz w:val="21"/>
                <w:szCs w:val="21"/>
                <w:u w:val="none"/>
                <w:lang w:val="en-US" w:eastAsia="zh-CN" w:bidi="ar"/>
              </w:rPr>
              <w:t>支出方向</w:t>
            </w:r>
          </w:p>
        </w:tc>
        <w:tc>
          <w:tcPr>
            <w:tcW w:w="92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76C8F657">
            <w:pPr>
              <w:keepNext w:val="0"/>
              <w:keepLines w:val="0"/>
              <w:widowControl/>
              <w:suppressLineNumbers w:val="0"/>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b/>
                <w:bCs/>
                <w:i w:val="0"/>
                <w:iCs w:val="0"/>
                <w:color w:val="000000"/>
                <w:kern w:val="0"/>
                <w:sz w:val="21"/>
                <w:szCs w:val="21"/>
                <w:u w:val="none"/>
                <w:lang w:val="en-US" w:eastAsia="zh-CN" w:bidi="ar"/>
              </w:rPr>
              <w:t>预算</w:t>
            </w:r>
          </w:p>
        </w:tc>
        <w:tc>
          <w:tcPr>
            <w:tcW w:w="123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14:paraId="0C979D7D">
            <w:pPr>
              <w:keepNext w:val="0"/>
              <w:keepLines w:val="0"/>
              <w:widowControl/>
              <w:suppressLineNumbers w:val="0"/>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b/>
                <w:bCs/>
                <w:i w:val="0"/>
                <w:iCs w:val="0"/>
                <w:color w:val="000000"/>
                <w:kern w:val="0"/>
                <w:sz w:val="21"/>
                <w:szCs w:val="21"/>
                <w:u w:val="none"/>
                <w:lang w:val="en-US" w:eastAsia="zh-CN" w:bidi="ar"/>
              </w:rPr>
              <w:t>支出</w:t>
            </w:r>
          </w:p>
        </w:tc>
      </w:tr>
      <w:tr w14:paraId="1A56B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0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DABC1">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1</w:t>
            </w:r>
          </w:p>
        </w:tc>
        <w:tc>
          <w:tcPr>
            <w:tcW w:w="1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3C057">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卫星转发器、通信链路及场地服务</w:t>
            </w:r>
          </w:p>
        </w:tc>
        <w:tc>
          <w:tcPr>
            <w:tcW w:w="9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88932">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563.82</w:t>
            </w: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01FDD">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630.66</w:t>
            </w:r>
          </w:p>
        </w:tc>
      </w:tr>
      <w:tr w14:paraId="0E595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0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0DD15">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2</w:t>
            </w:r>
          </w:p>
        </w:tc>
        <w:tc>
          <w:tcPr>
            <w:tcW w:w="1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256F7">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系统运维服务</w:t>
            </w:r>
          </w:p>
        </w:tc>
        <w:tc>
          <w:tcPr>
            <w:tcW w:w="9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6A7AE">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 xml:space="preserve">55.70 </w:t>
            </w: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CEEDC">
            <w:pPr>
              <w:jc w:val="center"/>
              <w:rPr>
                <w:rFonts w:hint="default" w:ascii="Times New Roman" w:hAnsi="Times New Roman" w:cs="Times New Roman" w:eastAsiaTheme="minorEastAsia"/>
                <w:b w:val="0"/>
                <w:bCs w:val="0"/>
                <w:i w:val="0"/>
                <w:iCs w:val="0"/>
                <w:color w:val="000000"/>
                <w:sz w:val="21"/>
                <w:szCs w:val="21"/>
                <w:u w:val="none"/>
              </w:rPr>
            </w:pPr>
          </w:p>
        </w:tc>
      </w:tr>
      <w:tr w14:paraId="227FF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0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CE6F5">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3</w:t>
            </w:r>
          </w:p>
        </w:tc>
        <w:tc>
          <w:tcPr>
            <w:tcW w:w="1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3A2A5">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主站搬迁副中心服务</w:t>
            </w:r>
          </w:p>
        </w:tc>
        <w:tc>
          <w:tcPr>
            <w:tcW w:w="9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C7674">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 xml:space="preserve">11.42 </w:t>
            </w: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7E474">
            <w:pPr>
              <w:jc w:val="center"/>
              <w:rPr>
                <w:rFonts w:hint="default" w:ascii="Times New Roman" w:hAnsi="Times New Roman" w:cs="Times New Roman" w:eastAsiaTheme="minorEastAsia"/>
                <w:b w:val="0"/>
                <w:bCs w:val="0"/>
                <w:i w:val="0"/>
                <w:iCs w:val="0"/>
                <w:color w:val="000000"/>
                <w:sz w:val="21"/>
                <w:szCs w:val="21"/>
                <w:u w:val="none"/>
              </w:rPr>
            </w:pPr>
          </w:p>
        </w:tc>
      </w:tr>
      <w:tr w14:paraId="310AA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4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04682">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bidi="ar"/>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合计</w:t>
            </w:r>
          </w:p>
        </w:tc>
        <w:tc>
          <w:tcPr>
            <w:tcW w:w="9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1CC16">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bidi="ar"/>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630.94</w:t>
            </w:r>
          </w:p>
        </w:tc>
        <w:tc>
          <w:tcPr>
            <w:tcW w:w="1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A8BC2">
            <w:pPr>
              <w:jc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630.66</w:t>
            </w:r>
          </w:p>
        </w:tc>
      </w:tr>
    </w:tbl>
    <w:p w14:paraId="626DDAA5">
      <w:pPr>
        <w:pStyle w:val="3"/>
        <w:bidi w:val="0"/>
        <w:rPr>
          <w:rFonts w:hint="eastAsia"/>
        </w:rPr>
      </w:pPr>
      <w:bookmarkStart w:id="11" w:name="_Toc9020"/>
      <w:bookmarkStart w:id="12" w:name="_Toc22245"/>
      <w:r>
        <w:rPr>
          <w:rFonts w:hint="eastAsia"/>
          <w:lang w:eastAsia="zh-CN"/>
        </w:rPr>
        <w:t>（</w:t>
      </w:r>
      <w:r>
        <w:rPr>
          <w:rFonts w:hint="eastAsia"/>
          <w:lang w:val="en-US" w:eastAsia="zh-CN"/>
        </w:rPr>
        <w:t>二</w:t>
      </w:r>
      <w:r>
        <w:rPr>
          <w:rFonts w:hint="eastAsia"/>
          <w:lang w:eastAsia="zh-CN"/>
        </w:rPr>
        <w:t>）</w:t>
      </w:r>
      <w:r>
        <w:rPr>
          <w:rFonts w:hint="eastAsia"/>
        </w:rPr>
        <w:t>项目绩效目标</w:t>
      </w:r>
      <w:bookmarkEnd w:id="11"/>
      <w:bookmarkEnd w:id="12"/>
    </w:p>
    <w:p w14:paraId="69262F71">
      <w:pPr>
        <w:pStyle w:val="4"/>
        <w:bidi w:val="0"/>
        <w:rPr>
          <w:rFonts w:hint="default"/>
        </w:rPr>
      </w:pPr>
      <w:r>
        <w:rPr>
          <w:rFonts w:hint="eastAsia"/>
          <w:lang w:val="en-US" w:eastAsia="zh-CN"/>
        </w:rPr>
        <w:t>1.</w:t>
      </w:r>
      <w:r>
        <w:rPr>
          <w:rFonts w:hint="default"/>
        </w:rPr>
        <w:t>整体绩效目标</w:t>
      </w:r>
    </w:p>
    <w:p w14:paraId="2F95830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依据相关文件，统一租赁卫星转发器资源，通过购买应急移动指挥通信系统运维服务，以及北京市卫星应急网内的卫星主站、备份站和小站的运维</w:t>
      </w:r>
      <w:r>
        <w:rPr>
          <w:rFonts w:hint="eastAsia" w:ascii="Times New Roman" w:hAnsi="Times New Roman" w:eastAsia="仿宋_GB2312" w:cs="Times New Roman"/>
          <w:b w:val="0"/>
          <w:bCs w:val="0"/>
          <w:i w:val="0"/>
          <w:iCs w:val="0"/>
          <w:caps w:val="0"/>
          <w:color w:val="1C1F23"/>
          <w:spacing w:val="0"/>
          <w:sz w:val="32"/>
          <w:szCs w:val="32"/>
          <w:shd w:val="clear" w:fill="FFFFFF"/>
          <w:lang w:val="en-US" w:eastAsia="zh-CN"/>
        </w:rPr>
        <w:t>等</w:t>
      </w:r>
      <w:r>
        <w:rPr>
          <w:rFonts w:hint="default" w:ascii="Times New Roman" w:hAnsi="Times New Roman" w:eastAsia="仿宋_GB2312" w:cs="Times New Roman"/>
          <w:b w:val="0"/>
          <w:bCs w:val="0"/>
          <w:i w:val="0"/>
          <w:iCs w:val="0"/>
          <w:caps w:val="0"/>
          <w:color w:val="1C1F23"/>
          <w:spacing w:val="0"/>
          <w:sz w:val="32"/>
          <w:szCs w:val="32"/>
          <w:shd w:val="clear" w:fill="FFFFFF"/>
        </w:rPr>
        <w:t>服务，实现应急指挥中心与移动应急平台之间的互联互通、信息共享以及对现网的固定地面站和移动地面站的实时调度管理，提高应急移动指挥通信系统在日常城市管理和应对各类突发公共事件过程中的效能。</w:t>
      </w:r>
    </w:p>
    <w:p w14:paraId="651D3C3B">
      <w:pPr>
        <w:pStyle w:val="4"/>
        <w:bidi w:val="0"/>
        <w:rPr>
          <w:rFonts w:hint="default"/>
        </w:rPr>
      </w:pPr>
      <w:r>
        <w:rPr>
          <w:rFonts w:hint="eastAsia"/>
          <w:lang w:val="en-US" w:eastAsia="zh-CN"/>
        </w:rPr>
        <w:t>2.</w:t>
      </w:r>
      <w:r>
        <w:rPr>
          <w:rFonts w:hint="default"/>
        </w:rPr>
        <w:t>项目绩效指标</w:t>
      </w:r>
    </w:p>
    <w:p w14:paraId="662959DF">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项目基于年初绩效目标拆分绩效指标，设置产出指标、效益指标和满意度指标，具体绩效指标设定情况详见表</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3</w:t>
      </w:r>
      <w:r>
        <w:rPr>
          <w:rFonts w:hint="default" w:ascii="Times New Roman" w:hAnsi="Times New Roman" w:eastAsia="仿宋_GB2312" w:cs="Times New Roman"/>
          <w:b w:val="0"/>
          <w:bCs w:val="0"/>
          <w:i w:val="0"/>
          <w:iCs w:val="0"/>
          <w:caps w:val="0"/>
          <w:color w:val="1C1F23"/>
          <w:spacing w:val="0"/>
          <w:sz w:val="32"/>
          <w:szCs w:val="32"/>
          <w:shd w:val="clear" w:fill="FFFFFF"/>
        </w:rPr>
        <w:t>。</w:t>
      </w:r>
    </w:p>
    <w:p w14:paraId="158B152F">
      <w:pPr>
        <w:keepNext w:val="0"/>
        <w:keepLines w:val="0"/>
        <w:pageBreakBefore w:val="0"/>
        <w:widowControl/>
        <w:numPr>
          <w:ilvl w:val="0"/>
          <w:numId w:val="0"/>
        </w:numPr>
        <w:kinsoku/>
        <w:wordWrap/>
        <w:overflowPunct/>
        <w:topLinePunct w:val="0"/>
        <w:autoSpaceDE/>
        <w:autoSpaceDN/>
        <w:bidi w:val="0"/>
        <w:adjustRightInd/>
        <w:snapToGrid/>
        <w:spacing w:after="157" w:afterLines="50" w:line="560" w:lineRule="exact"/>
        <w:ind w:firstLine="560" w:firstLineChars="200"/>
        <w:jc w:val="center"/>
        <w:textAlignment w:val="auto"/>
        <w:rPr>
          <w:rFonts w:hint="eastAsia" w:ascii="黑体" w:hAnsi="黑体" w:eastAsia="黑体" w:cs="黑体"/>
          <w:b w:val="0"/>
          <w:bCs w:val="0"/>
          <w:i w:val="0"/>
          <w:iCs w:val="0"/>
          <w:caps w:val="0"/>
          <w:color w:val="1C1F23"/>
          <w:spacing w:val="0"/>
          <w:sz w:val="28"/>
          <w:szCs w:val="28"/>
          <w:shd w:val="clear" w:fill="FFFFFF"/>
          <w:lang w:val="en-US" w:eastAsia="zh-CN"/>
        </w:rPr>
      </w:pPr>
      <w:r>
        <w:rPr>
          <w:rFonts w:hint="eastAsia" w:ascii="黑体" w:hAnsi="黑体" w:eastAsia="黑体" w:cs="黑体"/>
          <w:b w:val="0"/>
          <w:bCs w:val="0"/>
          <w:i w:val="0"/>
          <w:iCs w:val="0"/>
          <w:caps w:val="0"/>
          <w:color w:val="1C1F23"/>
          <w:spacing w:val="0"/>
          <w:sz w:val="28"/>
          <w:szCs w:val="28"/>
          <w:shd w:val="clear" w:fill="FFFFFF"/>
          <w:lang w:val="en-US" w:eastAsia="zh-CN"/>
        </w:rPr>
        <w:t>表3 2024年北京市</w:t>
      </w:r>
      <w:r>
        <w:rPr>
          <w:rFonts w:hint="eastAsia" w:ascii="黑体" w:hAnsi="黑体" w:eastAsia="黑体" w:cs="黑体"/>
          <w:b w:val="0"/>
          <w:bCs w:val="0"/>
          <w:i w:val="0"/>
          <w:iCs w:val="0"/>
          <w:caps w:val="0"/>
          <w:color w:val="1C1F23"/>
          <w:spacing w:val="0"/>
          <w:sz w:val="28"/>
          <w:szCs w:val="28"/>
          <w:shd w:val="clear" w:fill="FFFFFF"/>
        </w:rPr>
        <w:t>应急卫星通信系统运维项目</w:t>
      </w:r>
      <w:r>
        <w:rPr>
          <w:rFonts w:hint="eastAsia" w:ascii="黑体" w:hAnsi="黑体" w:eastAsia="黑体" w:cs="黑体"/>
          <w:b w:val="0"/>
          <w:bCs w:val="0"/>
          <w:i w:val="0"/>
          <w:iCs w:val="0"/>
          <w:caps w:val="0"/>
          <w:color w:val="1C1F23"/>
          <w:spacing w:val="0"/>
          <w:sz w:val="28"/>
          <w:szCs w:val="28"/>
          <w:shd w:val="clear" w:fill="FFFFFF"/>
          <w:lang w:val="en-US" w:eastAsia="zh-CN"/>
        </w:rPr>
        <w:t>绩效指标</w:t>
      </w:r>
    </w:p>
    <w:tbl>
      <w:tblPr>
        <w:tblStyle w:val="14"/>
        <w:tblW w:w="50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016"/>
        <w:gridCol w:w="2190"/>
        <w:gridCol w:w="8085"/>
        <w:gridCol w:w="2158"/>
      </w:tblGrid>
      <w:tr w14:paraId="52ED5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1" w:hRule="atLeast"/>
          <w:tblHeader/>
        </w:trPr>
        <w:tc>
          <w:tcPr>
            <w:tcW w:w="684" w:type="pct"/>
            <w:shd w:val="clear" w:color="auto" w:fill="BEBEBE" w:themeFill="background1" w:themeFillShade="BF"/>
            <w:vAlign w:val="center"/>
          </w:tcPr>
          <w:p w14:paraId="0D2418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
                <w:bCs/>
                <w:i w:val="0"/>
                <w:iCs w:val="0"/>
                <w:color w:val="000000"/>
                <w:kern w:val="0"/>
                <w:sz w:val="21"/>
                <w:szCs w:val="21"/>
                <w:u w:val="none"/>
                <w:lang w:val="en-US" w:eastAsia="zh-CN" w:bidi="ar"/>
              </w:rPr>
            </w:pPr>
            <w:r>
              <w:rPr>
                <w:rFonts w:hint="default" w:ascii="Times New Roman" w:hAnsi="Times New Roman" w:cs="Times New Roman" w:eastAsiaTheme="minorEastAsia"/>
                <w:b/>
                <w:bCs/>
                <w:i w:val="0"/>
                <w:iCs w:val="0"/>
                <w:color w:val="000000"/>
                <w:kern w:val="0"/>
                <w:sz w:val="21"/>
                <w:szCs w:val="21"/>
                <w:u w:val="none"/>
                <w:lang w:val="en-US" w:eastAsia="zh-CN" w:bidi="ar"/>
              </w:rPr>
              <w:t>一级指标</w:t>
            </w:r>
          </w:p>
        </w:tc>
        <w:tc>
          <w:tcPr>
            <w:tcW w:w="743" w:type="pct"/>
            <w:shd w:val="clear" w:color="auto" w:fill="BEBEBE" w:themeFill="background1" w:themeFillShade="BF"/>
            <w:vAlign w:val="center"/>
          </w:tcPr>
          <w:p w14:paraId="13BD5D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
                <w:bCs/>
                <w:i w:val="0"/>
                <w:iCs w:val="0"/>
                <w:color w:val="000000"/>
                <w:kern w:val="0"/>
                <w:sz w:val="21"/>
                <w:szCs w:val="21"/>
                <w:u w:val="none"/>
                <w:lang w:val="en-US" w:eastAsia="zh-CN" w:bidi="ar"/>
              </w:rPr>
            </w:pPr>
            <w:r>
              <w:rPr>
                <w:rFonts w:hint="default" w:ascii="Times New Roman" w:hAnsi="Times New Roman" w:cs="Times New Roman" w:eastAsiaTheme="minorEastAsia"/>
                <w:b/>
                <w:bCs/>
                <w:i w:val="0"/>
                <w:iCs w:val="0"/>
                <w:color w:val="000000"/>
                <w:kern w:val="0"/>
                <w:sz w:val="21"/>
                <w:szCs w:val="21"/>
                <w:u w:val="none"/>
                <w:lang w:val="en-US" w:eastAsia="zh-CN" w:bidi="ar"/>
              </w:rPr>
              <w:t>二级指标</w:t>
            </w:r>
          </w:p>
        </w:tc>
        <w:tc>
          <w:tcPr>
            <w:tcW w:w="2743" w:type="pct"/>
            <w:shd w:val="clear" w:color="auto" w:fill="BEBEBE" w:themeFill="background1" w:themeFillShade="BF"/>
            <w:vAlign w:val="center"/>
          </w:tcPr>
          <w:p w14:paraId="15DE003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
                <w:bCs/>
                <w:i w:val="0"/>
                <w:iCs w:val="0"/>
                <w:color w:val="000000"/>
                <w:kern w:val="0"/>
                <w:sz w:val="21"/>
                <w:szCs w:val="21"/>
                <w:u w:val="none"/>
                <w:lang w:val="en-US" w:eastAsia="zh-CN" w:bidi="ar"/>
              </w:rPr>
            </w:pPr>
            <w:r>
              <w:rPr>
                <w:rFonts w:hint="default" w:ascii="Times New Roman" w:hAnsi="Times New Roman" w:cs="Times New Roman" w:eastAsiaTheme="minorEastAsia"/>
                <w:b/>
                <w:bCs/>
                <w:i w:val="0"/>
                <w:iCs w:val="0"/>
                <w:color w:val="000000"/>
                <w:kern w:val="0"/>
                <w:sz w:val="21"/>
                <w:szCs w:val="21"/>
                <w:u w:val="none"/>
                <w:lang w:val="en-US" w:eastAsia="zh-CN" w:bidi="ar"/>
              </w:rPr>
              <w:t>三级指标</w:t>
            </w:r>
          </w:p>
        </w:tc>
        <w:tc>
          <w:tcPr>
            <w:tcW w:w="732" w:type="pct"/>
            <w:shd w:val="clear" w:color="auto" w:fill="BEBEBE" w:themeFill="background1" w:themeFillShade="BF"/>
            <w:vAlign w:val="center"/>
          </w:tcPr>
          <w:p w14:paraId="51B66DF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
                <w:bCs/>
                <w:i w:val="0"/>
                <w:iCs w:val="0"/>
                <w:color w:val="000000"/>
                <w:kern w:val="0"/>
                <w:sz w:val="21"/>
                <w:szCs w:val="21"/>
                <w:u w:val="none"/>
                <w:lang w:val="en-US" w:eastAsia="zh-CN" w:bidi="ar"/>
              </w:rPr>
            </w:pPr>
            <w:r>
              <w:rPr>
                <w:rFonts w:hint="default" w:ascii="Times New Roman" w:hAnsi="Times New Roman" w:cs="Times New Roman" w:eastAsiaTheme="minorEastAsia"/>
                <w:b/>
                <w:bCs/>
                <w:i w:val="0"/>
                <w:iCs w:val="0"/>
                <w:color w:val="000000"/>
                <w:kern w:val="0"/>
                <w:sz w:val="21"/>
                <w:szCs w:val="21"/>
                <w:u w:val="none"/>
                <w:lang w:val="en-US" w:eastAsia="zh-CN" w:bidi="ar"/>
              </w:rPr>
              <w:t>年度指标值</w:t>
            </w:r>
          </w:p>
        </w:tc>
      </w:tr>
      <w:tr w14:paraId="799DC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5" w:hRule="atLeast"/>
        </w:trPr>
        <w:tc>
          <w:tcPr>
            <w:tcW w:w="684" w:type="pct"/>
            <w:vMerge w:val="restart"/>
            <w:shd w:val="clear" w:color="auto" w:fill="auto"/>
            <w:vAlign w:val="center"/>
          </w:tcPr>
          <w:p w14:paraId="5D24BA7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产出指标</w:t>
            </w:r>
          </w:p>
        </w:tc>
        <w:tc>
          <w:tcPr>
            <w:tcW w:w="743" w:type="pct"/>
            <w:vMerge w:val="restart"/>
            <w:shd w:val="clear" w:color="auto" w:fill="auto"/>
            <w:vAlign w:val="center"/>
          </w:tcPr>
          <w:p w14:paraId="268C772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数量指标</w:t>
            </w:r>
          </w:p>
        </w:tc>
        <w:tc>
          <w:tcPr>
            <w:tcW w:w="2743" w:type="pct"/>
            <w:shd w:val="clear" w:color="auto" w:fill="auto"/>
            <w:vAlign w:val="center"/>
          </w:tcPr>
          <w:p w14:paraId="501FEBB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提供数北数据机房至上庄海事关口站6M光纤链路条数</w:t>
            </w:r>
          </w:p>
        </w:tc>
        <w:tc>
          <w:tcPr>
            <w:tcW w:w="732" w:type="pct"/>
            <w:shd w:val="clear" w:color="auto" w:fill="auto"/>
            <w:vAlign w:val="center"/>
          </w:tcPr>
          <w:p w14:paraId="4C5B592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＝1条</w:t>
            </w:r>
          </w:p>
        </w:tc>
      </w:tr>
      <w:tr w14:paraId="0BADD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84" w:type="pct"/>
            <w:vMerge w:val="continue"/>
            <w:shd w:val="clear" w:color="auto" w:fill="auto"/>
            <w:vAlign w:val="center"/>
          </w:tcPr>
          <w:p w14:paraId="454E4794">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07C23DC3">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4A17D33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提供卫星语音链路数量</w:t>
            </w:r>
          </w:p>
        </w:tc>
        <w:tc>
          <w:tcPr>
            <w:tcW w:w="732" w:type="pct"/>
            <w:shd w:val="clear" w:color="auto" w:fill="auto"/>
            <w:vAlign w:val="center"/>
          </w:tcPr>
          <w:p w14:paraId="4437341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＝2路</w:t>
            </w:r>
          </w:p>
        </w:tc>
      </w:tr>
      <w:tr w14:paraId="1D4FD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7" w:hRule="atLeast"/>
        </w:trPr>
        <w:tc>
          <w:tcPr>
            <w:tcW w:w="684" w:type="pct"/>
            <w:vMerge w:val="continue"/>
            <w:shd w:val="clear" w:color="auto" w:fill="auto"/>
            <w:vAlign w:val="center"/>
          </w:tcPr>
          <w:p w14:paraId="7BA16E1E">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0C36F754">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7409B57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提供卫星通信运维管理服务项目培训次数</w:t>
            </w:r>
          </w:p>
        </w:tc>
        <w:tc>
          <w:tcPr>
            <w:tcW w:w="732" w:type="pct"/>
            <w:shd w:val="clear" w:color="auto" w:fill="auto"/>
            <w:vAlign w:val="center"/>
          </w:tcPr>
          <w:p w14:paraId="0758D3C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＝2次</w:t>
            </w:r>
          </w:p>
        </w:tc>
      </w:tr>
      <w:tr w14:paraId="7BDFA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7" w:hRule="atLeast"/>
        </w:trPr>
        <w:tc>
          <w:tcPr>
            <w:tcW w:w="684" w:type="pct"/>
            <w:vMerge w:val="continue"/>
            <w:shd w:val="clear" w:color="auto" w:fill="auto"/>
            <w:vAlign w:val="center"/>
          </w:tcPr>
          <w:p w14:paraId="0C90060F">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1DA5F446">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0446647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卫星地面站至通州副中心C1楼机房地面链路移改条数</w:t>
            </w:r>
          </w:p>
        </w:tc>
        <w:tc>
          <w:tcPr>
            <w:tcW w:w="732" w:type="pct"/>
            <w:shd w:val="clear" w:color="auto" w:fill="auto"/>
            <w:vAlign w:val="center"/>
          </w:tcPr>
          <w:p w14:paraId="1CB76F1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＝2条</w:t>
            </w:r>
          </w:p>
        </w:tc>
      </w:tr>
      <w:tr w14:paraId="153E3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5" w:hRule="atLeast"/>
        </w:trPr>
        <w:tc>
          <w:tcPr>
            <w:tcW w:w="684" w:type="pct"/>
            <w:vMerge w:val="continue"/>
            <w:shd w:val="clear" w:color="auto" w:fill="auto"/>
            <w:vAlign w:val="center"/>
          </w:tcPr>
          <w:p w14:paraId="143A13BF">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646B8521">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1D37070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卫星地面站设备服务租赁数量</w:t>
            </w:r>
          </w:p>
        </w:tc>
        <w:tc>
          <w:tcPr>
            <w:tcW w:w="732" w:type="pct"/>
            <w:shd w:val="clear" w:color="auto" w:fill="auto"/>
            <w:vAlign w:val="center"/>
          </w:tcPr>
          <w:p w14:paraId="418E31A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highlight w:val="yellow"/>
                <w:u w:val="none"/>
              </w:rPr>
            </w:pPr>
            <w:r>
              <w:rPr>
                <w:rFonts w:hint="default" w:ascii="Times New Roman" w:hAnsi="Times New Roman" w:cs="Times New Roman" w:eastAsiaTheme="minorEastAsia"/>
                <w:b w:val="0"/>
                <w:bCs w:val="0"/>
                <w:i w:val="0"/>
                <w:iCs w:val="0"/>
                <w:color w:val="000000"/>
                <w:kern w:val="0"/>
                <w:sz w:val="21"/>
                <w:szCs w:val="21"/>
                <w:highlight w:val="none"/>
                <w:u w:val="none"/>
                <w:lang w:val="en-US" w:eastAsia="zh-CN" w:bidi="ar"/>
              </w:rPr>
              <w:t>＝3套</w:t>
            </w:r>
            <w:r>
              <w:rPr>
                <w:rStyle w:val="17"/>
                <w:rFonts w:hint="default" w:ascii="Times New Roman" w:hAnsi="Times New Roman" w:cs="Times New Roman" w:eastAsiaTheme="minorEastAsia"/>
                <w:b w:val="0"/>
                <w:bCs w:val="0"/>
                <w:i w:val="0"/>
                <w:iCs w:val="0"/>
                <w:color w:val="000000"/>
                <w:kern w:val="0"/>
                <w:sz w:val="21"/>
                <w:szCs w:val="21"/>
                <w:highlight w:val="none"/>
                <w:u w:val="none"/>
                <w:lang w:val="en-US" w:eastAsia="zh-CN" w:bidi="ar"/>
              </w:rPr>
              <w:footnoteReference w:id="0"/>
            </w:r>
          </w:p>
        </w:tc>
      </w:tr>
      <w:tr w14:paraId="68A34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trPr>
        <w:tc>
          <w:tcPr>
            <w:tcW w:w="684" w:type="pct"/>
            <w:vMerge w:val="continue"/>
            <w:shd w:val="clear" w:color="auto" w:fill="auto"/>
            <w:vAlign w:val="center"/>
          </w:tcPr>
          <w:p w14:paraId="6FCB4407">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5AD5BF9C">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595CFA3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提供卫星网应急通信演练次数</w:t>
            </w:r>
          </w:p>
        </w:tc>
        <w:tc>
          <w:tcPr>
            <w:tcW w:w="732" w:type="pct"/>
            <w:shd w:val="clear" w:color="auto" w:fill="auto"/>
            <w:vAlign w:val="center"/>
          </w:tcPr>
          <w:p w14:paraId="1A2C06E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≥6次</w:t>
            </w:r>
          </w:p>
        </w:tc>
      </w:tr>
      <w:tr w14:paraId="7DE4E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0" w:hRule="atLeast"/>
        </w:trPr>
        <w:tc>
          <w:tcPr>
            <w:tcW w:w="684" w:type="pct"/>
            <w:vMerge w:val="continue"/>
            <w:shd w:val="clear" w:color="auto" w:fill="auto"/>
            <w:vAlign w:val="center"/>
          </w:tcPr>
          <w:p w14:paraId="0B00D5AA">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1C6560AB">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12A66A2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数北机房搬迁至通州副中心C1楼机房设备数量</w:t>
            </w:r>
          </w:p>
        </w:tc>
        <w:tc>
          <w:tcPr>
            <w:tcW w:w="732" w:type="pct"/>
            <w:shd w:val="clear" w:color="auto" w:fill="auto"/>
            <w:vAlign w:val="center"/>
          </w:tcPr>
          <w:p w14:paraId="3BB7809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＝32台</w:t>
            </w:r>
          </w:p>
        </w:tc>
      </w:tr>
      <w:tr w14:paraId="12F6A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8" w:hRule="atLeast"/>
        </w:trPr>
        <w:tc>
          <w:tcPr>
            <w:tcW w:w="684" w:type="pct"/>
            <w:vMerge w:val="continue"/>
            <w:shd w:val="clear" w:color="auto" w:fill="auto"/>
            <w:vAlign w:val="center"/>
          </w:tcPr>
          <w:p w14:paraId="478D032E">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2FF227A1">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03FCEE6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租用14MHz卫星转发器固定带宽时间</w:t>
            </w:r>
          </w:p>
        </w:tc>
        <w:tc>
          <w:tcPr>
            <w:tcW w:w="732" w:type="pct"/>
            <w:shd w:val="clear" w:color="auto" w:fill="auto"/>
            <w:vAlign w:val="center"/>
          </w:tcPr>
          <w:p w14:paraId="0582137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＝1年</w:t>
            </w:r>
          </w:p>
        </w:tc>
      </w:tr>
      <w:tr w14:paraId="0B969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84" w:type="pct"/>
            <w:vMerge w:val="continue"/>
            <w:shd w:val="clear" w:color="auto" w:fill="auto"/>
            <w:vAlign w:val="center"/>
          </w:tcPr>
          <w:p w14:paraId="465A00C3">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5FE2CC2D">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1E2F7C3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定期巡检维护卫星通信室内外设备和网络设备数量</w:t>
            </w:r>
          </w:p>
        </w:tc>
        <w:tc>
          <w:tcPr>
            <w:tcW w:w="732" w:type="pct"/>
            <w:shd w:val="clear" w:color="auto" w:fill="auto"/>
            <w:vAlign w:val="center"/>
          </w:tcPr>
          <w:p w14:paraId="09CE696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＝59台</w:t>
            </w:r>
          </w:p>
        </w:tc>
      </w:tr>
      <w:tr w14:paraId="20D5D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3" w:hRule="atLeast"/>
        </w:trPr>
        <w:tc>
          <w:tcPr>
            <w:tcW w:w="684" w:type="pct"/>
            <w:vMerge w:val="continue"/>
            <w:shd w:val="clear" w:color="auto" w:fill="auto"/>
            <w:vAlign w:val="center"/>
          </w:tcPr>
          <w:p w14:paraId="06882415">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0CEF0F0B">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585E23A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租用10MHz卫星转发器临时带宽时间</w:t>
            </w:r>
          </w:p>
        </w:tc>
        <w:tc>
          <w:tcPr>
            <w:tcW w:w="732" w:type="pct"/>
            <w:shd w:val="clear" w:color="auto" w:fill="auto"/>
            <w:vAlign w:val="center"/>
          </w:tcPr>
          <w:p w14:paraId="09F98FD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＝250小时</w:t>
            </w:r>
          </w:p>
        </w:tc>
      </w:tr>
      <w:tr w14:paraId="36341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trPr>
        <w:tc>
          <w:tcPr>
            <w:tcW w:w="684" w:type="pct"/>
            <w:vMerge w:val="continue"/>
            <w:shd w:val="clear" w:color="auto" w:fill="auto"/>
            <w:vAlign w:val="center"/>
          </w:tcPr>
          <w:p w14:paraId="108DEF3C">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14C13748">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4917003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提供海事卫星BGAN链路数量</w:t>
            </w:r>
          </w:p>
        </w:tc>
        <w:tc>
          <w:tcPr>
            <w:tcW w:w="732" w:type="pct"/>
            <w:shd w:val="clear" w:color="auto" w:fill="auto"/>
            <w:vAlign w:val="center"/>
          </w:tcPr>
          <w:p w14:paraId="374C8D7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＝1路</w:t>
            </w:r>
          </w:p>
        </w:tc>
      </w:tr>
      <w:tr w14:paraId="47018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684" w:type="pct"/>
            <w:vMerge w:val="continue"/>
            <w:shd w:val="clear" w:color="auto" w:fill="auto"/>
            <w:vAlign w:val="center"/>
          </w:tcPr>
          <w:p w14:paraId="3D0DEE49">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1E68C44E">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2D94EFF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提供卫星地面站至数北数据中心机房主备地面链路条数</w:t>
            </w:r>
          </w:p>
        </w:tc>
        <w:tc>
          <w:tcPr>
            <w:tcW w:w="732" w:type="pct"/>
            <w:shd w:val="clear" w:color="auto" w:fill="auto"/>
            <w:vAlign w:val="center"/>
          </w:tcPr>
          <w:p w14:paraId="51DCFDE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＝2条</w:t>
            </w:r>
          </w:p>
        </w:tc>
      </w:tr>
      <w:tr w14:paraId="5F401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trPr>
        <w:tc>
          <w:tcPr>
            <w:tcW w:w="684" w:type="pct"/>
            <w:vMerge w:val="continue"/>
            <w:shd w:val="clear" w:color="auto" w:fill="auto"/>
            <w:vAlign w:val="center"/>
          </w:tcPr>
          <w:p w14:paraId="4C7DC9F7">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restart"/>
            <w:shd w:val="clear" w:color="auto" w:fill="auto"/>
            <w:vAlign w:val="center"/>
          </w:tcPr>
          <w:p w14:paraId="38556A4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质量指标</w:t>
            </w:r>
          </w:p>
        </w:tc>
        <w:tc>
          <w:tcPr>
            <w:tcW w:w="2743" w:type="pct"/>
            <w:shd w:val="clear" w:color="auto" w:fill="auto"/>
            <w:vAlign w:val="center"/>
          </w:tcPr>
          <w:p w14:paraId="3A1AC8D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转发器可用度</w:t>
            </w:r>
          </w:p>
        </w:tc>
        <w:tc>
          <w:tcPr>
            <w:tcW w:w="732" w:type="pct"/>
            <w:shd w:val="clear" w:color="auto" w:fill="auto"/>
            <w:vAlign w:val="center"/>
          </w:tcPr>
          <w:p w14:paraId="2201E5B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≥99.9%</w:t>
            </w:r>
          </w:p>
        </w:tc>
      </w:tr>
      <w:tr w14:paraId="49395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trPr>
        <w:tc>
          <w:tcPr>
            <w:tcW w:w="684" w:type="pct"/>
            <w:vMerge w:val="continue"/>
            <w:shd w:val="clear" w:color="auto" w:fill="auto"/>
            <w:vAlign w:val="center"/>
          </w:tcPr>
          <w:p w14:paraId="28C33BE5">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789A3A1E">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64BC75F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6M光纤链路可用度</w:t>
            </w:r>
          </w:p>
        </w:tc>
        <w:tc>
          <w:tcPr>
            <w:tcW w:w="732" w:type="pct"/>
            <w:shd w:val="clear" w:color="auto" w:fill="auto"/>
            <w:vAlign w:val="center"/>
          </w:tcPr>
          <w:p w14:paraId="2B228DD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≥99.9%</w:t>
            </w:r>
          </w:p>
        </w:tc>
      </w:tr>
      <w:tr w14:paraId="75D6F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trPr>
        <w:tc>
          <w:tcPr>
            <w:tcW w:w="684" w:type="pct"/>
            <w:vMerge w:val="continue"/>
            <w:shd w:val="clear" w:color="auto" w:fill="auto"/>
            <w:vAlign w:val="center"/>
          </w:tcPr>
          <w:p w14:paraId="66C407D5">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577F51A4">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43FBDF4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网络监控平台可用度</w:t>
            </w:r>
          </w:p>
        </w:tc>
        <w:tc>
          <w:tcPr>
            <w:tcW w:w="732" w:type="pct"/>
            <w:shd w:val="clear" w:color="auto" w:fill="auto"/>
            <w:vAlign w:val="center"/>
          </w:tcPr>
          <w:p w14:paraId="1FE231D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≥99.9%</w:t>
            </w:r>
          </w:p>
        </w:tc>
      </w:tr>
      <w:tr w14:paraId="780A8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trPr>
        <w:tc>
          <w:tcPr>
            <w:tcW w:w="684" w:type="pct"/>
            <w:vMerge w:val="continue"/>
            <w:shd w:val="clear" w:color="auto" w:fill="auto"/>
            <w:vAlign w:val="center"/>
          </w:tcPr>
          <w:p w14:paraId="75D907FA">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19B61F4C">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4C2B61F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地面链路可用度</w:t>
            </w:r>
          </w:p>
        </w:tc>
        <w:tc>
          <w:tcPr>
            <w:tcW w:w="732" w:type="pct"/>
            <w:shd w:val="clear" w:color="auto" w:fill="auto"/>
            <w:vAlign w:val="center"/>
          </w:tcPr>
          <w:p w14:paraId="4AA0277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≥99.9%</w:t>
            </w:r>
          </w:p>
        </w:tc>
      </w:tr>
      <w:tr w14:paraId="0EB77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trPr>
        <w:tc>
          <w:tcPr>
            <w:tcW w:w="684" w:type="pct"/>
            <w:vMerge w:val="continue"/>
            <w:shd w:val="clear" w:color="auto" w:fill="auto"/>
            <w:vAlign w:val="center"/>
          </w:tcPr>
          <w:p w14:paraId="4B205531">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restart"/>
            <w:shd w:val="clear" w:color="auto" w:fill="auto"/>
            <w:vAlign w:val="center"/>
          </w:tcPr>
          <w:p w14:paraId="4811224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时效指标</w:t>
            </w:r>
          </w:p>
        </w:tc>
        <w:tc>
          <w:tcPr>
            <w:tcW w:w="2743" w:type="pct"/>
            <w:shd w:val="clear" w:color="auto" w:fill="auto"/>
            <w:vAlign w:val="center"/>
          </w:tcPr>
          <w:p w14:paraId="542A256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截至11月底项目支出完成率</w:t>
            </w:r>
          </w:p>
        </w:tc>
        <w:tc>
          <w:tcPr>
            <w:tcW w:w="732" w:type="pct"/>
            <w:shd w:val="clear" w:color="auto" w:fill="auto"/>
            <w:vAlign w:val="center"/>
          </w:tcPr>
          <w:p w14:paraId="445EC00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＝100%</w:t>
            </w:r>
          </w:p>
        </w:tc>
      </w:tr>
      <w:tr w14:paraId="0DBBA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trPr>
        <w:tc>
          <w:tcPr>
            <w:tcW w:w="684" w:type="pct"/>
            <w:vMerge w:val="continue"/>
            <w:shd w:val="clear" w:color="auto" w:fill="auto"/>
            <w:vAlign w:val="center"/>
          </w:tcPr>
          <w:p w14:paraId="79FEEC2E">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692C182F">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22B6793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节假日和重大活动通信保障及时率</w:t>
            </w:r>
          </w:p>
        </w:tc>
        <w:tc>
          <w:tcPr>
            <w:tcW w:w="732" w:type="pct"/>
            <w:shd w:val="clear" w:color="auto" w:fill="auto"/>
            <w:vAlign w:val="center"/>
          </w:tcPr>
          <w:p w14:paraId="13CD533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＝100%</w:t>
            </w:r>
          </w:p>
        </w:tc>
      </w:tr>
      <w:tr w14:paraId="08D48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trPr>
        <w:tc>
          <w:tcPr>
            <w:tcW w:w="684" w:type="pct"/>
            <w:vMerge w:val="continue"/>
            <w:shd w:val="clear" w:color="auto" w:fill="auto"/>
            <w:vAlign w:val="center"/>
          </w:tcPr>
          <w:p w14:paraId="2B1BA758">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018E05A0">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3BE45F2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系统故障市区恢复时间</w:t>
            </w:r>
          </w:p>
        </w:tc>
        <w:tc>
          <w:tcPr>
            <w:tcW w:w="732" w:type="pct"/>
            <w:shd w:val="clear" w:color="auto" w:fill="auto"/>
            <w:vAlign w:val="center"/>
          </w:tcPr>
          <w:p w14:paraId="6A4B8AC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≤4小时</w:t>
            </w:r>
          </w:p>
        </w:tc>
      </w:tr>
      <w:tr w14:paraId="28A12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684" w:type="pct"/>
            <w:vMerge w:val="continue"/>
            <w:shd w:val="clear" w:color="auto" w:fill="auto"/>
            <w:vAlign w:val="center"/>
          </w:tcPr>
          <w:p w14:paraId="40A61161">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73D5019D">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1AC4CC5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车载设备日常巡检、链路日常检测及车辆检测及时率</w:t>
            </w:r>
          </w:p>
        </w:tc>
        <w:tc>
          <w:tcPr>
            <w:tcW w:w="732" w:type="pct"/>
            <w:shd w:val="clear" w:color="auto" w:fill="auto"/>
            <w:vAlign w:val="center"/>
          </w:tcPr>
          <w:p w14:paraId="62F59E5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＝100%</w:t>
            </w:r>
          </w:p>
        </w:tc>
      </w:tr>
      <w:tr w14:paraId="65F38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trPr>
        <w:tc>
          <w:tcPr>
            <w:tcW w:w="684" w:type="pct"/>
            <w:vMerge w:val="continue"/>
            <w:shd w:val="clear" w:color="auto" w:fill="auto"/>
            <w:vAlign w:val="center"/>
          </w:tcPr>
          <w:p w14:paraId="18169D17">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13ABA3D5">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1CD9D11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系统故障响应时间</w:t>
            </w:r>
          </w:p>
        </w:tc>
        <w:tc>
          <w:tcPr>
            <w:tcW w:w="732" w:type="pct"/>
            <w:shd w:val="clear" w:color="auto" w:fill="auto"/>
            <w:vAlign w:val="center"/>
          </w:tcPr>
          <w:p w14:paraId="7AFC2F9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≤10分钟</w:t>
            </w:r>
          </w:p>
        </w:tc>
      </w:tr>
      <w:tr w14:paraId="3A887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8" w:hRule="atLeast"/>
        </w:trPr>
        <w:tc>
          <w:tcPr>
            <w:tcW w:w="684" w:type="pct"/>
            <w:vMerge w:val="continue"/>
            <w:shd w:val="clear" w:color="auto" w:fill="auto"/>
            <w:vAlign w:val="center"/>
          </w:tcPr>
          <w:p w14:paraId="543EC91C">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0454B90F">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1ACD2B2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系统故障郊区恢复时间</w:t>
            </w:r>
          </w:p>
        </w:tc>
        <w:tc>
          <w:tcPr>
            <w:tcW w:w="732" w:type="pct"/>
            <w:shd w:val="clear" w:color="auto" w:fill="auto"/>
            <w:vAlign w:val="center"/>
          </w:tcPr>
          <w:p w14:paraId="2CF8246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≤8小时</w:t>
            </w:r>
          </w:p>
        </w:tc>
      </w:tr>
      <w:tr w14:paraId="433A5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trPr>
        <w:tc>
          <w:tcPr>
            <w:tcW w:w="684" w:type="pct"/>
            <w:vMerge w:val="continue"/>
            <w:shd w:val="clear" w:color="auto" w:fill="auto"/>
            <w:vAlign w:val="center"/>
          </w:tcPr>
          <w:p w14:paraId="2105C527">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5384151A">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33ACCAC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突发事件响应时间</w:t>
            </w:r>
          </w:p>
        </w:tc>
        <w:tc>
          <w:tcPr>
            <w:tcW w:w="732" w:type="pct"/>
            <w:shd w:val="clear" w:color="auto" w:fill="auto"/>
            <w:vAlign w:val="center"/>
          </w:tcPr>
          <w:p w14:paraId="4283454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≤10分钟</w:t>
            </w:r>
          </w:p>
        </w:tc>
      </w:tr>
      <w:tr w14:paraId="073AC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87" w:hRule="atLeast"/>
        </w:trPr>
        <w:tc>
          <w:tcPr>
            <w:tcW w:w="684" w:type="pct"/>
            <w:vMerge w:val="restart"/>
            <w:shd w:val="clear" w:color="auto" w:fill="auto"/>
            <w:vAlign w:val="center"/>
          </w:tcPr>
          <w:p w14:paraId="45E64D1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效益指标</w:t>
            </w:r>
          </w:p>
        </w:tc>
        <w:tc>
          <w:tcPr>
            <w:tcW w:w="743" w:type="pct"/>
            <w:vMerge w:val="restart"/>
            <w:shd w:val="clear" w:color="auto" w:fill="auto"/>
            <w:vAlign w:val="center"/>
          </w:tcPr>
          <w:p w14:paraId="4819B90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社会效益指标</w:t>
            </w:r>
          </w:p>
        </w:tc>
        <w:tc>
          <w:tcPr>
            <w:tcW w:w="2743" w:type="pct"/>
            <w:shd w:val="clear" w:color="auto" w:fill="auto"/>
            <w:vAlign w:val="center"/>
          </w:tcPr>
          <w:p w14:paraId="322A2FB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全面提升全市应急通信保障能力，为全市应急指挥体系的建立和运行提供安全、可靠、畅通的应急指挥通信保障</w:t>
            </w:r>
          </w:p>
        </w:tc>
        <w:tc>
          <w:tcPr>
            <w:tcW w:w="732" w:type="pct"/>
            <w:shd w:val="clear" w:color="auto" w:fill="auto"/>
            <w:vAlign w:val="center"/>
          </w:tcPr>
          <w:p w14:paraId="75E3808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优良中低差</w:t>
            </w:r>
          </w:p>
        </w:tc>
      </w:tr>
      <w:tr w14:paraId="14FE8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0" w:hRule="atLeast"/>
        </w:trPr>
        <w:tc>
          <w:tcPr>
            <w:tcW w:w="684" w:type="pct"/>
            <w:vMerge w:val="continue"/>
            <w:shd w:val="clear" w:color="auto" w:fill="auto"/>
            <w:vAlign w:val="center"/>
          </w:tcPr>
          <w:p w14:paraId="706007A0">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25851115">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5854A72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统一租用卫星地面站比各单位分散租用降低70%的租用成本；统一租赁卫星转发器带宽比原来分散租用可以节省40%的卫星带宽资源</w:t>
            </w:r>
          </w:p>
        </w:tc>
        <w:tc>
          <w:tcPr>
            <w:tcW w:w="732" w:type="pct"/>
            <w:shd w:val="clear" w:color="auto" w:fill="auto"/>
            <w:vAlign w:val="center"/>
          </w:tcPr>
          <w:p w14:paraId="42D4A81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优良中低差</w:t>
            </w:r>
          </w:p>
        </w:tc>
      </w:tr>
      <w:tr w14:paraId="4BE96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trPr>
        <w:tc>
          <w:tcPr>
            <w:tcW w:w="684" w:type="pct"/>
            <w:vMerge w:val="continue"/>
            <w:shd w:val="clear" w:color="auto" w:fill="auto"/>
            <w:vAlign w:val="center"/>
          </w:tcPr>
          <w:p w14:paraId="566C3E77">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743" w:type="pct"/>
            <w:vMerge w:val="continue"/>
            <w:shd w:val="clear" w:color="auto" w:fill="auto"/>
            <w:vAlign w:val="center"/>
          </w:tcPr>
          <w:p w14:paraId="2B261EDB">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val="0"/>
                <w:bCs w:val="0"/>
                <w:i w:val="0"/>
                <w:iCs w:val="0"/>
                <w:color w:val="000000"/>
                <w:sz w:val="21"/>
                <w:szCs w:val="21"/>
                <w:u w:val="none"/>
              </w:rPr>
            </w:pPr>
          </w:p>
        </w:tc>
        <w:tc>
          <w:tcPr>
            <w:tcW w:w="2743" w:type="pct"/>
            <w:shd w:val="clear" w:color="auto" w:fill="auto"/>
            <w:vAlign w:val="center"/>
          </w:tcPr>
          <w:p w14:paraId="49725BF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提升通信保障能力</w:t>
            </w:r>
          </w:p>
        </w:tc>
        <w:tc>
          <w:tcPr>
            <w:tcW w:w="732" w:type="pct"/>
            <w:shd w:val="clear" w:color="auto" w:fill="auto"/>
            <w:vAlign w:val="center"/>
          </w:tcPr>
          <w:p w14:paraId="434D3EB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优良中低差</w:t>
            </w:r>
          </w:p>
        </w:tc>
      </w:tr>
      <w:tr w14:paraId="20621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9" w:hRule="atLeast"/>
        </w:trPr>
        <w:tc>
          <w:tcPr>
            <w:tcW w:w="684" w:type="pct"/>
            <w:shd w:val="clear" w:color="auto" w:fill="auto"/>
            <w:vAlign w:val="center"/>
          </w:tcPr>
          <w:p w14:paraId="7659DDF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满意度指标</w:t>
            </w:r>
          </w:p>
        </w:tc>
        <w:tc>
          <w:tcPr>
            <w:tcW w:w="743" w:type="pct"/>
            <w:shd w:val="clear" w:color="auto" w:fill="auto"/>
            <w:vAlign w:val="center"/>
          </w:tcPr>
          <w:p w14:paraId="475461E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服务对象满意度指标</w:t>
            </w:r>
          </w:p>
        </w:tc>
        <w:tc>
          <w:tcPr>
            <w:tcW w:w="2743" w:type="pct"/>
            <w:shd w:val="clear" w:color="auto" w:fill="auto"/>
            <w:vAlign w:val="center"/>
          </w:tcPr>
          <w:p w14:paraId="6A74AF2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使用人员满意度</w:t>
            </w:r>
          </w:p>
        </w:tc>
        <w:tc>
          <w:tcPr>
            <w:tcW w:w="732" w:type="pct"/>
            <w:shd w:val="clear" w:color="auto" w:fill="auto"/>
            <w:vAlign w:val="center"/>
          </w:tcPr>
          <w:p w14:paraId="1DB6217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≥90%</w:t>
            </w:r>
          </w:p>
        </w:tc>
      </w:tr>
    </w:tbl>
    <w:p w14:paraId="65D65049">
      <w:pPr>
        <w:pStyle w:val="2"/>
        <w:numPr>
          <w:ilvl w:val="0"/>
          <w:numId w:val="1"/>
        </w:numPr>
        <w:bidi w:val="0"/>
        <w:rPr>
          <w:rFonts w:hint="eastAsia"/>
        </w:rPr>
      </w:pPr>
      <w:bookmarkStart w:id="13" w:name="_Toc5336"/>
      <w:bookmarkStart w:id="14" w:name="_Toc23774"/>
      <w:r>
        <w:rPr>
          <w:rFonts w:hint="eastAsia"/>
        </w:rPr>
        <w:t>绩效评价工作开展情况</w:t>
      </w:r>
      <w:bookmarkEnd w:id="13"/>
      <w:bookmarkEnd w:id="14"/>
    </w:p>
    <w:p w14:paraId="6614AEC9">
      <w:pPr>
        <w:pStyle w:val="3"/>
        <w:numPr>
          <w:ilvl w:val="0"/>
          <w:numId w:val="3"/>
        </w:numPr>
        <w:bidi w:val="0"/>
        <w:rPr>
          <w:rFonts w:hint="eastAsia"/>
        </w:rPr>
      </w:pPr>
      <w:bookmarkStart w:id="15" w:name="_Toc11261"/>
      <w:bookmarkStart w:id="16" w:name="_Toc23046"/>
      <w:r>
        <w:rPr>
          <w:rFonts w:hint="eastAsia"/>
        </w:rPr>
        <w:t>绩效评价目的、对象和范围</w:t>
      </w:r>
      <w:bookmarkEnd w:id="15"/>
      <w:bookmarkEnd w:id="16"/>
    </w:p>
    <w:p w14:paraId="4D49E70D">
      <w:pPr>
        <w:pStyle w:val="4"/>
        <w:bidi w:val="0"/>
        <w:rPr>
          <w:rFonts w:hint="default"/>
        </w:rPr>
      </w:pPr>
      <w:r>
        <w:rPr>
          <w:rFonts w:hint="eastAsia"/>
          <w:lang w:val="en-US" w:eastAsia="zh-CN"/>
        </w:rPr>
        <w:t>1.</w:t>
      </w:r>
      <w:r>
        <w:rPr>
          <w:rFonts w:hint="default"/>
        </w:rPr>
        <w:t>评价目的</w:t>
      </w:r>
    </w:p>
    <w:p w14:paraId="3F23F10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通过本次绩效评价，分析项目的经济性、效率性、效益性和公平性，发现项目在决策过程、资金投入管理和使用过程、相关管理制度办法的健全及执行过程、实现的产出及取得的效益等方面存在的问题，为主管部门改进工作提供决策建议和依据，促进项目实施单位树立以结果为导向的绩效管理理念，提高科学决策水平，规范项目管理，保证项目资金使用的规范性、安全性。</w:t>
      </w:r>
    </w:p>
    <w:p w14:paraId="32E14882">
      <w:pPr>
        <w:pStyle w:val="4"/>
        <w:bidi w:val="0"/>
        <w:rPr>
          <w:rFonts w:hint="default"/>
        </w:rPr>
      </w:pPr>
      <w:r>
        <w:rPr>
          <w:rFonts w:hint="eastAsia"/>
          <w:lang w:val="en-US" w:eastAsia="zh-CN"/>
        </w:rPr>
        <w:t>2.</w:t>
      </w:r>
      <w:r>
        <w:rPr>
          <w:rFonts w:hint="default"/>
        </w:rPr>
        <w:t>评价对象及范围</w:t>
      </w:r>
    </w:p>
    <w:p w14:paraId="7016DD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rPr>
      </w:pPr>
      <w:r>
        <w:rPr>
          <w:rFonts w:hint="default" w:ascii="Times New Roman" w:hAnsi="Times New Roman" w:eastAsia="仿宋_GB2312" w:cs="Times New Roman"/>
          <w:b w:val="0"/>
          <w:bCs w:val="0"/>
          <w:kern w:val="2"/>
          <w:sz w:val="32"/>
          <w:szCs w:val="32"/>
          <w:u w:val="none"/>
          <w:lang w:val="en-US" w:eastAsia="zh-CN" w:bidi="ar-SA"/>
        </w:rPr>
        <w:t>根据市经济和</w:t>
      </w:r>
      <w:r>
        <w:rPr>
          <w:rFonts w:hint="default" w:ascii="Times New Roman" w:hAnsi="Times New Roman" w:eastAsia="仿宋_GB2312" w:cs="Times New Roman"/>
          <w:b w:val="0"/>
          <w:bCs w:val="0"/>
          <w:sz w:val="32"/>
          <w:szCs w:val="32"/>
        </w:rPr>
        <w:t>信息化局202</w:t>
      </w:r>
      <w:r>
        <w:rPr>
          <w:rFonts w:hint="default" w:ascii="Times New Roman" w:hAnsi="Times New Roman" w:eastAsia="仿宋_GB2312" w:cs="Times New Roman"/>
          <w:b w:val="0"/>
          <w:bCs w:val="0"/>
          <w:sz w:val="32"/>
          <w:szCs w:val="32"/>
          <w:lang w:val="en-US" w:eastAsia="zh-CN"/>
        </w:rPr>
        <w:t>4</w:t>
      </w:r>
      <w:r>
        <w:rPr>
          <w:rFonts w:hint="default" w:ascii="Times New Roman" w:hAnsi="Times New Roman" w:eastAsia="仿宋_GB2312" w:cs="Times New Roman"/>
          <w:b w:val="0"/>
          <w:bCs w:val="0"/>
          <w:sz w:val="32"/>
          <w:szCs w:val="32"/>
        </w:rPr>
        <w:t>年度项目支出绩效评价工作安排，本次绩效评价工作为针对“</w:t>
      </w:r>
      <w:r>
        <w:rPr>
          <w:rFonts w:hint="eastAsia" w:ascii="Times New Roman" w:hAnsi="Times New Roman" w:eastAsia="仿宋_GB2312" w:cs="Times New Roman"/>
          <w:b w:val="0"/>
          <w:bCs w:val="0"/>
          <w:sz w:val="32"/>
          <w:szCs w:val="32"/>
          <w:lang w:val="en-US" w:eastAsia="zh-CN"/>
        </w:rPr>
        <w:t>2024年北京市</w:t>
      </w:r>
      <w:r>
        <w:rPr>
          <w:rFonts w:hint="default" w:ascii="Times New Roman" w:hAnsi="Times New Roman" w:eastAsia="仿宋_GB2312" w:cs="Times New Roman"/>
          <w:b w:val="0"/>
          <w:bCs w:val="0"/>
          <w:sz w:val="32"/>
          <w:szCs w:val="32"/>
        </w:rPr>
        <w:t>应急卫星通信系统运维”项目开展的普通程序绩效评价工作。</w:t>
      </w:r>
    </w:p>
    <w:p w14:paraId="21733C01">
      <w:pPr>
        <w:pStyle w:val="4"/>
        <w:bidi w:val="0"/>
        <w:rPr>
          <w:rFonts w:hint="default"/>
        </w:rPr>
      </w:pPr>
      <w:r>
        <w:rPr>
          <w:rFonts w:hint="eastAsia"/>
          <w:lang w:val="en-US" w:eastAsia="zh-CN"/>
        </w:rPr>
        <w:t>3.</w:t>
      </w:r>
      <w:r>
        <w:rPr>
          <w:rFonts w:hint="default"/>
        </w:rPr>
        <w:t>评价依据</w:t>
      </w:r>
    </w:p>
    <w:p w14:paraId="7847D7D3">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（1）《中共北京市委 北京市人民政府关于全面实施预算绩效管理的实施意见》（京发〔2019〕12号）；</w:t>
      </w:r>
    </w:p>
    <w:p w14:paraId="47EB485F">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（2）《北京市项目支出绩效评价管理办法》（京财绩效〔2020〕2146号）；</w:t>
      </w:r>
    </w:p>
    <w:p w14:paraId="4D479E1E">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（3）</w:t>
      </w:r>
      <w:r>
        <w:rPr>
          <w:rFonts w:hint="default" w:ascii="Times New Roman" w:hAnsi="Times New Roman" w:eastAsia="仿宋_GB2312" w:cs="Times New Roman"/>
          <w:b w:val="0"/>
          <w:bCs w:val="0"/>
          <w:i w:val="0"/>
          <w:iCs w:val="0"/>
          <w:caps w:val="0"/>
          <w:color w:val="1C1F23"/>
          <w:spacing w:val="0"/>
          <w:sz w:val="32"/>
          <w:szCs w:val="32"/>
          <w:shd w:val="clear" w:fill="FFFFFF"/>
          <w:lang w:eastAsia="zh-CN"/>
        </w:rPr>
        <w:t>《</w:t>
      </w:r>
      <w:r>
        <w:rPr>
          <w:rFonts w:hint="default" w:ascii="Times New Roman" w:hAnsi="Times New Roman" w:eastAsia="仿宋_GB2312" w:cs="Times New Roman"/>
          <w:b w:val="0"/>
          <w:bCs w:val="0"/>
          <w:i w:val="0"/>
          <w:iCs w:val="0"/>
          <w:caps w:val="0"/>
          <w:color w:val="1C1F23"/>
          <w:spacing w:val="0"/>
          <w:sz w:val="32"/>
          <w:szCs w:val="32"/>
          <w:shd w:val="clear" w:fill="FFFFFF"/>
        </w:rPr>
        <w:t>北京市应急移动指挥通信系统建设使用管理规定》（京应急办发〔2007〕2号）</w:t>
      </w:r>
      <w:r>
        <w:rPr>
          <w:rFonts w:hint="default" w:ascii="Times New Roman" w:hAnsi="Times New Roman" w:eastAsia="仿宋_GB2312" w:cs="Times New Roman"/>
          <w:b w:val="0"/>
          <w:bCs w:val="0"/>
          <w:i w:val="0"/>
          <w:iCs w:val="0"/>
          <w:caps w:val="0"/>
          <w:color w:val="1C1F23"/>
          <w:spacing w:val="0"/>
          <w:sz w:val="32"/>
          <w:szCs w:val="32"/>
          <w:shd w:val="clear" w:fill="FFFFFF"/>
          <w:lang w:eastAsia="zh-CN"/>
        </w:rPr>
        <w:t>、</w:t>
      </w:r>
      <w:r>
        <w:rPr>
          <w:rFonts w:hint="default" w:ascii="Times New Roman" w:hAnsi="Times New Roman" w:eastAsia="仿宋_GB2312" w:cs="Times New Roman"/>
          <w:b w:val="0"/>
          <w:bCs w:val="0"/>
          <w:i w:val="0"/>
          <w:iCs w:val="0"/>
          <w:caps w:val="0"/>
          <w:color w:val="1C1F23"/>
          <w:spacing w:val="0"/>
          <w:sz w:val="32"/>
          <w:szCs w:val="32"/>
          <w:shd w:val="clear" w:fill="FFFFFF"/>
        </w:rPr>
        <w:t>《关于进一步加强本市应急移动指挥通信系统建设使用管理工作的通知》（京应急发〔2009〕3号文）等相关行业政策、行业标准及专业技术规范；</w:t>
      </w:r>
    </w:p>
    <w:p w14:paraId="09E3EDF7">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（4）市经济和信息化局提供的绩效目标申报表、绩效报告以及项目决策、过程、绩效相关资料。</w:t>
      </w:r>
    </w:p>
    <w:p w14:paraId="1884B208">
      <w:pPr>
        <w:pStyle w:val="3"/>
        <w:numPr>
          <w:ilvl w:val="0"/>
          <w:numId w:val="3"/>
        </w:numPr>
        <w:bidi w:val="0"/>
        <w:rPr>
          <w:rFonts w:hint="default"/>
        </w:rPr>
      </w:pPr>
      <w:bookmarkStart w:id="17" w:name="_Toc18053"/>
      <w:bookmarkStart w:id="18" w:name="_Toc28757"/>
      <w:r>
        <w:rPr>
          <w:rFonts w:hint="default"/>
        </w:rPr>
        <w:t>绩效评价原则、评价指标体系、评价方法、评价标准</w:t>
      </w:r>
      <w:bookmarkEnd w:id="17"/>
      <w:bookmarkEnd w:id="18"/>
    </w:p>
    <w:p w14:paraId="7ACB9C18">
      <w:pPr>
        <w:pStyle w:val="4"/>
        <w:bidi w:val="0"/>
        <w:rPr>
          <w:rFonts w:hint="default"/>
        </w:rPr>
      </w:pPr>
      <w:r>
        <w:rPr>
          <w:rFonts w:hint="eastAsia"/>
          <w:lang w:val="en-US" w:eastAsia="zh-CN"/>
        </w:rPr>
        <w:t>1.</w:t>
      </w:r>
      <w:r>
        <w:rPr>
          <w:rFonts w:hint="default"/>
        </w:rPr>
        <w:t>绩效评价原则</w:t>
      </w:r>
    </w:p>
    <w:p w14:paraId="20539235">
      <w:pPr>
        <w:keepNext w:val="0"/>
        <w:keepLines w:val="0"/>
        <w:pageBreakBefore w:val="0"/>
        <w:widowControl/>
        <w:numPr>
          <w:ilvl w:val="0"/>
          <w:numId w:val="4"/>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绩效导向原则：以绩效导向和成本控制理念为出发点，以决策、过程、产出和效益为评价重点，注重投入产出比，对整个项目进行综合评价。</w:t>
      </w:r>
    </w:p>
    <w:p w14:paraId="6D92CF80">
      <w:pPr>
        <w:keepNext w:val="0"/>
        <w:keepLines w:val="0"/>
        <w:pageBreakBefore w:val="0"/>
        <w:widowControl/>
        <w:numPr>
          <w:ilvl w:val="0"/>
          <w:numId w:val="4"/>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i w:val="0"/>
          <w:iCs w:val="0"/>
          <w:caps w:val="0"/>
          <w:color w:val="1C1F23"/>
          <w:spacing w:val="0"/>
          <w:sz w:val="32"/>
          <w:szCs w:val="32"/>
          <w:shd w:val="clear" w:fill="FFFFFF"/>
        </w:rPr>
        <w:t>科学规范原则：通过规范的程序，采用定性与定量相结合的方法，通过多种途径和手段充分收集证据资料，保证评价结论科学可信。</w:t>
      </w:r>
    </w:p>
    <w:p w14:paraId="3143B033">
      <w:pPr>
        <w:keepNext w:val="0"/>
        <w:keepLines w:val="0"/>
        <w:pageBreakBefore w:val="0"/>
        <w:widowControl/>
        <w:numPr>
          <w:ilvl w:val="0"/>
          <w:numId w:val="4"/>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i w:val="0"/>
          <w:iCs w:val="0"/>
          <w:caps w:val="0"/>
          <w:color w:val="1C1F23"/>
          <w:spacing w:val="0"/>
          <w:sz w:val="32"/>
          <w:szCs w:val="32"/>
          <w:shd w:val="clear" w:fill="FFFFFF"/>
        </w:rPr>
        <w:t>客观公正原则：秉承公开、公平、公正原则，实事求是、公平合理地进行评价，利益相关方不得影响评价过程及评价结果。</w:t>
      </w:r>
    </w:p>
    <w:p w14:paraId="42F6F13F">
      <w:pPr>
        <w:pStyle w:val="4"/>
        <w:bidi w:val="0"/>
        <w:rPr>
          <w:rFonts w:hint="default"/>
        </w:rPr>
      </w:pPr>
      <w:r>
        <w:rPr>
          <w:rFonts w:hint="eastAsia"/>
          <w:lang w:val="en-US" w:eastAsia="zh-CN"/>
        </w:rPr>
        <w:t>2.</w:t>
      </w:r>
      <w:r>
        <w:rPr>
          <w:rFonts w:hint="default"/>
        </w:rPr>
        <w:t>评价指标体系</w:t>
      </w:r>
    </w:p>
    <w:p w14:paraId="7C187258">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参照《财政部关于印发〈项目支出绩效评价管理办法〉的通知》（财预〔2020〕10号）、《北京市项目支出绩效评价管理办法》（京财绩效〔2020〕2146号）的要求，结合项目特点，绩效评价工作组（以下简称</w:t>
      </w:r>
      <w:r>
        <w:rPr>
          <w:rFonts w:hint="default" w:ascii="Times New Roman" w:hAnsi="Times New Roman" w:eastAsia="仿宋_GB2312" w:cs="Times New Roman"/>
          <w:b w:val="0"/>
          <w:bCs w:val="0"/>
          <w:i w:val="0"/>
          <w:iCs w:val="0"/>
          <w:caps w:val="0"/>
          <w:color w:val="1C1F23"/>
          <w:spacing w:val="0"/>
          <w:sz w:val="32"/>
          <w:szCs w:val="32"/>
          <w:shd w:val="clear" w:fill="FFFFFF"/>
          <w:lang w:eastAsia="zh-CN"/>
        </w:rPr>
        <w:t>“</w:t>
      </w:r>
      <w:r>
        <w:rPr>
          <w:rFonts w:hint="default" w:ascii="Times New Roman" w:hAnsi="Times New Roman" w:eastAsia="仿宋_GB2312" w:cs="Times New Roman"/>
          <w:b w:val="0"/>
          <w:bCs w:val="0"/>
          <w:i w:val="0"/>
          <w:iCs w:val="0"/>
          <w:caps w:val="0"/>
          <w:color w:val="1C1F23"/>
          <w:spacing w:val="0"/>
          <w:sz w:val="32"/>
          <w:szCs w:val="32"/>
          <w:shd w:val="clear" w:fill="FFFFFF"/>
        </w:rPr>
        <w:t>工作组</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i w:val="0"/>
          <w:iCs w:val="0"/>
          <w:caps w:val="0"/>
          <w:color w:val="1C1F23"/>
          <w:spacing w:val="0"/>
          <w:sz w:val="32"/>
          <w:szCs w:val="32"/>
          <w:shd w:val="clear" w:fill="FFFFFF"/>
        </w:rPr>
        <w:t>）研究并细化了项目绩效评价指标体系（具体指标体系详见附件</w:t>
      </w:r>
      <w:r>
        <w:rPr>
          <w:rFonts w:hint="default" w:ascii="Times New Roman" w:hAnsi="Times New Roman" w:eastAsia="仿宋_GB2312" w:cs="Times New Roman"/>
          <w:b w:val="0"/>
          <w:bCs w:val="0"/>
          <w:i w:val="0"/>
          <w:iCs w:val="0"/>
          <w:caps w:val="0"/>
          <w:color w:val="000000" w:themeColor="text1"/>
          <w:spacing w:val="0"/>
          <w:sz w:val="32"/>
          <w:szCs w:val="32"/>
          <w:shd w:val="clear" w:fill="FFFFFF"/>
          <w14:textFill>
            <w14:solidFill>
              <w14:schemeClr w14:val="tx1"/>
            </w14:solidFill>
          </w14:textFill>
        </w:rPr>
        <w:t>1</w:t>
      </w:r>
      <w:r>
        <w:rPr>
          <w:rFonts w:hint="default" w:ascii="Times New Roman" w:hAnsi="Times New Roman" w:eastAsia="仿宋_GB2312" w:cs="Times New Roman"/>
          <w:b w:val="0"/>
          <w:bCs w:val="0"/>
          <w:i w:val="0"/>
          <w:iCs w:val="0"/>
          <w:caps w:val="0"/>
          <w:color w:val="1C1F23"/>
          <w:spacing w:val="0"/>
          <w:sz w:val="32"/>
          <w:szCs w:val="32"/>
          <w:shd w:val="clear" w:fill="FFFFFF"/>
        </w:rPr>
        <w:t>）。评价内容包括决策、过程、产出、效益四个方面，综合绩效评价总分值为100分，其中</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项目</w:t>
      </w:r>
      <w:r>
        <w:rPr>
          <w:rFonts w:hint="default" w:ascii="Times New Roman" w:hAnsi="Times New Roman" w:eastAsia="仿宋_GB2312" w:cs="Times New Roman"/>
          <w:b w:val="0"/>
          <w:bCs w:val="0"/>
          <w:i w:val="0"/>
          <w:iCs w:val="0"/>
          <w:caps w:val="0"/>
          <w:color w:val="1C1F23"/>
          <w:spacing w:val="0"/>
          <w:sz w:val="32"/>
          <w:szCs w:val="32"/>
          <w:shd w:val="clear" w:fill="FFFFFF"/>
        </w:rPr>
        <w:t>决策</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分值</w:t>
      </w:r>
      <w:r>
        <w:rPr>
          <w:rFonts w:hint="default" w:ascii="Times New Roman" w:hAnsi="Times New Roman" w:eastAsia="仿宋_GB2312" w:cs="Times New Roman"/>
          <w:b w:val="0"/>
          <w:bCs w:val="0"/>
          <w:i w:val="0"/>
          <w:iCs w:val="0"/>
          <w:caps w:val="0"/>
          <w:color w:val="1C1F23"/>
          <w:spacing w:val="0"/>
          <w:sz w:val="32"/>
          <w:szCs w:val="32"/>
          <w:shd w:val="clear" w:fill="FFFFFF"/>
        </w:rPr>
        <w:t>15分、过程</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分值</w:t>
      </w:r>
      <w:r>
        <w:rPr>
          <w:rFonts w:hint="default" w:ascii="Times New Roman" w:hAnsi="Times New Roman" w:eastAsia="仿宋_GB2312" w:cs="Times New Roman"/>
          <w:b w:val="0"/>
          <w:bCs w:val="0"/>
          <w:i w:val="0"/>
          <w:iCs w:val="0"/>
          <w:caps w:val="0"/>
          <w:color w:val="1C1F23"/>
          <w:spacing w:val="0"/>
          <w:sz w:val="32"/>
          <w:szCs w:val="32"/>
          <w:shd w:val="clear" w:fill="FFFFFF"/>
        </w:rPr>
        <w:t>25分、产出</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分值35</w:t>
      </w:r>
      <w:r>
        <w:rPr>
          <w:rFonts w:hint="default" w:ascii="Times New Roman" w:hAnsi="Times New Roman" w:eastAsia="仿宋_GB2312" w:cs="Times New Roman"/>
          <w:b w:val="0"/>
          <w:bCs w:val="0"/>
          <w:i w:val="0"/>
          <w:iCs w:val="0"/>
          <w:caps w:val="0"/>
          <w:color w:val="1C1F23"/>
          <w:spacing w:val="0"/>
          <w:sz w:val="32"/>
          <w:szCs w:val="32"/>
          <w:shd w:val="clear" w:fill="FFFFFF"/>
        </w:rPr>
        <w:t>分、效益</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分值</w:t>
      </w:r>
      <w:r>
        <w:rPr>
          <w:rFonts w:hint="default" w:ascii="Times New Roman" w:hAnsi="Times New Roman" w:eastAsia="仿宋_GB2312" w:cs="Times New Roman"/>
          <w:b w:val="0"/>
          <w:bCs w:val="0"/>
          <w:i w:val="0"/>
          <w:iCs w:val="0"/>
          <w:caps w:val="0"/>
          <w:color w:val="1C1F23"/>
          <w:spacing w:val="0"/>
          <w:sz w:val="32"/>
          <w:szCs w:val="32"/>
          <w:shd w:val="clear" w:fill="FFFFFF"/>
        </w:rPr>
        <w:t>2</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5</w:t>
      </w:r>
      <w:r>
        <w:rPr>
          <w:rFonts w:hint="default" w:ascii="Times New Roman" w:hAnsi="Times New Roman" w:eastAsia="仿宋_GB2312" w:cs="Times New Roman"/>
          <w:b w:val="0"/>
          <w:bCs w:val="0"/>
          <w:i w:val="0"/>
          <w:iCs w:val="0"/>
          <w:caps w:val="0"/>
          <w:color w:val="1C1F23"/>
          <w:spacing w:val="0"/>
          <w:sz w:val="32"/>
          <w:szCs w:val="32"/>
          <w:shd w:val="clear" w:fill="FFFFFF"/>
        </w:rPr>
        <w:t>分。综合绩效级别分为4个等级：</w:t>
      </w:r>
    </w:p>
    <w:p w14:paraId="0CAC5B57">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综合得分在90（含）—100分为优；</w:t>
      </w:r>
    </w:p>
    <w:p w14:paraId="3C756421">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综合得分在80（含）—90分为良；</w:t>
      </w:r>
    </w:p>
    <w:p w14:paraId="56082622">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综合得分在60（含）—80分为中；</w:t>
      </w:r>
    </w:p>
    <w:p w14:paraId="5D81CAC0">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综合得分在60分以下为差。</w:t>
      </w:r>
    </w:p>
    <w:p w14:paraId="0B2A97A5">
      <w:pPr>
        <w:pStyle w:val="4"/>
        <w:bidi w:val="0"/>
        <w:rPr>
          <w:rFonts w:hint="default"/>
        </w:rPr>
      </w:pPr>
      <w:r>
        <w:rPr>
          <w:rFonts w:hint="eastAsia"/>
          <w:lang w:val="en-US" w:eastAsia="zh-CN"/>
        </w:rPr>
        <w:t>3.</w:t>
      </w:r>
      <w:r>
        <w:rPr>
          <w:rFonts w:hint="default"/>
        </w:rPr>
        <w:t>评价方法</w:t>
      </w:r>
    </w:p>
    <w:p w14:paraId="67C00561">
      <w:pPr>
        <w:keepNext w:val="0"/>
        <w:keepLines w:val="0"/>
        <w:pageBreakBefore w:val="0"/>
        <w:widowControl/>
        <w:numPr>
          <w:ilvl w:val="0"/>
          <w:numId w:val="5"/>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案卷研究法：结合国家及北京市与该项目有关发展规划、政策，对项目支出的政策相关性、可持续性和影响等情况进行分析，对项目执行过程中留存的案卷资料进行整理分析，提取相关的数据，分析项目执行过程与目标、计划、制度、方案等的相符性。</w:t>
      </w:r>
    </w:p>
    <w:p w14:paraId="3E6897F8">
      <w:pPr>
        <w:keepNext w:val="0"/>
        <w:keepLines w:val="0"/>
        <w:pageBreakBefore w:val="0"/>
        <w:widowControl/>
        <w:numPr>
          <w:ilvl w:val="0"/>
          <w:numId w:val="5"/>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i w:val="0"/>
          <w:iCs w:val="0"/>
          <w:caps w:val="0"/>
          <w:color w:val="1C1F23"/>
          <w:spacing w:val="0"/>
          <w:sz w:val="32"/>
          <w:szCs w:val="32"/>
          <w:shd w:val="clear" w:fill="FFFFFF"/>
        </w:rPr>
        <w:t>专家评价法：组织专家查阅相关资料，通过集中评议、听取情况介绍、专家评价会等方法了解项目情况，集中讨论形成评价结论并提出建设性意见。</w:t>
      </w:r>
    </w:p>
    <w:p w14:paraId="0239F856">
      <w:pPr>
        <w:pStyle w:val="4"/>
        <w:bidi w:val="0"/>
        <w:rPr>
          <w:rFonts w:hint="default"/>
        </w:rPr>
      </w:pPr>
      <w:r>
        <w:rPr>
          <w:rFonts w:hint="eastAsia"/>
          <w:lang w:val="en-US" w:eastAsia="zh-CN"/>
        </w:rPr>
        <w:t>4.</w:t>
      </w:r>
      <w:r>
        <w:rPr>
          <w:rFonts w:hint="default"/>
        </w:rPr>
        <w:t>评价标准</w:t>
      </w:r>
    </w:p>
    <w:p w14:paraId="7E55D4B1">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本次绩效评价工作主要依据计划标准、历史标准对绩效指标完成情况进行评价，其中：计划标准指以预先制定的目标、计划、预算、定额等作为评价标准；历史标准指参照历史数据制定的评价标准。</w:t>
      </w:r>
    </w:p>
    <w:p w14:paraId="77E909FF">
      <w:pPr>
        <w:pStyle w:val="3"/>
        <w:numPr>
          <w:ilvl w:val="0"/>
          <w:numId w:val="3"/>
        </w:numPr>
        <w:bidi w:val="0"/>
        <w:rPr>
          <w:rFonts w:hint="default"/>
        </w:rPr>
      </w:pPr>
      <w:bookmarkStart w:id="19" w:name="_Toc24976"/>
      <w:bookmarkStart w:id="20" w:name="_Toc23777"/>
      <w:r>
        <w:rPr>
          <w:rFonts w:hint="default"/>
        </w:rPr>
        <w:t>绩效评价工作过程</w:t>
      </w:r>
      <w:bookmarkEnd w:id="19"/>
      <w:bookmarkEnd w:id="20"/>
    </w:p>
    <w:p w14:paraId="48AD3B46">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1.</w:t>
      </w:r>
      <w:r>
        <w:rPr>
          <w:rFonts w:hint="default" w:ascii="Times New Roman" w:hAnsi="Times New Roman" w:eastAsia="仿宋_GB2312" w:cs="Times New Roman"/>
          <w:b w:val="0"/>
          <w:bCs w:val="0"/>
          <w:i w:val="0"/>
          <w:iCs w:val="0"/>
          <w:caps w:val="0"/>
          <w:color w:val="1C1F23"/>
          <w:spacing w:val="0"/>
          <w:sz w:val="32"/>
          <w:szCs w:val="32"/>
          <w:shd w:val="clear" w:fill="FFFFFF"/>
        </w:rPr>
        <w:t>组建工作组：评价机构按照评价项目的情况，组建工作组。工作组于</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2025年4</w:t>
      </w:r>
      <w:r>
        <w:rPr>
          <w:rFonts w:hint="default" w:ascii="Times New Roman" w:hAnsi="Times New Roman" w:eastAsia="仿宋_GB2312" w:cs="Times New Roman"/>
          <w:b w:val="0"/>
          <w:bCs w:val="0"/>
          <w:i w:val="0"/>
          <w:iCs w:val="0"/>
          <w:caps w:val="0"/>
          <w:color w:val="1C1F23"/>
          <w:spacing w:val="0"/>
          <w:sz w:val="32"/>
          <w:szCs w:val="32"/>
          <w:shd w:val="clear" w:fill="FFFFFF"/>
        </w:rPr>
        <w:t>月</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10</w:t>
      </w:r>
      <w:r>
        <w:rPr>
          <w:rFonts w:hint="default" w:ascii="Times New Roman" w:hAnsi="Times New Roman" w:eastAsia="仿宋_GB2312" w:cs="Times New Roman"/>
          <w:b w:val="0"/>
          <w:bCs w:val="0"/>
          <w:i w:val="0"/>
          <w:iCs w:val="0"/>
          <w:caps w:val="0"/>
          <w:color w:val="1C1F23"/>
          <w:spacing w:val="0"/>
          <w:sz w:val="32"/>
          <w:szCs w:val="32"/>
          <w:shd w:val="clear" w:fill="FFFFFF"/>
        </w:rPr>
        <w:t>日与市经济和信息化局相关处室现场沟通，了解项目基本情况。</w:t>
      </w:r>
    </w:p>
    <w:p w14:paraId="0DB9A65E">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2.</w:t>
      </w:r>
      <w:r>
        <w:rPr>
          <w:rFonts w:hint="default" w:ascii="Times New Roman" w:hAnsi="Times New Roman" w:eastAsia="仿宋_GB2312" w:cs="Times New Roman"/>
          <w:b w:val="0"/>
          <w:bCs w:val="0"/>
          <w:i w:val="0"/>
          <w:iCs w:val="0"/>
          <w:caps w:val="0"/>
          <w:color w:val="1C1F23"/>
          <w:spacing w:val="0"/>
          <w:sz w:val="32"/>
          <w:szCs w:val="32"/>
          <w:shd w:val="clear" w:fill="FFFFFF"/>
        </w:rPr>
        <w:t>初步审核项目资料：工作组按照初步拟定的绩效评价指标体系，对项目单位提交资料进行初步审核，围绕项目决策、项目管理和项目绩效进行梳理，对相关数据进行汇总。</w:t>
      </w:r>
    </w:p>
    <w:p w14:paraId="36B33F50">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3.</w:t>
      </w:r>
      <w:r>
        <w:rPr>
          <w:rFonts w:hint="default" w:ascii="Times New Roman" w:hAnsi="Times New Roman" w:eastAsia="仿宋_GB2312" w:cs="Times New Roman"/>
          <w:b w:val="0"/>
          <w:bCs w:val="0"/>
          <w:i w:val="0"/>
          <w:iCs w:val="0"/>
          <w:caps w:val="0"/>
          <w:color w:val="1C1F23"/>
          <w:spacing w:val="0"/>
          <w:sz w:val="32"/>
          <w:szCs w:val="32"/>
          <w:shd w:val="clear" w:fill="FFFFFF"/>
        </w:rPr>
        <w:t>细化调整绩效评价指标体系：参照财政支出项目绩效评价指标体系框架，在了解项目基本情况的基础上，对决策、管理和绩效等指标进行了细化，编制绩效评价指标体系（初稿），对各项指标的评价内容和权重进行初步确认。</w:t>
      </w:r>
    </w:p>
    <w:p w14:paraId="332677BA">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4.</w:t>
      </w:r>
      <w:r>
        <w:rPr>
          <w:rFonts w:hint="default" w:ascii="Times New Roman" w:hAnsi="Times New Roman" w:eastAsia="仿宋_GB2312" w:cs="Times New Roman"/>
          <w:b w:val="0"/>
          <w:bCs w:val="0"/>
          <w:i w:val="0"/>
          <w:iCs w:val="0"/>
          <w:caps w:val="0"/>
          <w:color w:val="1C1F23"/>
          <w:spacing w:val="0"/>
          <w:sz w:val="32"/>
          <w:szCs w:val="32"/>
          <w:shd w:val="clear" w:fill="FFFFFF"/>
        </w:rPr>
        <w:t>组织召开专家预备会：依据项目初步审核结果，工作组组织专家于</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2025年</w:t>
      </w:r>
      <w:r>
        <w:rPr>
          <w:rFonts w:hint="default" w:ascii="Times New Roman" w:hAnsi="Times New Roman" w:eastAsia="仿宋_GB2312" w:cs="Times New Roman"/>
          <w:b w:val="0"/>
          <w:bCs w:val="0"/>
          <w:i w:val="0"/>
          <w:iCs w:val="0"/>
          <w:caps w:val="0"/>
          <w:color w:val="1C1F23"/>
          <w:spacing w:val="0"/>
          <w:sz w:val="32"/>
          <w:szCs w:val="32"/>
          <w:shd w:val="clear" w:fill="FFFFFF"/>
        </w:rPr>
        <w:t>4月</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21</w:t>
      </w:r>
      <w:r>
        <w:rPr>
          <w:rFonts w:hint="default" w:ascii="Times New Roman" w:hAnsi="Times New Roman" w:eastAsia="仿宋_GB2312" w:cs="Times New Roman"/>
          <w:b w:val="0"/>
          <w:bCs w:val="0"/>
          <w:i w:val="0"/>
          <w:iCs w:val="0"/>
          <w:caps w:val="0"/>
          <w:color w:val="1C1F23"/>
          <w:spacing w:val="0"/>
          <w:sz w:val="32"/>
          <w:szCs w:val="32"/>
          <w:shd w:val="clear" w:fill="FFFFFF"/>
        </w:rPr>
        <w:t>日就项目情况进行了初步讨论，形成专家初步审核意见，并对绩效评价指标体系进行了调整和完善。</w:t>
      </w:r>
    </w:p>
    <w:p w14:paraId="5E857CA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5.</w:t>
      </w:r>
      <w:r>
        <w:rPr>
          <w:rFonts w:hint="default" w:ascii="Times New Roman" w:hAnsi="Times New Roman" w:eastAsia="仿宋_GB2312" w:cs="Times New Roman"/>
          <w:b w:val="0"/>
          <w:bCs w:val="0"/>
          <w:i w:val="0"/>
          <w:iCs w:val="0"/>
          <w:caps w:val="0"/>
          <w:color w:val="1C1F23"/>
          <w:spacing w:val="0"/>
          <w:sz w:val="32"/>
          <w:szCs w:val="32"/>
          <w:shd w:val="clear" w:fill="FFFFFF"/>
        </w:rPr>
        <w:t>组织召开专家综合评价会：结合工作组初审、专家预审及项目单位补充资料情况，工作组于</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2025年</w:t>
      </w:r>
      <w:r>
        <w:rPr>
          <w:rFonts w:hint="default" w:ascii="Times New Roman" w:hAnsi="Times New Roman" w:eastAsia="仿宋_GB2312" w:cs="Times New Roman"/>
          <w:b w:val="0"/>
          <w:bCs w:val="0"/>
          <w:i w:val="0"/>
          <w:iCs w:val="0"/>
          <w:caps w:val="0"/>
          <w:color w:val="1C1F23"/>
          <w:spacing w:val="0"/>
          <w:sz w:val="32"/>
          <w:szCs w:val="32"/>
          <w:shd w:val="clear" w:fill="FFFFFF"/>
        </w:rPr>
        <w:t>4月</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29</w:t>
      </w:r>
      <w:r>
        <w:rPr>
          <w:rFonts w:hint="default" w:ascii="Times New Roman" w:hAnsi="Times New Roman" w:eastAsia="仿宋_GB2312" w:cs="Times New Roman"/>
          <w:b w:val="0"/>
          <w:bCs w:val="0"/>
          <w:i w:val="0"/>
          <w:iCs w:val="0"/>
          <w:caps w:val="0"/>
          <w:color w:val="1C1F23"/>
          <w:spacing w:val="0"/>
          <w:sz w:val="32"/>
          <w:szCs w:val="32"/>
          <w:shd w:val="clear" w:fill="FFFFFF"/>
        </w:rPr>
        <w:t>日组织召开了专家综合评价会，在项目单位进行项目情况汇报的基础上，由专家组组长组织专家就相关问题与项目单位进行沟通，形成专家组评价意见。</w:t>
      </w:r>
    </w:p>
    <w:p w14:paraId="6E74472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6.</w:t>
      </w:r>
      <w:r>
        <w:rPr>
          <w:rFonts w:hint="default" w:ascii="Times New Roman" w:hAnsi="Times New Roman" w:eastAsia="仿宋_GB2312" w:cs="Times New Roman"/>
          <w:b w:val="0"/>
          <w:bCs w:val="0"/>
          <w:i w:val="0"/>
          <w:iCs w:val="0"/>
          <w:caps w:val="0"/>
          <w:color w:val="1C1F23"/>
          <w:spacing w:val="0"/>
          <w:sz w:val="32"/>
          <w:szCs w:val="32"/>
          <w:shd w:val="clear" w:fill="FFFFFF"/>
        </w:rPr>
        <w:t>撰写绩效评价报告</w:t>
      </w:r>
      <w:r>
        <w:rPr>
          <w:rFonts w:hint="default" w:ascii="Times New Roman" w:hAnsi="Times New Roman" w:eastAsia="仿宋_GB2312" w:cs="Times New Roman"/>
          <w:b w:val="0"/>
          <w:bCs w:val="0"/>
          <w:i w:val="0"/>
          <w:iCs w:val="0"/>
          <w:caps w:val="0"/>
          <w:color w:val="1C1F23"/>
          <w:spacing w:val="0"/>
          <w:sz w:val="32"/>
          <w:szCs w:val="32"/>
          <w:shd w:val="clear" w:fill="FFFFFF"/>
          <w:lang w:eastAsia="zh-CN"/>
        </w:rPr>
        <w:t>：</w:t>
      </w:r>
      <w:r>
        <w:rPr>
          <w:rFonts w:hint="default" w:ascii="Times New Roman" w:hAnsi="Times New Roman" w:eastAsia="仿宋_GB2312" w:cs="Times New Roman"/>
          <w:b w:val="0"/>
          <w:bCs w:val="0"/>
          <w:i w:val="0"/>
          <w:iCs w:val="0"/>
          <w:caps w:val="0"/>
          <w:color w:val="1C1F23"/>
          <w:spacing w:val="0"/>
          <w:sz w:val="32"/>
          <w:szCs w:val="32"/>
          <w:shd w:val="clear" w:fill="FFFFFF"/>
        </w:rPr>
        <w:t>工作组根据绩效评价报告的编写要求，以专家评价结果以及项目单位提交的资料信息等为基础，撰写绩效评价报告。经内部三级审核后，提交市经济和信息化局征求意见。</w:t>
      </w:r>
    </w:p>
    <w:p w14:paraId="6CCF7B66">
      <w:pPr>
        <w:pStyle w:val="2"/>
        <w:numPr>
          <w:ilvl w:val="0"/>
          <w:numId w:val="1"/>
        </w:numPr>
        <w:bidi w:val="0"/>
        <w:rPr>
          <w:rFonts w:hint="eastAsia"/>
        </w:rPr>
      </w:pPr>
      <w:bookmarkStart w:id="21" w:name="_Toc2443"/>
      <w:bookmarkStart w:id="22" w:name="_Toc9647"/>
      <w:r>
        <w:rPr>
          <w:rFonts w:hint="eastAsia"/>
        </w:rPr>
        <w:t>综合评价情况及评价结论</w:t>
      </w:r>
      <w:bookmarkEnd w:id="21"/>
      <w:bookmarkEnd w:id="22"/>
    </w:p>
    <w:p w14:paraId="5EB2F619">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color w:val="1C1F23"/>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项目通过统一租赁卫星转发器资源，购买应急移动指挥通信系统运维服务，以及北京市卫星应急网内的卫星主站和小站的运维</w:t>
      </w:r>
      <w:r>
        <w:rPr>
          <w:rFonts w:hint="eastAsia" w:ascii="Times New Roman" w:hAnsi="Times New Roman" w:eastAsia="仿宋_GB2312" w:cs="Times New Roman"/>
          <w:b w:val="0"/>
          <w:bCs w:val="0"/>
          <w:i w:val="0"/>
          <w:iCs w:val="0"/>
          <w:caps w:val="0"/>
          <w:color w:val="1C1F23"/>
          <w:spacing w:val="0"/>
          <w:sz w:val="32"/>
          <w:szCs w:val="32"/>
          <w:shd w:val="clear" w:fill="FFFFFF"/>
          <w:lang w:val="en-US" w:eastAsia="zh-CN"/>
        </w:rPr>
        <w:t>等</w:t>
      </w:r>
      <w:r>
        <w:rPr>
          <w:rFonts w:hint="default" w:ascii="Times New Roman" w:hAnsi="Times New Roman" w:eastAsia="仿宋_GB2312" w:cs="Times New Roman"/>
          <w:b w:val="0"/>
          <w:bCs w:val="0"/>
          <w:i w:val="0"/>
          <w:iCs w:val="0"/>
          <w:caps w:val="0"/>
          <w:color w:val="1C1F23"/>
          <w:spacing w:val="0"/>
          <w:sz w:val="32"/>
          <w:szCs w:val="32"/>
          <w:shd w:val="clear" w:fill="FFFFFF"/>
        </w:rPr>
        <w:t>服务，实现了应急指挥中心与移动应急平台之间的互联互通、信息共享，提高了应急移动指挥通信系统在日常城市管理和应对各类突发公共事件过程中的效能。</w:t>
      </w:r>
    </w:p>
    <w:p w14:paraId="60C40298">
      <w:pPr>
        <w:pStyle w:val="7"/>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yellow"/>
          <w:u w:val="none"/>
          <w:lang w:val="en-US" w:eastAsia="zh-CN" w:bidi="ar-SA"/>
        </w:rPr>
      </w:pPr>
      <w:r>
        <w:rPr>
          <w:rFonts w:hint="default" w:ascii="Times New Roman" w:hAnsi="Times New Roman" w:eastAsia="仿宋_GB2312" w:cs="Times New Roman"/>
          <w:b w:val="0"/>
          <w:bCs w:val="0"/>
          <w:color w:val="1C1F23"/>
          <w:sz w:val="32"/>
          <w:szCs w:val="32"/>
          <w:shd w:val="clear" w:fill="FFFFFF"/>
          <w:lang w:val="en-US" w:eastAsia="zh-CN"/>
        </w:rPr>
        <w:t>但</w:t>
      </w:r>
      <w:r>
        <w:rPr>
          <w:rFonts w:hint="default" w:ascii="Times New Roman" w:hAnsi="Times New Roman" w:eastAsia="仿宋_GB2312" w:cs="Times New Roman"/>
          <w:b w:val="0"/>
          <w:bCs w:val="0"/>
          <w:kern w:val="2"/>
          <w:sz w:val="32"/>
          <w:szCs w:val="32"/>
          <w:highlight w:val="none"/>
          <w:u w:val="none"/>
          <w:lang w:val="en-US" w:eastAsia="zh-CN" w:bidi="ar-SA"/>
        </w:rPr>
        <w:t>本次评价发现，项目存在</w:t>
      </w:r>
      <w:r>
        <w:rPr>
          <w:rFonts w:hint="default" w:ascii="Times New Roman" w:hAnsi="Times New Roman" w:eastAsia="仿宋_GB2312" w:cs="Times New Roman"/>
          <w:b w:val="0"/>
          <w:bCs w:val="0"/>
          <w:sz w:val="32"/>
          <w:szCs w:val="32"/>
          <w:lang w:val="en-US" w:eastAsia="zh-CN"/>
        </w:rPr>
        <w:t>绩效目标及指标合理性不足、预算编制科学合理性不足、管理制度健全有效性不足</w:t>
      </w:r>
      <w:r>
        <w:rPr>
          <w:rFonts w:hint="default" w:ascii="Times New Roman" w:hAnsi="Times New Roman" w:eastAsia="仿宋_GB2312" w:cs="Times New Roman"/>
          <w:b w:val="0"/>
          <w:bCs w:val="0"/>
          <w:sz w:val="32"/>
          <w:szCs w:val="32"/>
          <w:highlight w:val="none"/>
          <w:lang w:val="en-US" w:eastAsia="zh-CN"/>
        </w:rPr>
        <w:t>等问题</w:t>
      </w:r>
      <w:r>
        <w:rPr>
          <w:rFonts w:hint="default" w:ascii="Times New Roman" w:hAnsi="Times New Roman" w:eastAsia="仿宋_GB2312" w:cs="Times New Roman"/>
          <w:b w:val="0"/>
          <w:bCs w:val="0"/>
          <w:kern w:val="2"/>
          <w:sz w:val="32"/>
          <w:szCs w:val="32"/>
          <w:highlight w:val="none"/>
          <w:u w:val="none"/>
          <w:lang w:val="en-US" w:eastAsia="zh-CN" w:bidi="ar-SA"/>
        </w:rPr>
        <w:t>。根据绩效评价指标体系，综合对项目决策、过程、产出、效益四个方面进行评价，2024年度项目绩效评价综合得分</w:t>
      </w:r>
      <w:r>
        <w:rPr>
          <w:rFonts w:hint="default" w:ascii="Times New Roman" w:hAnsi="Times New Roman" w:eastAsia="仿宋_GB2312" w:cs="Times New Roman"/>
          <w:b w:val="0"/>
          <w:bCs w:val="0"/>
          <w:i w:val="0"/>
          <w:iCs w:val="0"/>
          <w:caps w:val="0"/>
          <w:color w:val="1C1F23"/>
          <w:spacing w:val="0"/>
          <w:sz w:val="32"/>
          <w:szCs w:val="32"/>
          <w:shd w:val="clear" w:fill="FFFFFF"/>
        </w:rPr>
        <w:t>92.</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81</w:t>
      </w:r>
      <w:r>
        <w:rPr>
          <w:rFonts w:hint="default" w:ascii="Times New Roman" w:hAnsi="Times New Roman" w:eastAsia="仿宋_GB2312" w:cs="Times New Roman"/>
          <w:b w:val="0"/>
          <w:bCs w:val="0"/>
          <w:kern w:val="2"/>
          <w:sz w:val="32"/>
          <w:szCs w:val="32"/>
          <w:highlight w:val="none"/>
          <w:u w:val="none"/>
          <w:lang w:val="en-US" w:eastAsia="zh-CN" w:bidi="ar-SA"/>
        </w:rPr>
        <w:t>分，绩效评定结论为“优”，具体得分情况详见表4。</w:t>
      </w:r>
    </w:p>
    <w:p w14:paraId="0D91D537">
      <w:pPr>
        <w:keepNext w:val="0"/>
        <w:keepLines w:val="0"/>
        <w:pageBreakBefore w:val="0"/>
        <w:widowControl/>
        <w:numPr>
          <w:ilvl w:val="0"/>
          <w:numId w:val="0"/>
        </w:numPr>
        <w:kinsoku/>
        <w:wordWrap/>
        <w:overflowPunct/>
        <w:topLinePunct w:val="0"/>
        <w:autoSpaceDE/>
        <w:autoSpaceDN/>
        <w:bidi w:val="0"/>
        <w:adjustRightInd/>
        <w:snapToGrid/>
        <w:spacing w:after="157" w:afterLines="50" w:line="560" w:lineRule="exact"/>
        <w:ind w:firstLine="560" w:firstLineChars="200"/>
        <w:jc w:val="center"/>
        <w:textAlignment w:val="auto"/>
        <w:rPr>
          <w:rFonts w:hint="eastAsia" w:ascii="黑体" w:hAnsi="黑体" w:eastAsia="黑体" w:cs="黑体"/>
          <w:b w:val="0"/>
          <w:bCs w:val="0"/>
          <w:i w:val="0"/>
          <w:iCs w:val="0"/>
          <w:caps w:val="0"/>
          <w:color w:val="1C1F23"/>
          <w:spacing w:val="0"/>
          <w:sz w:val="28"/>
          <w:szCs w:val="28"/>
          <w:highlight w:val="none"/>
          <w:shd w:val="clear" w:fill="FFFFFF"/>
        </w:rPr>
      </w:pPr>
      <w:r>
        <w:rPr>
          <w:rFonts w:hint="eastAsia" w:ascii="黑体" w:hAnsi="黑体" w:eastAsia="黑体" w:cs="黑体"/>
          <w:b w:val="0"/>
          <w:bCs w:val="0"/>
          <w:color w:val="1C1F23"/>
          <w:kern w:val="0"/>
          <w:sz w:val="28"/>
          <w:szCs w:val="28"/>
          <w:highlight w:val="none"/>
          <w:u w:val="none"/>
          <w:shd w:val="clear" w:fill="FFFFFF"/>
          <w:lang w:val="en-US" w:eastAsia="zh-CN" w:bidi="ar-SA"/>
        </w:rPr>
        <w:t>表4 综合绩效评价得分情况表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2"/>
        <w:gridCol w:w="2132"/>
        <w:gridCol w:w="2132"/>
        <w:gridCol w:w="2132"/>
      </w:tblGrid>
      <w:tr w14:paraId="4EFED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2132" w:type="dxa"/>
            <w:shd w:val="clear" w:color="auto" w:fill="BEBEBE"/>
            <w:vAlign w:val="center"/>
          </w:tcPr>
          <w:p w14:paraId="093598E2">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cs="Times New Roman" w:eastAsiaTheme="minorEastAsia"/>
                <w:b/>
                <w:bCs/>
                <w:kern w:val="0"/>
                <w:sz w:val="21"/>
                <w:szCs w:val="21"/>
                <w:lang w:eastAsia="en-US"/>
              </w:rPr>
            </w:pPr>
            <w:r>
              <w:rPr>
                <w:rFonts w:hint="default" w:ascii="Times New Roman" w:hAnsi="Times New Roman" w:cs="Times New Roman" w:eastAsiaTheme="minorEastAsia"/>
                <w:b/>
                <w:bCs/>
                <w:kern w:val="0"/>
                <w:sz w:val="21"/>
                <w:szCs w:val="21"/>
                <w:lang w:eastAsia="en-US"/>
              </w:rPr>
              <w:t>评价内容</w:t>
            </w:r>
          </w:p>
        </w:tc>
        <w:tc>
          <w:tcPr>
            <w:tcW w:w="2132" w:type="dxa"/>
            <w:shd w:val="clear" w:color="auto" w:fill="BEBEBE"/>
            <w:vAlign w:val="center"/>
          </w:tcPr>
          <w:p w14:paraId="405BAE88">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cs="Times New Roman" w:eastAsiaTheme="minorEastAsia"/>
                <w:b/>
                <w:bCs/>
                <w:kern w:val="0"/>
                <w:sz w:val="21"/>
                <w:szCs w:val="21"/>
                <w:lang w:eastAsia="en-US"/>
              </w:rPr>
            </w:pPr>
            <w:bookmarkStart w:id="23" w:name="_Toc29424"/>
            <w:r>
              <w:rPr>
                <w:rFonts w:hint="default" w:ascii="Times New Roman" w:hAnsi="Times New Roman" w:cs="Times New Roman" w:eastAsiaTheme="minorEastAsia"/>
                <w:b/>
                <w:bCs/>
                <w:kern w:val="0"/>
                <w:sz w:val="21"/>
                <w:szCs w:val="21"/>
                <w:lang w:eastAsia="en-US"/>
              </w:rPr>
              <w:t>分值</w:t>
            </w:r>
            <w:bookmarkEnd w:id="23"/>
          </w:p>
        </w:tc>
        <w:tc>
          <w:tcPr>
            <w:tcW w:w="2132" w:type="dxa"/>
            <w:shd w:val="clear" w:color="auto" w:fill="BEBEBE"/>
            <w:vAlign w:val="center"/>
          </w:tcPr>
          <w:p w14:paraId="10494C25">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cs="Times New Roman" w:eastAsiaTheme="minorEastAsia"/>
                <w:b/>
                <w:bCs/>
                <w:kern w:val="0"/>
                <w:sz w:val="21"/>
                <w:szCs w:val="21"/>
                <w:lang w:eastAsia="en-US"/>
              </w:rPr>
            </w:pPr>
            <w:bookmarkStart w:id="24" w:name="_Toc28362"/>
            <w:r>
              <w:rPr>
                <w:rFonts w:hint="default" w:ascii="Times New Roman" w:hAnsi="Times New Roman" w:cs="Times New Roman" w:eastAsiaTheme="minorEastAsia"/>
                <w:b/>
                <w:bCs/>
                <w:kern w:val="0"/>
                <w:sz w:val="21"/>
                <w:szCs w:val="21"/>
                <w:lang w:eastAsia="en-US"/>
              </w:rPr>
              <w:t>评价得分</w:t>
            </w:r>
            <w:bookmarkEnd w:id="24"/>
          </w:p>
        </w:tc>
        <w:tc>
          <w:tcPr>
            <w:tcW w:w="2132" w:type="dxa"/>
            <w:shd w:val="clear" w:color="auto" w:fill="BEBEBE"/>
            <w:vAlign w:val="center"/>
          </w:tcPr>
          <w:p w14:paraId="5D3CA2D8">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cs="Times New Roman" w:eastAsiaTheme="minorEastAsia"/>
                <w:b/>
                <w:bCs/>
                <w:kern w:val="0"/>
                <w:sz w:val="21"/>
                <w:szCs w:val="21"/>
                <w:lang w:eastAsia="en-US"/>
              </w:rPr>
            </w:pPr>
            <w:bookmarkStart w:id="25" w:name="_Toc26796"/>
            <w:r>
              <w:rPr>
                <w:rFonts w:hint="default" w:ascii="Times New Roman" w:hAnsi="Times New Roman" w:cs="Times New Roman" w:eastAsiaTheme="minorEastAsia"/>
                <w:b/>
                <w:bCs/>
                <w:kern w:val="0"/>
                <w:sz w:val="21"/>
                <w:szCs w:val="21"/>
                <w:lang w:eastAsia="en-US"/>
              </w:rPr>
              <w:t>得分率</w:t>
            </w:r>
            <w:bookmarkEnd w:id="25"/>
          </w:p>
        </w:tc>
      </w:tr>
      <w:tr w14:paraId="20928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32" w:type="dxa"/>
            <w:vAlign w:val="center"/>
          </w:tcPr>
          <w:p w14:paraId="5673770B">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kern w:val="0"/>
                <w:sz w:val="21"/>
                <w:szCs w:val="21"/>
                <w:lang w:eastAsia="en-US"/>
              </w:rPr>
            </w:pPr>
            <w:bookmarkStart w:id="26" w:name="_Toc10659"/>
            <w:r>
              <w:rPr>
                <w:rFonts w:hint="default" w:ascii="Times New Roman" w:hAnsi="Times New Roman" w:cs="Times New Roman" w:eastAsiaTheme="minorEastAsia"/>
                <w:b w:val="0"/>
                <w:bCs w:val="0"/>
                <w:kern w:val="0"/>
                <w:sz w:val="21"/>
                <w:szCs w:val="21"/>
                <w:lang w:eastAsia="en-US"/>
              </w:rPr>
              <w:t>决策</w:t>
            </w:r>
            <w:bookmarkEnd w:id="26"/>
          </w:p>
        </w:tc>
        <w:tc>
          <w:tcPr>
            <w:tcW w:w="2132" w:type="dxa"/>
            <w:vAlign w:val="center"/>
          </w:tcPr>
          <w:p w14:paraId="25A476B3">
            <w:pPr>
              <w:keepNext w:val="0"/>
              <w:keepLines w:val="0"/>
              <w:widowControl w:val="0"/>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val="0"/>
                <w:bCs w:val="0"/>
                <w:kern w:val="0"/>
                <w:sz w:val="21"/>
                <w:szCs w:val="21"/>
                <w:lang w:val="en-US" w:eastAsia="zh-CN"/>
              </w:rPr>
            </w:pPr>
            <w:r>
              <w:rPr>
                <w:rFonts w:hint="default" w:ascii="Times New Roman" w:hAnsi="Times New Roman" w:cs="Times New Roman" w:eastAsiaTheme="minorEastAsia"/>
                <w:b w:val="0"/>
                <w:bCs w:val="0"/>
                <w:kern w:val="0"/>
                <w:sz w:val="21"/>
                <w:szCs w:val="21"/>
                <w:lang w:val="en-US" w:eastAsia="zh-CN"/>
              </w:rPr>
              <w:t>15</w:t>
            </w:r>
          </w:p>
        </w:tc>
        <w:tc>
          <w:tcPr>
            <w:tcW w:w="2132" w:type="dxa"/>
            <w:vAlign w:val="center"/>
          </w:tcPr>
          <w:p w14:paraId="2B5D6E0D">
            <w:pPr>
              <w:keepNext w:val="0"/>
              <w:keepLines w:val="0"/>
              <w:widowControl w:val="0"/>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val="0"/>
                <w:bCs w:val="0"/>
                <w:kern w:val="0"/>
                <w:sz w:val="21"/>
                <w:szCs w:val="21"/>
                <w:lang w:val="en-US" w:eastAsia="zh-CN"/>
              </w:rPr>
            </w:pPr>
            <w:r>
              <w:rPr>
                <w:rFonts w:hint="default" w:ascii="Times New Roman" w:hAnsi="Times New Roman" w:cs="Times New Roman" w:eastAsiaTheme="minorEastAsia"/>
                <w:b w:val="0"/>
                <w:bCs w:val="0"/>
                <w:kern w:val="0"/>
                <w:sz w:val="21"/>
                <w:szCs w:val="21"/>
                <w:lang w:val="en-US" w:eastAsia="zh-CN"/>
              </w:rPr>
              <w:t>13.3</w:t>
            </w:r>
            <w:r>
              <w:rPr>
                <w:rFonts w:hint="eastAsia" w:ascii="Times New Roman" w:hAnsi="Times New Roman" w:cs="Times New Roman" w:eastAsiaTheme="minorEastAsia"/>
                <w:b w:val="0"/>
                <w:bCs w:val="0"/>
                <w:kern w:val="0"/>
                <w:sz w:val="21"/>
                <w:szCs w:val="21"/>
                <w:lang w:val="en-US" w:eastAsia="zh-CN"/>
              </w:rPr>
              <w:t>6</w:t>
            </w:r>
          </w:p>
        </w:tc>
        <w:tc>
          <w:tcPr>
            <w:tcW w:w="2132" w:type="dxa"/>
            <w:vAlign w:val="center"/>
          </w:tcPr>
          <w:p w14:paraId="6D34F880">
            <w:pPr>
              <w:keepNext w:val="0"/>
              <w:keepLines w:val="0"/>
              <w:widowControl w:val="0"/>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val="0"/>
                <w:bCs w:val="0"/>
                <w:kern w:val="0"/>
                <w:sz w:val="21"/>
                <w:szCs w:val="21"/>
                <w:lang w:val="en-US" w:eastAsia="zh-CN"/>
              </w:rPr>
            </w:pPr>
            <w:r>
              <w:rPr>
                <w:rFonts w:hint="default" w:ascii="Times New Roman" w:hAnsi="Times New Roman" w:cs="Times New Roman" w:eastAsiaTheme="minorEastAsia"/>
                <w:b w:val="0"/>
                <w:bCs w:val="0"/>
                <w:kern w:val="0"/>
                <w:sz w:val="21"/>
                <w:szCs w:val="21"/>
                <w:lang w:val="en-US" w:eastAsia="zh-CN"/>
              </w:rPr>
              <w:t>8</w:t>
            </w:r>
            <w:r>
              <w:rPr>
                <w:rFonts w:hint="eastAsia" w:ascii="Times New Roman" w:hAnsi="Times New Roman" w:cs="Times New Roman" w:eastAsiaTheme="minorEastAsia"/>
                <w:b w:val="0"/>
                <w:bCs w:val="0"/>
                <w:kern w:val="0"/>
                <w:sz w:val="21"/>
                <w:szCs w:val="21"/>
                <w:lang w:val="en-US" w:eastAsia="zh-CN"/>
              </w:rPr>
              <w:t>9</w:t>
            </w:r>
            <w:r>
              <w:rPr>
                <w:rFonts w:hint="default" w:ascii="Times New Roman" w:hAnsi="Times New Roman" w:cs="Times New Roman" w:eastAsiaTheme="minorEastAsia"/>
                <w:b w:val="0"/>
                <w:bCs w:val="0"/>
                <w:kern w:val="0"/>
                <w:sz w:val="21"/>
                <w:szCs w:val="21"/>
                <w:lang w:val="en-US" w:eastAsia="zh-CN"/>
              </w:rPr>
              <w:t>.</w:t>
            </w:r>
            <w:r>
              <w:rPr>
                <w:rFonts w:hint="eastAsia" w:ascii="Times New Roman" w:hAnsi="Times New Roman" w:cs="Times New Roman" w:eastAsiaTheme="minorEastAsia"/>
                <w:b w:val="0"/>
                <w:bCs w:val="0"/>
                <w:kern w:val="0"/>
                <w:sz w:val="21"/>
                <w:szCs w:val="21"/>
                <w:lang w:val="en-US" w:eastAsia="zh-CN"/>
              </w:rPr>
              <w:t>0</w:t>
            </w:r>
            <w:r>
              <w:rPr>
                <w:rFonts w:hint="default" w:ascii="Times New Roman" w:hAnsi="Times New Roman" w:cs="Times New Roman" w:eastAsiaTheme="minorEastAsia"/>
                <w:b w:val="0"/>
                <w:bCs w:val="0"/>
                <w:kern w:val="0"/>
                <w:sz w:val="21"/>
                <w:szCs w:val="21"/>
                <w:lang w:val="en-US" w:eastAsia="zh-CN"/>
              </w:rPr>
              <w:t>7%</w:t>
            </w:r>
          </w:p>
        </w:tc>
      </w:tr>
      <w:tr w14:paraId="0BD7F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32" w:type="dxa"/>
            <w:vAlign w:val="center"/>
          </w:tcPr>
          <w:p w14:paraId="4CBD3A5C">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kern w:val="0"/>
                <w:sz w:val="21"/>
                <w:szCs w:val="21"/>
                <w:lang w:eastAsia="en-US"/>
              </w:rPr>
            </w:pPr>
            <w:bookmarkStart w:id="27" w:name="_Toc21448"/>
            <w:r>
              <w:rPr>
                <w:rFonts w:hint="default" w:ascii="Times New Roman" w:hAnsi="Times New Roman" w:cs="Times New Roman" w:eastAsiaTheme="minorEastAsia"/>
                <w:b w:val="0"/>
                <w:bCs w:val="0"/>
                <w:kern w:val="0"/>
                <w:sz w:val="21"/>
                <w:szCs w:val="21"/>
                <w:lang w:eastAsia="en-US"/>
              </w:rPr>
              <w:t>过程</w:t>
            </w:r>
            <w:bookmarkEnd w:id="27"/>
          </w:p>
        </w:tc>
        <w:tc>
          <w:tcPr>
            <w:tcW w:w="2132" w:type="dxa"/>
            <w:vAlign w:val="center"/>
          </w:tcPr>
          <w:p w14:paraId="60853492">
            <w:pPr>
              <w:keepNext w:val="0"/>
              <w:keepLines w:val="0"/>
              <w:widowControl w:val="0"/>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val="0"/>
                <w:bCs w:val="0"/>
                <w:kern w:val="0"/>
                <w:sz w:val="21"/>
                <w:szCs w:val="21"/>
                <w:lang w:val="en-US" w:eastAsia="en-US"/>
              </w:rPr>
            </w:pPr>
            <w:r>
              <w:rPr>
                <w:rFonts w:hint="default" w:ascii="Times New Roman" w:hAnsi="Times New Roman" w:cs="Times New Roman" w:eastAsiaTheme="minorEastAsia"/>
                <w:b w:val="0"/>
                <w:bCs w:val="0"/>
                <w:kern w:val="0"/>
                <w:sz w:val="21"/>
                <w:szCs w:val="21"/>
                <w:lang w:val="en-US" w:eastAsia="zh-CN"/>
              </w:rPr>
              <w:t>25</w:t>
            </w:r>
          </w:p>
        </w:tc>
        <w:tc>
          <w:tcPr>
            <w:tcW w:w="2132" w:type="dxa"/>
            <w:vAlign w:val="center"/>
          </w:tcPr>
          <w:p w14:paraId="0B09B6CF">
            <w:pPr>
              <w:keepNext w:val="0"/>
              <w:keepLines w:val="0"/>
              <w:widowControl w:val="0"/>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val="0"/>
                <w:bCs w:val="0"/>
                <w:kern w:val="0"/>
                <w:sz w:val="21"/>
                <w:szCs w:val="21"/>
                <w:lang w:val="en-US" w:eastAsia="zh-CN"/>
              </w:rPr>
            </w:pPr>
            <w:r>
              <w:rPr>
                <w:rFonts w:hint="default" w:ascii="Times New Roman" w:hAnsi="Times New Roman" w:cs="Times New Roman" w:eastAsiaTheme="minorEastAsia"/>
                <w:b w:val="0"/>
                <w:bCs w:val="0"/>
                <w:kern w:val="0"/>
                <w:sz w:val="21"/>
                <w:szCs w:val="21"/>
                <w:lang w:val="en-US" w:eastAsia="zh-CN"/>
              </w:rPr>
              <w:t>23.05</w:t>
            </w:r>
          </w:p>
        </w:tc>
        <w:tc>
          <w:tcPr>
            <w:tcW w:w="2132" w:type="dxa"/>
            <w:vAlign w:val="center"/>
          </w:tcPr>
          <w:p w14:paraId="0D7D5AD2">
            <w:pPr>
              <w:keepNext w:val="0"/>
              <w:keepLines w:val="0"/>
              <w:widowControl w:val="0"/>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val="0"/>
                <w:bCs w:val="0"/>
                <w:kern w:val="0"/>
                <w:sz w:val="21"/>
                <w:szCs w:val="21"/>
                <w:lang w:val="en-US" w:eastAsia="zh-CN"/>
              </w:rPr>
            </w:pPr>
            <w:r>
              <w:rPr>
                <w:rFonts w:hint="default" w:ascii="Times New Roman" w:hAnsi="Times New Roman" w:cs="Times New Roman" w:eastAsiaTheme="minorEastAsia"/>
                <w:b w:val="0"/>
                <w:bCs w:val="0"/>
                <w:kern w:val="0"/>
                <w:sz w:val="21"/>
                <w:szCs w:val="21"/>
                <w:lang w:val="en-US" w:eastAsia="zh-CN"/>
              </w:rPr>
              <w:t>92.20%</w:t>
            </w:r>
          </w:p>
        </w:tc>
      </w:tr>
      <w:tr w14:paraId="7E349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32" w:type="dxa"/>
            <w:vAlign w:val="center"/>
          </w:tcPr>
          <w:p w14:paraId="780B6CFE">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kern w:val="0"/>
                <w:sz w:val="21"/>
                <w:szCs w:val="21"/>
                <w:lang w:eastAsia="en-US"/>
              </w:rPr>
            </w:pPr>
            <w:bookmarkStart w:id="28" w:name="_Toc14619"/>
            <w:r>
              <w:rPr>
                <w:rFonts w:hint="default" w:ascii="Times New Roman" w:hAnsi="Times New Roman" w:cs="Times New Roman" w:eastAsiaTheme="minorEastAsia"/>
                <w:b w:val="0"/>
                <w:bCs w:val="0"/>
                <w:kern w:val="0"/>
                <w:sz w:val="21"/>
                <w:szCs w:val="21"/>
                <w:lang w:eastAsia="en-US"/>
              </w:rPr>
              <w:t>产出</w:t>
            </w:r>
            <w:bookmarkEnd w:id="28"/>
          </w:p>
        </w:tc>
        <w:tc>
          <w:tcPr>
            <w:tcW w:w="2132" w:type="dxa"/>
            <w:vAlign w:val="center"/>
          </w:tcPr>
          <w:p w14:paraId="04EA3C50">
            <w:pPr>
              <w:keepNext w:val="0"/>
              <w:keepLines w:val="0"/>
              <w:widowControl w:val="0"/>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val="0"/>
                <w:bCs w:val="0"/>
                <w:kern w:val="0"/>
                <w:sz w:val="21"/>
                <w:szCs w:val="21"/>
                <w:lang w:val="en-US" w:eastAsia="zh-CN"/>
              </w:rPr>
            </w:pPr>
            <w:r>
              <w:rPr>
                <w:rFonts w:hint="default" w:ascii="Times New Roman" w:hAnsi="Times New Roman" w:cs="Times New Roman" w:eastAsiaTheme="minorEastAsia"/>
                <w:b w:val="0"/>
                <w:bCs w:val="0"/>
                <w:kern w:val="0"/>
                <w:sz w:val="21"/>
                <w:szCs w:val="21"/>
                <w:lang w:val="en-US" w:eastAsia="zh-CN"/>
              </w:rPr>
              <w:t>35</w:t>
            </w:r>
          </w:p>
        </w:tc>
        <w:tc>
          <w:tcPr>
            <w:tcW w:w="2132" w:type="dxa"/>
            <w:vAlign w:val="center"/>
          </w:tcPr>
          <w:p w14:paraId="7E8DF81D">
            <w:pPr>
              <w:keepNext w:val="0"/>
              <w:keepLines w:val="0"/>
              <w:widowControl w:val="0"/>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val="0"/>
                <w:bCs w:val="0"/>
                <w:kern w:val="0"/>
                <w:sz w:val="21"/>
                <w:szCs w:val="21"/>
                <w:lang w:val="en-US" w:eastAsia="zh-CN"/>
              </w:rPr>
            </w:pPr>
            <w:r>
              <w:rPr>
                <w:rFonts w:hint="default" w:ascii="Times New Roman" w:hAnsi="Times New Roman" w:cs="Times New Roman" w:eastAsiaTheme="minorEastAsia"/>
                <w:b w:val="0"/>
                <w:bCs w:val="0"/>
                <w:kern w:val="0"/>
                <w:sz w:val="21"/>
                <w:szCs w:val="21"/>
                <w:lang w:val="en-US" w:eastAsia="zh-CN"/>
              </w:rPr>
              <w:t>33.</w:t>
            </w:r>
            <w:r>
              <w:rPr>
                <w:rFonts w:hint="eastAsia" w:ascii="Times New Roman" w:hAnsi="Times New Roman" w:cs="Times New Roman" w:eastAsiaTheme="minorEastAsia"/>
                <w:b w:val="0"/>
                <w:bCs w:val="0"/>
                <w:kern w:val="0"/>
                <w:sz w:val="21"/>
                <w:szCs w:val="21"/>
                <w:lang w:val="en-US" w:eastAsia="zh-CN"/>
              </w:rPr>
              <w:t>40</w:t>
            </w:r>
          </w:p>
        </w:tc>
        <w:tc>
          <w:tcPr>
            <w:tcW w:w="2132" w:type="dxa"/>
            <w:vAlign w:val="center"/>
          </w:tcPr>
          <w:p w14:paraId="6A193DF6">
            <w:pPr>
              <w:keepNext w:val="0"/>
              <w:keepLines w:val="0"/>
              <w:widowControl w:val="0"/>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val="0"/>
                <w:bCs w:val="0"/>
                <w:kern w:val="0"/>
                <w:sz w:val="21"/>
                <w:szCs w:val="21"/>
                <w:lang w:val="en-US" w:eastAsia="zh-CN"/>
              </w:rPr>
            </w:pPr>
            <w:r>
              <w:rPr>
                <w:rFonts w:hint="default" w:ascii="Times New Roman" w:hAnsi="Times New Roman" w:cs="Times New Roman" w:eastAsiaTheme="minorEastAsia"/>
                <w:b w:val="0"/>
                <w:bCs w:val="0"/>
                <w:kern w:val="0"/>
                <w:sz w:val="21"/>
                <w:szCs w:val="21"/>
                <w:lang w:val="en-US" w:eastAsia="zh-CN"/>
              </w:rPr>
              <w:t>9</w:t>
            </w:r>
            <w:r>
              <w:rPr>
                <w:rFonts w:hint="eastAsia" w:ascii="Times New Roman" w:hAnsi="Times New Roman" w:cs="Times New Roman" w:eastAsiaTheme="minorEastAsia"/>
                <w:b w:val="0"/>
                <w:bCs w:val="0"/>
                <w:kern w:val="0"/>
                <w:sz w:val="21"/>
                <w:szCs w:val="21"/>
                <w:lang w:val="en-US" w:eastAsia="zh-CN"/>
              </w:rPr>
              <w:t>5.43</w:t>
            </w:r>
            <w:r>
              <w:rPr>
                <w:rFonts w:hint="default" w:ascii="Times New Roman" w:hAnsi="Times New Roman" w:cs="Times New Roman" w:eastAsiaTheme="minorEastAsia"/>
                <w:b w:val="0"/>
                <w:bCs w:val="0"/>
                <w:kern w:val="0"/>
                <w:sz w:val="21"/>
                <w:szCs w:val="21"/>
                <w:lang w:val="en-US" w:eastAsia="zh-CN"/>
              </w:rPr>
              <w:t>%</w:t>
            </w:r>
          </w:p>
        </w:tc>
      </w:tr>
      <w:tr w14:paraId="0B378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32" w:type="dxa"/>
            <w:vAlign w:val="center"/>
          </w:tcPr>
          <w:p w14:paraId="64C11267">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kern w:val="0"/>
                <w:sz w:val="21"/>
                <w:szCs w:val="21"/>
                <w:lang w:eastAsia="en-US"/>
              </w:rPr>
            </w:pPr>
            <w:bookmarkStart w:id="29" w:name="_Toc18420"/>
            <w:r>
              <w:rPr>
                <w:rFonts w:hint="default" w:ascii="Times New Roman" w:hAnsi="Times New Roman" w:cs="Times New Roman" w:eastAsiaTheme="minorEastAsia"/>
                <w:b w:val="0"/>
                <w:bCs w:val="0"/>
                <w:kern w:val="0"/>
                <w:sz w:val="21"/>
                <w:szCs w:val="21"/>
                <w:lang w:eastAsia="en-US"/>
              </w:rPr>
              <w:t>效益</w:t>
            </w:r>
            <w:bookmarkEnd w:id="29"/>
          </w:p>
        </w:tc>
        <w:tc>
          <w:tcPr>
            <w:tcW w:w="2132" w:type="dxa"/>
            <w:vAlign w:val="center"/>
          </w:tcPr>
          <w:p w14:paraId="44B30ECD">
            <w:pPr>
              <w:keepNext w:val="0"/>
              <w:keepLines w:val="0"/>
              <w:widowControl w:val="0"/>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val="0"/>
                <w:bCs w:val="0"/>
                <w:kern w:val="0"/>
                <w:sz w:val="21"/>
                <w:szCs w:val="21"/>
                <w:lang w:val="en-US" w:eastAsia="en-US"/>
              </w:rPr>
            </w:pPr>
            <w:r>
              <w:rPr>
                <w:rFonts w:hint="default" w:ascii="Times New Roman" w:hAnsi="Times New Roman" w:cs="Times New Roman" w:eastAsiaTheme="minorEastAsia"/>
                <w:b w:val="0"/>
                <w:bCs w:val="0"/>
                <w:kern w:val="0"/>
                <w:sz w:val="21"/>
                <w:szCs w:val="21"/>
                <w:lang w:val="en-US" w:eastAsia="zh-CN"/>
              </w:rPr>
              <w:t>25</w:t>
            </w:r>
          </w:p>
        </w:tc>
        <w:tc>
          <w:tcPr>
            <w:tcW w:w="2132" w:type="dxa"/>
            <w:vAlign w:val="center"/>
          </w:tcPr>
          <w:p w14:paraId="5AEDC00A">
            <w:pPr>
              <w:keepNext w:val="0"/>
              <w:keepLines w:val="0"/>
              <w:widowControl w:val="0"/>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val="0"/>
                <w:bCs w:val="0"/>
                <w:kern w:val="0"/>
                <w:sz w:val="21"/>
                <w:szCs w:val="21"/>
                <w:lang w:val="en-US" w:eastAsia="zh-CN"/>
              </w:rPr>
            </w:pPr>
            <w:r>
              <w:rPr>
                <w:rFonts w:hint="default" w:ascii="Times New Roman" w:hAnsi="Times New Roman" w:cs="Times New Roman" w:eastAsiaTheme="minorEastAsia"/>
                <w:b w:val="0"/>
                <w:bCs w:val="0"/>
                <w:kern w:val="0"/>
                <w:sz w:val="21"/>
                <w:szCs w:val="21"/>
                <w:lang w:val="en-US" w:eastAsia="zh-CN"/>
              </w:rPr>
              <w:t>23.00</w:t>
            </w:r>
          </w:p>
        </w:tc>
        <w:tc>
          <w:tcPr>
            <w:tcW w:w="2132" w:type="dxa"/>
            <w:vAlign w:val="center"/>
          </w:tcPr>
          <w:p w14:paraId="21D86A34">
            <w:pPr>
              <w:keepNext w:val="0"/>
              <w:keepLines w:val="0"/>
              <w:widowControl w:val="0"/>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val="0"/>
                <w:bCs w:val="0"/>
                <w:kern w:val="0"/>
                <w:sz w:val="21"/>
                <w:szCs w:val="21"/>
                <w:lang w:val="en-US" w:eastAsia="zh-CN"/>
              </w:rPr>
            </w:pPr>
            <w:r>
              <w:rPr>
                <w:rFonts w:hint="default" w:ascii="Times New Roman" w:hAnsi="Times New Roman" w:cs="Times New Roman" w:eastAsiaTheme="minorEastAsia"/>
                <w:b w:val="0"/>
                <w:bCs w:val="0"/>
                <w:kern w:val="0"/>
                <w:sz w:val="21"/>
                <w:szCs w:val="21"/>
                <w:lang w:val="en-US" w:eastAsia="zh-CN"/>
              </w:rPr>
              <w:t>92.00%</w:t>
            </w:r>
          </w:p>
        </w:tc>
      </w:tr>
      <w:tr w14:paraId="76C2A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32" w:type="dxa"/>
            <w:vAlign w:val="center"/>
          </w:tcPr>
          <w:p w14:paraId="390F1E0B">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cs="Times New Roman" w:eastAsiaTheme="minorEastAsia"/>
                <w:b/>
                <w:bCs/>
                <w:kern w:val="0"/>
                <w:sz w:val="21"/>
                <w:szCs w:val="21"/>
                <w:lang w:eastAsia="en-US"/>
              </w:rPr>
            </w:pPr>
            <w:bookmarkStart w:id="30" w:name="_Toc5915"/>
            <w:r>
              <w:rPr>
                <w:rFonts w:hint="default" w:ascii="Times New Roman" w:hAnsi="Times New Roman" w:cs="Times New Roman" w:eastAsiaTheme="minorEastAsia"/>
                <w:b/>
                <w:bCs/>
                <w:kern w:val="0"/>
                <w:sz w:val="21"/>
                <w:szCs w:val="21"/>
                <w:lang w:eastAsia="en-US"/>
              </w:rPr>
              <w:t>合计</w:t>
            </w:r>
            <w:bookmarkEnd w:id="30"/>
          </w:p>
        </w:tc>
        <w:tc>
          <w:tcPr>
            <w:tcW w:w="2132" w:type="dxa"/>
            <w:vAlign w:val="center"/>
          </w:tcPr>
          <w:p w14:paraId="477C832A">
            <w:pPr>
              <w:keepNext w:val="0"/>
              <w:keepLines w:val="0"/>
              <w:widowControl w:val="0"/>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bCs/>
                <w:kern w:val="0"/>
                <w:sz w:val="21"/>
                <w:szCs w:val="21"/>
                <w:lang w:eastAsia="en-US"/>
              </w:rPr>
            </w:pPr>
            <w:r>
              <w:rPr>
                <w:rFonts w:hint="default" w:ascii="Times New Roman" w:hAnsi="Times New Roman" w:cs="Times New Roman" w:eastAsiaTheme="minorEastAsia"/>
                <w:b/>
                <w:bCs/>
                <w:kern w:val="0"/>
                <w:sz w:val="21"/>
                <w:szCs w:val="21"/>
                <w:lang w:val="en-US" w:eastAsia="zh-CN"/>
              </w:rPr>
              <w:t>100</w:t>
            </w:r>
          </w:p>
        </w:tc>
        <w:tc>
          <w:tcPr>
            <w:tcW w:w="2132" w:type="dxa"/>
            <w:vAlign w:val="center"/>
          </w:tcPr>
          <w:p w14:paraId="751943E7">
            <w:pPr>
              <w:keepNext w:val="0"/>
              <w:keepLines w:val="0"/>
              <w:widowControl w:val="0"/>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bCs/>
                <w:kern w:val="0"/>
                <w:sz w:val="21"/>
                <w:szCs w:val="21"/>
                <w:lang w:val="en-US" w:eastAsia="zh-CN"/>
              </w:rPr>
            </w:pPr>
            <w:r>
              <w:rPr>
                <w:rFonts w:hint="default" w:ascii="Times New Roman" w:hAnsi="Times New Roman" w:cs="Times New Roman" w:eastAsiaTheme="minorEastAsia"/>
                <w:b/>
                <w:bCs/>
                <w:kern w:val="0"/>
                <w:sz w:val="21"/>
                <w:szCs w:val="21"/>
                <w:lang w:val="en-US" w:eastAsia="zh-CN"/>
              </w:rPr>
              <w:t>92.</w:t>
            </w:r>
            <w:r>
              <w:rPr>
                <w:rFonts w:hint="eastAsia" w:ascii="Times New Roman" w:hAnsi="Times New Roman" w:cs="Times New Roman" w:eastAsiaTheme="minorEastAsia"/>
                <w:b/>
                <w:bCs/>
                <w:kern w:val="0"/>
                <w:sz w:val="21"/>
                <w:szCs w:val="21"/>
                <w:lang w:val="en-US" w:eastAsia="zh-CN"/>
              </w:rPr>
              <w:t>81</w:t>
            </w:r>
          </w:p>
        </w:tc>
        <w:tc>
          <w:tcPr>
            <w:tcW w:w="2132" w:type="dxa"/>
            <w:vAlign w:val="center"/>
          </w:tcPr>
          <w:p w14:paraId="7D812F4F">
            <w:pPr>
              <w:keepNext w:val="0"/>
              <w:keepLines w:val="0"/>
              <w:widowControl w:val="0"/>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bCs/>
                <w:kern w:val="0"/>
                <w:sz w:val="21"/>
                <w:szCs w:val="21"/>
                <w:lang w:eastAsia="en-US"/>
              </w:rPr>
            </w:pPr>
            <w:r>
              <w:rPr>
                <w:rFonts w:hint="default" w:ascii="Times New Roman" w:hAnsi="Times New Roman" w:cs="Times New Roman" w:eastAsiaTheme="minorEastAsia"/>
                <w:b/>
                <w:bCs/>
                <w:kern w:val="0"/>
                <w:sz w:val="21"/>
                <w:szCs w:val="21"/>
                <w:lang w:val="en-US" w:eastAsia="zh-CN"/>
              </w:rPr>
              <w:t>92.</w:t>
            </w:r>
            <w:r>
              <w:rPr>
                <w:rFonts w:hint="eastAsia" w:ascii="Times New Roman" w:hAnsi="Times New Roman" w:cs="Times New Roman" w:eastAsiaTheme="minorEastAsia"/>
                <w:b/>
                <w:bCs/>
                <w:kern w:val="0"/>
                <w:sz w:val="21"/>
                <w:szCs w:val="21"/>
                <w:lang w:val="en-US" w:eastAsia="zh-CN"/>
              </w:rPr>
              <w:t>81</w:t>
            </w:r>
            <w:r>
              <w:rPr>
                <w:rFonts w:hint="default" w:ascii="Times New Roman" w:hAnsi="Times New Roman" w:cs="Times New Roman" w:eastAsiaTheme="minorEastAsia"/>
                <w:b/>
                <w:bCs/>
                <w:kern w:val="0"/>
                <w:sz w:val="21"/>
                <w:szCs w:val="21"/>
                <w:lang w:val="en-US" w:eastAsia="zh-CN"/>
              </w:rPr>
              <w:t>%</w:t>
            </w:r>
          </w:p>
        </w:tc>
      </w:tr>
      <w:tr w14:paraId="250F4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32" w:type="dxa"/>
            <w:vAlign w:val="center"/>
          </w:tcPr>
          <w:p w14:paraId="595989A8">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cs="Times New Roman" w:eastAsiaTheme="minorEastAsia"/>
                <w:b/>
                <w:bCs/>
                <w:kern w:val="0"/>
                <w:sz w:val="21"/>
                <w:szCs w:val="21"/>
                <w:lang w:eastAsia="en-US"/>
              </w:rPr>
            </w:pPr>
            <w:r>
              <w:rPr>
                <w:rFonts w:hint="default" w:ascii="Times New Roman" w:hAnsi="Times New Roman" w:cs="Times New Roman" w:eastAsiaTheme="minorEastAsia"/>
                <w:b/>
                <w:bCs/>
                <w:kern w:val="0"/>
                <w:sz w:val="21"/>
                <w:szCs w:val="21"/>
                <w:lang w:eastAsia="en-US"/>
              </w:rPr>
              <w:t>绩效评定级别</w:t>
            </w:r>
          </w:p>
        </w:tc>
        <w:tc>
          <w:tcPr>
            <w:tcW w:w="6396" w:type="dxa"/>
            <w:gridSpan w:val="3"/>
            <w:vAlign w:val="center"/>
          </w:tcPr>
          <w:p w14:paraId="326D3F5C">
            <w:pPr>
              <w:keepNext w:val="0"/>
              <w:keepLines w:val="0"/>
              <w:widowControl w:val="0"/>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bCs/>
                <w:kern w:val="0"/>
                <w:sz w:val="21"/>
                <w:szCs w:val="21"/>
                <w:lang w:val="en-US" w:eastAsia="zh-CN"/>
              </w:rPr>
            </w:pPr>
            <w:r>
              <w:rPr>
                <w:rFonts w:hint="default" w:ascii="Times New Roman" w:hAnsi="Times New Roman" w:cs="Times New Roman" w:eastAsiaTheme="minorEastAsia"/>
                <w:b/>
                <w:bCs/>
                <w:kern w:val="0"/>
                <w:sz w:val="21"/>
                <w:szCs w:val="21"/>
                <w:lang w:val="en-US" w:eastAsia="zh-CN"/>
              </w:rPr>
              <w:t>优</w:t>
            </w:r>
          </w:p>
        </w:tc>
      </w:tr>
    </w:tbl>
    <w:p w14:paraId="6981D82E">
      <w:pPr>
        <w:pStyle w:val="2"/>
        <w:numPr>
          <w:ilvl w:val="0"/>
          <w:numId w:val="1"/>
        </w:numPr>
        <w:bidi w:val="0"/>
        <w:rPr>
          <w:rFonts w:hint="eastAsia"/>
        </w:rPr>
      </w:pPr>
      <w:bookmarkStart w:id="31" w:name="_Toc11876"/>
      <w:bookmarkStart w:id="32" w:name="_Toc5688"/>
      <w:r>
        <w:rPr>
          <w:rFonts w:hint="eastAsia"/>
        </w:rPr>
        <w:t>绩效评价指标分析</w:t>
      </w:r>
      <w:bookmarkEnd w:id="31"/>
      <w:bookmarkEnd w:id="32"/>
    </w:p>
    <w:p w14:paraId="18628FAB">
      <w:pPr>
        <w:pStyle w:val="3"/>
        <w:numPr>
          <w:ilvl w:val="0"/>
          <w:numId w:val="6"/>
        </w:numPr>
        <w:bidi w:val="0"/>
        <w:rPr>
          <w:rFonts w:hint="eastAsia"/>
        </w:rPr>
      </w:pPr>
      <w:bookmarkStart w:id="33" w:name="_Toc21126"/>
      <w:bookmarkStart w:id="34" w:name="_Toc32668"/>
      <w:r>
        <w:rPr>
          <w:rFonts w:hint="eastAsia"/>
        </w:rPr>
        <w:t>项目决策情况</w:t>
      </w:r>
      <w:r>
        <w:rPr>
          <w:rFonts w:hint="eastAsia"/>
          <w:lang w:val="en-US" w:eastAsia="zh-CN"/>
        </w:rPr>
        <w:t>分析</w:t>
      </w:r>
      <w:bookmarkEnd w:id="33"/>
      <w:bookmarkEnd w:id="34"/>
    </w:p>
    <w:p w14:paraId="055080A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决策指标分值15分，下设3个二级指标，6个三级指标，绩效评价得分为1</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3.36</w:t>
      </w:r>
      <w:r>
        <w:rPr>
          <w:rFonts w:hint="default" w:ascii="Times New Roman" w:hAnsi="Times New Roman" w:eastAsia="仿宋_GB2312" w:cs="Times New Roman"/>
          <w:b w:val="0"/>
          <w:bCs w:val="0"/>
          <w:i w:val="0"/>
          <w:iCs w:val="0"/>
          <w:caps w:val="0"/>
          <w:color w:val="1C1F23"/>
          <w:spacing w:val="0"/>
          <w:sz w:val="32"/>
          <w:szCs w:val="32"/>
          <w:shd w:val="clear" w:fill="FFFFFF"/>
        </w:rPr>
        <w:t>分，评分详见表</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5</w:t>
      </w:r>
      <w:r>
        <w:rPr>
          <w:rFonts w:hint="default" w:ascii="Times New Roman" w:hAnsi="Times New Roman" w:eastAsia="仿宋_GB2312" w:cs="Times New Roman"/>
          <w:b w:val="0"/>
          <w:bCs w:val="0"/>
          <w:i w:val="0"/>
          <w:iCs w:val="0"/>
          <w:caps w:val="0"/>
          <w:color w:val="1C1F23"/>
          <w:spacing w:val="0"/>
          <w:sz w:val="32"/>
          <w:szCs w:val="32"/>
          <w:shd w:val="clear" w:fill="FFFFFF"/>
        </w:rPr>
        <w:t>。</w:t>
      </w:r>
    </w:p>
    <w:p w14:paraId="5034161E">
      <w:pPr>
        <w:keepNext w:val="0"/>
        <w:keepLines w:val="0"/>
        <w:pageBreakBefore w:val="0"/>
        <w:widowControl/>
        <w:numPr>
          <w:ilvl w:val="0"/>
          <w:numId w:val="0"/>
        </w:numPr>
        <w:kinsoku/>
        <w:wordWrap/>
        <w:overflowPunct/>
        <w:topLinePunct w:val="0"/>
        <w:autoSpaceDE/>
        <w:autoSpaceDN/>
        <w:bidi w:val="0"/>
        <w:adjustRightInd/>
        <w:snapToGrid/>
        <w:spacing w:after="157" w:afterLines="50" w:line="560" w:lineRule="exact"/>
        <w:ind w:firstLine="560" w:firstLineChars="200"/>
        <w:jc w:val="center"/>
        <w:textAlignment w:val="auto"/>
        <w:rPr>
          <w:rFonts w:hint="eastAsia" w:ascii="黑体" w:hAnsi="黑体" w:eastAsia="黑体" w:cs="黑体"/>
          <w:b w:val="0"/>
          <w:bCs w:val="0"/>
          <w:color w:val="1C1F23"/>
          <w:kern w:val="0"/>
          <w:sz w:val="28"/>
          <w:szCs w:val="28"/>
          <w:highlight w:val="none"/>
          <w:u w:val="none"/>
          <w:shd w:val="clear" w:fill="FFFFFF"/>
          <w:lang w:val="en-US" w:eastAsia="zh-CN" w:bidi="ar-SA"/>
        </w:rPr>
      </w:pPr>
      <w:r>
        <w:rPr>
          <w:rFonts w:hint="eastAsia" w:ascii="黑体" w:hAnsi="黑体" w:eastAsia="黑体" w:cs="黑体"/>
          <w:b w:val="0"/>
          <w:bCs w:val="0"/>
          <w:color w:val="1C1F23"/>
          <w:kern w:val="0"/>
          <w:sz w:val="28"/>
          <w:szCs w:val="28"/>
          <w:highlight w:val="none"/>
          <w:u w:val="none"/>
          <w:shd w:val="clear" w:fill="FFFFFF"/>
          <w:lang w:val="en-US" w:eastAsia="zh-CN" w:bidi="ar-SA"/>
        </w:rPr>
        <w:t>表5 项目决策指标设定及评分情况表</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9"/>
        <w:gridCol w:w="3093"/>
        <w:gridCol w:w="3368"/>
        <w:gridCol w:w="1503"/>
        <w:gridCol w:w="1837"/>
        <w:gridCol w:w="2498"/>
      </w:tblGrid>
      <w:tr w14:paraId="42BA5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blHeader/>
          <w:jc w:val="center"/>
        </w:trPr>
        <w:tc>
          <w:tcPr>
            <w:tcW w:w="659" w:type="pct"/>
            <w:shd w:val="clear" w:color="auto" w:fill="BEBEBE"/>
            <w:vAlign w:val="center"/>
          </w:tcPr>
          <w:p w14:paraId="65067E2A">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bCs/>
                <w:color w:val="000000"/>
                <w:kern w:val="0"/>
                <w:sz w:val="21"/>
                <w:szCs w:val="21"/>
                <w:u w:val="none"/>
                <w:lang w:eastAsia="en-US"/>
              </w:rPr>
            </w:pPr>
            <w:r>
              <w:rPr>
                <w:rFonts w:hint="default" w:ascii="Times New Roman" w:hAnsi="Times New Roman" w:cs="Times New Roman" w:eastAsiaTheme="minorEastAsia"/>
                <w:b/>
                <w:bCs/>
                <w:color w:val="000000"/>
                <w:kern w:val="0"/>
                <w:sz w:val="21"/>
                <w:szCs w:val="21"/>
                <w:u w:val="none"/>
                <w:lang w:eastAsia="en-US"/>
              </w:rPr>
              <w:t>一级指标</w:t>
            </w:r>
          </w:p>
        </w:tc>
        <w:tc>
          <w:tcPr>
            <w:tcW w:w="1091" w:type="pct"/>
            <w:shd w:val="clear" w:color="auto" w:fill="BEBEBE"/>
            <w:vAlign w:val="center"/>
          </w:tcPr>
          <w:p w14:paraId="79476DAA">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bCs/>
                <w:color w:val="000000"/>
                <w:kern w:val="0"/>
                <w:sz w:val="21"/>
                <w:szCs w:val="21"/>
                <w:u w:val="none"/>
                <w:lang w:eastAsia="en-US"/>
              </w:rPr>
            </w:pPr>
            <w:r>
              <w:rPr>
                <w:rFonts w:hint="default" w:ascii="Times New Roman" w:hAnsi="Times New Roman" w:cs="Times New Roman" w:eastAsiaTheme="minorEastAsia"/>
                <w:b/>
                <w:bCs/>
                <w:color w:val="000000"/>
                <w:kern w:val="0"/>
                <w:sz w:val="21"/>
                <w:szCs w:val="21"/>
                <w:u w:val="none"/>
                <w:lang w:eastAsia="en-US"/>
              </w:rPr>
              <w:t>二级指标</w:t>
            </w:r>
          </w:p>
        </w:tc>
        <w:tc>
          <w:tcPr>
            <w:tcW w:w="1188" w:type="pct"/>
            <w:shd w:val="clear" w:color="auto" w:fill="BEBEBE"/>
            <w:vAlign w:val="center"/>
          </w:tcPr>
          <w:p w14:paraId="5374A8DB">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bCs/>
                <w:color w:val="000000"/>
                <w:kern w:val="0"/>
                <w:sz w:val="21"/>
                <w:szCs w:val="21"/>
                <w:u w:val="none"/>
                <w:lang w:eastAsia="en-US"/>
              </w:rPr>
            </w:pPr>
            <w:r>
              <w:rPr>
                <w:rFonts w:hint="default" w:ascii="Times New Roman" w:hAnsi="Times New Roman" w:cs="Times New Roman" w:eastAsiaTheme="minorEastAsia"/>
                <w:b/>
                <w:bCs/>
                <w:color w:val="000000"/>
                <w:kern w:val="0"/>
                <w:sz w:val="21"/>
                <w:szCs w:val="21"/>
                <w:u w:val="none"/>
                <w:lang w:eastAsia="en-US"/>
              </w:rPr>
              <w:t>三级指标</w:t>
            </w:r>
          </w:p>
        </w:tc>
        <w:tc>
          <w:tcPr>
            <w:tcW w:w="530" w:type="pct"/>
            <w:shd w:val="clear" w:color="auto" w:fill="BEBEBE"/>
            <w:vAlign w:val="center"/>
          </w:tcPr>
          <w:p w14:paraId="65E0BC50">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bCs/>
                <w:color w:val="000000"/>
                <w:kern w:val="0"/>
                <w:sz w:val="21"/>
                <w:szCs w:val="21"/>
                <w:u w:val="none"/>
                <w:lang w:val="en-US" w:eastAsia="zh-CN"/>
              </w:rPr>
            </w:pPr>
            <w:r>
              <w:rPr>
                <w:rFonts w:hint="default" w:ascii="Times New Roman" w:hAnsi="Times New Roman" w:cs="Times New Roman" w:eastAsiaTheme="minorEastAsia"/>
                <w:b/>
                <w:bCs/>
                <w:color w:val="000000"/>
                <w:kern w:val="0"/>
                <w:sz w:val="21"/>
                <w:szCs w:val="21"/>
                <w:u w:val="none"/>
                <w:lang w:val="en-US" w:eastAsia="zh-CN"/>
              </w:rPr>
              <w:t>分值</w:t>
            </w:r>
          </w:p>
        </w:tc>
        <w:tc>
          <w:tcPr>
            <w:tcW w:w="648" w:type="pct"/>
            <w:shd w:val="clear" w:color="auto" w:fill="BEBEBE"/>
            <w:vAlign w:val="center"/>
          </w:tcPr>
          <w:p w14:paraId="5F1DE948">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bCs/>
                <w:color w:val="000000"/>
                <w:kern w:val="0"/>
                <w:sz w:val="21"/>
                <w:szCs w:val="21"/>
                <w:u w:val="none"/>
                <w:lang w:val="en-US" w:eastAsia="zh-CN"/>
              </w:rPr>
            </w:pPr>
            <w:r>
              <w:rPr>
                <w:rFonts w:hint="default" w:ascii="Times New Roman" w:hAnsi="Times New Roman" w:cs="Times New Roman" w:eastAsiaTheme="minorEastAsia"/>
                <w:b/>
                <w:bCs/>
                <w:color w:val="000000"/>
                <w:kern w:val="0"/>
                <w:sz w:val="21"/>
                <w:szCs w:val="21"/>
                <w:u w:val="none"/>
                <w:lang w:val="en-US" w:eastAsia="zh-CN"/>
              </w:rPr>
              <w:t>得分</w:t>
            </w:r>
          </w:p>
        </w:tc>
        <w:tc>
          <w:tcPr>
            <w:tcW w:w="881" w:type="pct"/>
            <w:shd w:val="clear" w:color="auto" w:fill="BEBEBE"/>
            <w:vAlign w:val="center"/>
          </w:tcPr>
          <w:p w14:paraId="1C48C26E">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bCs/>
                <w:color w:val="000000"/>
                <w:kern w:val="0"/>
                <w:sz w:val="21"/>
                <w:szCs w:val="21"/>
                <w:u w:val="none"/>
                <w:lang w:val="en-US" w:eastAsia="zh-CN"/>
              </w:rPr>
            </w:pPr>
            <w:r>
              <w:rPr>
                <w:rFonts w:hint="default" w:ascii="Times New Roman" w:hAnsi="Times New Roman" w:cs="Times New Roman" w:eastAsiaTheme="minorEastAsia"/>
                <w:b/>
                <w:bCs/>
                <w:color w:val="000000"/>
                <w:kern w:val="0"/>
                <w:sz w:val="21"/>
                <w:szCs w:val="21"/>
                <w:u w:val="none"/>
                <w:lang w:val="en-US" w:eastAsia="zh-CN"/>
              </w:rPr>
              <w:t>得分率</w:t>
            </w:r>
          </w:p>
        </w:tc>
      </w:tr>
      <w:tr w14:paraId="1FE83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59" w:type="pct"/>
            <w:vMerge w:val="restart"/>
            <w:shd w:val="clear" w:color="auto" w:fill="auto"/>
            <w:vAlign w:val="center"/>
          </w:tcPr>
          <w:p w14:paraId="1D5627D1">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决策</w:t>
            </w:r>
          </w:p>
          <w:p w14:paraId="246B453C">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（15分）</w:t>
            </w:r>
          </w:p>
        </w:tc>
        <w:tc>
          <w:tcPr>
            <w:tcW w:w="1091" w:type="pct"/>
            <w:vMerge w:val="restart"/>
            <w:shd w:val="clear" w:color="auto" w:fill="auto"/>
            <w:vAlign w:val="center"/>
          </w:tcPr>
          <w:p w14:paraId="794185F6">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项目立项（6分）</w:t>
            </w:r>
          </w:p>
        </w:tc>
        <w:tc>
          <w:tcPr>
            <w:tcW w:w="1188" w:type="pct"/>
            <w:shd w:val="clear" w:color="auto" w:fill="auto"/>
            <w:vAlign w:val="center"/>
          </w:tcPr>
          <w:p w14:paraId="6E2E0F42">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立项依据充分性</w:t>
            </w:r>
          </w:p>
        </w:tc>
        <w:tc>
          <w:tcPr>
            <w:tcW w:w="530" w:type="pct"/>
            <w:shd w:val="clear" w:color="auto" w:fill="auto"/>
            <w:vAlign w:val="center"/>
          </w:tcPr>
          <w:p w14:paraId="20E18804">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3</w:t>
            </w:r>
          </w:p>
        </w:tc>
        <w:tc>
          <w:tcPr>
            <w:tcW w:w="648" w:type="pct"/>
            <w:shd w:val="clear" w:color="auto" w:fill="auto"/>
            <w:vAlign w:val="center"/>
          </w:tcPr>
          <w:p w14:paraId="4BD4588D">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3.00</w:t>
            </w:r>
          </w:p>
        </w:tc>
        <w:tc>
          <w:tcPr>
            <w:tcW w:w="881" w:type="pct"/>
            <w:shd w:val="clear" w:color="auto" w:fill="auto"/>
            <w:vAlign w:val="center"/>
          </w:tcPr>
          <w:p w14:paraId="27518259">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100.00%</w:t>
            </w:r>
          </w:p>
        </w:tc>
      </w:tr>
      <w:tr w14:paraId="3B086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659" w:type="pct"/>
            <w:vMerge w:val="continue"/>
            <w:shd w:val="clear" w:color="auto" w:fill="auto"/>
            <w:vAlign w:val="center"/>
          </w:tcPr>
          <w:p w14:paraId="1F6A18D3">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p>
        </w:tc>
        <w:tc>
          <w:tcPr>
            <w:tcW w:w="1091" w:type="pct"/>
            <w:vMerge w:val="continue"/>
            <w:vAlign w:val="center"/>
          </w:tcPr>
          <w:p w14:paraId="13B614E1">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p>
        </w:tc>
        <w:tc>
          <w:tcPr>
            <w:tcW w:w="1188" w:type="pct"/>
            <w:shd w:val="clear" w:color="auto" w:fill="auto"/>
            <w:vAlign w:val="center"/>
          </w:tcPr>
          <w:p w14:paraId="1C368787">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立项程序规范性</w:t>
            </w:r>
          </w:p>
        </w:tc>
        <w:tc>
          <w:tcPr>
            <w:tcW w:w="530" w:type="pct"/>
            <w:shd w:val="clear" w:color="auto" w:fill="auto"/>
            <w:vAlign w:val="center"/>
          </w:tcPr>
          <w:p w14:paraId="38506CCC">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3</w:t>
            </w:r>
          </w:p>
        </w:tc>
        <w:tc>
          <w:tcPr>
            <w:tcW w:w="648" w:type="pct"/>
            <w:shd w:val="clear" w:color="auto" w:fill="auto"/>
            <w:vAlign w:val="center"/>
          </w:tcPr>
          <w:p w14:paraId="13FF90BC">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eastAsia" w:ascii="Times New Roman" w:hAnsi="Times New Roman" w:cs="Times New Roman" w:eastAsiaTheme="minorEastAsia"/>
                <w:b w:val="0"/>
                <w:bCs w:val="0"/>
                <w:i w:val="0"/>
                <w:iCs w:val="0"/>
                <w:color w:val="000000"/>
                <w:kern w:val="0"/>
                <w:sz w:val="21"/>
                <w:szCs w:val="21"/>
                <w:u w:val="none"/>
                <w:lang w:val="en-US" w:eastAsia="zh-CN"/>
              </w:rPr>
              <w:t>3.00</w:t>
            </w:r>
          </w:p>
        </w:tc>
        <w:tc>
          <w:tcPr>
            <w:tcW w:w="881" w:type="pct"/>
            <w:shd w:val="clear" w:color="auto" w:fill="auto"/>
            <w:vAlign w:val="center"/>
          </w:tcPr>
          <w:p w14:paraId="2FFDA6C7">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eastAsia" w:ascii="Times New Roman" w:hAnsi="Times New Roman" w:cs="Times New Roman" w:eastAsiaTheme="minorEastAsia"/>
                <w:b w:val="0"/>
                <w:bCs w:val="0"/>
                <w:i w:val="0"/>
                <w:iCs w:val="0"/>
                <w:color w:val="000000"/>
                <w:kern w:val="0"/>
                <w:sz w:val="21"/>
                <w:szCs w:val="21"/>
                <w:u w:val="none"/>
                <w:lang w:val="en-US" w:eastAsia="zh-CN"/>
              </w:rPr>
              <w:t>100</w:t>
            </w:r>
            <w:r>
              <w:rPr>
                <w:rFonts w:hint="default" w:ascii="Times New Roman" w:hAnsi="Times New Roman" w:cs="Times New Roman" w:eastAsiaTheme="minorEastAsia"/>
                <w:b w:val="0"/>
                <w:bCs w:val="0"/>
                <w:i w:val="0"/>
                <w:iCs w:val="0"/>
                <w:color w:val="000000"/>
                <w:kern w:val="0"/>
                <w:sz w:val="21"/>
                <w:szCs w:val="21"/>
                <w:u w:val="none"/>
                <w:lang w:val="en-US" w:eastAsia="zh-CN"/>
              </w:rPr>
              <w:t>.00%</w:t>
            </w:r>
          </w:p>
        </w:tc>
      </w:tr>
      <w:tr w14:paraId="55CC5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659" w:type="pct"/>
            <w:vMerge w:val="continue"/>
            <w:shd w:val="clear" w:color="auto" w:fill="auto"/>
            <w:vAlign w:val="center"/>
          </w:tcPr>
          <w:p w14:paraId="3C967677">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p>
        </w:tc>
        <w:tc>
          <w:tcPr>
            <w:tcW w:w="1091" w:type="pct"/>
            <w:vMerge w:val="restart"/>
            <w:shd w:val="clear" w:color="auto" w:fill="auto"/>
            <w:vAlign w:val="center"/>
          </w:tcPr>
          <w:p w14:paraId="3A0FE07E">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绩效目标（4分）</w:t>
            </w:r>
          </w:p>
        </w:tc>
        <w:tc>
          <w:tcPr>
            <w:tcW w:w="1188" w:type="pct"/>
            <w:shd w:val="clear" w:color="auto" w:fill="auto"/>
            <w:vAlign w:val="center"/>
          </w:tcPr>
          <w:p w14:paraId="1D55F9AB">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绩效目标合理性</w:t>
            </w:r>
          </w:p>
        </w:tc>
        <w:tc>
          <w:tcPr>
            <w:tcW w:w="530" w:type="pct"/>
            <w:shd w:val="clear" w:color="auto" w:fill="auto"/>
            <w:vAlign w:val="center"/>
          </w:tcPr>
          <w:p w14:paraId="432A04C4">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2</w:t>
            </w:r>
          </w:p>
        </w:tc>
        <w:tc>
          <w:tcPr>
            <w:tcW w:w="648" w:type="pct"/>
            <w:shd w:val="clear" w:color="auto" w:fill="auto"/>
            <w:vAlign w:val="center"/>
          </w:tcPr>
          <w:p w14:paraId="688B0DDC">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1.68</w:t>
            </w:r>
          </w:p>
        </w:tc>
        <w:tc>
          <w:tcPr>
            <w:tcW w:w="881" w:type="pct"/>
            <w:shd w:val="clear" w:color="auto" w:fill="auto"/>
            <w:vAlign w:val="center"/>
          </w:tcPr>
          <w:p w14:paraId="761F768E">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84.00%</w:t>
            </w:r>
          </w:p>
        </w:tc>
      </w:tr>
      <w:tr w14:paraId="389E7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59" w:type="pct"/>
            <w:vMerge w:val="continue"/>
            <w:shd w:val="clear" w:color="auto" w:fill="auto"/>
            <w:vAlign w:val="center"/>
          </w:tcPr>
          <w:p w14:paraId="02FD98FE">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p>
        </w:tc>
        <w:tc>
          <w:tcPr>
            <w:tcW w:w="1091" w:type="pct"/>
            <w:vMerge w:val="continue"/>
            <w:vAlign w:val="center"/>
          </w:tcPr>
          <w:p w14:paraId="13929253">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p>
        </w:tc>
        <w:tc>
          <w:tcPr>
            <w:tcW w:w="1188" w:type="pct"/>
            <w:shd w:val="clear" w:color="auto" w:fill="auto"/>
            <w:vAlign w:val="center"/>
          </w:tcPr>
          <w:p w14:paraId="4E16089F">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绩效指标明确性</w:t>
            </w:r>
          </w:p>
        </w:tc>
        <w:tc>
          <w:tcPr>
            <w:tcW w:w="530" w:type="pct"/>
            <w:shd w:val="clear" w:color="auto" w:fill="auto"/>
            <w:vAlign w:val="center"/>
          </w:tcPr>
          <w:p w14:paraId="2ABFCCC4">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2</w:t>
            </w:r>
          </w:p>
        </w:tc>
        <w:tc>
          <w:tcPr>
            <w:tcW w:w="648" w:type="pct"/>
            <w:shd w:val="clear" w:color="auto" w:fill="auto"/>
            <w:vAlign w:val="center"/>
          </w:tcPr>
          <w:p w14:paraId="11BCC8A0">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1.60</w:t>
            </w:r>
          </w:p>
        </w:tc>
        <w:tc>
          <w:tcPr>
            <w:tcW w:w="881" w:type="pct"/>
            <w:shd w:val="clear" w:color="auto" w:fill="auto"/>
            <w:vAlign w:val="center"/>
          </w:tcPr>
          <w:p w14:paraId="41792CB7">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80.00%</w:t>
            </w:r>
          </w:p>
        </w:tc>
      </w:tr>
      <w:tr w14:paraId="09895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659" w:type="pct"/>
            <w:vMerge w:val="continue"/>
            <w:shd w:val="clear" w:color="auto" w:fill="auto"/>
            <w:vAlign w:val="center"/>
          </w:tcPr>
          <w:p w14:paraId="566B77C1">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p>
        </w:tc>
        <w:tc>
          <w:tcPr>
            <w:tcW w:w="1091" w:type="pct"/>
            <w:vMerge w:val="restart"/>
            <w:shd w:val="clear" w:color="auto" w:fill="auto"/>
            <w:vAlign w:val="center"/>
          </w:tcPr>
          <w:p w14:paraId="433EED51">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资金投入（5分）</w:t>
            </w:r>
          </w:p>
        </w:tc>
        <w:tc>
          <w:tcPr>
            <w:tcW w:w="1188" w:type="pct"/>
            <w:shd w:val="clear" w:color="auto" w:fill="auto"/>
            <w:vAlign w:val="center"/>
          </w:tcPr>
          <w:p w14:paraId="3E0BD8E7">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预算编制科学性</w:t>
            </w:r>
          </w:p>
        </w:tc>
        <w:tc>
          <w:tcPr>
            <w:tcW w:w="530" w:type="pct"/>
            <w:shd w:val="clear" w:color="auto" w:fill="auto"/>
            <w:vAlign w:val="center"/>
          </w:tcPr>
          <w:p w14:paraId="159FDFDA">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2</w:t>
            </w:r>
          </w:p>
        </w:tc>
        <w:tc>
          <w:tcPr>
            <w:tcW w:w="648" w:type="pct"/>
            <w:shd w:val="clear" w:color="auto" w:fill="auto"/>
            <w:vAlign w:val="center"/>
          </w:tcPr>
          <w:p w14:paraId="5D86E47D">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1.44</w:t>
            </w:r>
          </w:p>
        </w:tc>
        <w:tc>
          <w:tcPr>
            <w:tcW w:w="881" w:type="pct"/>
            <w:shd w:val="clear" w:color="auto" w:fill="auto"/>
            <w:vAlign w:val="center"/>
          </w:tcPr>
          <w:p w14:paraId="0027C32A">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72.00%</w:t>
            </w:r>
          </w:p>
        </w:tc>
      </w:tr>
      <w:tr w14:paraId="142C4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59" w:type="pct"/>
            <w:vMerge w:val="continue"/>
            <w:shd w:val="clear" w:color="auto" w:fill="auto"/>
            <w:vAlign w:val="center"/>
          </w:tcPr>
          <w:p w14:paraId="3CDE690D">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p>
        </w:tc>
        <w:tc>
          <w:tcPr>
            <w:tcW w:w="1091" w:type="pct"/>
            <w:vMerge w:val="continue"/>
            <w:shd w:val="clear" w:color="auto" w:fill="auto"/>
            <w:vAlign w:val="center"/>
          </w:tcPr>
          <w:p w14:paraId="3345A39B">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p>
        </w:tc>
        <w:tc>
          <w:tcPr>
            <w:tcW w:w="1188" w:type="pct"/>
            <w:shd w:val="clear" w:color="auto" w:fill="auto"/>
            <w:vAlign w:val="center"/>
          </w:tcPr>
          <w:p w14:paraId="4BC45C5A">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资金分配合理性</w:t>
            </w:r>
          </w:p>
        </w:tc>
        <w:tc>
          <w:tcPr>
            <w:tcW w:w="530" w:type="pct"/>
            <w:shd w:val="clear" w:color="auto" w:fill="auto"/>
            <w:vAlign w:val="center"/>
          </w:tcPr>
          <w:p w14:paraId="5C622328">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3</w:t>
            </w:r>
          </w:p>
        </w:tc>
        <w:tc>
          <w:tcPr>
            <w:tcW w:w="648" w:type="pct"/>
            <w:shd w:val="clear" w:color="auto" w:fill="auto"/>
            <w:vAlign w:val="center"/>
          </w:tcPr>
          <w:p w14:paraId="21C6123C">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2.64</w:t>
            </w:r>
          </w:p>
        </w:tc>
        <w:tc>
          <w:tcPr>
            <w:tcW w:w="881" w:type="pct"/>
            <w:shd w:val="clear" w:color="auto" w:fill="auto"/>
            <w:vAlign w:val="center"/>
          </w:tcPr>
          <w:p w14:paraId="6BEFDBFC">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i w:val="0"/>
                <w:i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88.00%</w:t>
            </w:r>
          </w:p>
        </w:tc>
      </w:tr>
    </w:tbl>
    <w:p w14:paraId="78A274D9">
      <w:pPr>
        <w:pStyle w:val="4"/>
        <w:bidi w:val="0"/>
        <w:rPr>
          <w:rFonts w:hint="default"/>
        </w:rPr>
      </w:pPr>
      <w:r>
        <w:rPr>
          <w:rFonts w:hint="eastAsia"/>
          <w:lang w:val="en-US" w:eastAsia="zh-CN"/>
        </w:rPr>
        <w:t>1.</w:t>
      </w:r>
      <w:r>
        <w:rPr>
          <w:rFonts w:hint="default"/>
        </w:rPr>
        <w:t>项目立项</w:t>
      </w:r>
      <w:r>
        <w:rPr>
          <w:rFonts w:hint="eastAsia"/>
          <w:lang w:val="en-US" w:eastAsia="zh-CN"/>
        </w:rPr>
        <w:t>情况</w:t>
      </w:r>
    </w:p>
    <w:p w14:paraId="6EEF8017">
      <w:pPr>
        <w:pStyle w:val="5"/>
        <w:numPr>
          <w:ilvl w:val="0"/>
          <w:numId w:val="7"/>
        </w:numPr>
        <w:bidi w:val="0"/>
        <w:rPr>
          <w:rFonts w:hint="default"/>
        </w:rPr>
      </w:pPr>
      <w:r>
        <w:rPr>
          <w:rFonts w:hint="default"/>
        </w:rPr>
        <w:t>立项依据充分性</w:t>
      </w:r>
    </w:p>
    <w:p w14:paraId="1D467D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i w:val="0"/>
          <w:iCs w:val="0"/>
          <w:caps w:val="0"/>
          <w:color w:val="1C1F23"/>
          <w:spacing w:val="0"/>
          <w:sz w:val="32"/>
          <w:szCs w:val="32"/>
          <w:shd w:val="clear" w:fill="FFFFFF"/>
        </w:rPr>
        <w:t>《北京市应急移动指挥通信系统建设使用管理规定》（京应急办发〔2007〕2 号）和《关于进一步加强本市应急移动指挥通信系统建设使用管理工作的通知》（京应急发〔2009〕3 号）</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文件中提出</w:t>
      </w:r>
      <w:r>
        <w:rPr>
          <w:rFonts w:hint="default" w:ascii="Times New Roman" w:hAnsi="Times New Roman" w:eastAsia="仿宋_GB2312" w:cs="Times New Roman"/>
          <w:b w:val="0"/>
          <w:bCs w:val="0"/>
          <w:i w:val="0"/>
          <w:iCs w:val="0"/>
          <w:caps w:val="0"/>
          <w:color w:val="1C1F23"/>
          <w:spacing w:val="0"/>
          <w:sz w:val="32"/>
          <w:szCs w:val="32"/>
          <w:shd w:val="clear" w:fill="FFFFFF"/>
        </w:rPr>
        <w:t>“由市信息化主管部门统筹规划应急移动指挥通信系统，统一租用卫星转发器信道及地面站资源，实现各单位共享使</w:t>
      </w:r>
      <w:r>
        <w:rPr>
          <w:rFonts w:hint="default" w:ascii="Times New Roman" w:hAnsi="Times New Roman" w:eastAsia="仿宋_GB2312" w:cs="Times New Roman"/>
          <w:b w:val="0"/>
          <w:bCs w:val="0"/>
          <w:i w:val="0"/>
          <w:iCs w:val="0"/>
          <w:caps w:val="0"/>
          <w:color w:val="1C1F23"/>
          <w:spacing w:val="0"/>
          <w:sz w:val="32"/>
          <w:szCs w:val="32"/>
          <w:highlight w:val="none"/>
          <w:shd w:val="clear" w:fill="FFFFFF"/>
        </w:rPr>
        <w:t>用”</w:t>
      </w:r>
      <w:r>
        <w:rPr>
          <w:rFonts w:hint="default" w:ascii="Times New Roman" w:hAnsi="Times New Roman" w:eastAsia="仿宋_GB2312" w:cs="Times New Roman"/>
          <w:b w:val="0"/>
          <w:bCs w:val="0"/>
          <w:i w:val="0"/>
          <w:iCs w:val="0"/>
          <w:caps w:val="0"/>
          <w:color w:val="1C1F23"/>
          <w:spacing w:val="0"/>
          <w:sz w:val="32"/>
          <w:szCs w:val="32"/>
          <w:highlight w:val="none"/>
          <w:shd w:val="clear" w:fill="FFFFFF"/>
          <w:lang w:eastAsia="zh-CN"/>
        </w:rPr>
        <w:t>，</w:t>
      </w:r>
      <w:r>
        <w:rPr>
          <w:rFonts w:hint="default" w:ascii="Times New Roman" w:hAnsi="Times New Roman" w:eastAsia="仿宋_GB2312" w:cs="Times New Roman"/>
          <w:b w:val="0"/>
          <w:bCs w:val="0"/>
          <w:i w:val="0"/>
          <w:iCs w:val="0"/>
          <w:caps w:val="0"/>
          <w:color w:val="1C1F23"/>
          <w:spacing w:val="0"/>
          <w:sz w:val="32"/>
          <w:szCs w:val="32"/>
          <w:highlight w:val="none"/>
          <w:shd w:val="clear" w:fill="FFFFFF"/>
        </w:rPr>
        <w:t>《北京市 “十四五” 时期应急管理事业发展规划》</w:t>
      </w:r>
      <w:r>
        <w:rPr>
          <w:rFonts w:hint="default" w:ascii="Times New Roman" w:hAnsi="Times New Roman" w:eastAsia="仿宋_GB2312" w:cs="Times New Roman"/>
          <w:b w:val="0"/>
          <w:bCs w:val="0"/>
          <w:i w:val="0"/>
          <w:iCs w:val="0"/>
          <w:caps w:val="0"/>
          <w:color w:val="1C1F23"/>
          <w:spacing w:val="0"/>
          <w:sz w:val="32"/>
          <w:szCs w:val="32"/>
          <w:highlight w:val="none"/>
          <w:shd w:val="clear" w:fill="FFFFFF"/>
          <w:lang w:val="en-US" w:eastAsia="zh-CN"/>
        </w:rPr>
        <w:t>文件中</w:t>
      </w:r>
      <w:r>
        <w:rPr>
          <w:rFonts w:hint="default" w:ascii="Times New Roman" w:hAnsi="Times New Roman" w:eastAsia="仿宋_GB2312" w:cs="Times New Roman"/>
          <w:b w:val="0"/>
          <w:bCs w:val="0"/>
          <w:i w:val="0"/>
          <w:iCs w:val="0"/>
          <w:caps w:val="0"/>
          <w:color w:val="1C1F23"/>
          <w:spacing w:val="0"/>
          <w:sz w:val="32"/>
          <w:szCs w:val="32"/>
          <w:highlight w:val="none"/>
          <w:shd w:val="clear" w:fill="FFFFFF"/>
        </w:rPr>
        <w:t>提出</w:t>
      </w:r>
      <w:r>
        <w:rPr>
          <w:rFonts w:hint="default" w:ascii="Times New Roman" w:hAnsi="Times New Roman" w:eastAsia="仿宋_GB2312" w:cs="Times New Roman"/>
          <w:b w:val="0"/>
          <w:bCs w:val="0"/>
          <w:i w:val="0"/>
          <w:iCs w:val="0"/>
          <w:caps w:val="0"/>
          <w:color w:val="1C1F23"/>
          <w:spacing w:val="0"/>
          <w:sz w:val="32"/>
          <w:szCs w:val="32"/>
          <w:highlight w:val="none"/>
          <w:shd w:val="clear" w:fill="FFFFFF"/>
          <w:lang w:val="en-US" w:eastAsia="zh-CN"/>
        </w:rPr>
        <w:t>“</w:t>
      </w:r>
      <w:r>
        <w:rPr>
          <w:rFonts w:hint="default" w:ascii="Times New Roman" w:hAnsi="Times New Roman" w:eastAsia="仿宋_GB2312" w:cs="Times New Roman"/>
          <w:b w:val="0"/>
          <w:bCs w:val="0"/>
          <w:i w:val="0"/>
          <w:iCs w:val="0"/>
          <w:caps w:val="0"/>
          <w:color w:val="1C1F23"/>
          <w:spacing w:val="0"/>
          <w:sz w:val="32"/>
          <w:szCs w:val="32"/>
          <w:highlight w:val="none"/>
          <w:shd w:val="clear" w:fill="FFFFFF"/>
        </w:rPr>
        <w:t>健全应急通信保障体系，建立天空地一体应急通信网络”“为各区配备应急指挥车和无人机，强化极端条件下应急通信保障”。</w:t>
      </w:r>
      <w:r>
        <w:rPr>
          <w:rFonts w:hint="default" w:ascii="Times New Roman" w:hAnsi="Times New Roman" w:eastAsia="仿宋_GB2312" w:cs="Times New Roman"/>
          <w:b w:val="0"/>
          <w:bCs w:val="0"/>
          <w:sz w:val="32"/>
          <w:szCs w:val="32"/>
          <w:highlight w:val="none"/>
          <w:lang w:val="en-US" w:eastAsia="zh-CN"/>
        </w:rPr>
        <w:t>项目设立与北京市</w:t>
      </w:r>
      <w:r>
        <w:rPr>
          <w:rFonts w:hint="default" w:ascii="Times New Roman" w:hAnsi="Times New Roman" w:eastAsia="仿宋_GB2312" w:cs="Times New Roman"/>
          <w:b w:val="0"/>
          <w:bCs w:val="0"/>
          <w:color w:val="1C1F23"/>
          <w:kern w:val="0"/>
          <w:sz w:val="32"/>
          <w:szCs w:val="32"/>
          <w:u w:val="none"/>
          <w:shd w:val="clear" w:fill="FFFFFF"/>
          <w:lang w:bidi="ar-SA"/>
        </w:rPr>
        <w:t>应急卫星通信系统运维</w:t>
      </w:r>
      <w:r>
        <w:rPr>
          <w:rFonts w:hint="default" w:ascii="Times New Roman" w:hAnsi="Times New Roman" w:eastAsia="仿宋_GB2312" w:cs="Times New Roman"/>
          <w:b w:val="0"/>
          <w:bCs w:val="0"/>
          <w:color w:val="1C1F23"/>
          <w:kern w:val="0"/>
          <w:sz w:val="32"/>
          <w:szCs w:val="32"/>
          <w:u w:val="none"/>
          <w:shd w:val="clear" w:fill="FFFFFF"/>
          <w:lang w:val="en-US" w:eastAsia="zh-CN" w:bidi="ar-SA"/>
        </w:rPr>
        <w:t>发展规划相符，</w:t>
      </w:r>
      <w:r>
        <w:rPr>
          <w:rFonts w:hint="default" w:ascii="Times New Roman" w:hAnsi="Times New Roman" w:eastAsia="仿宋_GB2312" w:cs="Times New Roman"/>
          <w:b w:val="0"/>
          <w:bCs w:val="0"/>
          <w:sz w:val="32"/>
          <w:szCs w:val="32"/>
          <w:highlight w:val="none"/>
          <w:lang w:val="en-US" w:eastAsia="zh-CN"/>
        </w:rPr>
        <w:t>贯彻落实国家及北京市相关决策部署，与市经济和信息化局职能匹配，项目立项依据充分。</w:t>
      </w:r>
    </w:p>
    <w:p w14:paraId="5A93F90E">
      <w:pPr>
        <w:pStyle w:val="5"/>
        <w:numPr>
          <w:ilvl w:val="0"/>
          <w:numId w:val="7"/>
        </w:numPr>
        <w:bidi w:val="0"/>
        <w:rPr>
          <w:rFonts w:hint="default"/>
        </w:rPr>
      </w:pPr>
      <w:r>
        <w:rPr>
          <w:rFonts w:hint="default"/>
        </w:rPr>
        <w:t>立项程序规范性</w:t>
      </w:r>
    </w:p>
    <w:p w14:paraId="166877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项目单位</w:t>
      </w:r>
      <w:r>
        <w:rPr>
          <w:rFonts w:hint="default" w:ascii="Times New Roman" w:hAnsi="Times New Roman" w:eastAsia="仿宋_GB2312" w:cs="Times New Roman"/>
          <w:b w:val="0"/>
          <w:bCs w:val="0"/>
          <w:i w:val="0"/>
          <w:iCs w:val="0"/>
          <w:caps w:val="0"/>
          <w:color w:val="1C1F23"/>
          <w:spacing w:val="0"/>
          <w:sz w:val="32"/>
          <w:szCs w:val="32"/>
          <w:shd w:val="clear" w:fill="FFFFFF"/>
        </w:rPr>
        <w:t>根据《北京市应急移动指挥通信系统建设使用管理规定》（京应急办发〔2007〕2 号）及年度应急保障重点任务，</w:t>
      </w:r>
      <w:r>
        <w:rPr>
          <w:rFonts w:hint="default" w:ascii="Times New Roman" w:hAnsi="Times New Roman" w:eastAsia="仿宋_GB2312" w:cs="Times New Roman"/>
          <w:b w:val="0"/>
          <w:bCs w:val="0"/>
          <w:sz w:val="32"/>
          <w:szCs w:val="32"/>
          <w:lang w:val="en-US" w:eastAsia="zh-CN"/>
        </w:rPr>
        <w:t>按照北京市财政局关于部门预算编制的工作要求编制项目预算，填报项目支出预算表及绩效目标申报表，明确项目立项依据、项目主要内容及支出方向，经市经济和信息化局财务处审核通过后，纳入部门预算上报北京市财政局（以下简称“市财政局”），项目立项程序规范。</w:t>
      </w:r>
    </w:p>
    <w:p w14:paraId="537FFB82">
      <w:pPr>
        <w:pStyle w:val="4"/>
        <w:bidi w:val="0"/>
        <w:rPr>
          <w:rFonts w:hint="eastAsia"/>
          <w:lang w:val="en-US" w:eastAsia="zh-CN"/>
        </w:rPr>
      </w:pPr>
      <w:r>
        <w:rPr>
          <w:rFonts w:hint="eastAsia"/>
          <w:lang w:val="en-US" w:eastAsia="zh-CN"/>
        </w:rPr>
        <w:t>2.</w:t>
      </w:r>
      <w:r>
        <w:rPr>
          <w:rFonts w:hint="default"/>
        </w:rPr>
        <w:t>绩效目标</w:t>
      </w:r>
      <w:r>
        <w:rPr>
          <w:rFonts w:hint="eastAsia"/>
          <w:lang w:val="en-US" w:eastAsia="zh-CN"/>
        </w:rPr>
        <w:t>情况</w:t>
      </w:r>
    </w:p>
    <w:p w14:paraId="1D31FA11">
      <w:pPr>
        <w:pStyle w:val="5"/>
        <w:numPr>
          <w:ilvl w:val="0"/>
          <w:numId w:val="8"/>
        </w:numPr>
        <w:bidi w:val="0"/>
        <w:rPr>
          <w:rFonts w:hint="default"/>
        </w:rPr>
      </w:pPr>
      <w:r>
        <w:rPr>
          <w:rFonts w:hint="default"/>
        </w:rPr>
        <w:t>绩效目标合理性</w:t>
      </w:r>
    </w:p>
    <w:p w14:paraId="13513C47">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color w:val="auto"/>
          <w:kern w:val="2"/>
          <w:sz w:val="32"/>
          <w:szCs w:val="32"/>
          <w:u w:val="none"/>
          <w:lang w:val="en-US" w:eastAsia="zh-CN" w:bidi="ar-SA"/>
        </w:rPr>
      </w:pPr>
      <w:r>
        <w:rPr>
          <w:rFonts w:hint="default" w:ascii="Times New Roman" w:hAnsi="Times New Roman" w:eastAsia="仿宋_GB2312" w:cs="Times New Roman"/>
          <w:b w:val="0"/>
          <w:bCs w:val="0"/>
          <w:color w:val="auto"/>
          <w:kern w:val="2"/>
          <w:sz w:val="32"/>
          <w:szCs w:val="32"/>
          <w:u w:val="none"/>
          <w:lang w:val="en-US" w:eastAsia="zh-CN" w:bidi="ar-SA"/>
        </w:rPr>
        <w:t>项目</w:t>
      </w:r>
      <w:r>
        <w:rPr>
          <w:rFonts w:hint="default" w:ascii="Times New Roman" w:hAnsi="Times New Roman" w:eastAsia="仿宋_GB2312" w:cs="Times New Roman"/>
          <w:b w:val="0"/>
          <w:bCs w:val="0"/>
          <w:sz w:val="32"/>
          <w:szCs w:val="32"/>
          <w:lang w:val="en-US" w:eastAsia="zh-CN"/>
        </w:rPr>
        <w:t>单位</w:t>
      </w:r>
      <w:r>
        <w:rPr>
          <w:rFonts w:hint="default" w:ascii="Times New Roman" w:hAnsi="Times New Roman" w:eastAsia="仿宋_GB2312" w:cs="Times New Roman"/>
          <w:b w:val="0"/>
          <w:bCs w:val="0"/>
          <w:color w:val="auto"/>
          <w:kern w:val="2"/>
          <w:sz w:val="32"/>
          <w:szCs w:val="32"/>
          <w:u w:val="none"/>
          <w:lang w:val="en-US" w:eastAsia="zh-CN" w:bidi="ar-SA"/>
        </w:rPr>
        <w:t>根据规划任务及年度计划实施内容设置了项目年度绩效目标，绩效目标设置依据较为充分，内容较为合理</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color w:val="auto"/>
          <w:kern w:val="2"/>
          <w:sz w:val="32"/>
          <w:szCs w:val="32"/>
          <w:u w:val="none"/>
          <w:lang w:val="en-US" w:eastAsia="zh-CN" w:bidi="ar-SA"/>
        </w:rPr>
        <w:t>但绩效目标与实际工作内容存在差异，预期目标不够合理。</w:t>
      </w:r>
    </w:p>
    <w:p w14:paraId="319811D4">
      <w:pPr>
        <w:pStyle w:val="5"/>
        <w:numPr>
          <w:ilvl w:val="0"/>
          <w:numId w:val="8"/>
        </w:numPr>
        <w:bidi w:val="0"/>
        <w:rPr>
          <w:rFonts w:hint="default"/>
        </w:rPr>
      </w:pPr>
      <w:r>
        <w:rPr>
          <w:rFonts w:hint="default"/>
        </w:rPr>
        <w:t>绩效指标明确性</w:t>
      </w:r>
    </w:p>
    <w:p w14:paraId="3F73BC65">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lang w:val="en-US" w:eastAsia="zh-CN"/>
        </w:rPr>
        <w:t>项目单位对年度绩效目标进行分解，从产出、效益、满意度等方面设置</w:t>
      </w:r>
      <w:r>
        <w:rPr>
          <w:rFonts w:hint="default" w:ascii="Times New Roman" w:hAnsi="Times New Roman" w:eastAsia="仿宋_GB2312" w:cs="Times New Roman"/>
          <w:b w:val="0"/>
          <w:bCs w:val="0"/>
          <w:sz w:val="32"/>
          <w:szCs w:val="32"/>
          <w:highlight w:val="none"/>
          <w:lang w:val="en-US" w:eastAsia="zh-CN"/>
        </w:rPr>
        <w:t>了较为具体的三级指标及指标值，绩效指标较为明确，</w:t>
      </w:r>
      <w:r>
        <w:rPr>
          <w:rFonts w:hint="default" w:ascii="Times New Roman" w:hAnsi="Times New Roman" w:eastAsia="仿宋_GB2312" w:cs="Times New Roman"/>
          <w:b w:val="0"/>
          <w:bCs w:val="0"/>
          <w:sz w:val="32"/>
          <w:szCs w:val="32"/>
          <w:highlight w:val="none"/>
        </w:rPr>
        <w:t>但绩效指标科学性、</w:t>
      </w:r>
      <w:r>
        <w:rPr>
          <w:rFonts w:hint="default" w:ascii="Times New Roman" w:hAnsi="Times New Roman" w:eastAsia="仿宋_GB2312" w:cs="Times New Roman"/>
          <w:b w:val="0"/>
          <w:bCs w:val="0"/>
          <w:sz w:val="32"/>
          <w:szCs w:val="32"/>
          <w:highlight w:val="none"/>
          <w:lang w:val="en-US" w:eastAsia="zh-CN"/>
        </w:rPr>
        <w:t>完整</w:t>
      </w:r>
      <w:r>
        <w:rPr>
          <w:rFonts w:hint="default" w:ascii="Times New Roman" w:hAnsi="Times New Roman" w:eastAsia="仿宋_GB2312" w:cs="Times New Roman"/>
          <w:b w:val="0"/>
          <w:bCs w:val="0"/>
          <w:sz w:val="32"/>
          <w:szCs w:val="32"/>
          <w:highlight w:val="none"/>
        </w:rPr>
        <w:t>性仍</w:t>
      </w:r>
      <w:r>
        <w:rPr>
          <w:rFonts w:hint="default" w:ascii="Times New Roman" w:hAnsi="Times New Roman" w:eastAsia="仿宋_GB2312" w:cs="Times New Roman"/>
          <w:b w:val="0"/>
          <w:bCs w:val="0"/>
          <w:sz w:val="32"/>
          <w:szCs w:val="32"/>
          <w:highlight w:val="none"/>
          <w:lang w:val="en-US" w:eastAsia="zh-CN"/>
        </w:rPr>
        <w:t>存在以下不足：</w:t>
      </w:r>
      <w:r>
        <w:rPr>
          <w:rFonts w:hint="default" w:ascii="Times New Roman" w:hAnsi="Times New Roman" w:eastAsia="仿宋_GB2312" w:cs="Times New Roman"/>
          <w:b/>
          <w:bCs/>
          <w:sz w:val="32"/>
          <w:szCs w:val="32"/>
          <w:highlight w:val="none"/>
          <w:lang w:val="en-US" w:eastAsia="zh-CN"/>
        </w:rPr>
        <w:t>一是</w:t>
      </w:r>
      <w:r>
        <w:rPr>
          <w:rFonts w:hint="default" w:ascii="Times New Roman" w:hAnsi="Times New Roman" w:eastAsia="仿宋_GB2312" w:cs="Times New Roman"/>
          <w:b w:val="0"/>
          <w:bCs w:val="0"/>
          <w:sz w:val="32"/>
          <w:szCs w:val="32"/>
          <w:highlight w:val="none"/>
          <w:lang w:val="en-US" w:eastAsia="zh-CN"/>
        </w:rPr>
        <w:t>时效</w:t>
      </w:r>
      <w:r>
        <w:rPr>
          <w:rFonts w:hint="default" w:ascii="Times New Roman" w:hAnsi="Times New Roman" w:eastAsia="仿宋_GB2312" w:cs="Times New Roman"/>
          <w:b w:val="0"/>
          <w:bCs w:val="0"/>
          <w:sz w:val="32"/>
          <w:szCs w:val="32"/>
          <w:highlight w:val="none"/>
        </w:rPr>
        <w:t>指标与合同</w:t>
      </w:r>
      <w:r>
        <w:rPr>
          <w:rFonts w:hint="default" w:ascii="Times New Roman" w:hAnsi="Times New Roman" w:eastAsia="仿宋_GB2312" w:cs="Times New Roman"/>
          <w:b w:val="0"/>
          <w:bCs w:val="0"/>
          <w:sz w:val="32"/>
          <w:szCs w:val="32"/>
          <w:highlight w:val="none"/>
          <w:lang w:val="en-US" w:eastAsia="zh-CN"/>
        </w:rPr>
        <w:t>中</w:t>
      </w:r>
      <w:r>
        <w:rPr>
          <w:rFonts w:hint="default" w:ascii="Times New Roman" w:hAnsi="Times New Roman" w:eastAsia="仿宋_GB2312" w:cs="Times New Roman"/>
          <w:b w:val="0"/>
          <w:bCs w:val="0"/>
          <w:sz w:val="32"/>
          <w:szCs w:val="32"/>
          <w:highlight w:val="none"/>
        </w:rPr>
        <w:t>验收方案</w:t>
      </w:r>
      <w:r>
        <w:rPr>
          <w:rFonts w:hint="default" w:ascii="Times New Roman" w:hAnsi="Times New Roman" w:eastAsia="仿宋_GB2312" w:cs="Times New Roman"/>
          <w:b w:val="0"/>
          <w:bCs w:val="0"/>
          <w:sz w:val="32"/>
          <w:szCs w:val="32"/>
          <w:highlight w:val="none"/>
          <w:lang w:val="en-US" w:eastAsia="zh-CN"/>
        </w:rPr>
        <w:t>重要指标未完全对应，如《2024年北京市应急卫星通信系统运维项目合同》中时效指标“远程服务响应时间≤1小时”指标较为核心，但项目中未设置；</w:t>
      </w:r>
      <w:r>
        <w:rPr>
          <w:rFonts w:hint="default" w:ascii="Times New Roman" w:hAnsi="Times New Roman" w:eastAsia="仿宋_GB2312" w:cs="Times New Roman"/>
          <w:b/>
          <w:bCs/>
          <w:sz w:val="32"/>
          <w:szCs w:val="32"/>
          <w:highlight w:val="none"/>
          <w:lang w:val="en-US" w:eastAsia="zh-CN"/>
        </w:rPr>
        <w:t>二是</w:t>
      </w:r>
      <w:r>
        <w:rPr>
          <w:rFonts w:hint="default" w:ascii="Times New Roman" w:hAnsi="Times New Roman" w:eastAsia="仿宋_GB2312" w:cs="Times New Roman"/>
          <w:b w:val="0"/>
          <w:bCs w:val="0"/>
          <w:sz w:val="32"/>
          <w:szCs w:val="32"/>
          <w:highlight w:val="none"/>
          <w:lang w:val="en-US" w:eastAsia="zh-CN"/>
        </w:rPr>
        <w:t>一些绩效指标科学性不足，如时效指标“系统故障市区恢复时间≤4小时”“系统故障郊区恢复时间≤8小时”指标值设置恢复时间过长，不利于更好的规范项目时效，指标设置科学性不足。</w:t>
      </w:r>
    </w:p>
    <w:p w14:paraId="76967F03">
      <w:pPr>
        <w:pStyle w:val="4"/>
        <w:bidi w:val="0"/>
        <w:rPr>
          <w:rFonts w:hint="eastAsia"/>
          <w:lang w:val="en-US" w:eastAsia="zh-CN"/>
        </w:rPr>
      </w:pPr>
      <w:r>
        <w:rPr>
          <w:rFonts w:hint="eastAsia"/>
          <w:lang w:val="en-US" w:eastAsia="zh-CN"/>
        </w:rPr>
        <w:t>3.</w:t>
      </w:r>
      <w:r>
        <w:rPr>
          <w:rFonts w:hint="default"/>
        </w:rPr>
        <w:t>资金投入</w:t>
      </w:r>
      <w:r>
        <w:rPr>
          <w:rFonts w:hint="eastAsia"/>
          <w:lang w:val="en-US" w:eastAsia="zh-CN"/>
        </w:rPr>
        <w:t>情况</w:t>
      </w:r>
    </w:p>
    <w:p w14:paraId="448856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项目单位按照年度项目实施内容及费用支出类别编制及分配项目预算，但</w:t>
      </w:r>
      <w:r>
        <w:rPr>
          <w:rFonts w:hint="default" w:ascii="Times New Roman" w:hAnsi="Times New Roman" w:eastAsia="仿宋_GB2312" w:cs="Times New Roman"/>
          <w:b w:val="0"/>
          <w:bCs w:val="0"/>
          <w:strike w:val="0"/>
          <w:sz w:val="32"/>
          <w:szCs w:val="32"/>
          <w:lang w:val="en-US" w:eastAsia="zh-CN"/>
        </w:rPr>
        <w:t>预算编制测算依据不够细化，预算分配依据不够充足，</w:t>
      </w:r>
      <w:r>
        <w:rPr>
          <w:rFonts w:hint="default" w:ascii="Times New Roman" w:hAnsi="Times New Roman" w:eastAsia="仿宋_GB2312" w:cs="Times New Roman"/>
          <w:b w:val="0"/>
          <w:bCs w:val="0"/>
          <w:sz w:val="32"/>
          <w:szCs w:val="32"/>
          <w:lang w:val="en-US" w:eastAsia="zh-CN"/>
        </w:rPr>
        <w:t>项目预算的科学性、合理性有待提升。</w:t>
      </w:r>
    </w:p>
    <w:p w14:paraId="212C0C3B">
      <w:pPr>
        <w:pStyle w:val="3"/>
        <w:numPr>
          <w:ilvl w:val="0"/>
          <w:numId w:val="6"/>
        </w:numPr>
        <w:bidi w:val="0"/>
        <w:rPr>
          <w:rFonts w:hint="eastAsia"/>
        </w:rPr>
      </w:pPr>
      <w:bookmarkStart w:id="35" w:name="_Toc26124"/>
      <w:bookmarkStart w:id="36" w:name="_Toc19420"/>
      <w:r>
        <w:rPr>
          <w:rFonts w:hint="eastAsia"/>
        </w:rPr>
        <w:t>项目过程情况</w:t>
      </w:r>
      <w:r>
        <w:rPr>
          <w:rFonts w:hint="eastAsia"/>
          <w:lang w:val="en-US" w:eastAsia="zh-CN"/>
        </w:rPr>
        <w:t>分析</w:t>
      </w:r>
      <w:bookmarkEnd w:id="35"/>
      <w:bookmarkEnd w:id="36"/>
    </w:p>
    <w:p w14:paraId="4889E277">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过程指标分值25分，下设2个二级指标，5个三级指标，绩效评价得分为2</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3.05</w:t>
      </w:r>
      <w:r>
        <w:rPr>
          <w:rFonts w:hint="default" w:ascii="Times New Roman" w:hAnsi="Times New Roman" w:eastAsia="仿宋_GB2312" w:cs="Times New Roman"/>
          <w:b w:val="0"/>
          <w:bCs w:val="0"/>
          <w:i w:val="0"/>
          <w:iCs w:val="0"/>
          <w:caps w:val="0"/>
          <w:color w:val="1C1F23"/>
          <w:spacing w:val="0"/>
          <w:sz w:val="32"/>
          <w:szCs w:val="32"/>
          <w:shd w:val="clear" w:fill="FFFFFF"/>
        </w:rPr>
        <w:t>分，评分详见表</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6</w:t>
      </w:r>
      <w:r>
        <w:rPr>
          <w:rFonts w:hint="default" w:ascii="Times New Roman" w:hAnsi="Times New Roman" w:eastAsia="仿宋_GB2312" w:cs="Times New Roman"/>
          <w:b w:val="0"/>
          <w:bCs w:val="0"/>
          <w:i w:val="0"/>
          <w:iCs w:val="0"/>
          <w:caps w:val="0"/>
          <w:color w:val="1C1F23"/>
          <w:spacing w:val="0"/>
          <w:sz w:val="32"/>
          <w:szCs w:val="32"/>
          <w:shd w:val="clear" w:fill="FFFFFF"/>
        </w:rPr>
        <w:t>。</w:t>
      </w:r>
    </w:p>
    <w:p w14:paraId="14809C07">
      <w:pPr>
        <w:keepNext w:val="0"/>
        <w:keepLines w:val="0"/>
        <w:pageBreakBefore w:val="0"/>
        <w:widowControl/>
        <w:numPr>
          <w:ilvl w:val="0"/>
          <w:numId w:val="0"/>
        </w:numPr>
        <w:kinsoku/>
        <w:wordWrap/>
        <w:overflowPunct/>
        <w:topLinePunct w:val="0"/>
        <w:autoSpaceDE/>
        <w:autoSpaceDN/>
        <w:bidi w:val="0"/>
        <w:adjustRightInd/>
        <w:snapToGrid/>
        <w:spacing w:after="157" w:afterLines="50" w:line="560" w:lineRule="exact"/>
        <w:ind w:firstLine="560" w:firstLineChars="200"/>
        <w:jc w:val="center"/>
        <w:textAlignment w:val="auto"/>
        <w:rPr>
          <w:rFonts w:hint="eastAsia" w:ascii="黑体" w:hAnsi="黑体" w:eastAsia="黑体" w:cs="黑体"/>
          <w:b w:val="0"/>
          <w:bCs w:val="0"/>
          <w:color w:val="1C1F23"/>
          <w:kern w:val="0"/>
          <w:sz w:val="24"/>
          <w:szCs w:val="24"/>
          <w:highlight w:val="none"/>
          <w:u w:val="none"/>
          <w:shd w:val="clear" w:fill="FFFFFF"/>
          <w:lang w:val="en-US" w:eastAsia="zh-CN" w:bidi="ar-SA"/>
        </w:rPr>
      </w:pPr>
      <w:r>
        <w:rPr>
          <w:rFonts w:hint="eastAsia" w:ascii="黑体" w:hAnsi="黑体" w:eastAsia="黑体" w:cs="黑体"/>
          <w:b w:val="0"/>
          <w:bCs w:val="0"/>
          <w:color w:val="1C1F23"/>
          <w:kern w:val="0"/>
          <w:sz w:val="28"/>
          <w:szCs w:val="28"/>
          <w:highlight w:val="none"/>
          <w:u w:val="none"/>
          <w:shd w:val="clear" w:fill="FFFFFF"/>
          <w:lang w:val="en-US" w:eastAsia="zh-CN" w:bidi="ar-SA"/>
        </w:rPr>
        <w:t>表6 项目过程指标设定及评分情况表</w:t>
      </w:r>
    </w:p>
    <w:tbl>
      <w:tblPr>
        <w:tblStyle w:val="1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8"/>
        <w:gridCol w:w="3283"/>
        <w:gridCol w:w="3688"/>
        <w:gridCol w:w="1525"/>
        <w:gridCol w:w="1837"/>
        <w:gridCol w:w="1684"/>
      </w:tblGrid>
      <w:tr w14:paraId="508D4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blHeader/>
          <w:jc w:val="center"/>
        </w:trPr>
        <w:tc>
          <w:tcPr>
            <w:tcW w:w="758" w:type="pct"/>
            <w:shd w:val="clear" w:color="auto" w:fill="BEBEBE"/>
            <w:vAlign w:val="center"/>
          </w:tcPr>
          <w:p w14:paraId="314E6396">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bCs/>
                <w:color w:val="000000"/>
                <w:kern w:val="0"/>
                <w:sz w:val="21"/>
                <w:szCs w:val="21"/>
                <w:u w:val="none"/>
                <w:lang w:eastAsia="en-US"/>
              </w:rPr>
            </w:pPr>
            <w:r>
              <w:rPr>
                <w:rFonts w:hint="default" w:ascii="Times New Roman" w:hAnsi="Times New Roman" w:cs="Times New Roman" w:eastAsiaTheme="minorEastAsia"/>
                <w:b/>
                <w:bCs/>
                <w:color w:val="000000"/>
                <w:kern w:val="0"/>
                <w:sz w:val="21"/>
                <w:szCs w:val="21"/>
                <w:u w:val="none"/>
                <w:lang w:eastAsia="en-US"/>
              </w:rPr>
              <w:t>一级指标</w:t>
            </w:r>
          </w:p>
        </w:tc>
        <w:tc>
          <w:tcPr>
            <w:tcW w:w="1158" w:type="pct"/>
            <w:shd w:val="clear" w:color="auto" w:fill="BEBEBE"/>
            <w:vAlign w:val="center"/>
          </w:tcPr>
          <w:p w14:paraId="02BDFDCA">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bCs/>
                <w:color w:val="000000"/>
                <w:kern w:val="0"/>
                <w:sz w:val="21"/>
                <w:szCs w:val="21"/>
                <w:u w:val="none"/>
                <w:lang w:eastAsia="en-US"/>
              </w:rPr>
            </w:pPr>
            <w:r>
              <w:rPr>
                <w:rFonts w:hint="default" w:ascii="Times New Roman" w:hAnsi="Times New Roman" w:cs="Times New Roman" w:eastAsiaTheme="minorEastAsia"/>
                <w:b/>
                <w:bCs/>
                <w:color w:val="000000"/>
                <w:kern w:val="0"/>
                <w:sz w:val="21"/>
                <w:szCs w:val="21"/>
                <w:u w:val="none"/>
                <w:lang w:eastAsia="en-US"/>
              </w:rPr>
              <w:t>二级指标</w:t>
            </w:r>
          </w:p>
        </w:tc>
        <w:tc>
          <w:tcPr>
            <w:tcW w:w="1301" w:type="pct"/>
            <w:shd w:val="clear" w:color="auto" w:fill="BEBEBE"/>
            <w:vAlign w:val="center"/>
          </w:tcPr>
          <w:p w14:paraId="79111A48">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bCs/>
                <w:color w:val="000000"/>
                <w:kern w:val="0"/>
                <w:sz w:val="21"/>
                <w:szCs w:val="21"/>
                <w:u w:val="none"/>
                <w:lang w:eastAsia="en-US"/>
              </w:rPr>
            </w:pPr>
            <w:r>
              <w:rPr>
                <w:rFonts w:hint="default" w:ascii="Times New Roman" w:hAnsi="Times New Roman" w:cs="Times New Roman" w:eastAsiaTheme="minorEastAsia"/>
                <w:b/>
                <w:bCs/>
                <w:color w:val="000000"/>
                <w:kern w:val="0"/>
                <w:sz w:val="21"/>
                <w:szCs w:val="21"/>
                <w:u w:val="none"/>
                <w:lang w:eastAsia="en-US"/>
              </w:rPr>
              <w:t>三级指标</w:t>
            </w:r>
          </w:p>
        </w:tc>
        <w:tc>
          <w:tcPr>
            <w:tcW w:w="538" w:type="pct"/>
            <w:shd w:val="clear" w:color="auto" w:fill="BEBEBE"/>
            <w:vAlign w:val="center"/>
          </w:tcPr>
          <w:p w14:paraId="64CA3C24">
            <w:pPr>
              <w:keepNext w:val="0"/>
              <w:keepLines w:val="0"/>
              <w:suppressLineNumbers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bCs/>
                <w:color w:val="000000"/>
                <w:kern w:val="0"/>
                <w:sz w:val="21"/>
                <w:szCs w:val="21"/>
                <w:u w:val="none"/>
                <w:lang w:eastAsia="en-US"/>
              </w:rPr>
            </w:pPr>
            <w:r>
              <w:rPr>
                <w:rFonts w:hint="default" w:ascii="Times New Roman" w:hAnsi="Times New Roman" w:cs="Times New Roman" w:eastAsiaTheme="minorEastAsia"/>
                <w:b/>
                <w:bCs/>
                <w:kern w:val="0"/>
                <w:sz w:val="21"/>
                <w:szCs w:val="21"/>
                <w:lang w:eastAsia="en-US"/>
              </w:rPr>
              <w:t>分值</w:t>
            </w:r>
          </w:p>
        </w:tc>
        <w:tc>
          <w:tcPr>
            <w:tcW w:w="648" w:type="pct"/>
            <w:shd w:val="clear" w:color="auto" w:fill="BEBEBE"/>
            <w:vAlign w:val="center"/>
          </w:tcPr>
          <w:p w14:paraId="13F3E7E4">
            <w:pPr>
              <w:keepNext w:val="0"/>
              <w:keepLines w:val="0"/>
              <w:suppressLineNumbers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bCs/>
                <w:color w:val="000000"/>
                <w:kern w:val="0"/>
                <w:sz w:val="21"/>
                <w:szCs w:val="21"/>
                <w:u w:val="none"/>
                <w:lang w:eastAsia="en-US"/>
              </w:rPr>
            </w:pPr>
            <w:r>
              <w:rPr>
                <w:rFonts w:hint="default" w:ascii="Times New Roman" w:hAnsi="Times New Roman" w:cs="Times New Roman" w:eastAsiaTheme="minorEastAsia"/>
                <w:b/>
                <w:bCs/>
                <w:kern w:val="0"/>
                <w:sz w:val="21"/>
                <w:szCs w:val="21"/>
                <w:lang w:eastAsia="en-US"/>
              </w:rPr>
              <w:t>得分</w:t>
            </w:r>
          </w:p>
        </w:tc>
        <w:tc>
          <w:tcPr>
            <w:tcW w:w="594" w:type="pct"/>
            <w:shd w:val="clear" w:color="auto" w:fill="BEBEBE"/>
            <w:vAlign w:val="center"/>
          </w:tcPr>
          <w:p w14:paraId="77E8C1E9">
            <w:pPr>
              <w:keepNext w:val="0"/>
              <w:keepLines w:val="0"/>
              <w:suppressLineNumbers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bCs/>
                <w:kern w:val="0"/>
                <w:sz w:val="21"/>
                <w:szCs w:val="21"/>
                <w:lang w:eastAsia="en-US"/>
              </w:rPr>
            </w:pPr>
            <w:r>
              <w:rPr>
                <w:rFonts w:hint="default" w:ascii="Times New Roman" w:hAnsi="Times New Roman" w:cs="Times New Roman" w:eastAsiaTheme="minorEastAsia"/>
                <w:b/>
                <w:bCs/>
                <w:kern w:val="0"/>
                <w:sz w:val="21"/>
                <w:szCs w:val="21"/>
                <w:lang w:eastAsia="en-US"/>
              </w:rPr>
              <w:t>得分率</w:t>
            </w:r>
          </w:p>
        </w:tc>
      </w:tr>
      <w:tr w14:paraId="16AED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758" w:type="pct"/>
            <w:vMerge w:val="restart"/>
            <w:shd w:val="clear" w:color="auto" w:fill="auto"/>
            <w:vAlign w:val="center"/>
          </w:tcPr>
          <w:p w14:paraId="730EB4B7">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eastAsia="en-US"/>
              </w:rPr>
              <w:t>过程</w:t>
            </w:r>
          </w:p>
          <w:p w14:paraId="09D3E6BD">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eastAsia="en-US"/>
              </w:rPr>
              <w:t>（</w:t>
            </w:r>
            <w:r>
              <w:rPr>
                <w:rFonts w:hint="default" w:ascii="Times New Roman" w:hAnsi="Times New Roman" w:cs="Times New Roman" w:eastAsiaTheme="minorEastAsia"/>
                <w:b w:val="0"/>
                <w:bCs w:val="0"/>
                <w:color w:val="000000"/>
                <w:kern w:val="0"/>
                <w:sz w:val="21"/>
                <w:szCs w:val="21"/>
                <w:u w:val="none"/>
                <w:lang w:val="en-US" w:eastAsia="zh-CN"/>
              </w:rPr>
              <w:t>25</w:t>
            </w:r>
            <w:r>
              <w:rPr>
                <w:rFonts w:hint="default" w:ascii="Times New Roman" w:hAnsi="Times New Roman" w:cs="Times New Roman" w:eastAsiaTheme="minorEastAsia"/>
                <w:b w:val="0"/>
                <w:bCs w:val="0"/>
                <w:color w:val="000000"/>
                <w:kern w:val="0"/>
                <w:sz w:val="21"/>
                <w:szCs w:val="21"/>
                <w:u w:val="none"/>
                <w:lang w:eastAsia="en-US"/>
              </w:rPr>
              <w:t>分</w:t>
            </w:r>
            <w:r>
              <w:rPr>
                <w:rFonts w:hint="default" w:ascii="Times New Roman" w:hAnsi="Times New Roman" w:cs="Times New Roman" w:eastAsiaTheme="minorEastAsia"/>
                <w:b w:val="0"/>
                <w:bCs w:val="0"/>
                <w:color w:val="000000"/>
                <w:kern w:val="0"/>
                <w:sz w:val="21"/>
                <w:szCs w:val="21"/>
                <w:u w:val="none"/>
                <w:lang w:eastAsia="zh-CN"/>
              </w:rPr>
              <w:t>）</w:t>
            </w:r>
          </w:p>
        </w:tc>
        <w:tc>
          <w:tcPr>
            <w:tcW w:w="1158" w:type="pct"/>
            <w:vMerge w:val="restart"/>
            <w:shd w:val="clear" w:color="auto" w:fill="auto"/>
            <w:vAlign w:val="center"/>
          </w:tcPr>
          <w:p w14:paraId="49B75460">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eastAsia="en-US"/>
              </w:rPr>
              <w:t>资金管理（</w:t>
            </w:r>
            <w:r>
              <w:rPr>
                <w:rFonts w:hint="default" w:ascii="Times New Roman" w:hAnsi="Times New Roman" w:cs="Times New Roman" w:eastAsiaTheme="minorEastAsia"/>
                <w:b w:val="0"/>
                <w:bCs w:val="0"/>
                <w:color w:val="000000"/>
                <w:kern w:val="0"/>
                <w:sz w:val="21"/>
                <w:szCs w:val="21"/>
                <w:u w:val="none"/>
                <w:lang w:val="en-US" w:eastAsia="zh-CN"/>
              </w:rPr>
              <w:t>10</w:t>
            </w:r>
            <w:r>
              <w:rPr>
                <w:rFonts w:hint="default" w:ascii="Times New Roman" w:hAnsi="Times New Roman" w:cs="Times New Roman" w:eastAsiaTheme="minorEastAsia"/>
                <w:b w:val="0"/>
                <w:bCs w:val="0"/>
                <w:color w:val="000000"/>
                <w:kern w:val="0"/>
                <w:sz w:val="21"/>
                <w:szCs w:val="21"/>
                <w:u w:val="none"/>
                <w:lang w:eastAsia="en-US"/>
              </w:rPr>
              <w:t>分）</w:t>
            </w:r>
          </w:p>
        </w:tc>
        <w:tc>
          <w:tcPr>
            <w:tcW w:w="1301" w:type="pct"/>
            <w:shd w:val="clear" w:color="auto" w:fill="auto"/>
            <w:vAlign w:val="center"/>
          </w:tcPr>
          <w:p w14:paraId="63EA344D">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val="en-US" w:eastAsia="zh-CN"/>
              </w:rPr>
              <w:t>资金到位</w:t>
            </w:r>
            <w:r>
              <w:rPr>
                <w:rFonts w:hint="default" w:ascii="Times New Roman" w:hAnsi="Times New Roman" w:cs="Times New Roman" w:eastAsiaTheme="minorEastAsia"/>
                <w:b w:val="0"/>
                <w:bCs w:val="0"/>
                <w:color w:val="000000"/>
                <w:kern w:val="0"/>
                <w:sz w:val="21"/>
                <w:szCs w:val="21"/>
                <w:u w:val="none"/>
                <w:lang w:eastAsia="en-US"/>
              </w:rPr>
              <w:t>率</w:t>
            </w:r>
          </w:p>
        </w:tc>
        <w:tc>
          <w:tcPr>
            <w:tcW w:w="538" w:type="pct"/>
            <w:shd w:val="clear" w:color="auto" w:fill="auto"/>
            <w:vAlign w:val="center"/>
          </w:tcPr>
          <w:p w14:paraId="7A9E3F6F">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4</w:t>
            </w:r>
          </w:p>
        </w:tc>
        <w:tc>
          <w:tcPr>
            <w:tcW w:w="648" w:type="pct"/>
            <w:shd w:val="clear" w:color="auto" w:fill="auto"/>
            <w:vAlign w:val="center"/>
          </w:tcPr>
          <w:p w14:paraId="6420D5D7">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4</w:t>
            </w:r>
          </w:p>
        </w:tc>
        <w:tc>
          <w:tcPr>
            <w:tcW w:w="594" w:type="pct"/>
            <w:shd w:val="clear" w:color="auto" w:fill="auto"/>
            <w:vAlign w:val="center"/>
          </w:tcPr>
          <w:p w14:paraId="56E7FB15">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100.00%</w:t>
            </w:r>
          </w:p>
        </w:tc>
      </w:tr>
      <w:tr w14:paraId="1A824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758" w:type="pct"/>
            <w:vMerge w:val="continue"/>
            <w:shd w:val="clear" w:color="auto" w:fill="auto"/>
            <w:vAlign w:val="center"/>
          </w:tcPr>
          <w:p w14:paraId="418172F9">
            <w:pPr>
              <w:keepNext w:val="0"/>
              <w:keepLines w:val="0"/>
              <w:suppressLineNumbers w:val="0"/>
              <w:adjustRightInd/>
              <w:snapToGrid/>
              <w:spacing w:before="0" w:beforeAutospacing="0" w:after="0" w:afterAutospacing="0" w:line="240" w:lineRule="auto"/>
              <w:ind w:left="0" w:right="0" w:firstLine="0" w:firstLineChars="0"/>
              <w:jc w:val="left"/>
              <w:rPr>
                <w:rFonts w:hint="default" w:ascii="Times New Roman" w:hAnsi="Times New Roman" w:cs="Times New Roman" w:eastAsiaTheme="minorEastAsia"/>
                <w:b w:val="0"/>
                <w:bCs w:val="0"/>
                <w:color w:val="000000"/>
                <w:kern w:val="0"/>
                <w:sz w:val="21"/>
                <w:szCs w:val="21"/>
                <w:u w:val="none"/>
                <w:lang w:eastAsia="en-US"/>
              </w:rPr>
            </w:pPr>
          </w:p>
        </w:tc>
        <w:tc>
          <w:tcPr>
            <w:tcW w:w="1158" w:type="pct"/>
            <w:vMerge w:val="continue"/>
            <w:vAlign w:val="center"/>
          </w:tcPr>
          <w:p w14:paraId="10C4B999">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p>
        </w:tc>
        <w:tc>
          <w:tcPr>
            <w:tcW w:w="1301" w:type="pct"/>
            <w:shd w:val="clear" w:color="auto" w:fill="auto"/>
            <w:vAlign w:val="center"/>
          </w:tcPr>
          <w:p w14:paraId="0C67BDD9">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预算执行率</w:t>
            </w:r>
          </w:p>
        </w:tc>
        <w:tc>
          <w:tcPr>
            <w:tcW w:w="538" w:type="pct"/>
            <w:shd w:val="clear" w:color="auto" w:fill="auto"/>
            <w:vAlign w:val="center"/>
          </w:tcPr>
          <w:p w14:paraId="4E0B3057">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4</w:t>
            </w:r>
          </w:p>
        </w:tc>
        <w:tc>
          <w:tcPr>
            <w:tcW w:w="648" w:type="pct"/>
            <w:shd w:val="clear" w:color="auto" w:fill="auto"/>
            <w:vAlign w:val="center"/>
          </w:tcPr>
          <w:p w14:paraId="1E8036A7">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3.99</w:t>
            </w:r>
          </w:p>
        </w:tc>
        <w:tc>
          <w:tcPr>
            <w:tcW w:w="594" w:type="pct"/>
            <w:shd w:val="clear" w:color="auto" w:fill="auto"/>
            <w:vAlign w:val="center"/>
          </w:tcPr>
          <w:p w14:paraId="2AD58339">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i w:val="0"/>
                <w:iCs w:val="0"/>
                <w:color w:val="000000"/>
                <w:kern w:val="0"/>
                <w:sz w:val="21"/>
                <w:szCs w:val="21"/>
                <w:u w:val="none"/>
                <w:lang w:val="en-US" w:eastAsia="zh-CN"/>
              </w:rPr>
              <w:t>99.96%</w:t>
            </w:r>
          </w:p>
        </w:tc>
      </w:tr>
      <w:tr w14:paraId="4D180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758" w:type="pct"/>
            <w:vMerge w:val="continue"/>
            <w:shd w:val="clear" w:color="auto" w:fill="auto"/>
            <w:vAlign w:val="center"/>
          </w:tcPr>
          <w:p w14:paraId="0BC45A68">
            <w:pPr>
              <w:keepNext w:val="0"/>
              <w:keepLines w:val="0"/>
              <w:suppressLineNumbers w:val="0"/>
              <w:adjustRightInd/>
              <w:snapToGrid/>
              <w:spacing w:before="0" w:beforeAutospacing="0" w:after="0" w:afterAutospacing="0" w:line="240" w:lineRule="auto"/>
              <w:ind w:left="0" w:right="0" w:firstLine="0" w:firstLineChars="0"/>
              <w:jc w:val="left"/>
              <w:rPr>
                <w:rFonts w:hint="default" w:ascii="Times New Roman" w:hAnsi="Times New Roman" w:cs="Times New Roman" w:eastAsiaTheme="minorEastAsia"/>
                <w:b w:val="0"/>
                <w:bCs w:val="0"/>
                <w:color w:val="000000"/>
                <w:kern w:val="0"/>
                <w:sz w:val="21"/>
                <w:szCs w:val="21"/>
                <w:u w:val="none"/>
                <w:lang w:eastAsia="en-US"/>
              </w:rPr>
            </w:pPr>
          </w:p>
        </w:tc>
        <w:tc>
          <w:tcPr>
            <w:tcW w:w="1158" w:type="pct"/>
            <w:vMerge w:val="continue"/>
            <w:vAlign w:val="center"/>
          </w:tcPr>
          <w:p w14:paraId="21A242BE">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p>
        </w:tc>
        <w:tc>
          <w:tcPr>
            <w:tcW w:w="1301" w:type="pct"/>
            <w:shd w:val="clear" w:color="auto" w:fill="auto"/>
            <w:vAlign w:val="center"/>
          </w:tcPr>
          <w:p w14:paraId="5B4A5871">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eastAsia="en-US"/>
              </w:rPr>
              <w:t>资金使用合规性</w:t>
            </w:r>
          </w:p>
        </w:tc>
        <w:tc>
          <w:tcPr>
            <w:tcW w:w="538" w:type="pct"/>
            <w:shd w:val="clear" w:color="auto" w:fill="auto"/>
            <w:vAlign w:val="center"/>
          </w:tcPr>
          <w:p w14:paraId="60BEF33E">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2</w:t>
            </w:r>
          </w:p>
        </w:tc>
        <w:tc>
          <w:tcPr>
            <w:tcW w:w="648" w:type="pct"/>
            <w:shd w:val="clear" w:color="auto" w:fill="auto"/>
            <w:vAlign w:val="center"/>
          </w:tcPr>
          <w:p w14:paraId="5D0C7D5C">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2</w:t>
            </w:r>
          </w:p>
        </w:tc>
        <w:tc>
          <w:tcPr>
            <w:tcW w:w="594" w:type="pct"/>
            <w:shd w:val="clear" w:color="auto" w:fill="auto"/>
            <w:vAlign w:val="center"/>
          </w:tcPr>
          <w:p w14:paraId="13E5D602">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i w:val="0"/>
                <w:iCs w:val="0"/>
                <w:color w:val="000000"/>
                <w:kern w:val="0"/>
                <w:sz w:val="21"/>
                <w:szCs w:val="21"/>
                <w:u w:val="none"/>
                <w:lang w:val="en-US" w:eastAsia="zh-CN"/>
              </w:rPr>
              <w:t>100.00%</w:t>
            </w:r>
          </w:p>
        </w:tc>
      </w:tr>
      <w:tr w14:paraId="0E670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758" w:type="pct"/>
            <w:vMerge w:val="continue"/>
            <w:shd w:val="clear" w:color="auto" w:fill="auto"/>
            <w:vAlign w:val="center"/>
          </w:tcPr>
          <w:p w14:paraId="6E94C133">
            <w:pPr>
              <w:keepNext w:val="0"/>
              <w:keepLines w:val="0"/>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p>
        </w:tc>
        <w:tc>
          <w:tcPr>
            <w:tcW w:w="1158" w:type="pct"/>
            <w:vMerge w:val="restart"/>
            <w:shd w:val="clear" w:color="auto" w:fill="auto"/>
            <w:vAlign w:val="center"/>
          </w:tcPr>
          <w:p w14:paraId="36FE2A6C">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val="en-US" w:eastAsia="zh-CN"/>
              </w:rPr>
              <w:t>组织实施</w:t>
            </w:r>
            <w:r>
              <w:rPr>
                <w:rFonts w:hint="default" w:ascii="Times New Roman" w:hAnsi="Times New Roman" w:cs="Times New Roman" w:eastAsiaTheme="minorEastAsia"/>
                <w:b w:val="0"/>
                <w:bCs w:val="0"/>
                <w:color w:val="000000"/>
                <w:kern w:val="0"/>
                <w:sz w:val="21"/>
                <w:szCs w:val="21"/>
                <w:u w:val="none"/>
                <w:lang w:eastAsia="en-US"/>
              </w:rPr>
              <w:t>（1</w:t>
            </w:r>
            <w:r>
              <w:rPr>
                <w:rFonts w:hint="default" w:ascii="Times New Roman" w:hAnsi="Times New Roman" w:cs="Times New Roman" w:eastAsiaTheme="minorEastAsia"/>
                <w:b w:val="0"/>
                <w:bCs w:val="0"/>
                <w:color w:val="000000"/>
                <w:kern w:val="0"/>
                <w:sz w:val="21"/>
                <w:szCs w:val="21"/>
                <w:u w:val="none"/>
                <w:lang w:val="en-US" w:eastAsia="zh-CN"/>
              </w:rPr>
              <w:t>5</w:t>
            </w:r>
            <w:r>
              <w:rPr>
                <w:rFonts w:hint="default" w:ascii="Times New Roman" w:hAnsi="Times New Roman" w:cs="Times New Roman" w:eastAsiaTheme="minorEastAsia"/>
                <w:b w:val="0"/>
                <w:bCs w:val="0"/>
                <w:color w:val="000000"/>
                <w:kern w:val="0"/>
                <w:sz w:val="21"/>
                <w:szCs w:val="21"/>
                <w:u w:val="none"/>
                <w:lang w:eastAsia="en-US"/>
              </w:rPr>
              <w:t>分）</w:t>
            </w:r>
          </w:p>
        </w:tc>
        <w:tc>
          <w:tcPr>
            <w:tcW w:w="1301" w:type="pct"/>
            <w:shd w:val="clear" w:color="auto" w:fill="auto"/>
            <w:vAlign w:val="center"/>
          </w:tcPr>
          <w:p w14:paraId="14E28411">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eastAsia="en-US"/>
              </w:rPr>
              <w:t>管理制度健全性</w:t>
            </w:r>
          </w:p>
        </w:tc>
        <w:tc>
          <w:tcPr>
            <w:tcW w:w="538" w:type="pct"/>
            <w:shd w:val="clear" w:color="auto" w:fill="auto"/>
            <w:vAlign w:val="center"/>
          </w:tcPr>
          <w:p w14:paraId="0100BCA1">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5</w:t>
            </w:r>
          </w:p>
        </w:tc>
        <w:tc>
          <w:tcPr>
            <w:tcW w:w="648" w:type="pct"/>
            <w:shd w:val="clear" w:color="auto" w:fill="auto"/>
            <w:vAlign w:val="center"/>
          </w:tcPr>
          <w:p w14:paraId="6DACE75E">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4.56</w:t>
            </w:r>
          </w:p>
        </w:tc>
        <w:tc>
          <w:tcPr>
            <w:tcW w:w="594" w:type="pct"/>
            <w:shd w:val="clear" w:color="auto" w:fill="auto"/>
            <w:vAlign w:val="center"/>
          </w:tcPr>
          <w:p w14:paraId="37B06F5F">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i w:val="0"/>
                <w:iCs w:val="0"/>
                <w:color w:val="000000"/>
                <w:kern w:val="0"/>
                <w:sz w:val="21"/>
                <w:szCs w:val="21"/>
                <w:u w:val="none"/>
                <w:lang w:val="en-US" w:eastAsia="zh-CN"/>
              </w:rPr>
              <w:t>91.20%</w:t>
            </w:r>
          </w:p>
        </w:tc>
      </w:tr>
      <w:tr w14:paraId="2A334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758" w:type="pct"/>
            <w:vMerge w:val="continue"/>
            <w:shd w:val="clear" w:color="auto" w:fill="auto"/>
            <w:vAlign w:val="center"/>
          </w:tcPr>
          <w:p w14:paraId="4229E8DC">
            <w:pPr>
              <w:keepNext w:val="0"/>
              <w:keepLines w:val="0"/>
              <w:widowControl/>
              <w:suppressLineNumbers w:val="0"/>
              <w:adjustRightInd/>
              <w:snapToGrid/>
              <w:spacing w:before="0" w:beforeAutospacing="0" w:after="0" w:afterAutospacing="0" w:line="240" w:lineRule="auto"/>
              <w:ind w:left="0" w:right="0" w:firstLine="0" w:firstLineChars="0"/>
              <w:jc w:val="left"/>
              <w:rPr>
                <w:rFonts w:hint="default" w:ascii="Times New Roman" w:hAnsi="Times New Roman" w:cs="Times New Roman" w:eastAsiaTheme="minorEastAsia"/>
                <w:b w:val="0"/>
                <w:bCs w:val="0"/>
                <w:color w:val="000000"/>
                <w:kern w:val="0"/>
                <w:sz w:val="21"/>
                <w:szCs w:val="21"/>
                <w:u w:val="none"/>
                <w:lang w:eastAsia="en-US"/>
              </w:rPr>
            </w:pPr>
          </w:p>
        </w:tc>
        <w:tc>
          <w:tcPr>
            <w:tcW w:w="1158" w:type="pct"/>
            <w:vMerge w:val="continue"/>
            <w:vAlign w:val="center"/>
          </w:tcPr>
          <w:p w14:paraId="6FC573D8">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p>
        </w:tc>
        <w:tc>
          <w:tcPr>
            <w:tcW w:w="1301" w:type="pct"/>
            <w:shd w:val="clear" w:color="auto" w:fill="auto"/>
            <w:vAlign w:val="center"/>
          </w:tcPr>
          <w:p w14:paraId="75B8A837">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eastAsia="en-US"/>
              </w:rPr>
              <w:t>制度执行有效性</w:t>
            </w:r>
          </w:p>
        </w:tc>
        <w:tc>
          <w:tcPr>
            <w:tcW w:w="538" w:type="pct"/>
            <w:shd w:val="clear" w:color="auto" w:fill="auto"/>
            <w:vAlign w:val="center"/>
          </w:tcPr>
          <w:p w14:paraId="0F45145E">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10</w:t>
            </w:r>
          </w:p>
        </w:tc>
        <w:tc>
          <w:tcPr>
            <w:tcW w:w="648" w:type="pct"/>
            <w:shd w:val="clear" w:color="auto" w:fill="auto"/>
            <w:vAlign w:val="center"/>
          </w:tcPr>
          <w:p w14:paraId="23AE39CC">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8.50</w:t>
            </w:r>
          </w:p>
        </w:tc>
        <w:tc>
          <w:tcPr>
            <w:tcW w:w="594" w:type="pct"/>
            <w:shd w:val="clear" w:color="auto" w:fill="auto"/>
            <w:vAlign w:val="center"/>
          </w:tcPr>
          <w:p w14:paraId="39078FAF">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i w:val="0"/>
                <w:iCs w:val="0"/>
                <w:color w:val="000000"/>
                <w:kern w:val="0"/>
                <w:sz w:val="21"/>
                <w:szCs w:val="21"/>
                <w:u w:val="none"/>
                <w:lang w:val="en-US" w:eastAsia="zh-CN"/>
              </w:rPr>
              <w:t>85.00%</w:t>
            </w:r>
          </w:p>
        </w:tc>
      </w:tr>
    </w:tbl>
    <w:p w14:paraId="30E601D8">
      <w:pPr>
        <w:pStyle w:val="4"/>
        <w:bidi w:val="0"/>
        <w:rPr>
          <w:rFonts w:hint="eastAsia"/>
          <w:lang w:val="en-US" w:eastAsia="zh-CN"/>
        </w:rPr>
      </w:pPr>
      <w:r>
        <w:rPr>
          <w:rFonts w:hint="eastAsia"/>
          <w:lang w:val="en-US" w:eastAsia="zh-CN"/>
        </w:rPr>
        <w:t>1.</w:t>
      </w:r>
      <w:r>
        <w:rPr>
          <w:rFonts w:hint="default"/>
        </w:rPr>
        <w:t>资金管理</w:t>
      </w:r>
      <w:r>
        <w:rPr>
          <w:rFonts w:hint="eastAsia"/>
          <w:lang w:val="en-US" w:eastAsia="zh-CN"/>
        </w:rPr>
        <w:t>情况</w:t>
      </w:r>
    </w:p>
    <w:p w14:paraId="422C458A">
      <w:pPr>
        <w:pStyle w:val="5"/>
        <w:numPr>
          <w:ilvl w:val="0"/>
          <w:numId w:val="9"/>
        </w:numPr>
        <w:bidi w:val="0"/>
        <w:rPr>
          <w:rFonts w:hint="default"/>
        </w:rPr>
      </w:pPr>
      <w:r>
        <w:rPr>
          <w:rFonts w:hint="default"/>
        </w:rPr>
        <w:t>资金到位</w:t>
      </w:r>
      <w:r>
        <w:rPr>
          <w:rFonts w:hint="eastAsia"/>
          <w:lang w:val="en-US" w:eastAsia="zh-CN"/>
        </w:rPr>
        <w:t>情况</w:t>
      </w:r>
    </w:p>
    <w:p w14:paraId="39DB11C6">
      <w:pPr>
        <w:pStyle w:val="19"/>
        <w:keepNext w:val="0"/>
        <w:keepLines w:val="0"/>
        <w:pageBreakBefore w:val="0"/>
        <w:widowControl w:val="0"/>
        <w:kinsoku/>
        <w:wordWrap/>
        <w:overflowPunct/>
        <w:topLinePunct w:val="0"/>
        <w:bidi w:val="0"/>
        <w:spacing w:line="560" w:lineRule="exact"/>
        <w:ind w:firstLine="640"/>
        <w:textAlignment w:val="auto"/>
        <w:rPr>
          <w:rFonts w:hint="default" w:ascii="仿宋_GB2312" w:hAnsi="仿宋_GB2312" w:eastAsia="仿宋_GB2312" w:cs="仿宋_GB2312"/>
          <w:color w:val="auto"/>
          <w:spacing w:val="0"/>
          <w:kern w:val="2"/>
          <w:sz w:val="32"/>
          <w:szCs w:val="32"/>
          <w:highlight w:val="none"/>
          <w:u w:val="none"/>
          <w:lang w:val="en-US" w:eastAsia="zh-CN" w:bidi="ar-SA"/>
        </w:rPr>
      </w:pPr>
      <w:r>
        <w:rPr>
          <w:rFonts w:hint="default" w:ascii="Times New Roman" w:hAnsi="Times New Roman" w:cs="Times New Roman"/>
          <w:b w:val="0"/>
          <w:bCs w:val="0"/>
          <w:color w:val="auto"/>
          <w:spacing w:val="0"/>
          <w:kern w:val="2"/>
          <w:sz w:val="32"/>
          <w:szCs w:val="32"/>
          <w:highlight w:val="none"/>
          <w:u w:val="none"/>
          <w:lang w:val="en-US" w:eastAsia="zh-CN" w:bidi="ar-SA"/>
        </w:rPr>
        <w:t>该项目预算资金</w:t>
      </w:r>
      <w:r>
        <w:rPr>
          <w:rFonts w:hint="default" w:ascii="Times New Roman" w:hAnsi="Times New Roman" w:eastAsia="仿宋_GB2312" w:cs="Times New Roman"/>
          <w:b w:val="0"/>
          <w:bCs w:val="0"/>
          <w:i w:val="0"/>
          <w:iCs w:val="0"/>
          <w:caps w:val="0"/>
          <w:color w:val="1C1F23"/>
          <w:spacing w:val="0"/>
          <w:sz w:val="32"/>
          <w:szCs w:val="32"/>
          <w:shd w:val="clear" w:fill="FFFFFF"/>
        </w:rPr>
        <w:t>630.</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94</w:t>
      </w:r>
      <w:r>
        <w:rPr>
          <w:rFonts w:hint="default" w:ascii="Times New Roman" w:hAnsi="Times New Roman" w:eastAsia="仿宋_GB2312" w:cs="Times New Roman"/>
          <w:b w:val="0"/>
          <w:bCs w:val="0"/>
          <w:color w:val="auto"/>
          <w:spacing w:val="0"/>
          <w:kern w:val="2"/>
          <w:sz w:val="32"/>
          <w:szCs w:val="32"/>
          <w:u w:val="none"/>
          <w:lang w:val="en-US" w:eastAsia="zh-CN" w:bidi="ar-SA"/>
        </w:rPr>
        <w:t>万元</w:t>
      </w:r>
      <w:r>
        <w:rPr>
          <w:rFonts w:hint="default" w:ascii="Times New Roman" w:hAnsi="Times New Roman" w:cs="Times New Roman"/>
          <w:b w:val="0"/>
          <w:bCs w:val="0"/>
          <w:color w:val="auto"/>
          <w:spacing w:val="0"/>
          <w:kern w:val="2"/>
          <w:sz w:val="32"/>
          <w:szCs w:val="32"/>
          <w:u w:val="none"/>
          <w:lang w:val="en-US" w:eastAsia="zh-CN" w:bidi="ar-SA"/>
        </w:rPr>
        <w:t>，实际到位资金</w:t>
      </w:r>
      <w:r>
        <w:rPr>
          <w:rFonts w:hint="default" w:ascii="Times New Roman" w:hAnsi="Times New Roman" w:eastAsia="仿宋_GB2312" w:cs="Times New Roman"/>
          <w:b w:val="0"/>
          <w:bCs w:val="0"/>
          <w:i w:val="0"/>
          <w:iCs w:val="0"/>
          <w:caps w:val="0"/>
          <w:color w:val="1C1F23"/>
          <w:spacing w:val="0"/>
          <w:sz w:val="32"/>
          <w:szCs w:val="32"/>
          <w:shd w:val="clear" w:fill="FFFFFF"/>
        </w:rPr>
        <w:t>630.94</w:t>
      </w:r>
      <w:r>
        <w:rPr>
          <w:rFonts w:hint="default" w:ascii="Times New Roman" w:hAnsi="Times New Roman" w:eastAsia="仿宋_GB2312" w:cs="Times New Roman"/>
          <w:b w:val="0"/>
          <w:bCs w:val="0"/>
          <w:color w:val="auto"/>
          <w:spacing w:val="0"/>
          <w:kern w:val="2"/>
          <w:sz w:val="32"/>
          <w:szCs w:val="32"/>
          <w:u w:val="none"/>
          <w:lang w:val="en-US" w:eastAsia="zh-CN" w:bidi="ar-SA"/>
        </w:rPr>
        <w:t>万元</w:t>
      </w:r>
      <w:r>
        <w:rPr>
          <w:rFonts w:hint="default" w:ascii="Times New Roman" w:hAnsi="Times New Roman" w:cs="Times New Roman"/>
          <w:b w:val="0"/>
          <w:bCs w:val="0"/>
          <w:color w:val="auto"/>
          <w:spacing w:val="0"/>
          <w:kern w:val="2"/>
          <w:sz w:val="32"/>
          <w:szCs w:val="32"/>
          <w:u w:val="none"/>
          <w:lang w:val="en-US" w:eastAsia="zh-CN" w:bidi="ar-SA"/>
        </w:rPr>
        <w:t>，项目资金到位率为</w:t>
      </w:r>
      <w:r>
        <w:rPr>
          <w:rFonts w:hint="default" w:ascii="Times New Roman" w:hAnsi="Times New Roman" w:cs="Times New Roman"/>
          <w:b w:val="0"/>
          <w:bCs w:val="0"/>
          <w:color w:val="1C1F23"/>
          <w:spacing w:val="0"/>
          <w:kern w:val="0"/>
          <w:sz w:val="32"/>
          <w:szCs w:val="32"/>
          <w:u w:val="none"/>
          <w:shd w:val="clear" w:fill="FFFFFF"/>
          <w:lang w:val="en-US" w:eastAsia="zh-CN" w:bidi="ar-SA"/>
        </w:rPr>
        <w:t>100%</w:t>
      </w:r>
      <w:r>
        <w:rPr>
          <w:rFonts w:hint="default" w:ascii="Times New Roman" w:hAnsi="Times New Roman" w:cs="Times New Roman"/>
          <w:b w:val="0"/>
          <w:bCs w:val="0"/>
          <w:color w:val="auto"/>
          <w:spacing w:val="0"/>
          <w:kern w:val="2"/>
          <w:sz w:val="32"/>
          <w:szCs w:val="32"/>
          <w:u w:val="none"/>
          <w:lang w:val="en-US" w:eastAsia="zh-CN" w:bidi="ar-SA"/>
        </w:rPr>
        <w:t>，资金落实情况较好。</w:t>
      </w:r>
    </w:p>
    <w:p w14:paraId="73D83F09">
      <w:pPr>
        <w:pStyle w:val="5"/>
        <w:numPr>
          <w:ilvl w:val="0"/>
          <w:numId w:val="9"/>
        </w:numPr>
        <w:bidi w:val="0"/>
        <w:rPr>
          <w:rFonts w:hint="default"/>
        </w:rPr>
      </w:pPr>
      <w:r>
        <w:rPr>
          <w:rFonts w:hint="eastAsia"/>
          <w:lang w:val="en-US" w:eastAsia="zh-CN"/>
        </w:rPr>
        <w:t>预算</w:t>
      </w:r>
      <w:r>
        <w:rPr>
          <w:rFonts w:hint="default"/>
        </w:rPr>
        <w:t>执行</w:t>
      </w:r>
      <w:r>
        <w:rPr>
          <w:rFonts w:hint="eastAsia"/>
          <w:lang w:val="en-US" w:eastAsia="zh-CN"/>
        </w:rPr>
        <w:t>情况</w:t>
      </w:r>
    </w:p>
    <w:p w14:paraId="617F69B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项目合同签订金额为630.66万元，截至</w:t>
      </w:r>
      <w:r>
        <w:rPr>
          <w:rFonts w:hint="default" w:ascii="Times New Roman" w:hAnsi="Times New Roman" w:eastAsia="仿宋_GB2312" w:cs="Times New Roman"/>
          <w:b w:val="0"/>
          <w:bCs w:val="0"/>
          <w:i w:val="0"/>
          <w:iCs w:val="0"/>
          <w:caps w:val="0"/>
          <w:color w:val="1C1F23"/>
          <w:spacing w:val="0"/>
          <w:sz w:val="32"/>
          <w:szCs w:val="32"/>
          <w:shd w:val="clear" w:fill="FFFFFF"/>
        </w:rPr>
        <w:t>2024</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年底</w:t>
      </w:r>
      <w:r>
        <w:rPr>
          <w:rFonts w:hint="default" w:ascii="Times New Roman" w:hAnsi="Times New Roman" w:eastAsia="仿宋_GB2312" w:cs="Times New Roman"/>
          <w:b w:val="0"/>
          <w:bCs w:val="0"/>
          <w:i w:val="0"/>
          <w:iCs w:val="0"/>
          <w:caps w:val="0"/>
          <w:color w:val="1C1F23"/>
          <w:spacing w:val="0"/>
          <w:sz w:val="32"/>
          <w:szCs w:val="32"/>
          <w:shd w:val="clear" w:fill="FFFFFF"/>
        </w:rPr>
        <w:t>，</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项目共计支出</w:t>
      </w:r>
      <w:r>
        <w:rPr>
          <w:rFonts w:hint="default" w:ascii="Times New Roman" w:hAnsi="Times New Roman" w:eastAsia="仿宋_GB2312" w:cs="Times New Roman"/>
          <w:b w:val="0"/>
          <w:bCs w:val="0"/>
          <w:i w:val="0"/>
          <w:iCs w:val="0"/>
          <w:caps w:val="0"/>
          <w:color w:val="1C1F23"/>
          <w:spacing w:val="0"/>
          <w:sz w:val="32"/>
          <w:szCs w:val="32"/>
          <w:shd w:val="clear" w:fill="FFFFFF"/>
        </w:rPr>
        <w:t>630.66万元</w:t>
      </w:r>
      <w:r>
        <w:rPr>
          <w:rFonts w:hint="default" w:ascii="Times New Roman" w:hAnsi="Times New Roman" w:eastAsia="仿宋_GB2312" w:cs="Times New Roman"/>
          <w:b w:val="0"/>
          <w:bCs w:val="0"/>
          <w:i w:val="0"/>
          <w:iCs w:val="0"/>
          <w:caps w:val="0"/>
          <w:color w:val="1C1F23"/>
          <w:spacing w:val="0"/>
          <w:sz w:val="32"/>
          <w:szCs w:val="32"/>
          <w:shd w:val="clear" w:fill="FFFFFF"/>
          <w:lang w:eastAsia="zh-CN"/>
        </w:rPr>
        <w:t>，</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预算执行率为99.96</w:t>
      </w:r>
      <w:r>
        <w:rPr>
          <w:rFonts w:hint="default" w:ascii="Times New Roman" w:hAnsi="Times New Roman" w:eastAsia="仿宋_GB2312" w:cs="Times New Roman"/>
          <w:b w:val="0"/>
          <w:bCs w:val="0"/>
          <w:i w:val="0"/>
          <w:iCs w:val="0"/>
          <w:caps w:val="0"/>
          <w:color w:val="1C1F23"/>
          <w:spacing w:val="0"/>
          <w:sz w:val="32"/>
          <w:szCs w:val="32"/>
          <w:shd w:val="clear" w:fill="FFFFFF"/>
        </w:rPr>
        <w:t>%。项目结余金额0.28万元，结余资金于2024年底由市财政局收回。</w:t>
      </w:r>
    </w:p>
    <w:p w14:paraId="07255EA6">
      <w:pPr>
        <w:pStyle w:val="5"/>
        <w:bidi w:val="0"/>
        <w:rPr>
          <w:rFonts w:hint="default"/>
        </w:rPr>
      </w:pPr>
      <w:r>
        <w:rPr>
          <w:rFonts w:hint="eastAsia"/>
          <w:lang w:eastAsia="zh-CN"/>
        </w:rPr>
        <w:t>（</w:t>
      </w:r>
      <w:r>
        <w:rPr>
          <w:rFonts w:hint="eastAsia"/>
          <w:lang w:val="en-US" w:eastAsia="zh-CN"/>
        </w:rPr>
        <w:t>3</w:t>
      </w:r>
      <w:r>
        <w:rPr>
          <w:rFonts w:hint="eastAsia"/>
          <w:lang w:eastAsia="zh-CN"/>
        </w:rPr>
        <w:t>）</w:t>
      </w:r>
      <w:r>
        <w:rPr>
          <w:rFonts w:hint="default"/>
        </w:rPr>
        <w:t>资金使用合规性</w:t>
      </w:r>
    </w:p>
    <w:p w14:paraId="2EF0885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i w:val="0"/>
          <w:iCs w:val="0"/>
          <w:caps w:val="0"/>
          <w:color w:val="1C1F23"/>
          <w:spacing w:val="0"/>
          <w:sz w:val="32"/>
          <w:szCs w:val="32"/>
          <w:shd w:val="clear" w:fill="FFFFFF"/>
        </w:rPr>
      </w:pPr>
      <w:r>
        <w:rPr>
          <w:rFonts w:hint="default" w:ascii="Times New Roman" w:hAnsi="Times New Roman" w:eastAsia="仿宋_GB2312" w:cs="Times New Roman"/>
          <w:b w:val="0"/>
          <w:bCs w:val="0"/>
          <w:color w:val="auto"/>
          <w:spacing w:val="0"/>
          <w:kern w:val="2"/>
          <w:sz w:val="32"/>
          <w:szCs w:val="32"/>
          <w:u w:val="none"/>
          <w:lang w:val="en-US" w:eastAsia="zh-CN" w:bidi="ar-SA"/>
        </w:rPr>
        <w:t>市经济和信息化局根据《北京市经济和信息化局收支管理办法》等相关制度的管理要求，对项目预算申报、项目经费支付等环节进行管控。资金的拨付有完整的审批程序和手续。评价未发现资金截留、挤占、挪用、虚列支出等问题。</w:t>
      </w:r>
    </w:p>
    <w:p w14:paraId="518B8F3C">
      <w:pPr>
        <w:pStyle w:val="4"/>
        <w:bidi w:val="0"/>
        <w:rPr>
          <w:rFonts w:hint="eastAsia"/>
          <w:lang w:val="en-US" w:eastAsia="zh-CN"/>
        </w:rPr>
      </w:pPr>
      <w:r>
        <w:rPr>
          <w:rFonts w:hint="eastAsia"/>
          <w:lang w:val="en-US" w:eastAsia="zh-CN"/>
        </w:rPr>
        <w:t>2.</w:t>
      </w:r>
      <w:r>
        <w:rPr>
          <w:rFonts w:hint="default"/>
        </w:rPr>
        <w:t>组织实施</w:t>
      </w:r>
      <w:r>
        <w:rPr>
          <w:rFonts w:hint="eastAsia"/>
          <w:lang w:val="en-US" w:eastAsia="zh-CN"/>
        </w:rPr>
        <w:t>情况</w:t>
      </w:r>
    </w:p>
    <w:p w14:paraId="5750D33F">
      <w:pPr>
        <w:pStyle w:val="5"/>
        <w:numPr>
          <w:ilvl w:val="0"/>
          <w:numId w:val="10"/>
        </w:numPr>
        <w:bidi w:val="0"/>
        <w:rPr>
          <w:rFonts w:hint="default"/>
        </w:rPr>
      </w:pPr>
      <w:r>
        <w:rPr>
          <w:rFonts w:hint="default"/>
        </w:rPr>
        <w:t>管理制度健全性</w:t>
      </w:r>
    </w:p>
    <w:p w14:paraId="7F3622D2">
      <w:pPr>
        <w:pStyle w:val="19"/>
        <w:keepNext w:val="0"/>
        <w:keepLines w:val="0"/>
        <w:pageBreakBefore w:val="0"/>
        <w:widowControl w:val="0"/>
        <w:kinsoku/>
        <w:wordWrap/>
        <w:overflowPunct/>
        <w:topLinePunct w:val="0"/>
        <w:bidi w:val="0"/>
        <w:spacing w:line="560" w:lineRule="exact"/>
        <w:ind w:firstLine="640"/>
        <w:textAlignment w:val="auto"/>
        <w:rPr>
          <w:rFonts w:hint="default" w:ascii="仿宋_GB2312" w:hAnsi="仿宋_GB2312" w:cs="仿宋_GB2312"/>
          <w:b w:val="0"/>
          <w:bCs w:val="0"/>
          <w:sz w:val="32"/>
          <w:szCs w:val="32"/>
          <w:lang w:val="en-US" w:eastAsia="zh-CN"/>
        </w:rPr>
      </w:pPr>
      <w:r>
        <w:rPr>
          <w:rFonts w:hint="default" w:ascii="Times New Roman" w:hAnsi="Times New Roman" w:cs="Times New Roman"/>
          <w:b w:val="0"/>
          <w:bCs w:val="0"/>
          <w:sz w:val="32"/>
          <w:szCs w:val="32"/>
        </w:rPr>
        <w:t>市经济和信息化局为保障项目资金支出的合规性和</w:t>
      </w:r>
      <w:r>
        <w:rPr>
          <w:rFonts w:hint="default" w:ascii="Times New Roman" w:hAnsi="Times New Roman" w:cs="Times New Roman"/>
          <w:b w:val="0"/>
          <w:bCs w:val="0"/>
          <w:sz w:val="32"/>
          <w:szCs w:val="32"/>
          <w:lang w:val="en-US" w:eastAsia="zh-CN"/>
        </w:rPr>
        <w:t>组织管理的规范性</w:t>
      </w:r>
      <w:r>
        <w:rPr>
          <w:rFonts w:hint="default" w:ascii="Times New Roman" w:hAnsi="Times New Roman" w:cs="Times New Roman"/>
          <w:b w:val="0"/>
          <w:bCs w:val="0"/>
          <w:sz w:val="32"/>
          <w:szCs w:val="32"/>
        </w:rPr>
        <w:t>，制定了</w:t>
      </w:r>
      <w:r>
        <w:rPr>
          <w:rFonts w:hint="default" w:ascii="Times New Roman" w:hAnsi="Times New Roman" w:cs="Times New Roman"/>
          <w:b w:val="0"/>
          <w:bCs w:val="0"/>
          <w:sz w:val="32"/>
          <w:szCs w:val="32"/>
          <w:lang w:val="en-US" w:eastAsia="zh-CN"/>
        </w:rPr>
        <w:t>相关</w:t>
      </w:r>
      <w:r>
        <w:rPr>
          <w:rFonts w:hint="default" w:ascii="Times New Roman" w:hAnsi="Times New Roman" w:cs="Times New Roman"/>
          <w:b w:val="0"/>
          <w:bCs w:val="0"/>
          <w:sz w:val="32"/>
          <w:szCs w:val="32"/>
        </w:rPr>
        <w:t>财务管理</w:t>
      </w:r>
      <w:r>
        <w:rPr>
          <w:rFonts w:hint="default" w:ascii="Times New Roman" w:hAnsi="Times New Roman" w:cs="Times New Roman"/>
          <w:b w:val="0"/>
          <w:bCs w:val="0"/>
          <w:sz w:val="32"/>
          <w:szCs w:val="32"/>
          <w:lang w:val="en-US" w:eastAsia="zh-CN"/>
        </w:rPr>
        <w:t>制度</w:t>
      </w:r>
      <w:r>
        <w:rPr>
          <w:rFonts w:hint="default" w:ascii="Times New Roman" w:hAnsi="Times New Roman" w:cs="Times New Roman"/>
          <w:b w:val="0"/>
          <w:bCs w:val="0"/>
          <w:sz w:val="32"/>
          <w:szCs w:val="32"/>
          <w:lang w:eastAsia="zh-CN"/>
        </w:rPr>
        <w:t>。</w:t>
      </w:r>
      <w:r>
        <w:rPr>
          <w:rFonts w:hint="default" w:ascii="Times New Roman" w:hAnsi="Times New Roman" w:cs="Times New Roman"/>
          <w:b w:val="0"/>
          <w:bCs w:val="0"/>
          <w:sz w:val="32"/>
          <w:szCs w:val="32"/>
        </w:rPr>
        <w:t>在</w:t>
      </w:r>
      <w:r>
        <w:rPr>
          <w:rFonts w:hint="default" w:ascii="Times New Roman" w:hAnsi="Times New Roman" w:cs="Times New Roman"/>
          <w:b w:val="0"/>
          <w:bCs w:val="0"/>
          <w:sz w:val="32"/>
          <w:szCs w:val="32"/>
          <w:lang w:val="en-US" w:eastAsia="zh-CN"/>
        </w:rPr>
        <w:t>预算</w:t>
      </w:r>
      <w:r>
        <w:rPr>
          <w:rFonts w:hint="default" w:ascii="Times New Roman" w:hAnsi="Times New Roman" w:cs="Times New Roman"/>
          <w:b w:val="0"/>
          <w:bCs w:val="0"/>
          <w:sz w:val="32"/>
          <w:szCs w:val="32"/>
        </w:rPr>
        <w:t>管理</w:t>
      </w:r>
      <w:r>
        <w:rPr>
          <w:rFonts w:hint="default" w:ascii="Times New Roman" w:hAnsi="Times New Roman" w:cs="Times New Roman"/>
          <w:b w:val="0"/>
          <w:bCs w:val="0"/>
          <w:sz w:val="32"/>
          <w:szCs w:val="32"/>
          <w:lang w:val="en-US" w:eastAsia="zh-CN"/>
        </w:rPr>
        <w:t>方面</w:t>
      </w:r>
      <w:r>
        <w:rPr>
          <w:rFonts w:hint="default" w:ascii="Times New Roman" w:hAnsi="Times New Roman" w:cs="Times New Roman"/>
          <w:b w:val="0"/>
          <w:bCs w:val="0"/>
          <w:sz w:val="32"/>
          <w:szCs w:val="32"/>
        </w:rPr>
        <w:t>，</w:t>
      </w:r>
      <w:r>
        <w:rPr>
          <w:rFonts w:hint="default" w:ascii="Times New Roman" w:hAnsi="Times New Roman" w:cs="Times New Roman"/>
          <w:b w:val="0"/>
          <w:bCs w:val="0"/>
          <w:sz w:val="32"/>
          <w:szCs w:val="32"/>
          <w:lang w:val="en-US" w:eastAsia="zh-CN"/>
        </w:rPr>
        <w:t>市经济和信息化</w:t>
      </w:r>
      <w:r>
        <w:rPr>
          <w:rFonts w:hint="default" w:ascii="Times New Roman" w:hAnsi="Times New Roman" w:cs="Times New Roman"/>
          <w:b w:val="0"/>
          <w:bCs w:val="0"/>
          <w:sz w:val="32"/>
          <w:szCs w:val="32"/>
        </w:rPr>
        <w:t>局</w:t>
      </w:r>
      <w:r>
        <w:rPr>
          <w:rFonts w:hint="default" w:ascii="Times New Roman" w:hAnsi="Times New Roman" w:cs="Times New Roman"/>
          <w:b w:val="0"/>
          <w:bCs w:val="0"/>
          <w:sz w:val="32"/>
          <w:szCs w:val="32"/>
          <w:lang w:val="en-US" w:eastAsia="zh-CN"/>
        </w:rPr>
        <w:t>制定</w:t>
      </w:r>
      <w:r>
        <w:rPr>
          <w:rFonts w:hint="default" w:ascii="Times New Roman" w:hAnsi="Times New Roman" w:cs="Times New Roman"/>
          <w:b w:val="0"/>
          <w:bCs w:val="0"/>
          <w:sz w:val="32"/>
          <w:szCs w:val="32"/>
        </w:rPr>
        <w:t>了《北京市经济和信息化局预算管理办法》《北京市经济和信息化局财会管理制度》，明确了预算编制、</w:t>
      </w:r>
      <w:r>
        <w:rPr>
          <w:rFonts w:hint="default" w:ascii="Times New Roman" w:hAnsi="Times New Roman" w:cs="Times New Roman"/>
          <w:b w:val="0"/>
          <w:bCs w:val="0"/>
          <w:sz w:val="32"/>
          <w:szCs w:val="32"/>
          <w:lang w:val="en-US" w:eastAsia="zh-CN"/>
        </w:rPr>
        <w:t>预算</w:t>
      </w:r>
      <w:r>
        <w:rPr>
          <w:rFonts w:hint="default" w:ascii="Times New Roman" w:hAnsi="Times New Roman" w:cs="Times New Roman"/>
          <w:b w:val="0"/>
          <w:bCs w:val="0"/>
          <w:sz w:val="32"/>
          <w:szCs w:val="32"/>
        </w:rPr>
        <w:t>执行、经费支出管理以及财务安全等内容</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lang w:val="en-US" w:eastAsia="zh-CN"/>
        </w:rPr>
        <w:t>在</w:t>
      </w:r>
      <w:r>
        <w:rPr>
          <w:rFonts w:hint="default" w:ascii="Times New Roman" w:hAnsi="Times New Roman" w:cs="Times New Roman"/>
          <w:b w:val="0"/>
          <w:bCs w:val="0"/>
          <w:sz w:val="32"/>
          <w:szCs w:val="32"/>
          <w:lang w:val="en-US" w:eastAsia="zh-CN"/>
        </w:rPr>
        <w:t>采购管理</w:t>
      </w:r>
      <w:r>
        <w:rPr>
          <w:rFonts w:hint="default" w:ascii="Times New Roman" w:hAnsi="Times New Roman" w:eastAsia="仿宋_GB2312" w:cs="Times New Roman"/>
          <w:b w:val="0"/>
          <w:bCs w:val="0"/>
          <w:sz w:val="32"/>
          <w:szCs w:val="32"/>
          <w:lang w:val="en-US" w:eastAsia="zh-CN"/>
        </w:rPr>
        <w:t>方面，制定了</w:t>
      </w:r>
      <w:r>
        <w:rPr>
          <w:rFonts w:hint="default" w:ascii="Times New Roman" w:hAnsi="Times New Roman" w:cs="Times New Roman"/>
          <w:b w:val="0"/>
          <w:bCs w:val="0"/>
          <w:sz w:val="32"/>
          <w:szCs w:val="32"/>
          <w:lang w:val="en-US" w:eastAsia="zh-CN"/>
        </w:rPr>
        <w:t>《北京市经济和信息化局政府采购管理办法》《北京市经济和信息化局公开招标管理办法》《北京市经济和信息化局合同管理办法》，明确了政府采购、公开招标、合同签订的相关要求及标准等内容。</w:t>
      </w:r>
      <w:r>
        <w:rPr>
          <w:rFonts w:hint="default" w:ascii="Times New Roman" w:hAnsi="Times New Roman" w:cs="Times New Roman"/>
          <w:b w:val="0"/>
          <w:bCs w:val="0"/>
          <w:sz w:val="32"/>
          <w:szCs w:val="32"/>
        </w:rPr>
        <w:t>但项目缺少</w:t>
      </w:r>
      <w:r>
        <w:rPr>
          <w:rFonts w:hint="default" w:ascii="Times New Roman" w:hAnsi="Times New Roman" w:cs="Times New Roman"/>
          <w:b w:val="0"/>
          <w:bCs w:val="0"/>
          <w:sz w:val="32"/>
          <w:szCs w:val="32"/>
          <w:lang w:val="en-US" w:eastAsia="zh-CN"/>
        </w:rPr>
        <w:t>风险</w:t>
      </w:r>
      <w:r>
        <w:rPr>
          <w:rFonts w:hint="default" w:ascii="Times New Roman" w:hAnsi="Times New Roman" w:cs="Times New Roman"/>
          <w:b w:val="0"/>
          <w:bCs w:val="0"/>
          <w:sz w:val="32"/>
          <w:szCs w:val="32"/>
        </w:rPr>
        <w:t>管理制度</w:t>
      </w:r>
      <w:r>
        <w:rPr>
          <w:rFonts w:hint="default" w:ascii="Times New Roman" w:hAnsi="Times New Roman" w:cs="Times New Roman"/>
          <w:b w:val="0"/>
          <w:bCs w:val="0"/>
          <w:sz w:val="32"/>
          <w:szCs w:val="32"/>
          <w:lang w:eastAsia="zh-CN"/>
        </w:rPr>
        <w:t>、</w:t>
      </w:r>
      <w:r>
        <w:rPr>
          <w:rFonts w:hint="default" w:ascii="Times New Roman" w:hAnsi="Times New Roman" w:eastAsia="仿宋_GB2312" w:cs="Times New Roman"/>
          <w:b w:val="0"/>
          <w:bCs w:val="0"/>
          <w:i w:val="0"/>
          <w:iCs w:val="0"/>
          <w:caps w:val="0"/>
          <w:color w:val="1C1F23"/>
          <w:spacing w:val="0"/>
          <w:sz w:val="32"/>
          <w:szCs w:val="32"/>
          <w:shd w:val="clear" w:fill="FFFFFF"/>
        </w:rPr>
        <w:t>第三方服务机构监管制度</w:t>
      </w:r>
      <w:r>
        <w:rPr>
          <w:rFonts w:hint="default" w:ascii="Times New Roman" w:hAnsi="Times New Roman" w:cs="Times New Roman"/>
          <w:b w:val="0"/>
          <w:bCs w:val="0"/>
          <w:sz w:val="32"/>
          <w:szCs w:val="32"/>
        </w:rPr>
        <w:t>，评价认为项目管理制度的健全性有待提高。</w:t>
      </w:r>
    </w:p>
    <w:p w14:paraId="08F11DD5">
      <w:pPr>
        <w:pStyle w:val="5"/>
        <w:bidi w:val="0"/>
        <w:rPr>
          <w:rFonts w:hint="default"/>
        </w:rPr>
      </w:pPr>
      <w:r>
        <w:rPr>
          <w:rFonts w:hint="eastAsia"/>
          <w:lang w:eastAsia="zh-CN"/>
        </w:rPr>
        <w:t>（</w:t>
      </w:r>
      <w:r>
        <w:rPr>
          <w:rFonts w:hint="eastAsia"/>
          <w:lang w:val="en-US" w:eastAsia="zh-CN"/>
        </w:rPr>
        <w:t>2</w:t>
      </w:r>
      <w:r>
        <w:rPr>
          <w:rFonts w:hint="eastAsia"/>
          <w:lang w:eastAsia="zh-CN"/>
        </w:rPr>
        <w:t>）</w:t>
      </w:r>
      <w:r>
        <w:rPr>
          <w:rFonts w:hint="default"/>
        </w:rPr>
        <w:t>制度执行有效性</w:t>
      </w:r>
    </w:p>
    <w:p w14:paraId="5B73474B">
      <w:pPr>
        <w:bidi w:val="0"/>
        <w:spacing w:line="560" w:lineRule="exact"/>
        <w:ind w:firstLine="664" w:firstLineChars="200"/>
        <w:rPr>
          <w:rFonts w:hint="default" w:ascii="Times New Roman" w:hAnsi="Times New Roman" w:eastAsia="仿宋_GB2312" w:cs="Times New Roman"/>
          <w:b w:val="0"/>
          <w:bCs w:val="0"/>
          <w:spacing w:val="6"/>
          <w:sz w:val="32"/>
          <w:szCs w:val="32"/>
          <w:lang w:val="en-US" w:eastAsia="zh-CN"/>
        </w:rPr>
      </w:pPr>
      <w:r>
        <w:rPr>
          <w:rFonts w:hint="default" w:ascii="Times New Roman" w:hAnsi="Times New Roman" w:eastAsia="仿宋_GB2312" w:cs="Times New Roman"/>
          <w:b w:val="0"/>
          <w:bCs w:val="0"/>
          <w:spacing w:val="6"/>
          <w:kern w:val="0"/>
          <w:sz w:val="32"/>
          <w:szCs w:val="32"/>
          <w:u w:val="none"/>
          <w:lang w:val="en-US" w:eastAsia="zh-CN" w:bidi="ar"/>
        </w:rPr>
        <w:t>项目实施过程中，项目单位在预算编制、执行和资金支出等环节，均按照财务管理规定、预算控制要求以及资金监管政策执行，保障了资金使用的合规、有效；此外，项目单位按照政府采购等相关管理制度，负责项目的全过程管理，包括项目的进度管理、质量管理等，对成果内容进行审核把关，保证了项目的顺利开展。评价认为，项目制度执行有效性较好，但项目合同管理的规范性、严谨性有待提升，</w:t>
      </w:r>
      <w:r>
        <w:rPr>
          <w:rFonts w:hint="default" w:ascii="Times New Roman" w:hAnsi="Times New Roman" w:eastAsia="仿宋_GB2312" w:cs="Times New Roman"/>
          <w:b/>
          <w:bCs/>
          <w:spacing w:val="6"/>
          <w:kern w:val="0"/>
          <w:sz w:val="32"/>
          <w:szCs w:val="32"/>
          <w:u w:val="none"/>
          <w:lang w:val="en-US" w:eastAsia="zh-CN" w:bidi="ar"/>
        </w:rPr>
        <w:t>一是</w:t>
      </w:r>
      <w:r>
        <w:rPr>
          <w:rFonts w:hint="default" w:ascii="Times New Roman" w:hAnsi="Times New Roman" w:eastAsia="仿宋_GB2312" w:cs="Times New Roman"/>
          <w:b w:val="0"/>
          <w:bCs w:val="0"/>
          <w:spacing w:val="6"/>
          <w:kern w:val="0"/>
          <w:sz w:val="32"/>
          <w:szCs w:val="32"/>
          <w:u w:val="none"/>
          <w:lang w:val="en-US" w:eastAsia="zh-CN" w:bidi="ar"/>
        </w:rPr>
        <w:t>个别合同存在倒签的问题，如《2024年北京市应急卫星通信系统运维项目合同》约定服务期限为2024年1月1日-2024年12月</w:t>
      </w:r>
      <w:r>
        <w:rPr>
          <w:rFonts w:hint="eastAsia" w:ascii="Times New Roman" w:hAnsi="Times New Roman" w:eastAsia="仿宋_GB2312" w:cs="Times New Roman"/>
          <w:b w:val="0"/>
          <w:bCs w:val="0"/>
          <w:spacing w:val="6"/>
          <w:kern w:val="0"/>
          <w:sz w:val="32"/>
          <w:szCs w:val="32"/>
          <w:u w:val="none"/>
          <w:lang w:val="en-US" w:eastAsia="zh-CN" w:bidi="ar"/>
        </w:rPr>
        <w:t>31</w:t>
      </w:r>
      <w:r>
        <w:rPr>
          <w:rFonts w:hint="default" w:ascii="Times New Roman" w:hAnsi="Times New Roman" w:eastAsia="仿宋_GB2312" w:cs="Times New Roman"/>
          <w:b w:val="0"/>
          <w:bCs w:val="0"/>
          <w:spacing w:val="6"/>
          <w:kern w:val="0"/>
          <w:sz w:val="32"/>
          <w:szCs w:val="32"/>
          <w:u w:val="none"/>
          <w:lang w:val="en-US" w:eastAsia="zh-CN" w:bidi="ar"/>
        </w:rPr>
        <w:t>日，但实际合同签订日期为2024年3月26日；</w:t>
      </w:r>
      <w:r>
        <w:rPr>
          <w:rFonts w:hint="default" w:ascii="Times New Roman" w:hAnsi="Times New Roman" w:eastAsia="仿宋_GB2312" w:cs="Times New Roman"/>
          <w:b/>
          <w:bCs/>
          <w:spacing w:val="6"/>
          <w:kern w:val="0"/>
          <w:sz w:val="32"/>
          <w:szCs w:val="32"/>
          <w:u w:val="none"/>
          <w:lang w:val="en-US" w:eastAsia="zh-CN" w:bidi="ar"/>
        </w:rPr>
        <w:t>二是</w:t>
      </w:r>
      <w:r>
        <w:rPr>
          <w:rFonts w:hint="default" w:ascii="Times New Roman" w:hAnsi="Times New Roman" w:eastAsia="仿宋_GB2312" w:cs="Times New Roman"/>
          <w:b w:val="0"/>
          <w:bCs w:val="0"/>
          <w:i w:val="0"/>
          <w:iCs w:val="0"/>
          <w:caps w:val="0"/>
          <w:color w:val="auto"/>
          <w:spacing w:val="6"/>
          <w:sz w:val="32"/>
          <w:szCs w:val="32"/>
          <w:shd w:val="clear" w:fill="auto"/>
        </w:rPr>
        <w:t>采购合同要件不完整，未约定招投标文件为合同组成部分，不利于有效保障政府采购合同履约</w:t>
      </w:r>
      <w:r>
        <w:rPr>
          <w:rFonts w:hint="default" w:ascii="Times New Roman" w:hAnsi="Times New Roman" w:eastAsia="仿宋_GB2312" w:cs="Times New Roman"/>
          <w:b w:val="0"/>
          <w:bCs w:val="0"/>
          <w:i w:val="0"/>
          <w:iCs w:val="0"/>
          <w:caps w:val="0"/>
          <w:color w:val="auto"/>
          <w:spacing w:val="6"/>
          <w:sz w:val="32"/>
          <w:szCs w:val="32"/>
          <w:shd w:val="clear" w:fill="auto"/>
          <w:lang w:eastAsia="zh-CN"/>
        </w:rPr>
        <w:t>，</w:t>
      </w:r>
      <w:r>
        <w:rPr>
          <w:rFonts w:hint="default" w:ascii="Times New Roman" w:hAnsi="Times New Roman" w:eastAsia="仿宋_GB2312" w:cs="Times New Roman"/>
          <w:b w:val="0"/>
          <w:bCs w:val="0"/>
          <w:spacing w:val="6"/>
          <w:sz w:val="32"/>
          <w:szCs w:val="32"/>
          <w:lang w:val="en-US" w:eastAsia="zh-CN"/>
        </w:rPr>
        <w:t>项目管理仍需加强。</w:t>
      </w:r>
    </w:p>
    <w:p w14:paraId="1856088D">
      <w:pPr>
        <w:pStyle w:val="3"/>
        <w:numPr>
          <w:ilvl w:val="0"/>
          <w:numId w:val="6"/>
        </w:numPr>
        <w:bidi w:val="0"/>
        <w:rPr>
          <w:rFonts w:hint="eastAsia"/>
        </w:rPr>
      </w:pPr>
      <w:bookmarkStart w:id="37" w:name="_Toc17368"/>
      <w:bookmarkStart w:id="38" w:name="_Toc24979"/>
      <w:r>
        <w:rPr>
          <w:rFonts w:hint="eastAsia"/>
        </w:rPr>
        <w:t>项目产出情况</w:t>
      </w:r>
      <w:r>
        <w:rPr>
          <w:rFonts w:hint="eastAsia"/>
          <w:lang w:val="en-US" w:eastAsia="zh-CN"/>
        </w:rPr>
        <w:t>分析</w:t>
      </w:r>
      <w:bookmarkEnd w:id="37"/>
      <w:bookmarkEnd w:id="38"/>
    </w:p>
    <w:p w14:paraId="49ECD919">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产出指标分值</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35</w:t>
      </w:r>
      <w:r>
        <w:rPr>
          <w:rFonts w:hint="default" w:ascii="Times New Roman" w:hAnsi="Times New Roman" w:eastAsia="仿宋_GB2312" w:cs="Times New Roman"/>
          <w:b w:val="0"/>
          <w:bCs w:val="0"/>
          <w:i w:val="0"/>
          <w:iCs w:val="0"/>
          <w:caps w:val="0"/>
          <w:color w:val="1C1F23"/>
          <w:spacing w:val="0"/>
          <w:sz w:val="32"/>
          <w:szCs w:val="32"/>
          <w:shd w:val="clear" w:fill="FFFFFF"/>
        </w:rPr>
        <w:t>分，下设4个二级指标，</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9</w:t>
      </w:r>
      <w:r>
        <w:rPr>
          <w:rFonts w:hint="default" w:ascii="Times New Roman" w:hAnsi="Times New Roman" w:eastAsia="仿宋_GB2312" w:cs="Times New Roman"/>
          <w:b w:val="0"/>
          <w:bCs w:val="0"/>
          <w:i w:val="0"/>
          <w:iCs w:val="0"/>
          <w:caps w:val="0"/>
          <w:color w:val="1C1F23"/>
          <w:spacing w:val="0"/>
          <w:sz w:val="32"/>
          <w:szCs w:val="32"/>
          <w:shd w:val="clear" w:fill="FFFFFF"/>
        </w:rPr>
        <w:t>个三级指标，绩效评价得分为</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33.40</w:t>
      </w:r>
      <w:r>
        <w:rPr>
          <w:rFonts w:hint="default" w:ascii="Times New Roman" w:hAnsi="Times New Roman" w:eastAsia="仿宋_GB2312" w:cs="Times New Roman"/>
          <w:b w:val="0"/>
          <w:bCs w:val="0"/>
          <w:i w:val="0"/>
          <w:iCs w:val="0"/>
          <w:caps w:val="0"/>
          <w:color w:val="1C1F23"/>
          <w:spacing w:val="0"/>
          <w:sz w:val="32"/>
          <w:szCs w:val="32"/>
          <w:shd w:val="clear" w:fill="FFFFFF"/>
        </w:rPr>
        <w:t>分，评分详见表</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7</w:t>
      </w:r>
      <w:r>
        <w:rPr>
          <w:rFonts w:hint="default" w:ascii="Times New Roman" w:hAnsi="Times New Roman" w:eastAsia="仿宋_GB2312" w:cs="Times New Roman"/>
          <w:b w:val="0"/>
          <w:bCs w:val="0"/>
          <w:i w:val="0"/>
          <w:iCs w:val="0"/>
          <w:caps w:val="0"/>
          <w:color w:val="1C1F23"/>
          <w:spacing w:val="0"/>
          <w:sz w:val="32"/>
          <w:szCs w:val="32"/>
          <w:shd w:val="clear" w:fill="FFFFFF"/>
        </w:rPr>
        <w:t>。</w:t>
      </w:r>
    </w:p>
    <w:p w14:paraId="4C753071">
      <w:pPr>
        <w:keepNext w:val="0"/>
        <w:keepLines w:val="0"/>
        <w:pageBreakBefore w:val="0"/>
        <w:widowControl/>
        <w:numPr>
          <w:ilvl w:val="0"/>
          <w:numId w:val="0"/>
        </w:numPr>
        <w:kinsoku/>
        <w:wordWrap/>
        <w:overflowPunct/>
        <w:topLinePunct w:val="0"/>
        <w:autoSpaceDE/>
        <w:autoSpaceDN/>
        <w:bidi w:val="0"/>
        <w:adjustRightInd/>
        <w:snapToGrid/>
        <w:spacing w:after="157" w:afterLines="50" w:line="560" w:lineRule="exact"/>
        <w:ind w:firstLine="560" w:firstLineChars="200"/>
        <w:jc w:val="center"/>
        <w:textAlignment w:val="auto"/>
        <w:rPr>
          <w:rFonts w:hint="eastAsia" w:ascii="黑体" w:hAnsi="黑体" w:eastAsia="黑体" w:cs="黑体"/>
          <w:b w:val="0"/>
          <w:bCs w:val="0"/>
          <w:color w:val="1C1F23"/>
          <w:kern w:val="0"/>
          <w:sz w:val="28"/>
          <w:szCs w:val="28"/>
          <w:highlight w:val="none"/>
          <w:u w:val="none"/>
          <w:shd w:val="clear" w:fill="FFFFFF"/>
          <w:lang w:val="en-US" w:eastAsia="zh-CN" w:bidi="ar-SA"/>
        </w:rPr>
      </w:pPr>
      <w:r>
        <w:rPr>
          <w:rFonts w:hint="eastAsia" w:ascii="黑体" w:hAnsi="黑体" w:eastAsia="黑体" w:cs="黑体"/>
          <w:b w:val="0"/>
          <w:bCs w:val="0"/>
          <w:color w:val="1C1F23"/>
          <w:kern w:val="0"/>
          <w:sz w:val="28"/>
          <w:szCs w:val="28"/>
          <w:highlight w:val="none"/>
          <w:u w:val="none"/>
          <w:shd w:val="clear" w:fill="FFFFFF"/>
          <w:lang w:val="en-US" w:eastAsia="zh-CN" w:bidi="ar-SA"/>
        </w:rPr>
        <w:t>表7 项目产出指标设定及评分情况表</w:t>
      </w:r>
    </w:p>
    <w:tbl>
      <w:tblPr>
        <w:tblStyle w:val="1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3"/>
        <w:gridCol w:w="3155"/>
        <w:gridCol w:w="3841"/>
        <w:gridCol w:w="1237"/>
        <w:gridCol w:w="1423"/>
        <w:gridCol w:w="1946"/>
      </w:tblGrid>
      <w:tr w14:paraId="7DB00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904" w:type="pct"/>
            <w:shd w:val="clear" w:color="auto" w:fill="BEBEBE"/>
            <w:vAlign w:val="center"/>
          </w:tcPr>
          <w:p w14:paraId="0D0FDA6F">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bCs/>
                <w:color w:val="000000"/>
                <w:kern w:val="0"/>
                <w:sz w:val="21"/>
                <w:szCs w:val="21"/>
                <w:u w:val="none"/>
                <w:lang w:eastAsia="en-US"/>
              </w:rPr>
            </w:pPr>
            <w:r>
              <w:rPr>
                <w:rFonts w:hint="default" w:ascii="Times New Roman" w:hAnsi="Times New Roman" w:cs="Times New Roman" w:eastAsiaTheme="minorEastAsia"/>
                <w:b/>
                <w:bCs/>
                <w:color w:val="000000"/>
                <w:kern w:val="0"/>
                <w:sz w:val="21"/>
                <w:szCs w:val="21"/>
                <w:u w:val="none"/>
                <w:lang w:eastAsia="en-US"/>
              </w:rPr>
              <w:t>一级指标</w:t>
            </w:r>
          </w:p>
        </w:tc>
        <w:tc>
          <w:tcPr>
            <w:tcW w:w="1113" w:type="pct"/>
            <w:shd w:val="clear" w:color="auto" w:fill="BEBEBE"/>
            <w:vAlign w:val="center"/>
          </w:tcPr>
          <w:p w14:paraId="45E8C40A">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bCs/>
                <w:color w:val="000000"/>
                <w:kern w:val="0"/>
                <w:sz w:val="21"/>
                <w:szCs w:val="21"/>
                <w:u w:val="none"/>
                <w:lang w:eastAsia="en-US"/>
              </w:rPr>
            </w:pPr>
            <w:r>
              <w:rPr>
                <w:rFonts w:hint="default" w:ascii="Times New Roman" w:hAnsi="Times New Roman" w:cs="Times New Roman" w:eastAsiaTheme="minorEastAsia"/>
                <w:b/>
                <w:bCs/>
                <w:color w:val="000000"/>
                <w:kern w:val="0"/>
                <w:sz w:val="21"/>
                <w:szCs w:val="21"/>
                <w:u w:val="none"/>
                <w:lang w:eastAsia="en-US"/>
              </w:rPr>
              <w:t>二级指标</w:t>
            </w:r>
          </w:p>
        </w:tc>
        <w:tc>
          <w:tcPr>
            <w:tcW w:w="1355" w:type="pct"/>
            <w:shd w:val="clear" w:color="auto" w:fill="BEBEBE"/>
            <w:vAlign w:val="center"/>
          </w:tcPr>
          <w:p w14:paraId="5A834C28">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bCs/>
                <w:color w:val="000000"/>
                <w:kern w:val="0"/>
                <w:sz w:val="21"/>
                <w:szCs w:val="21"/>
                <w:u w:val="none"/>
                <w:lang w:eastAsia="en-US"/>
              </w:rPr>
            </w:pPr>
            <w:r>
              <w:rPr>
                <w:rFonts w:hint="default" w:ascii="Times New Roman" w:hAnsi="Times New Roman" w:cs="Times New Roman" w:eastAsiaTheme="minorEastAsia"/>
                <w:b/>
                <w:bCs/>
                <w:color w:val="000000"/>
                <w:kern w:val="0"/>
                <w:sz w:val="21"/>
                <w:szCs w:val="21"/>
                <w:u w:val="none"/>
                <w:lang w:eastAsia="en-US"/>
              </w:rPr>
              <w:t>三级指标</w:t>
            </w:r>
          </w:p>
        </w:tc>
        <w:tc>
          <w:tcPr>
            <w:tcW w:w="436" w:type="pct"/>
            <w:shd w:val="clear" w:color="auto" w:fill="BEBEBE"/>
            <w:vAlign w:val="center"/>
          </w:tcPr>
          <w:p w14:paraId="5E48C5D5">
            <w:pPr>
              <w:keepNext w:val="0"/>
              <w:keepLines w:val="0"/>
              <w:suppressLineNumbers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bCs/>
                <w:color w:val="000000"/>
                <w:kern w:val="0"/>
                <w:sz w:val="21"/>
                <w:szCs w:val="21"/>
                <w:highlight w:val="none"/>
                <w:u w:val="none"/>
                <w:lang w:eastAsia="en-US"/>
              </w:rPr>
            </w:pPr>
            <w:r>
              <w:rPr>
                <w:rFonts w:hint="default" w:ascii="Times New Roman" w:hAnsi="Times New Roman" w:cs="Times New Roman" w:eastAsiaTheme="minorEastAsia"/>
                <w:b/>
                <w:bCs/>
                <w:kern w:val="0"/>
                <w:sz w:val="21"/>
                <w:szCs w:val="21"/>
                <w:highlight w:val="none"/>
                <w:lang w:eastAsia="en-US"/>
              </w:rPr>
              <w:t>分值</w:t>
            </w:r>
          </w:p>
        </w:tc>
        <w:tc>
          <w:tcPr>
            <w:tcW w:w="502" w:type="pct"/>
            <w:shd w:val="clear" w:color="auto" w:fill="BEBEBE"/>
            <w:vAlign w:val="center"/>
          </w:tcPr>
          <w:p w14:paraId="682510F0">
            <w:pPr>
              <w:keepNext w:val="0"/>
              <w:keepLines w:val="0"/>
              <w:suppressLineNumbers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bCs/>
                <w:color w:val="000000"/>
                <w:kern w:val="0"/>
                <w:sz w:val="21"/>
                <w:szCs w:val="21"/>
                <w:highlight w:val="none"/>
                <w:u w:val="none"/>
                <w:lang w:eastAsia="en-US"/>
              </w:rPr>
            </w:pPr>
            <w:r>
              <w:rPr>
                <w:rFonts w:hint="default" w:ascii="Times New Roman" w:hAnsi="Times New Roman" w:cs="Times New Roman" w:eastAsiaTheme="minorEastAsia"/>
                <w:b/>
                <w:bCs/>
                <w:kern w:val="0"/>
                <w:sz w:val="21"/>
                <w:szCs w:val="21"/>
                <w:highlight w:val="none"/>
                <w:lang w:eastAsia="en-US"/>
              </w:rPr>
              <w:t>得分</w:t>
            </w:r>
          </w:p>
        </w:tc>
        <w:tc>
          <w:tcPr>
            <w:tcW w:w="686" w:type="pct"/>
            <w:shd w:val="clear" w:color="auto" w:fill="BEBEBE"/>
            <w:vAlign w:val="center"/>
          </w:tcPr>
          <w:p w14:paraId="401C657E">
            <w:pPr>
              <w:keepNext w:val="0"/>
              <w:keepLines w:val="0"/>
              <w:suppressLineNumbers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bCs/>
                <w:color w:val="000000"/>
                <w:kern w:val="0"/>
                <w:sz w:val="21"/>
                <w:szCs w:val="21"/>
                <w:highlight w:val="none"/>
                <w:u w:val="none"/>
                <w:lang w:eastAsia="en-US"/>
              </w:rPr>
            </w:pPr>
            <w:r>
              <w:rPr>
                <w:rFonts w:hint="default" w:ascii="Times New Roman" w:hAnsi="Times New Roman" w:cs="Times New Roman" w:eastAsiaTheme="minorEastAsia"/>
                <w:b/>
                <w:bCs/>
                <w:kern w:val="0"/>
                <w:sz w:val="21"/>
                <w:szCs w:val="21"/>
                <w:highlight w:val="none"/>
                <w:lang w:eastAsia="en-US"/>
              </w:rPr>
              <w:t>得分率</w:t>
            </w:r>
          </w:p>
        </w:tc>
      </w:tr>
      <w:tr w14:paraId="14459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4" w:type="pct"/>
            <w:vMerge w:val="restart"/>
            <w:shd w:val="clear" w:color="auto" w:fill="auto"/>
            <w:vAlign w:val="center"/>
          </w:tcPr>
          <w:p w14:paraId="4734D302">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eastAsia="en-US"/>
              </w:rPr>
              <w:t>产出（</w:t>
            </w:r>
            <w:r>
              <w:rPr>
                <w:rFonts w:hint="default" w:ascii="Times New Roman" w:hAnsi="Times New Roman" w:cs="Times New Roman" w:eastAsiaTheme="minorEastAsia"/>
                <w:b w:val="0"/>
                <w:bCs w:val="0"/>
                <w:color w:val="000000"/>
                <w:kern w:val="0"/>
                <w:sz w:val="21"/>
                <w:szCs w:val="21"/>
                <w:u w:val="none"/>
                <w:lang w:val="en-US" w:eastAsia="zh-CN"/>
              </w:rPr>
              <w:t>35</w:t>
            </w:r>
            <w:r>
              <w:rPr>
                <w:rFonts w:hint="default" w:ascii="Times New Roman" w:hAnsi="Times New Roman" w:cs="Times New Roman" w:eastAsiaTheme="minorEastAsia"/>
                <w:b w:val="0"/>
                <w:bCs w:val="0"/>
                <w:color w:val="000000"/>
                <w:kern w:val="0"/>
                <w:sz w:val="21"/>
                <w:szCs w:val="21"/>
                <w:u w:val="none"/>
                <w:lang w:eastAsia="en-US"/>
              </w:rPr>
              <w:t>分）</w:t>
            </w:r>
          </w:p>
        </w:tc>
        <w:tc>
          <w:tcPr>
            <w:tcW w:w="1113" w:type="pct"/>
            <w:vMerge w:val="restart"/>
            <w:shd w:val="clear" w:color="auto" w:fill="auto"/>
            <w:vAlign w:val="center"/>
          </w:tcPr>
          <w:p w14:paraId="32E84A2C">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eastAsia="en-US"/>
              </w:rPr>
              <w:t>产出数量（10分）</w:t>
            </w:r>
          </w:p>
        </w:tc>
        <w:tc>
          <w:tcPr>
            <w:tcW w:w="1355" w:type="pct"/>
            <w:shd w:val="clear" w:color="auto" w:fill="auto"/>
            <w:vAlign w:val="center"/>
          </w:tcPr>
          <w:p w14:paraId="67452858">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en-US"/>
              </w:rPr>
            </w:pPr>
            <w:r>
              <w:rPr>
                <w:rFonts w:hint="default" w:ascii="Times New Roman" w:hAnsi="Times New Roman" w:cs="Times New Roman" w:eastAsiaTheme="minorEastAsia"/>
                <w:b w:val="0"/>
                <w:bCs w:val="0"/>
                <w:color w:val="000000"/>
                <w:kern w:val="0"/>
                <w:sz w:val="21"/>
                <w:szCs w:val="21"/>
                <w:u w:val="none"/>
                <w:lang w:val="en-US" w:eastAsia="zh-CN"/>
              </w:rPr>
              <w:t>应急卫星通信设备租赁种类</w:t>
            </w:r>
          </w:p>
        </w:tc>
        <w:tc>
          <w:tcPr>
            <w:tcW w:w="436" w:type="pct"/>
            <w:shd w:val="clear" w:color="auto" w:fill="auto"/>
            <w:vAlign w:val="center"/>
          </w:tcPr>
          <w:p w14:paraId="36F01B9A">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3</w:t>
            </w:r>
          </w:p>
        </w:tc>
        <w:tc>
          <w:tcPr>
            <w:tcW w:w="502" w:type="pct"/>
            <w:shd w:val="clear" w:color="auto" w:fill="auto"/>
            <w:vAlign w:val="center"/>
          </w:tcPr>
          <w:p w14:paraId="69C4B14F">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eastAsia" w:ascii="Times New Roman" w:hAnsi="Times New Roman" w:cs="Times New Roman" w:eastAsiaTheme="minorEastAsia"/>
                <w:b w:val="0"/>
                <w:bCs w:val="0"/>
                <w:color w:val="000000"/>
                <w:kern w:val="0"/>
                <w:sz w:val="21"/>
                <w:szCs w:val="21"/>
                <w:u w:val="none"/>
                <w:lang w:val="en-US" w:eastAsia="zh-CN"/>
              </w:rPr>
              <w:t>2.50</w:t>
            </w:r>
          </w:p>
        </w:tc>
        <w:tc>
          <w:tcPr>
            <w:tcW w:w="686" w:type="pct"/>
            <w:shd w:val="clear" w:color="auto" w:fill="auto"/>
            <w:vAlign w:val="center"/>
          </w:tcPr>
          <w:p w14:paraId="4260828A">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eastAsia" w:ascii="Times New Roman" w:hAnsi="Times New Roman" w:cs="Times New Roman" w:eastAsiaTheme="minorEastAsia"/>
                <w:b w:val="0"/>
                <w:bCs w:val="0"/>
                <w:color w:val="000000"/>
                <w:kern w:val="0"/>
                <w:sz w:val="21"/>
                <w:szCs w:val="21"/>
                <w:u w:val="none"/>
                <w:lang w:val="en-US" w:eastAsia="zh-CN"/>
              </w:rPr>
              <w:t>83.33</w:t>
            </w:r>
            <w:r>
              <w:rPr>
                <w:rFonts w:hint="default" w:ascii="Times New Roman" w:hAnsi="Times New Roman" w:cs="Times New Roman" w:eastAsiaTheme="minorEastAsia"/>
                <w:b w:val="0"/>
                <w:bCs w:val="0"/>
                <w:color w:val="000000"/>
                <w:kern w:val="0"/>
                <w:sz w:val="21"/>
                <w:szCs w:val="21"/>
                <w:u w:val="none"/>
                <w:lang w:val="en-US" w:eastAsia="zh-CN"/>
              </w:rPr>
              <w:t>%</w:t>
            </w:r>
          </w:p>
        </w:tc>
      </w:tr>
      <w:tr w14:paraId="70A78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4" w:type="pct"/>
            <w:vMerge w:val="continue"/>
            <w:shd w:val="clear" w:color="auto" w:fill="auto"/>
            <w:vAlign w:val="center"/>
          </w:tcPr>
          <w:p w14:paraId="2CF384CD">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p>
        </w:tc>
        <w:tc>
          <w:tcPr>
            <w:tcW w:w="1113" w:type="pct"/>
            <w:vMerge w:val="continue"/>
            <w:shd w:val="clear" w:color="auto" w:fill="auto"/>
            <w:vAlign w:val="center"/>
          </w:tcPr>
          <w:p w14:paraId="6F120EEA">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p>
        </w:tc>
        <w:tc>
          <w:tcPr>
            <w:tcW w:w="1355" w:type="pct"/>
            <w:shd w:val="clear" w:color="auto" w:fill="auto"/>
            <w:vAlign w:val="center"/>
          </w:tcPr>
          <w:p w14:paraId="688A39D5">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应急卫星通信系统运维服务对象种类</w:t>
            </w:r>
          </w:p>
        </w:tc>
        <w:tc>
          <w:tcPr>
            <w:tcW w:w="436" w:type="pct"/>
            <w:shd w:val="clear" w:color="auto" w:fill="auto"/>
            <w:vAlign w:val="center"/>
          </w:tcPr>
          <w:p w14:paraId="71FB60AB">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3</w:t>
            </w:r>
          </w:p>
        </w:tc>
        <w:tc>
          <w:tcPr>
            <w:tcW w:w="502" w:type="pct"/>
            <w:shd w:val="clear" w:color="auto" w:fill="auto"/>
            <w:vAlign w:val="center"/>
          </w:tcPr>
          <w:p w14:paraId="7A27495C">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3.00</w:t>
            </w:r>
          </w:p>
        </w:tc>
        <w:tc>
          <w:tcPr>
            <w:tcW w:w="686" w:type="pct"/>
            <w:shd w:val="clear" w:color="auto" w:fill="auto"/>
            <w:vAlign w:val="center"/>
          </w:tcPr>
          <w:p w14:paraId="77DAEB84">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100.00%</w:t>
            </w:r>
          </w:p>
        </w:tc>
      </w:tr>
      <w:tr w14:paraId="60CEF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4" w:type="pct"/>
            <w:vMerge w:val="continue"/>
            <w:shd w:val="clear" w:color="auto" w:fill="auto"/>
            <w:vAlign w:val="center"/>
          </w:tcPr>
          <w:p w14:paraId="4A74C79B">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p>
        </w:tc>
        <w:tc>
          <w:tcPr>
            <w:tcW w:w="1113" w:type="pct"/>
            <w:vMerge w:val="continue"/>
            <w:shd w:val="clear" w:color="auto" w:fill="auto"/>
            <w:vAlign w:val="center"/>
          </w:tcPr>
          <w:p w14:paraId="65499DC8">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p>
        </w:tc>
        <w:tc>
          <w:tcPr>
            <w:tcW w:w="1355" w:type="pct"/>
            <w:shd w:val="clear" w:color="auto" w:fill="auto"/>
            <w:vAlign w:val="center"/>
          </w:tcPr>
          <w:p w14:paraId="1B0744F2">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应急保障服务工作次数</w:t>
            </w:r>
          </w:p>
        </w:tc>
        <w:tc>
          <w:tcPr>
            <w:tcW w:w="436" w:type="pct"/>
            <w:shd w:val="clear" w:color="auto" w:fill="auto"/>
            <w:vAlign w:val="center"/>
          </w:tcPr>
          <w:p w14:paraId="18992BE6">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4</w:t>
            </w:r>
          </w:p>
        </w:tc>
        <w:tc>
          <w:tcPr>
            <w:tcW w:w="502" w:type="pct"/>
            <w:shd w:val="clear" w:color="auto" w:fill="auto"/>
            <w:vAlign w:val="center"/>
          </w:tcPr>
          <w:p w14:paraId="0036279E">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4.00</w:t>
            </w:r>
          </w:p>
        </w:tc>
        <w:tc>
          <w:tcPr>
            <w:tcW w:w="686" w:type="pct"/>
            <w:shd w:val="clear" w:color="auto" w:fill="auto"/>
            <w:vAlign w:val="center"/>
          </w:tcPr>
          <w:p w14:paraId="03E6C71D">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100.00%</w:t>
            </w:r>
          </w:p>
        </w:tc>
      </w:tr>
      <w:tr w14:paraId="26558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4" w:type="pct"/>
            <w:vMerge w:val="continue"/>
            <w:shd w:val="clear" w:color="auto" w:fill="auto"/>
            <w:vAlign w:val="center"/>
          </w:tcPr>
          <w:p w14:paraId="6D0CC5E0">
            <w:pPr>
              <w:keepNext w:val="0"/>
              <w:keepLines w:val="0"/>
              <w:suppressLineNumbers w:val="0"/>
              <w:adjustRightInd/>
              <w:snapToGrid/>
              <w:spacing w:before="0" w:beforeAutospacing="0" w:after="0" w:afterAutospacing="0" w:line="240" w:lineRule="auto"/>
              <w:ind w:left="0" w:right="0" w:firstLine="0" w:firstLineChars="0"/>
              <w:jc w:val="left"/>
              <w:rPr>
                <w:rFonts w:hint="default" w:ascii="Times New Roman" w:hAnsi="Times New Roman" w:cs="Times New Roman" w:eastAsiaTheme="minorEastAsia"/>
                <w:b w:val="0"/>
                <w:bCs w:val="0"/>
                <w:color w:val="000000"/>
                <w:kern w:val="0"/>
                <w:sz w:val="21"/>
                <w:szCs w:val="21"/>
                <w:u w:val="none"/>
                <w:lang w:eastAsia="en-US"/>
              </w:rPr>
            </w:pPr>
          </w:p>
        </w:tc>
        <w:tc>
          <w:tcPr>
            <w:tcW w:w="1113" w:type="pct"/>
            <w:vMerge w:val="restart"/>
            <w:shd w:val="clear" w:color="auto" w:fill="auto"/>
            <w:vAlign w:val="center"/>
          </w:tcPr>
          <w:p w14:paraId="4C385E5C">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eastAsia="en-US"/>
              </w:rPr>
              <w:t>产出质量（1</w:t>
            </w:r>
            <w:r>
              <w:rPr>
                <w:rFonts w:hint="default" w:ascii="Times New Roman" w:hAnsi="Times New Roman" w:cs="Times New Roman" w:eastAsiaTheme="minorEastAsia"/>
                <w:b w:val="0"/>
                <w:bCs w:val="0"/>
                <w:color w:val="000000"/>
                <w:kern w:val="0"/>
                <w:sz w:val="21"/>
                <w:szCs w:val="21"/>
                <w:u w:val="none"/>
                <w:lang w:val="en-US" w:eastAsia="zh-CN"/>
              </w:rPr>
              <w:t>5</w:t>
            </w:r>
            <w:r>
              <w:rPr>
                <w:rFonts w:hint="default" w:ascii="Times New Roman" w:hAnsi="Times New Roman" w:cs="Times New Roman" w:eastAsiaTheme="minorEastAsia"/>
                <w:b w:val="0"/>
                <w:bCs w:val="0"/>
                <w:color w:val="000000"/>
                <w:kern w:val="0"/>
                <w:sz w:val="21"/>
                <w:szCs w:val="21"/>
                <w:u w:val="none"/>
                <w:lang w:eastAsia="en-US"/>
              </w:rPr>
              <w:t>分）</w:t>
            </w:r>
          </w:p>
        </w:tc>
        <w:tc>
          <w:tcPr>
            <w:tcW w:w="1355" w:type="pct"/>
            <w:shd w:val="clear" w:color="auto" w:fill="auto"/>
            <w:vAlign w:val="center"/>
          </w:tcPr>
          <w:p w14:paraId="36963B93">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转发器可用率</w:t>
            </w:r>
          </w:p>
        </w:tc>
        <w:tc>
          <w:tcPr>
            <w:tcW w:w="436" w:type="pct"/>
            <w:shd w:val="clear" w:color="auto" w:fill="auto"/>
            <w:vAlign w:val="center"/>
          </w:tcPr>
          <w:p w14:paraId="0E61518C">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4</w:t>
            </w:r>
          </w:p>
        </w:tc>
        <w:tc>
          <w:tcPr>
            <w:tcW w:w="502" w:type="pct"/>
            <w:shd w:val="clear" w:color="auto" w:fill="auto"/>
            <w:vAlign w:val="center"/>
          </w:tcPr>
          <w:p w14:paraId="6C16B320">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4.00</w:t>
            </w:r>
          </w:p>
        </w:tc>
        <w:tc>
          <w:tcPr>
            <w:tcW w:w="686" w:type="pct"/>
            <w:shd w:val="clear" w:color="auto" w:fill="auto"/>
            <w:vAlign w:val="center"/>
          </w:tcPr>
          <w:p w14:paraId="58BC1901">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100.00%</w:t>
            </w:r>
          </w:p>
        </w:tc>
      </w:tr>
      <w:tr w14:paraId="65672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4" w:type="pct"/>
            <w:vMerge w:val="continue"/>
            <w:shd w:val="clear" w:color="auto" w:fill="auto"/>
            <w:vAlign w:val="center"/>
          </w:tcPr>
          <w:p w14:paraId="7FEF4B87">
            <w:pPr>
              <w:keepNext w:val="0"/>
              <w:keepLines w:val="0"/>
              <w:suppressLineNumbers w:val="0"/>
              <w:adjustRightInd/>
              <w:snapToGrid/>
              <w:spacing w:before="0" w:beforeAutospacing="0" w:after="0" w:afterAutospacing="0" w:line="240" w:lineRule="auto"/>
              <w:ind w:left="0" w:right="0" w:firstLine="0" w:firstLineChars="0"/>
              <w:jc w:val="left"/>
              <w:rPr>
                <w:rFonts w:hint="default" w:ascii="Times New Roman" w:hAnsi="Times New Roman" w:cs="Times New Roman" w:eastAsiaTheme="minorEastAsia"/>
                <w:b w:val="0"/>
                <w:bCs w:val="0"/>
                <w:color w:val="000000"/>
                <w:kern w:val="0"/>
                <w:sz w:val="21"/>
                <w:szCs w:val="21"/>
                <w:u w:val="none"/>
                <w:lang w:eastAsia="en-US"/>
              </w:rPr>
            </w:pPr>
          </w:p>
        </w:tc>
        <w:tc>
          <w:tcPr>
            <w:tcW w:w="1113" w:type="pct"/>
            <w:vMerge w:val="continue"/>
            <w:shd w:val="clear" w:color="auto" w:fill="auto"/>
            <w:vAlign w:val="center"/>
          </w:tcPr>
          <w:p w14:paraId="212F12A5">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p>
        </w:tc>
        <w:tc>
          <w:tcPr>
            <w:tcW w:w="1355" w:type="pct"/>
            <w:shd w:val="clear" w:color="auto" w:fill="auto"/>
            <w:vAlign w:val="center"/>
          </w:tcPr>
          <w:p w14:paraId="308C5F3C">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6M光纤链路可用率</w:t>
            </w:r>
          </w:p>
        </w:tc>
        <w:tc>
          <w:tcPr>
            <w:tcW w:w="436" w:type="pct"/>
            <w:shd w:val="clear" w:color="auto" w:fill="auto"/>
            <w:vAlign w:val="center"/>
          </w:tcPr>
          <w:p w14:paraId="3AE66995">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3</w:t>
            </w:r>
          </w:p>
        </w:tc>
        <w:tc>
          <w:tcPr>
            <w:tcW w:w="502" w:type="pct"/>
            <w:shd w:val="clear" w:color="auto" w:fill="auto"/>
            <w:vAlign w:val="center"/>
          </w:tcPr>
          <w:p w14:paraId="0124AEB8">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3.00</w:t>
            </w:r>
          </w:p>
        </w:tc>
        <w:tc>
          <w:tcPr>
            <w:tcW w:w="686" w:type="pct"/>
            <w:shd w:val="clear" w:color="auto" w:fill="auto"/>
            <w:vAlign w:val="center"/>
          </w:tcPr>
          <w:p w14:paraId="60E4C8DA">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100.00%</w:t>
            </w:r>
          </w:p>
        </w:tc>
      </w:tr>
      <w:tr w14:paraId="02996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4" w:type="pct"/>
            <w:vMerge w:val="continue"/>
            <w:shd w:val="clear" w:color="auto" w:fill="auto"/>
            <w:vAlign w:val="center"/>
          </w:tcPr>
          <w:p w14:paraId="095F334A">
            <w:pPr>
              <w:keepNext w:val="0"/>
              <w:keepLines w:val="0"/>
              <w:suppressLineNumbers w:val="0"/>
              <w:adjustRightInd/>
              <w:snapToGrid/>
              <w:spacing w:before="0" w:beforeAutospacing="0" w:after="0" w:afterAutospacing="0" w:line="240" w:lineRule="auto"/>
              <w:ind w:left="0" w:right="0" w:firstLine="0" w:firstLineChars="0"/>
              <w:jc w:val="left"/>
              <w:rPr>
                <w:rFonts w:hint="default" w:ascii="Times New Roman" w:hAnsi="Times New Roman" w:cs="Times New Roman" w:eastAsiaTheme="minorEastAsia"/>
                <w:b w:val="0"/>
                <w:bCs w:val="0"/>
                <w:color w:val="000000"/>
                <w:kern w:val="0"/>
                <w:sz w:val="21"/>
                <w:szCs w:val="21"/>
                <w:u w:val="none"/>
                <w:lang w:eastAsia="en-US"/>
              </w:rPr>
            </w:pPr>
          </w:p>
        </w:tc>
        <w:tc>
          <w:tcPr>
            <w:tcW w:w="1113" w:type="pct"/>
            <w:vMerge w:val="continue"/>
            <w:shd w:val="clear" w:color="auto" w:fill="auto"/>
            <w:vAlign w:val="center"/>
          </w:tcPr>
          <w:p w14:paraId="48AD518D">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p>
        </w:tc>
        <w:tc>
          <w:tcPr>
            <w:tcW w:w="1355" w:type="pct"/>
            <w:shd w:val="clear" w:color="auto" w:fill="auto"/>
            <w:vAlign w:val="center"/>
          </w:tcPr>
          <w:p w14:paraId="16CAFC55">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卫星通信网络监控平台系统可用率</w:t>
            </w:r>
          </w:p>
        </w:tc>
        <w:tc>
          <w:tcPr>
            <w:tcW w:w="436" w:type="pct"/>
            <w:shd w:val="clear" w:color="auto" w:fill="auto"/>
            <w:vAlign w:val="center"/>
          </w:tcPr>
          <w:p w14:paraId="5DE26AEB">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4</w:t>
            </w:r>
          </w:p>
        </w:tc>
        <w:tc>
          <w:tcPr>
            <w:tcW w:w="502" w:type="pct"/>
            <w:shd w:val="clear" w:color="auto" w:fill="auto"/>
            <w:vAlign w:val="center"/>
          </w:tcPr>
          <w:p w14:paraId="53209C72">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4.00</w:t>
            </w:r>
          </w:p>
        </w:tc>
        <w:tc>
          <w:tcPr>
            <w:tcW w:w="686" w:type="pct"/>
            <w:shd w:val="clear" w:color="auto" w:fill="auto"/>
            <w:vAlign w:val="center"/>
          </w:tcPr>
          <w:p w14:paraId="4BBA5555">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100.00%</w:t>
            </w:r>
          </w:p>
        </w:tc>
      </w:tr>
      <w:tr w14:paraId="062E4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4" w:type="pct"/>
            <w:vMerge w:val="continue"/>
            <w:shd w:val="clear" w:color="auto" w:fill="auto"/>
            <w:vAlign w:val="center"/>
          </w:tcPr>
          <w:p w14:paraId="21538189">
            <w:pPr>
              <w:keepNext w:val="0"/>
              <w:keepLines w:val="0"/>
              <w:suppressLineNumbers w:val="0"/>
              <w:adjustRightInd/>
              <w:snapToGrid/>
              <w:spacing w:before="0" w:beforeAutospacing="0" w:after="0" w:afterAutospacing="0" w:line="240" w:lineRule="auto"/>
              <w:ind w:left="0" w:right="0" w:firstLine="0" w:firstLineChars="0"/>
              <w:jc w:val="left"/>
              <w:rPr>
                <w:rFonts w:hint="default" w:ascii="Times New Roman" w:hAnsi="Times New Roman" w:cs="Times New Roman" w:eastAsiaTheme="minorEastAsia"/>
                <w:b w:val="0"/>
                <w:bCs w:val="0"/>
                <w:color w:val="000000"/>
                <w:kern w:val="0"/>
                <w:sz w:val="21"/>
                <w:szCs w:val="21"/>
                <w:u w:val="none"/>
                <w:lang w:eastAsia="en-US"/>
              </w:rPr>
            </w:pPr>
          </w:p>
        </w:tc>
        <w:tc>
          <w:tcPr>
            <w:tcW w:w="1113" w:type="pct"/>
            <w:vMerge w:val="continue"/>
            <w:shd w:val="clear" w:color="auto" w:fill="auto"/>
            <w:vAlign w:val="center"/>
          </w:tcPr>
          <w:p w14:paraId="3BE2ECFD">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p>
        </w:tc>
        <w:tc>
          <w:tcPr>
            <w:tcW w:w="1355" w:type="pct"/>
            <w:shd w:val="clear" w:color="auto" w:fill="auto"/>
            <w:vAlign w:val="center"/>
          </w:tcPr>
          <w:p w14:paraId="09CEFE77">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eastAsia="en-US"/>
              </w:rPr>
              <w:t>地面链路可用率</w:t>
            </w:r>
          </w:p>
        </w:tc>
        <w:tc>
          <w:tcPr>
            <w:tcW w:w="436" w:type="pct"/>
            <w:shd w:val="clear" w:color="auto" w:fill="auto"/>
            <w:vAlign w:val="center"/>
          </w:tcPr>
          <w:p w14:paraId="5249593E">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4</w:t>
            </w:r>
          </w:p>
        </w:tc>
        <w:tc>
          <w:tcPr>
            <w:tcW w:w="502" w:type="pct"/>
            <w:shd w:val="clear" w:color="auto" w:fill="auto"/>
            <w:vAlign w:val="center"/>
          </w:tcPr>
          <w:p w14:paraId="08046858">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4.00</w:t>
            </w:r>
          </w:p>
        </w:tc>
        <w:tc>
          <w:tcPr>
            <w:tcW w:w="686" w:type="pct"/>
            <w:shd w:val="clear" w:color="auto" w:fill="auto"/>
            <w:vAlign w:val="center"/>
          </w:tcPr>
          <w:p w14:paraId="1D31EE24">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100.00%</w:t>
            </w:r>
          </w:p>
        </w:tc>
      </w:tr>
      <w:tr w14:paraId="7C963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4" w:type="pct"/>
            <w:vMerge w:val="continue"/>
            <w:shd w:val="clear" w:color="auto" w:fill="auto"/>
            <w:vAlign w:val="center"/>
          </w:tcPr>
          <w:p w14:paraId="472DE4CB">
            <w:pPr>
              <w:keepNext w:val="0"/>
              <w:keepLines w:val="0"/>
              <w:suppressLineNumbers w:val="0"/>
              <w:adjustRightInd/>
              <w:snapToGrid/>
              <w:spacing w:before="0" w:beforeAutospacing="0" w:after="0" w:afterAutospacing="0" w:line="240" w:lineRule="auto"/>
              <w:ind w:left="0" w:right="0" w:firstLine="0" w:firstLineChars="0"/>
              <w:jc w:val="left"/>
              <w:rPr>
                <w:rFonts w:hint="default" w:ascii="Times New Roman" w:hAnsi="Times New Roman" w:cs="Times New Roman" w:eastAsiaTheme="minorEastAsia"/>
                <w:b w:val="0"/>
                <w:bCs w:val="0"/>
                <w:color w:val="000000"/>
                <w:kern w:val="0"/>
                <w:sz w:val="21"/>
                <w:szCs w:val="21"/>
                <w:u w:val="none"/>
                <w:lang w:eastAsia="en-US"/>
              </w:rPr>
            </w:pPr>
          </w:p>
        </w:tc>
        <w:tc>
          <w:tcPr>
            <w:tcW w:w="1113" w:type="pct"/>
            <w:shd w:val="clear" w:color="auto" w:fill="auto"/>
            <w:vAlign w:val="center"/>
          </w:tcPr>
          <w:p w14:paraId="0C16A072">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eastAsia="en-US"/>
              </w:rPr>
              <w:t>产出时效（</w:t>
            </w:r>
            <w:r>
              <w:rPr>
                <w:rFonts w:hint="default" w:ascii="Times New Roman" w:hAnsi="Times New Roman" w:cs="Times New Roman" w:eastAsiaTheme="minorEastAsia"/>
                <w:b w:val="0"/>
                <w:bCs w:val="0"/>
                <w:color w:val="000000"/>
                <w:kern w:val="0"/>
                <w:sz w:val="21"/>
                <w:szCs w:val="21"/>
                <w:u w:val="none"/>
                <w:lang w:val="en-US" w:eastAsia="zh-CN"/>
              </w:rPr>
              <w:t>5</w:t>
            </w:r>
            <w:r>
              <w:rPr>
                <w:rFonts w:hint="default" w:ascii="Times New Roman" w:hAnsi="Times New Roman" w:cs="Times New Roman" w:eastAsiaTheme="minorEastAsia"/>
                <w:b w:val="0"/>
                <w:bCs w:val="0"/>
                <w:color w:val="000000"/>
                <w:kern w:val="0"/>
                <w:sz w:val="21"/>
                <w:szCs w:val="21"/>
                <w:u w:val="none"/>
                <w:lang w:eastAsia="en-US"/>
              </w:rPr>
              <w:t>分）</w:t>
            </w:r>
          </w:p>
        </w:tc>
        <w:tc>
          <w:tcPr>
            <w:tcW w:w="1355" w:type="pct"/>
            <w:shd w:val="clear" w:color="auto" w:fill="auto"/>
            <w:vAlign w:val="center"/>
          </w:tcPr>
          <w:p w14:paraId="1469C2C9">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val="en-US" w:eastAsia="zh-CN"/>
              </w:rPr>
              <w:t>服务响应时效</w:t>
            </w:r>
          </w:p>
        </w:tc>
        <w:tc>
          <w:tcPr>
            <w:tcW w:w="436" w:type="pct"/>
            <w:shd w:val="clear" w:color="auto" w:fill="auto"/>
            <w:vAlign w:val="center"/>
          </w:tcPr>
          <w:p w14:paraId="6A4F1540">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5</w:t>
            </w:r>
          </w:p>
        </w:tc>
        <w:tc>
          <w:tcPr>
            <w:tcW w:w="502" w:type="pct"/>
            <w:shd w:val="clear" w:color="auto" w:fill="auto"/>
            <w:vAlign w:val="center"/>
          </w:tcPr>
          <w:p w14:paraId="2D3D164B">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eastAsia" w:ascii="Times New Roman" w:hAnsi="Times New Roman" w:cs="Times New Roman" w:eastAsiaTheme="minorEastAsia"/>
                <w:b w:val="0"/>
                <w:bCs w:val="0"/>
                <w:color w:val="000000"/>
                <w:kern w:val="0"/>
                <w:sz w:val="21"/>
                <w:szCs w:val="21"/>
                <w:u w:val="none"/>
                <w:lang w:val="en-US" w:eastAsia="zh-CN"/>
              </w:rPr>
              <w:t>5.00</w:t>
            </w:r>
          </w:p>
        </w:tc>
        <w:tc>
          <w:tcPr>
            <w:tcW w:w="686" w:type="pct"/>
            <w:shd w:val="clear" w:color="auto" w:fill="auto"/>
            <w:vAlign w:val="center"/>
          </w:tcPr>
          <w:p w14:paraId="1299616A">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eastAsia" w:ascii="Times New Roman" w:hAnsi="Times New Roman" w:cs="Times New Roman" w:eastAsiaTheme="minorEastAsia"/>
                <w:b w:val="0"/>
                <w:bCs w:val="0"/>
                <w:color w:val="000000"/>
                <w:kern w:val="0"/>
                <w:sz w:val="21"/>
                <w:szCs w:val="21"/>
                <w:u w:val="none"/>
                <w:lang w:val="en-US" w:eastAsia="zh-CN"/>
              </w:rPr>
              <w:t>100.0</w:t>
            </w:r>
            <w:r>
              <w:rPr>
                <w:rFonts w:hint="default" w:ascii="Times New Roman" w:hAnsi="Times New Roman" w:cs="Times New Roman" w:eastAsiaTheme="minorEastAsia"/>
                <w:b w:val="0"/>
                <w:bCs w:val="0"/>
                <w:color w:val="000000"/>
                <w:kern w:val="0"/>
                <w:sz w:val="21"/>
                <w:szCs w:val="21"/>
                <w:u w:val="none"/>
                <w:lang w:val="en-US" w:eastAsia="zh-CN"/>
              </w:rPr>
              <w:t>0%</w:t>
            </w:r>
          </w:p>
        </w:tc>
      </w:tr>
      <w:tr w14:paraId="0861A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4" w:type="pct"/>
            <w:vMerge w:val="continue"/>
            <w:shd w:val="clear" w:color="auto" w:fill="auto"/>
            <w:vAlign w:val="center"/>
          </w:tcPr>
          <w:p w14:paraId="63CB9279">
            <w:pPr>
              <w:keepNext w:val="0"/>
              <w:keepLines w:val="0"/>
              <w:widowControl/>
              <w:suppressLineNumbers w:val="0"/>
              <w:adjustRightInd/>
              <w:snapToGrid/>
              <w:spacing w:before="0" w:beforeAutospacing="0" w:after="0" w:afterAutospacing="0" w:line="240" w:lineRule="auto"/>
              <w:ind w:left="0" w:right="0" w:firstLine="0" w:firstLineChars="0"/>
              <w:jc w:val="left"/>
              <w:rPr>
                <w:rFonts w:hint="default" w:ascii="Times New Roman" w:hAnsi="Times New Roman" w:cs="Times New Roman" w:eastAsiaTheme="minorEastAsia"/>
                <w:b w:val="0"/>
                <w:bCs w:val="0"/>
                <w:color w:val="000000"/>
                <w:kern w:val="0"/>
                <w:sz w:val="21"/>
                <w:szCs w:val="21"/>
                <w:u w:val="none"/>
                <w:lang w:eastAsia="en-US"/>
              </w:rPr>
            </w:pPr>
          </w:p>
        </w:tc>
        <w:tc>
          <w:tcPr>
            <w:tcW w:w="1113" w:type="pct"/>
            <w:shd w:val="clear" w:color="auto" w:fill="auto"/>
            <w:vAlign w:val="center"/>
          </w:tcPr>
          <w:p w14:paraId="2C4D9970">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eastAsia="en-US"/>
              </w:rPr>
              <w:t>产出成本（</w:t>
            </w:r>
            <w:r>
              <w:rPr>
                <w:rFonts w:hint="default" w:ascii="Times New Roman" w:hAnsi="Times New Roman" w:cs="Times New Roman" w:eastAsiaTheme="minorEastAsia"/>
                <w:b w:val="0"/>
                <w:bCs w:val="0"/>
                <w:color w:val="000000"/>
                <w:kern w:val="0"/>
                <w:sz w:val="21"/>
                <w:szCs w:val="21"/>
                <w:u w:val="none"/>
                <w:lang w:val="en-US" w:eastAsia="zh-CN"/>
              </w:rPr>
              <w:t>5</w:t>
            </w:r>
            <w:r>
              <w:rPr>
                <w:rFonts w:hint="default" w:ascii="Times New Roman" w:hAnsi="Times New Roman" w:cs="Times New Roman" w:eastAsiaTheme="minorEastAsia"/>
                <w:b w:val="0"/>
                <w:bCs w:val="0"/>
                <w:color w:val="000000"/>
                <w:kern w:val="0"/>
                <w:sz w:val="21"/>
                <w:szCs w:val="21"/>
                <w:u w:val="none"/>
                <w:lang w:eastAsia="en-US"/>
              </w:rPr>
              <w:t>分）</w:t>
            </w:r>
          </w:p>
        </w:tc>
        <w:tc>
          <w:tcPr>
            <w:tcW w:w="1355" w:type="pct"/>
            <w:shd w:val="clear" w:color="auto" w:fill="auto"/>
            <w:vAlign w:val="center"/>
          </w:tcPr>
          <w:p w14:paraId="739CB2DF">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val="en-US" w:eastAsia="zh-CN"/>
              </w:rPr>
              <w:t>成本节约情况</w:t>
            </w:r>
          </w:p>
        </w:tc>
        <w:tc>
          <w:tcPr>
            <w:tcW w:w="436" w:type="pct"/>
            <w:shd w:val="clear" w:color="auto" w:fill="auto"/>
            <w:vAlign w:val="center"/>
          </w:tcPr>
          <w:p w14:paraId="5BA20B0D">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5</w:t>
            </w:r>
          </w:p>
        </w:tc>
        <w:tc>
          <w:tcPr>
            <w:tcW w:w="502" w:type="pct"/>
            <w:shd w:val="clear" w:color="auto" w:fill="auto"/>
            <w:vAlign w:val="center"/>
          </w:tcPr>
          <w:p w14:paraId="3F552F6D">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3.90</w:t>
            </w:r>
          </w:p>
        </w:tc>
        <w:tc>
          <w:tcPr>
            <w:tcW w:w="686" w:type="pct"/>
            <w:shd w:val="clear" w:color="auto" w:fill="auto"/>
            <w:vAlign w:val="center"/>
          </w:tcPr>
          <w:p w14:paraId="15A8997E">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78.00%</w:t>
            </w:r>
          </w:p>
        </w:tc>
      </w:tr>
    </w:tbl>
    <w:p w14:paraId="015DBCAB">
      <w:pPr>
        <w:pStyle w:val="4"/>
        <w:bidi w:val="0"/>
        <w:rPr>
          <w:rFonts w:hint="eastAsia"/>
          <w:lang w:val="en-US" w:eastAsia="zh-CN"/>
        </w:rPr>
      </w:pPr>
      <w:r>
        <w:rPr>
          <w:rFonts w:hint="eastAsia"/>
          <w:lang w:val="en-US" w:eastAsia="zh-CN"/>
        </w:rPr>
        <w:t>1.</w:t>
      </w:r>
      <w:r>
        <w:rPr>
          <w:rFonts w:hint="default"/>
        </w:rPr>
        <w:t>产出数量</w:t>
      </w:r>
      <w:r>
        <w:rPr>
          <w:rFonts w:hint="eastAsia"/>
          <w:lang w:val="en-US" w:eastAsia="zh-CN"/>
        </w:rPr>
        <w:t>完成情况</w:t>
      </w:r>
    </w:p>
    <w:p w14:paraId="55648874">
      <w:pPr>
        <w:pStyle w:val="7"/>
        <w:keepNext w:val="0"/>
        <w:keepLines w:val="0"/>
        <w:pageBreakBefore w:val="0"/>
        <w:widowControl w:val="0"/>
        <w:kinsoku/>
        <w:wordWrap/>
        <w:overflowPunct/>
        <w:topLinePunct w:val="0"/>
        <w:autoSpaceDE/>
        <w:autoSpaceDN/>
        <w:bidi w:val="0"/>
        <w:adjustRightInd/>
        <w:snapToGrid/>
        <w:spacing w:line="560" w:lineRule="exact"/>
        <w:ind w:firstLine="664" w:firstLineChars="200"/>
        <w:textAlignment w:val="auto"/>
        <w:rPr>
          <w:rFonts w:hint="default" w:ascii="Times New Roman" w:hAnsi="Times New Roman" w:eastAsia="仿宋_GB2312" w:cs="Times New Roman"/>
          <w:b w:val="0"/>
          <w:bCs w:val="0"/>
          <w:spacing w:val="6"/>
          <w:kern w:val="0"/>
          <w:sz w:val="32"/>
          <w:szCs w:val="32"/>
          <w:u w:val="none"/>
          <w:lang w:val="en-US" w:eastAsia="zh-CN" w:bidi="ar"/>
        </w:rPr>
      </w:pPr>
      <w:r>
        <w:rPr>
          <w:rFonts w:hint="default" w:ascii="Times New Roman" w:hAnsi="Times New Roman" w:eastAsia="仿宋_GB2312" w:cs="Times New Roman"/>
          <w:b w:val="0"/>
          <w:bCs w:val="0"/>
          <w:spacing w:val="6"/>
          <w:kern w:val="0"/>
          <w:sz w:val="32"/>
          <w:szCs w:val="32"/>
          <w:u w:val="none"/>
          <w:lang w:val="en-US" w:eastAsia="zh-CN" w:bidi="ar"/>
        </w:rPr>
        <w:t>截至评价日，该项目按照合同要求完成规定的服务内容（详见表8），项目产出完成情况较好。其中“</w:t>
      </w:r>
      <w:r>
        <w:rPr>
          <w:rFonts w:hint="default" w:ascii="Times New Roman" w:hAnsi="Times New Roman" w:eastAsia="仿宋_GB2312" w:cs="Times New Roman"/>
          <w:b w:val="0"/>
          <w:bCs w:val="0"/>
          <w:spacing w:val="6"/>
          <w:sz w:val="32"/>
          <w:szCs w:val="32"/>
          <w:u w:val="none"/>
        </w:rPr>
        <w:t>10MHz临时带宽</w:t>
      </w:r>
      <w:r>
        <w:rPr>
          <w:rFonts w:hint="default" w:ascii="Times New Roman" w:hAnsi="Times New Roman" w:eastAsia="仿宋_GB2312" w:cs="Times New Roman"/>
          <w:b w:val="0"/>
          <w:bCs w:val="0"/>
          <w:spacing w:val="6"/>
          <w:sz w:val="32"/>
          <w:szCs w:val="32"/>
          <w:u w:val="none"/>
          <w:lang w:eastAsia="zh-CN" w:bidi="ar"/>
        </w:rPr>
        <w:t>”</w:t>
      </w:r>
      <w:r>
        <w:rPr>
          <w:rFonts w:hint="default" w:ascii="Times New Roman" w:hAnsi="Times New Roman" w:eastAsia="仿宋_GB2312" w:cs="Times New Roman"/>
          <w:b w:val="0"/>
          <w:bCs w:val="0"/>
          <w:spacing w:val="6"/>
          <w:sz w:val="32"/>
          <w:szCs w:val="32"/>
          <w:u w:val="none"/>
          <w:lang w:val="en-US" w:eastAsia="zh-CN" w:bidi="ar"/>
        </w:rPr>
        <w:t>为实时租赁，实际应急保障工作仅需要租赁</w:t>
      </w:r>
      <w:r>
        <w:rPr>
          <w:rFonts w:hint="default" w:ascii="Times New Roman" w:hAnsi="Times New Roman" w:eastAsia="仿宋_GB2312" w:cs="Times New Roman"/>
          <w:b w:val="0"/>
          <w:bCs w:val="0"/>
          <w:i w:val="0"/>
          <w:iCs w:val="0"/>
          <w:caps w:val="0"/>
          <w:color w:val="auto"/>
          <w:spacing w:val="6"/>
          <w:sz w:val="32"/>
          <w:szCs w:val="32"/>
          <w:highlight w:val="none"/>
          <w:u w:val="none"/>
          <w:shd w:val="clear" w:fill="auto"/>
        </w:rPr>
        <w:t>245.1小时</w:t>
      </w:r>
      <w:r>
        <w:rPr>
          <w:rFonts w:hint="default" w:ascii="Times New Roman" w:hAnsi="Times New Roman" w:eastAsia="仿宋_GB2312" w:cs="Times New Roman"/>
          <w:b w:val="0"/>
          <w:bCs w:val="0"/>
          <w:i w:val="0"/>
          <w:iCs w:val="0"/>
          <w:caps w:val="0"/>
          <w:color w:val="auto"/>
          <w:spacing w:val="6"/>
          <w:sz w:val="32"/>
          <w:szCs w:val="32"/>
          <w:highlight w:val="none"/>
          <w:u w:val="none"/>
          <w:shd w:val="clear" w:fill="auto"/>
          <w:lang w:val="en-US" w:eastAsia="zh-CN"/>
        </w:rPr>
        <w:t>的</w:t>
      </w:r>
      <w:r>
        <w:rPr>
          <w:rFonts w:hint="default" w:ascii="Times New Roman" w:hAnsi="Times New Roman" w:eastAsia="仿宋_GB2312" w:cs="Times New Roman"/>
          <w:b w:val="0"/>
          <w:bCs w:val="0"/>
          <w:i w:val="0"/>
          <w:iCs w:val="0"/>
          <w:caps w:val="0"/>
          <w:color w:val="auto"/>
          <w:spacing w:val="6"/>
          <w:sz w:val="32"/>
          <w:szCs w:val="32"/>
          <w:highlight w:val="none"/>
          <w:u w:val="none"/>
          <w:shd w:val="clear" w:fill="auto"/>
        </w:rPr>
        <w:t>10MHz临时带宽资源</w:t>
      </w:r>
      <w:r>
        <w:rPr>
          <w:rFonts w:hint="default" w:ascii="Times New Roman" w:hAnsi="Times New Roman" w:eastAsia="仿宋_GB2312" w:cs="Times New Roman"/>
          <w:b w:val="0"/>
          <w:bCs w:val="0"/>
          <w:i w:val="0"/>
          <w:iCs w:val="0"/>
          <w:caps w:val="0"/>
          <w:color w:val="auto"/>
          <w:spacing w:val="6"/>
          <w:sz w:val="32"/>
          <w:szCs w:val="32"/>
          <w:highlight w:val="none"/>
          <w:u w:val="none"/>
          <w:shd w:val="clear" w:fill="auto"/>
          <w:lang w:eastAsia="zh-CN"/>
        </w:rPr>
        <w:t>，</w:t>
      </w:r>
      <w:r>
        <w:rPr>
          <w:rFonts w:hint="default" w:ascii="Times New Roman" w:hAnsi="Times New Roman" w:eastAsia="仿宋_GB2312" w:cs="Times New Roman"/>
          <w:b w:val="0"/>
          <w:bCs w:val="0"/>
          <w:i w:val="0"/>
          <w:iCs w:val="0"/>
          <w:caps w:val="0"/>
          <w:color w:val="auto"/>
          <w:spacing w:val="6"/>
          <w:sz w:val="32"/>
          <w:szCs w:val="32"/>
          <w:highlight w:val="none"/>
          <w:u w:val="none"/>
          <w:shd w:val="clear" w:fill="auto"/>
          <w:lang w:val="en-US" w:eastAsia="zh-CN"/>
        </w:rPr>
        <w:t>故</w:t>
      </w:r>
      <w:r>
        <w:rPr>
          <w:rFonts w:hint="default" w:ascii="Times New Roman" w:hAnsi="Times New Roman" w:eastAsia="仿宋_GB2312" w:cs="Times New Roman"/>
          <w:b w:val="0"/>
          <w:bCs w:val="0"/>
          <w:spacing w:val="6"/>
          <w:kern w:val="0"/>
          <w:sz w:val="32"/>
          <w:szCs w:val="32"/>
          <w:u w:val="none"/>
          <w:lang w:val="en-US" w:eastAsia="zh-CN" w:bidi="ar"/>
        </w:rPr>
        <w:t>未完成合同约定的“250小时的10MHz临时带宽时间”任务。</w:t>
      </w:r>
    </w:p>
    <w:p w14:paraId="2354E665">
      <w:pPr>
        <w:rPr>
          <w:rFonts w:hint="eastAsia" w:ascii="仿宋_GB2312" w:hAnsi="仿宋_GB2312" w:eastAsia="仿宋_GB2312" w:cs="仿宋_GB2312"/>
          <w:b w:val="0"/>
          <w:bCs w:val="0"/>
          <w:spacing w:val="6"/>
          <w:kern w:val="0"/>
          <w:sz w:val="32"/>
          <w:szCs w:val="32"/>
          <w:u w:val="none"/>
          <w:lang w:val="en-US" w:eastAsia="zh-CN" w:bidi="ar"/>
        </w:rPr>
      </w:pPr>
    </w:p>
    <w:p w14:paraId="1A996735">
      <w:pPr>
        <w:rPr>
          <w:rFonts w:hint="eastAsia" w:ascii="仿宋_GB2312" w:hAnsi="仿宋_GB2312" w:eastAsia="仿宋_GB2312" w:cs="仿宋_GB2312"/>
          <w:b w:val="0"/>
          <w:bCs w:val="0"/>
          <w:spacing w:val="6"/>
          <w:kern w:val="0"/>
          <w:sz w:val="32"/>
          <w:szCs w:val="32"/>
          <w:u w:val="none"/>
          <w:lang w:val="en-US" w:eastAsia="zh-CN" w:bidi="ar"/>
        </w:rPr>
      </w:pPr>
    </w:p>
    <w:p w14:paraId="234AB935">
      <w:pPr>
        <w:rPr>
          <w:rFonts w:hint="eastAsia" w:ascii="仿宋_GB2312" w:hAnsi="仿宋_GB2312" w:eastAsia="仿宋_GB2312" w:cs="仿宋_GB2312"/>
          <w:b w:val="0"/>
          <w:bCs w:val="0"/>
          <w:spacing w:val="6"/>
          <w:kern w:val="0"/>
          <w:sz w:val="32"/>
          <w:szCs w:val="32"/>
          <w:u w:val="none"/>
          <w:lang w:val="en-US" w:eastAsia="zh-CN" w:bidi="ar"/>
        </w:rPr>
      </w:pPr>
    </w:p>
    <w:p w14:paraId="2B7E82A5">
      <w:pPr>
        <w:keepNext w:val="0"/>
        <w:keepLines w:val="0"/>
        <w:pageBreakBefore w:val="0"/>
        <w:widowControl/>
        <w:kinsoku/>
        <w:wordWrap/>
        <w:overflowPunct/>
        <w:topLinePunct w:val="0"/>
        <w:autoSpaceDE/>
        <w:autoSpaceDN/>
        <w:bidi w:val="0"/>
        <w:adjustRightInd/>
        <w:snapToGrid/>
        <w:spacing w:after="157" w:afterLines="50" w:line="560" w:lineRule="exact"/>
        <w:jc w:val="center"/>
        <w:textAlignment w:val="auto"/>
        <w:rPr>
          <w:rFonts w:hint="eastAsia" w:ascii="黑体" w:hAnsi="黑体" w:eastAsia="黑体" w:cs="黑体"/>
          <w:b w:val="0"/>
          <w:bCs w:val="0"/>
          <w:spacing w:val="6"/>
          <w:kern w:val="0"/>
          <w:sz w:val="28"/>
          <w:szCs w:val="28"/>
          <w:u w:val="none"/>
          <w:lang w:val="en-US" w:eastAsia="zh-CN" w:bidi="ar"/>
        </w:rPr>
      </w:pPr>
      <w:r>
        <w:rPr>
          <w:rFonts w:hint="eastAsia" w:ascii="黑体" w:hAnsi="黑体" w:eastAsia="黑体" w:cs="黑体"/>
          <w:b w:val="0"/>
          <w:bCs w:val="0"/>
          <w:spacing w:val="6"/>
          <w:kern w:val="0"/>
          <w:sz w:val="28"/>
          <w:szCs w:val="28"/>
          <w:u w:val="none"/>
          <w:lang w:val="en-US" w:eastAsia="zh-CN" w:bidi="ar"/>
        </w:rPr>
        <w:t xml:space="preserve">表8 </w:t>
      </w:r>
      <w:r>
        <w:rPr>
          <w:rFonts w:hint="eastAsia" w:ascii="黑体" w:hAnsi="黑体" w:eastAsia="黑体" w:cs="黑体"/>
          <w:b w:val="0"/>
          <w:bCs w:val="0"/>
          <w:sz w:val="28"/>
          <w:szCs w:val="28"/>
          <w:highlight w:val="none"/>
          <w:lang w:val="en-US" w:eastAsia="zh-CN"/>
        </w:rPr>
        <w:t>项目产出数量完成情况</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027"/>
        <w:gridCol w:w="5025"/>
        <w:gridCol w:w="2624"/>
        <w:gridCol w:w="3492"/>
      </w:tblGrid>
      <w:tr w14:paraId="37AA8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trPr>
        <w:tc>
          <w:tcPr>
            <w:tcW w:w="1068"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7601E101">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指标名称</w:t>
            </w:r>
          </w:p>
        </w:tc>
        <w:tc>
          <w:tcPr>
            <w:tcW w:w="1773"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42999FDC">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评价要点</w:t>
            </w:r>
          </w:p>
        </w:tc>
        <w:tc>
          <w:tcPr>
            <w:tcW w:w="92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5EE9A08F">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指标值</w:t>
            </w:r>
          </w:p>
        </w:tc>
        <w:tc>
          <w:tcPr>
            <w:tcW w:w="123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793B23C1">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完成值</w:t>
            </w:r>
          </w:p>
        </w:tc>
      </w:tr>
      <w:tr w14:paraId="62491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0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A8CB54">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应急卫星通信设备租赁种类</w:t>
            </w:r>
          </w:p>
        </w:tc>
        <w:tc>
          <w:tcPr>
            <w:tcW w:w="1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E1B3D">
            <w:pPr>
              <w:keepNext w:val="0"/>
              <w:keepLines w:val="0"/>
              <w:widowControl/>
              <w:suppressLineNumbers w:val="0"/>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是否租赁了1年的14MHz固定带宽时间。</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A362A9">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1年</w:t>
            </w: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C8C9D">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1年</w:t>
            </w:r>
          </w:p>
        </w:tc>
      </w:tr>
      <w:tr w14:paraId="60DD1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781F00">
            <w:pPr>
              <w:jc w:val="center"/>
              <w:rPr>
                <w:rFonts w:hint="default" w:ascii="Times New Roman" w:hAnsi="Times New Roman" w:cs="Times New Roman" w:eastAsiaTheme="minorEastAsia"/>
                <w:b w:val="0"/>
                <w:bCs w:val="0"/>
                <w:i w:val="0"/>
                <w:iCs w:val="0"/>
                <w:color w:val="000000"/>
                <w:sz w:val="21"/>
                <w:szCs w:val="21"/>
                <w:u w:val="none"/>
              </w:rPr>
            </w:pPr>
          </w:p>
        </w:tc>
        <w:tc>
          <w:tcPr>
            <w:tcW w:w="1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3CD12">
            <w:pPr>
              <w:keepNext w:val="0"/>
              <w:keepLines w:val="0"/>
              <w:widowControl/>
              <w:suppressLineNumbers w:val="0"/>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是否租赁了250小时的10MHz临时带宽时间。</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44495">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250小时</w:t>
            </w: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944B0">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245.1小时</w:t>
            </w:r>
          </w:p>
        </w:tc>
      </w:tr>
      <w:tr w14:paraId="0FB33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FF4136">
            <w:pPr>
              <w:jc w:val="center"/>
              <w:rPr>
                <w:rFonts w:hint="default" w:ascii="Times New Roman" w:hAnsi="Times New Roman" w:cs="Times New Roman" w:eastAsiaTheme="minorEastAsia"/>
                <w:b w:val="0"/>
                <w:bCs w:val="0"/>
                <w:i w:val="0"/>
                <w:iCs w:val="0"/>
                <w:color w:val="000000"/>
                <w:sz w:val="21"/>
                <w:szCs w:val="21"/>
                <w:u w:val="none"/>
              </w:rPr>
            </w:pPr>
          </w:p>
        </w:tc>
        <w:tc>
          <w:tcPr>
            <w:tcW w:w="1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FF0F9">
            <w:pPr>
              <w:keepNext w:val="0"/>
              <w:keepLines w:val="0"/>
              <w:widowControl/>
              <w:suppressLineNumbers w:val="0"/>
              <w:jc w:val="left"/>
              <w:textAlignment w:val="center"/>
              <w:rPr>
                <w:rFonts w:hint="default" w:ascii="Times New Roman" w:hAnsi="Times New Roman" w:cs="Times New Roman" w:eastAsiaTheme="minorEastAsia"/>
                <w:b w:val="0"/>
                <w:bCs w:val="0"/>
                <w:i w:val="0"/>
                <w:iCs w:val="0"/>
                <w:color w:val="000000"/>
                <w:sz w:val="21"/>
                <w:szCs w:val="21"/>
                <w:highlight w:val="none"/>
                <w:u w:val="none"/>
              </w:rPr>
            </w:pPr>
            <w:r>
              <w:rPr>
                <w:rFonts w:hint="default" w:ascii="Times New Roman" w:hAnsi="Times New Roman" w:cs="Times New Roman" w:eastAsiaTheme="minorEastAsia"/>
                <w:b w:val="0"/>
                <w:bCs w:val="0"/>
                <w:i w:val="0"/>
                <w:iCs w:val="0"/>
                <w:color w:val="000000"/>
                <w:kern w:val="0"/>
                <w:sz w:val="21"/>
                <w:szCs w:val="21"/>
                <w:highlight w:val="none"/>
                <w:u w:val="none"/>
                <w:lang w:val="en-US" w:eastAsia="zh-CN" w:bidi="ar"/>
              </w:rPr>
              <w:t>是否租赁了1套卫星地面站设备服务。</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07C2D">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highlight w:val="none"/>
                <w:u w:val="none"/>
              </w:rPr>
            </w:pPr>
            <w:r>
              <w:rPr>
                <w:rFonts w:hint="default" w:ascii="Times New Roman" w:hAnsi="Times New Roman" w:cs="Times New Roman" w:eastAsiaTheme="minorEastAsia"/>
                <w:b w:val="0"/>
                <w:bCs w:val="0"/>
                <w:i w:val="0"/>
                <w:iCs w:val="0"/>
                <w:color w:val="000000"/>
                <w:kern w:val="0"/>
                <w:sz w:val="21"/>
                <w:szCs w:val="21"/>
                <w:highlight w:val="none"/>
                <w:u w:val="none"/>
                <w:lang w:val="en-US" w:eastAsia="zh-CN" w:bidi="ar"/>
              </w:rPr>
              <w:t>1套</w:t>
            </w: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EC07E">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highlight w:val="none"/>
                <w:u w:val="none"/>
              </w:rPr>
            </w:pPr>
            <w:r>
              <w:rPr>
                <w:rFonts w:hint="default" w:ascii="Times New Roman" w:hAnsi="Times New Roman" w:cs="Times New Roman" w:eastAsiaTheme="minorEastAsia"/>
                <w:b w:val="0"/>
                <w:bCs w:val="0"/>
                <w:i w:val="0"/>
                <w:iCs w:val="0"/>
                <w:color w:val="000000"/>
                <w:kern w:val="0"/>
                <w:sz w:val="21"/>
                <w:szCs w:val="21"/>
                <w:highlight w:val="none"/>
                <w:u w:val="none"/>
                <w:lang w:val="en-US" w:eastAsia="zh-CN" w:bidi="ar"/>
              </w:rPr>
              <w:t>1套</w:t>
            </w:r>
          </w:p>
        </w:tc>
      </w:tr>
      <w:tr w14:paraId="733E1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D34480">
            <w:pPr>
              <w:jc w:val="center"/>
              <w:rPr>
                <w:rFonts w:hint="default" w:ascii="Times New Roman" w:hAnsi="Times New Roman" w:cs="Times New Roman" w:eastAsiaTheme="minorEastAsia"/>
                <w:b w:val="0"/>
                <w:bCs w:val="0"/>
                <w:i w:val="0"/>
                <w:iCs w:val="0"/>
                <w:color w:val="000000"/>
                <w:sz w:val="21"/>
                <w:szCs w:val="21"/>
                <w:u w:val="none"/>
              </w:rPr>
            </w:pPr>
          </w:p>
        </w:tc>
        <w:tc>
          <w:tcPr>
            <w:tcW w:w="1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BD57B">
            <w:pPr>
              <w:keepNext w:val="0"/>
              <w:keepLines w:val="0"/>
              <w:widowControl/>
              <w:suppressLineNumbers w:val="0"/>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是否租赁了卫星语音链路数量2路。</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44B67A">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2路</w:t>
            </w: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0DFE1">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2路</w:t>
            </w:r>
          </w:p>
        </w:tc>
      </w:tr>
      <w:tr w14:paraId="4C7EA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07B367">
            <w:pPr>
              <w:jc w:val="center"/>
              <w:rPr>
                <w:rFonts w:hint="default" w:ascii="Times New Roman" w:hAnsi="Times New Roman" w:cs="Times New Roman" w:eastAsiaTheme="minorEastAsia"/>
                <w:b w:val="0"/>
                <w:bCs w:val="0"/>
                <w:i w:val="0"/>
                <w:iCs w:val="0"/>
                <w:color w:val="000000"/>
                <w:sz w:val="21"/>
                <w:szCs w:val="21"/>
                <w:u w:val="none"/>
              </w:rPr>
            </w:pPr>
          </w:p>
        </w:tc>
        <w:tc>
          <w:tcPr>
            <w:tcW w:w="1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AFCF4">
            <w:pPr>
              <w:keepNext w:val="0"/>
              <w:keepLines w:val="0"/>
              <w:widowControl/>
              <w:suppressLineNumbers w:val="0"/>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是否租赁了海事卫星BGAN链路数量1路。</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8CD5B2">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1路</w:t>
            </w: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434DC">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1路</w:t>
            </w:r>
          </w:p>
        </w:tc>
      </w:tr>
      <w:tr w14:paraId="1E09E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673AF8">
            <w:pPr>
              <w:jc w:val="center"/>
              <w:rPr>
                <w:rFonts w:hint="default" w:ascii="Times New Roman" w:hAnsi="Times New Roman" w:cs="Times New Roman" w:eastAsiaTheme="minorEastAsia"/>
                <w:b w:val="0"/>
                <w:bCs w:val="0"/>
                <w:i w:val="0"/>
                <w:iCs w:val="0"/>
                <w:color w:val="000000"/>
                <w:sz w:val="21"/>
                <w:szCs w:val="21"/>
                <w:u w:val="none"/>
              </w:rPr>
            </w:pPr>
          </w:p>
        </w:tc>
        <w:tc>
          <w:tcPr>
            <w:tcW w:w="1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301A4">
            <w:pPr>
              <w:keepNext w:val="0"/>
              <w:keepLines w:val="0"/>
              <w:widowControl/>
              <w:suppressLineNumbers w:val="0"/>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是否租赁了卫星地面链路数量2路。</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D98A78">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2路</w:t>
            </w: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B62B7">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2路</w:t>
            </w:r>
          </w:p>
        </w:tc>
      </w:tr>
      <w:tr w14:paraId="686FF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C18996">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应急卫星通信系统运维服务对象种类</w:t>
            </w:r>
          </w:p>
        </w:tc>
        <w:tc>
          <w:tcPr>
            <w:tcW w:w="1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77C32">
            <w:pPr>
              <w:keepNext w:val="0"/>
              <w:keepLines w:val="0"/>
              <w:widowControl/>
              <w:suppressLineNumbers w:val="0"/>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是否定期巡检维护59台卫星通信室内外设备和网络设备。</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6C71E">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59台</w:t>
            </w: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27F73">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59台</w:t>
            </w:r>
          </w:p>
        </w:tc>
      </w:tr>
      <w:tr w14:paraId="3D96D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7A0349">
            <w:pPr>
              <w:jc w:val="center"/>
              <w:rPr>
                <w:rFonts w:hint="default" w:ascii="Times New Roman" w:hAnsi="Times New Roman" w:cs="Times New Roman" w:eastAsiaTheme="minorEastAsia"/>
                <w:b w:val="0"/>
                <w:bCs w:val="0"/>
                <w:i w:val="0"/>
                <w:iCs w:val="0"/>
                <w:color w:val="000000"/>
                <w:sz w:val="21"/>
                <w:szCs w:val="21"/>
                <w:u w:val="none"/>
              </w:rPr>
            </w:pPr>
          </w:p>
        </w:tc>
        <w:tc>
          <w:tcPr>
            <w:tcW w:w="1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06F15">
            <w:pPr>
              <w:keepNext w:val="0"/>
              <w:keepLines w:val="0"/>
              <w:widowControl/>
              <w:suppressLineNumbers w:val="0"/>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是否定期对2个卫星主站、3个卫星小站进行巡检维护、系统测试及升级。</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A885D">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5个</w:t>
            </w: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ACA05">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5个</w:t>
            </w:r>
          </w:p>
        </w:tc>
      </w:tr>
      <w:tr w14:paraId="6A4B4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DD17BB">
            <w:pPr>
              <w:jc w:val="center"/>
              <w:rPr>
                <w:rFonts w:hint="default" w:ascii="Times New Roman" w:hAnsi="Times New Roman" w:cs="Times New Roman" w:eastAsiaTheme="minorEastAsia"/>
                <w:b w:val="0"/>
                <w:bCs w:val="0"/>
                <w:i w:val="0"/>
                <w:iCs w:val="0"/>
                <w:color w:val="000000"/>
                <w:sz w:val="21"/>
                <w:szCs w:val="21"/>
                <w:u w:val="none"/>
              </w:rPr>
            </w:pPr>
          </w:p>
        </w:tc>
        <w:tc>
          <w:tcPr>
            <w:tcW w:w="1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F7F8D">
            <w:pPr>
              <w:keepNext w:val="0"/>
              <w:keepLines w:val="0"/>
              <w:widowControl/>
              <w:suppressLineNumbers w:val="0"/>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是否及对市通信保障应急指挥部1辆应急车及车载设备的运维。</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EF35D">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1辆</w:t>
            </w: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CE818E">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1辆</w:t>
            </w:r>
          </w:p>
        </w:tc>
      </w:tr>
      <w:tr w14:paraId="524DB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0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405B4E">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应急保障服务工作次数</w:t>
            </w:r>
          </w:p>
        </w:tc>
        <w:tc>
          <w:tcPr>
            <w:tcW w:w="1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9EA69">
            <w:pPr>
              <w:keepNext w:val="0"/>
              <w:keepLines w:val="0"/>
              <w:widowControl/>
              <w:suppressLineNumbers w:val="0"/>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是否提供了6次卫星网应急通信演练。</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3C5BF">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6次</w:t>
            </w: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B8CF6F">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6次</w:t>
            </w:r>
          </w:p>
        </w:tc>
      </w:tr>
      <w:tr w14:paraId="015F0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E04A93">
            <w:pPr>
              <w:jc w:val="center"/>
              <w:rPr>
                <w:rFonts w:hint="default" w:ascii="Times New Roman" w:hAnsi="Times New Roman" w:cs="Times New Roman" w:eastAsiaTheme="minorEastAsia"/>
                <w:b w:val="0"/>
                <w:bCs w:val="0"/>
                <w:i w:val="0"/>
                <w:iCs w:val="0"/>
                <w:color w:val="000000"/>
                <w:sz w:val="21"/>
                <w:szCs w:val="21"/>
                <w:u w:val="none"/>
              </w:rPr>
            </w:pPr>
          </w:p>
        </w:tc>
        <w:tc>
          <w:tcPr>
            <w:tcW w:w="1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8E361">
            <w:pPr>
              <w:keepNext w:val="0"/>
              <w:keepLines w:val="0"/>
              <w:widowControl/>
              <w:suppressLineNumbers w:val="0"/>
              <w:jc w:val="left"/>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是否提供了2次卫星通信运维管理服务项目培训。</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FEE603">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2次</w:t>
            </w: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1977D">
            <w:pPr>
              <w:keepNext w:val="0"/>
              <w:keepLines w:val="0"/>
              <w:widowControl/>
              <w:suppressLineNumbers w:val="0"/>
              <w:jc w:val="center"/>
              <w:textAlignment w:val="center"/>
              <w:rPr>
                <w:rFonts w:hint="default" w:ascii="Times New Roman" w:hAnsi="Times New Roman" w:cs="Times New Roman" w:eastAsiaTheme="minorEastAsia"/>
                <w:b w:val="0"/>
                <w:bCs w:val="0"/>
                <w:i w:val="0"/>
                <w:iCs w:val="0"/>
                <w:color w:val="000000"/>
                <w:sz w:val="21"/>
                <w:szCs w:val="21"/>
                <w:u w:val="none"/>
              </w:rPr>
            </w:pPr>
            <w:r>
              <w:rPr>
                <w:rFonts w:hint="default" w:ascii="Times New Roman" w:hAnsi="Times New Roman" w:cs="Times New Roman" w:eastAsiaTheme="minorEastAsia"/>
                <w:b w:val="0"/>
                <w:bCs w:val="0"/>
                <w:i w:val="0"/>
                <w:iCs w:val="0"/>
                <w:color w:val="000000"/>
                <w:kern w:val="0"/>
                <w:sz w:val="21"/>
                <w:szCs w:val="21"/>
                <w:u w:val="none"/>
                <w:lang w:val="en-US" w:eastAsia="zh-CN" w:bidi="ar"/>
              </w:rPr>
              <w:t>2次</w:t>
            </w:r>
          </w:p>
        </w:tc>
      </w:tr>
    </w:tbl>
    <w:p w14:paraId="301B7298">
      <w:pPr>
        <w:pStyle w:val="4"/>
        <w:rPr>
          <w:rFonts w:hint="default"/>
          <w:lang w:val="en-US" w:eastAsia="zh-CN"/>
        </w:rPr>
      </w:pPr>
      <w:bookmarkStart w:id="39" w:name="_Toc19531"/>
      <w:r>
        <w:rPr>
          <w:rFonts w:hint="eastAsia"/>
          <w:lang w:val="en-US" w:eastAsia="zh-CN"/>
        </w:rPr>
        <w:t>2.</w:t>
      </w:r>
      <w:r>
        <w:rPr>
          <w:rFonts w:hint="default"/>
          <w:lang w:val="en-US" w:eastAsia="zh-CN"/>
        </w:rPr>
        <w:t>产出质量</w:t>
      </w:r>
      <w:r>
        <w:rPr>
          <w:rFonts w:hint="eastAsia"/>
          <w:lang w:val="en-US" w:eastAsia="zh-CN"/>
        </w:rPr>
        <w:t>完成情况</w:t>
      </w:r>
      <w:bookmarkEnd w:id="39"/>
    </w:p>
    <w:p w14:paraId="025238EA">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highlight w:val="none"/>
          <w:shd w:val="clear" w:fill="FFFFFF"/>
        </w:rPr>
      </w:pPr>
      <w:r>
        <w:rPr>
          <w:rFonts w:hint="default" w:ascii="Times New Roman" w:hAnsi="Times New Roman" w:eastAsia="仿宋_GB2312" w:cs="Times New Roman"/>
          <w:b w:val="0"/>
          <w:bCs w:val="0"/>
          <w:i w:val="0"/>
          <w:iCs w:val="0"/>
          <w:caps w:val="0"/>
          <w:color w:val="1C1F23"/>
          <w:spacing w:val="0"/>
          <w:sz w:val="32"/>
          <w:szCs w:val="32"/>
          <w:highlight w:val="none"/>
          <w:shd w:val="clear" w:fill="FFFFFF"/>
          <w:lang w:val="en-US" w:eastAsia="zh-CN"/>
        </w:rPr>
        <w:t>项目相关的</w:t>
      </w:r>
      <w:r>
        <w:rPr>
          <w:rFonts w:hint="default" w:ascii="Times New Roman" w:hAnsi="Times New Roman" w:eastAsia="仿宋_GB2312" w:cs="Times New Roman"/>
          <w:b w:val="0"/>
          <w:bCs w:val="0"/>
          <w:i w:val="0"/>
          <w:iCs w:val="0"/>
          <w:caps w:val="0"/>
          <w:color w:val="1C1F23"/>
          <w:spacing w:val="0"/>
          <w:sz w:val="32"/>
          <w:szCs w:val="32"/>
          <w:highlight w:val="none"/>
          <w:shd w:val="clear" w:fill="FFFFFF"/>
        </w:rPr>
        <w:t>转发器可用率、6M光纤链路可用率、卫星通信网络监控平台系统可用率、地面链路可用率均</w:t>
      </w:r>
      <w:r>
        <w:rPr>
          <w:rFonts w:hint="default" w:ascii="Times New Roman" w:hAnsi="Times New Roman" w:eastAsia="仿宋_GB2312" w:cs="Times New Roman"/>
          <w:b w:val="0"/>
          <w:bCs w:val="0"/>
          <w:i w:val="0"/>
          <w:iCs w:val="0"/>
          <w:caps w:val="0"/>
          <w:color w:val="1C1F23"/>
          <w:spacing w:val="0"/>
          <w:sz w:val="32"/>
          <w:szCs w:val="32"/>
          <w:highlight w:val="none"/>
          <w:shd w:val="clear" w:fill="FFFFFF"/>
          <w:lang w:val="en-US" w:eastAsia="zh-CN"/>
        </w:rPr>
        <w:t>按照合同要求达到99.99%及以上</w:t>
      </w:r>
      <w:r>
        <w:rPr>
          <w:rFonts w:hint="default" w:ascii="Times New Roman" w:hAnsi="Times New Roman" w:eastAsia="仿宋_GB2312" w:cs="Times New Roman"/>
          <w:b w:val="0"/>
          <w:bCs w:val="0"/>
          <w:i w:val="0"/>
          <w:iCs w:val="0"/>
          <w:caps w:val="0"/>
          <w:color w:val="1C1F23"/>
          <w:spacing w:val="0"/>
          <w:sz w:val="32"/>
          <w:szCs w:val="32"/>
          <w:highlight w:val="none"/>
          <w:shd w:val="clear" w:fill="FFFFFF"/>
        </w:rPr>
        <w:t>，</w:t>
      </w:r>
      <w:r>
        <w:rPr>
          <w:rFonts w:hint="default" w:ascii="Times New Roman" w:hAnsi="Times New Roman" w:eastAsia="仿宋_GB2312" w:cs="Times New Roman"/>
          <w:b w:val="0"/>
          <w:bCs w:val="0"/>
          <w:i w:val="0"/>
          <w:iCs w:val="0"/>
          <w:caps w:val="0"/>
          <w:color w:val="1C1F23"/>
          <w:spacing w:val="0"/>
          <w:sz w:val="32"/>
          <w:szCs w:val="32"/>
          <w:highlight w:val="none"/>
          <w:shd w:val="clear" w:fill="FFFFFF"/>
          <w:lang w:val="en-US" w:eastAsia="zh-CN"/>
        </w:rPr>
        <w:t>项目产出</w:t>
      </w:r>
      <w:r>
        <w:rPr>
          <w:rFonts w:hint="default" w:ascii="Times New Roman" w:hAnsi="Times New Roman" w:eastAsia="仿宋_GB2312" w:cs="Times New Roman"/>
          <w:b w:val="0"/>
          <w:bCs w:val="0"/>
          <w:i w:val="0"/>
          <w:iCs w:val="0"/>
          <w:caps w:val="0"/>
          <w:color w:val="1C1F23"/>
          <w:spacing w:val="0"/>
          <w:sz w:val="32"/>
          <w:szCs w:val="32"/>
          <w:highlight w:val="none"/>
          <w:shd w:val="clear" w:fill="FFFFFF"/>
        </w:rPr>
        <w:t>质量完成良好。</w:t>
      </w:r>
    </w:p>
    <w:p w14:paraId="6D27AAC0">
      <w:pPr>
        <w:pStyle w:val="4"/>
        <w:bidi w:val="0"/>
        <w:rPr>
          <w:rFonts w:hint="default"/>
        </w:rPr>
      </w:pPr>
      <w:r>
        <w:rPr>
          <w:rFonts w:hint="eastAsia"/>
          <w:lang w:val="en-US" w:eastAsia="zh-CN"/>
        </w:rPr>
        <w:t>3.</w:t>
      </w:r>
      <w:r>
        <w:rPr>
          <w:rFonts w:hint="default"/>
        </w:rPr>
        <w:t>产出时效</w:t>
      </w:r>
      <w:r>
        <w:rPr>
          <w:rFonts w:hint="eastAsia"/>
          <w:lang w:val="en-US" w:eastAsia="zh-CN"/>
        </w:rPr>
        <w:t>完成情况</w:t>
      </w:r>
    </w:p>
    <w:p w14:paraId="5EAA1764">
      <w:pPr>
        <w:keepNext w:val="0"/>
        <w:keepLines w:val="0"/>
        <w:pageBreakBefore w:val="0"/>
        <w:widowControl/>
        <w:suppressLineNumbers w:val="0"/>
        <w:kinsoku/>
        <w:wordWrap/>
        <w:overflowPunct/>
        <w:topLinePunct w:val="0"/>
        <w:autoSpaceDE/>
        <w:autoSpaceDN/>
        <w:bidi w:val="0"/>
        <w:adjustRightInd/>
        <w:snapToGrid/>
        <w:spacing w:line="560" w:lineRule="exact"/>
        <w:ind w:firstLine="664" w:firstLineChars="200"/>
        <w:jc w:val="left"/>
        <w:textAlignment w:val="auto"/>
        <w:rPr>
          <w:rFonts w:hint="default" w:ascii="Times New Roman" w:hAnsi="Times New Roman" w:eastAsia="仿宋_GB2312" w:cs="Times New Roman"/>
          <w:b w:val="0"/>
          <w:bCs w:val="0"/>
          <w:spacing w:val="6"/>
          <w:kern w:val="0"/>
          <w:sz w:val="32"/>
          <w:szCs w:val="32"/>
          <w:u w:val="none"/>
          <w:lang w:val="en-US" w:eastAsia="zh-CN" w:bidi="ar-SA"/>
        </w:rPr>
      </w:pPr>
      <w:r>
        <w:rPr>
          <w:rFonts w:hint="default" w:ascii="Times New Roman" w:hAnsi="Times New Roman" w:eastAsia="仿宋_GB2312" w:cs="Times New Roman"/>
          <w:b w:val="0"/>
          <w:bCs w:val="0"/>
          <w:spacing w:val="6"/>
          <w:kern w:val="0"/>
          <w:sz w:val="32"/>
          <w:szCs w:val="32"/>
          <w:u w:val="none"/>
          <w:lang w:val="en-US" w:eastAsia="zh-CN" w:bidi="ar-SA"/>
        </w:rPr>
        <w:t>项目涉及的</w:t>
      </w:r>
      <w:r>
        <w:rPr>
          <w:rFonts w:hint="default" w:ascii="Times New Roman" w:hAnsi="Times New Roman" w:eastAsia="仿宋_GB2312" w:cs="Times New Roman"/>
          <w:b w:val="0"/>
          <w:bCs w:val="0"/>
          <w:i w:val="0"/>
          <w:iCs w:val="0"/>
          <w:caps w:val="0"/>
          <w:color w:val="1C1F23"/>
          <w:spacing w:val="0"/>
          <w:sz w:val="32"/>
          <w:szCs w:val="32"/>
          <w:shd w:val="clear" w:fill="FFFFFF"/>
        </w:rPr>
        <w:t>系统故障响应时间</w:t>
      </w:r>
      <w:r>
        <w:rPr>
          <w:rFonts w:hint="default" w:ascii="Times New Roman" w:hAnsi="Times New Roman" w:eastAsia="仿宋_GB2312" w:cs="Times New Roman"/>
          <w:b w:val="0"/>
          <w:bCs w:val="0"/>
          <w:i w:val="0"/>
          <w:iCs w:val="0"/>
          <w:caps w:val="0"/>
          <w:color w:val="1C1F23"/>
          <w:spacing w:val="0"/>
          <w:sz w:val="32"/>
          <w:szCs w:val="32"/>
          <w:shd w:val="clear" w:fill="FFFFFF"/>
          <w:lang w:eastAsia="zh-CN"/>
        </w:rPr>
        <w:t>，系统故障恢复时间，突发事件响应时间，节假日和重大活动通信保障及时率，车载设备日常巡检、链路日常检测及车辆检测及时率</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均按照合同要求按时完成，</w:t>
      </w:r>
      <w:r>
        <w:rPr>
          <w:rFonts w:hint="default" w:ascii="Times New Roman" w:hAnsi="Times New Roman" w:eastAsia="仿宋_GB2312" w:cs="Times New Roman"/>
          <w:b w:val="0"/>
          <w:bCs w:val="0"/>
          <w:spacing w:val="6"/>
          <w:kern w:val="0"/>
          <w:sz w:val="32"/>
          <w:szCs w:val="32"/>
          <w:u w:val="none"/>
          <w:lang w:val="en-US" w:eastAsia="zh-CN" w:bidi="ar-SA"/>
        </w:rPr>
        <w:t>项目产出时效完成较好。</w:t>
      </w:r>
    </w:p>
    <w:p w14:paraId="465D79B4">
      <w:pPr>
        <w:pStyle w:val="4"/>
        <w:bidi w:val="0"/>
        <w:rPr>
          <w:rFonts w:hint="default"/>
        </w:rPr>
      </w:pPr>
      <w:r>
        <w:rPr>
          <w:rFonts w:hint="eastAsia"/>
          <w:lang w:val="en-US" w:eastAsia="zh-CN"/>
        </w:rPr>
        <w:t>4.</w:t>
      </w:r>
      <w:r>
        <w:rPr>
          <w:rFonts w:hint="default"/>
        </w:rPr>
        <w:t>产出成本</w:t>
      </w:r>
      <w:r>
        <w:rPr>
          <w:rFonts w:hint="eastAsia"/>
          <w:lang w:val="en-US" w:eastAsia="zh-CN"/>
        </w:rPr>
        <w:t>完成情况</w:t>
      </w:r>
    </w:p>
    <w:p w14:paraId="25362BB0">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val="0"/>
          <w:color w:val="1C1F23"/>
          <w:sz w:val="32"/>
          <w:szCs w:val="32"/>
          <w:shd w:val="clear" w:fill="FFFFFF"/>
          <w:lang w:val="en-US" w:eastAsia="zh-CN"/>
        </w:rPr>
      </w:pPr>
      <w:r>
        <w:rPr>
          <w:rFonts w:hint="default" w:ascii="Times New Roman" w:hAnsi="Times New Roman" w:eastAsia="仿宋_GB2312" w:cs="Times New Roman"/>
          <w:b w:val="0"/>
          <w:bCs w:val="0"/>
          <w:i w:val="0"/>
          <w:iCs w:val="0"/>
          <w:caps w:val="0"/>
          <w:color w:val="1C1F23"/>
          <w:spacing w:val="0"/>
          <w:sz w:val="32"/>
          <w:szCs w:val="32"/>
          <w:shd w:val="clear" w:fill="FFFFFF"/>
        </w:rPr>
        <w:t>项目实际批复金额为</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630.94</w:t>
      </w:r>
      <w:r>
        <w:rPr>
          <w:rFonts w:hint="default" w:ascii="Times New Roman" w:hAnsi="Times New Roman" w:eastAsia="仿宋_GB2312" w:cs="Times New Roman"/>
          <w:b w:val="0"/>
          <w:bCs w:val="0"/>
          <w:i w:val="0"/>
          <w:iCs w:val="0"/>
          <w:caps w:val="0"/>
          <w:color w:val="1C1F23"/>
          <w:spacing w:val="0"/>
          <w:sz w:val="32"/>
          <w:szCs w:val="32"/>
          <w:shd w:val="clear" w:fill="FFFFFF"/>
        </w:rPr>
        <w:t>万元，项目实际支出为</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630.66</w:t>
      </w:r>
      <w:r>
        <w:rPr>
          <w:rFonts w:hint="default" w:ascii="Times New Roman" w:hAnsi="Times New Roman" w:eastAsia="仿宋_GB2312" w:cs="Times New Roman"/>
          <w:b w:val="0"/>
          <w:bCs w:val="0"/>
          <w:i w:val="0"/>
          <w:iCs w:val="0"/>
          <w:caps w:val="0"/>
          <w:color w:val="1C1F23"/>
          <w:spacing w:val="0"/>
          <w:sz w:val="32"/>
          <w:szCs w:val="32"/>
          <w:shd w:val="clear" w:fill="FFFFFF"/>
        </w:rPr>
        <w:t>万元。从项目总成本控制上看，项目实施过程中按照从严控制的原则规范资金支出，项目总体经费支出控制在预算范围内</w:t>
      </w:r>
      <w:r>
        <w:rPr>
          <w:rFonts w:hint="default" w:ascii="Times New Roman" w:hAnsi="Times New Roman" w:eastAsia="仿宋_GB2312" w:cs="Times New Roman"/>
          <w:b w:val="0"/>
          <w:bCs w:val="0"/>
          <w:i w:val="0"/>
          <w:iCs w:val="0"/>
          <w:caps w:val="0"/>
          <w:color w:val="1C1F23"/>
          <w:spacing w:val="0"/>
          <w:sz w:val="32"/>
          <w:szCs w:val="32"/>
          <w:shd w:val="clear" w:fill="FFFFFF"/>
          <w:lang w:eastAsia="zh-CN"/>
        </w:rPr>
        <w:t>。</w:t>
      </w:r>
      <w:r>
        <w:rPr>
          <w:rFonts w:hint="default" w:ascii="Times New Roman" w:hAnsi="Times New Roman" w:eastAsia="仿宋_GB2312" w:cs="Times New Roman"/>
          <w:b w:val="0"/>
          <w:bCs w:val="0"/>
          <w:i w:val="0"/>
          <w:iCs w:val="0"/>
          <w:caps w:val="0"/>
          <w:color w:val="1C1F23"/>
          <w:spacing w:val="0"/>
          <w:sz w:val="32"/>
          <w:szCs w:val="32"/>
          <w:shd w:val="clear" w:fill="FFFFFF"/>
        </w:rPr>
        <w:t>但成本控制措施不够充分，</w:t>
      </w:r>
      <w:r>
        <w:rPr>
          <w:rFonts w:hint="default" w:ascii="Times New Roman" w:hAnsi="Times New Roman" w:eastAsia="仿宋_GB2312" w:cs="Times New Roman"/>
          <w:b w:val="0"/>
          <w:bCs w:val="0"/>
          <w:color w:val="1C1F23"/>
          <w:sz w:val="32"/>
          <w:szCs w:val="32"/>
          <w:shd w:val="clear" w:fill="FFFFFF"/>
          <w:lang w:val="en-US" w:eastAsia="zh-CN"/>
        </w:rPr>
        <w:t>待进一步加强。</w:t>
      </w:r>
    </w:p>
    <w:p w14:paraId="2FE33A49">
      <w:pPr>
        <w:pStyle w:val="3"/>
        <w:numPr>
          <w:ilvl w:val="0"/>
          <w:numId w:val="6"/>
        </w:numPr>
        <w:bidi w:val="0"/>
        <w:rPr>
          <w:rFonts w:hint="eastAsia"/>
        </w:rPr>
      </w:pPr>
      <w:bookmarkStart w:id="40" w:name="_Toc19615"/>
      <w:bookmarkStart w:id="41" w:name="_Toc17021"/>
      <w:r>
        <w:rPr>
          <w:rFonts w:hint="eastAsia"/>
        </w:rPr>
        <w:t>项目效益情况</w:t>
      </w:r>
      <w:r>
        <w:rPr>
          <w:rFonts w:hint="eastAsia"/>
          <w:lang w:val="en-US" w:eastAsia="zh-CN"/>
        </w:rPr>
        <w:t>分析</w:t>
      </w:r>
      <w:bookmarkEnd w:id="40"/>
      <w:bookmarkEnd w:id="41"/>
    </w:p>
    <w:p w14:paraId="6289240A">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i w:val="0"/>
          <w:iCs w:val="0"/>
          <w:caps w:val="0"/>
          <w:color w:val="1C1F23"/>
          <w:spacing w:val="0"/>
          <w:sz w:val="32"/>
          <w:szCs w:val="32"/>
          <w:shd w:val="clear" w:fill="FFFFFF"/>
        </w:rPr>
        <w:t>效益指标分值2</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5</w:t>
      </w:r>
      <w:r>
        <w:rPr>
          <w:rFonts w:hint="default" w:ascii="Times New Roman" w:hAnsi="Times New Roman" w:eastAsia="仿宋_GB2312" w:cs="Times New Roman"/>
          <w:b w:val="0"/>
          <w:bCs w:val="0"/>
          <w:i w:val="0"/>
          <w:iCs w:val="0"/>
          <w:caps w:val="0"/>
          <w:color w:val="1C1F23"/>
          <w:spacing w:val="0"/>
          <w:sz w:val="32"/>
          <w:szCs w:val="32"/>
          <w:shd w:val="clear" w:fill="FFFFFF"/>
        </w:rPr>
        <w:t>分，下设2个二级指标，2个三级指标，绩效评价得分</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23.00</w:t>
      </w:r>
      <w:r>
        <w:rPr>
          <w:rFonts w:hint="default" w:ascii="Times New Roman" w:hAnsi="Times New Roman" w:eastAsia="仿宋_GB2312" w:cs="Times New Roman"/>
          <w:b w:val="0"/>
          <w:bCs w:val="0"/>
          <w:i w:val="0"/>
          <w:iCs w:val="0"/>
          <w:caps w:val="0"/>
          <w:color w:val="1C1F23"/>
          <w:spacing w:val="0"/>
          <w:sz w:val="32"/>
          <w:szCs w:val="32"/>
          <w:shd w:val="clear" w:fill="FFFFFF"/>
        </w:rPr>
        <w:t>分，评分详见表</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9</w:t>
      </w:r>
      <w:r>
        <w:rPr>
          <w:rFonts w:hint="default" w:ascii="Times New Roman" w:hAnsi="Times New Roman" w:eastAsia="仿宋_GB2312" w:cs="Times New Roman"/>
          <w:b w:val="0"/>
          <w:bCs w:val="0"/>
          <w:i w:val="0"/>
          <w:iCs w:val="0"/>
          <w:caps w:val="0"/>
          <w:color w:val="1C1F23"/>
          <w:spacing w:val="0"/>
          <w:sz w:val="32"/>
          <w:szCs w:val="32"/>
          <w:shd w:val="clear" w:fill="FFFFFF"/>
        </w:rPr>
        <w:t>。</w:t>
      </w:r>
    </w:p>
    <w:p w14:paraId="373569FB">
      <w:pPr>
        <w:keepNext w:val="0"/>
        <w:keepLines w:val="0"/>
        <w:pageBreakBefore w:val="0"/>
        <w:widowControl/>
        <w:numPr>
          <w:ilvl w:val="0"/>
          <w:numId w:val="0"/>
        </w:numPr>
        <w:kinsoku/>
        <w:wordWrap/>
        <w:overflowPunct/>
        <w:topLinePunct w:val="0"/>
        <w:autoSpaceDE/>
        <w:autoSpaceDN/>
        <w:bidi w:val="0"/>
        <w:adjustRightInd/>
        <w:snapToGrid/>
        <w:spacing w:after="157" w:afterLines="50" w:line="560" w:lineRule="exact"/>
        <w:ind w:firstLine="560" w:firstLineChars="200"/>
        <w:jc w:val="center"/>
        <w:textAlignment w:val="auto"/>
        <w:rPr>
          <w:rFonts w:hint="eastAsia" w:ascii="黑体" w:hAnsi="黑体" w:eastAsia="黑体" w:cs="黑体"/>
          <w:b w:val="0"/>
          <w:bCs w:val="0"/>
          <w:color w:val="1C1F23"/>
          <w:kern w:val="0"/>
          <w:sz w:val="24"/>
          <w:szCs w:val="24"/>
          <w:highlight w:val="none"/>
          <w:u w:val="none"/>
          <w:shd w:val="clear" w:fill="FFFFFF"/>
          <w:lang w:val="en-US" w:eastAsia="zh-CN" w:bidi="ar-SA"/>
        </w:rPr>
      </w:pPr>
      <w:r>
        <w:rPr>
          <w:rFonts w:hint="eastAsia" w:ascii="黑体" w:hAnsi="黑体" w:eastAsia="黑体" w:cs="黑体"/>
          <w:b w:val="0"/>
          <w:bCs w:val="0"/>
          <w:color w:val="1C1F23"/>
          <w:kern w:val="0"/>
          <w:sz w:val="28"/>
          <w:szCs w:val="28"/>
          <w:highlight w:val="none"/>
          <w:u w:val="none"/>
          <w:shd w:val="clear" w:fill="FFFFFF"/>
          <w:lang w:val="en-US" w:eastAsia="zh-CN" w:bidi="ar-SA"/>
        </w:rPr>
        <w:t>表9 项目效益指标设定及评分情况表</w:t>
      </w:r>
    </w:p>
    <w:tbl>
      <w:tblPr>
        <w:tblStyle w:val="1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1"/>
        <w:gridCol w:w="3469"/>
        <w:gridCol w:w="4542"/>
        <w:gridCol w:w="1104"/>
        <w:gridCol w:w="1400"/>
        <w:gridCol w:w="1719"/>
      </w:tblGrid>
      <w:tr w14:paraId="66931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blHeader/>
          <w:jc w:val="center"/>
        </w:trPr>
        <w:tc>
          <w:tcPr>
            <w:tcW w:w="681" w:type="pct"/>
            <w:shd w:val="clear" w:color="auto" w:fill="BEBEBE"/>
            <w:vAlign w:val="center"/>
          </w:tcPr>
          <w:p w14:paraId="20950762">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bCs/>
                <w:color w:val="000000"/>
                <w:kern w:val="0"/>
                <w:sz w:val="21"/>
                <w:szCs w:val="21"/>
                <w:u w:val="none"/>
                <w:lang w:eastAsia="en-US"/>
              </w:rPr>
            </w:pPr>
            <w:r>
              <w:rPr>
                <w:rFonts w:hint="default" w:ascii="Times New Roman" w:hAnsi="Times New Roman" w:cs="Times New Roman" w:eastAsiaTheme="minorEastAsia"/>
                <w:b/>
                <w:bCs/>
                <w:color w:val="000000"/>
                <w:kern w:val="0"/>
                <w:sz w:val="21"/>
                <w:szCs w:val="21"/>
                <w:u w:val="none"/>
                <w:lang w:eastAsia="en-US"/>
              </w:rPr>
              <w:t>一级指标</w:t>
            </w:r>
          </w:p>
        </w:tc>
        <w:tc>
          <w:tcPr>
            <w:tcW w:w="1224" w:type="pct"/>
            <w:shd w:val="clear" w:color="auto" w:fill="BEBEBE"/>
            <w:vAlign w:val="center"/>
          </w:tcPr>
          <w:p w14:paraId="46F53D4F">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bCs/>
                <w:color w:val="000000"/>
                <w:kern w:val="0"/>
                <w:sz w:val="21"/>
                <w:szCs w:val="21"/>
                <w:u w:val="none"/>
                <w:lang w:eastAsia="en-US"/>
              </w:rPr>
            </w:pPr>
            <w:r>
              <w:rPr>
                <w:rFonts w:hint="default" w:ascii="Times New Roman" w:hAnsi="Times New Roman" w:cs="Times New Roman" w:eastAsiaTheme="minorEastAsia"/>
                <w:b/>
                <w:bCs/>
                <w:color w:val="000000"/>
                <w:kern w:val="0"/>
                <w:sz w:val="21"/>
                <w:szCs w:val="21"/>
                <w:u w:val="none"/>
                <w:lang w:eastAsia="en-US"/>
              </w:rPr>
              <w:t>二级指标</w:t>
            </w:r>
          </w:p>
        </w:tc>
        <w:tc>
          <w:tcPr>
            <w:tcW w:w="1603" w:type="pct"/>
            <w:shd w:val="clear" w:color="auto" w:fill="BEBEBE"/>
            <w:vAlign w:val="center"/>
          </w:tcPr>
          <w:p w14:paraId="75DE8AF1">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bCs/>
                <w:color w:val="000000"/>
                <w:kern w:val="0"/>
                <w:sz w:val="21"/>
                <w:szCs w:val="21"/>
                <w:u w:val="none"/>
                <w:lang w:eastAsia="en-US"/>
              </w:rPr>
            </w:pPr>
            <w:r>
              <w:rPr>
                <w:rFonts w:hint="default" w:ascii="Times New Roman" w:hAnsi="Times New Roman" w:cs="Times New Roman" w:eastAsiaTheme="minorEastAsia"/>
                <w:b/>
                <w:bCs/>
                <w:color w:val="000000"/>
                <w:kern w:val="0"/>
                <w:sz w:val="21"/>
                <w:szCs w:val="21"/>
                <w:u w:val="none"/>
                <w:lang w:eastAsia="en-US"/>
              </w:rPr>
              <w:t>三级指标</w:t>
            </w:r>
          </w:p>
        </w:tc>
        <w:tc>
          <w:tcPr>
            <w:tcW w:w="389" w:type="pct"/>
            <w:shd w:val="clear" w:color="auto" w:fill="BEBEBE"/>
            <w:vAlign w:val="center"/>
          </w:tcPr>
          <w:p w14:paraId="4964DC0F">
            <w:pPr>
              <w:keepNext w:val="0"/>
              <w:keepLines w:val="0"/>
              <w:suppressLineNumbers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bCs/>
                <w:color w:val="000000"/>
                <w:kern w:val="0"/>
                <w:sz w:val="21"/>
                <w:szCs w:val="21"/>
                <w:u w:val="none"/>
                <w:lang w:eastAsia="en-US"/>
              </w:rPr>
            </w:pPr>
            <w:r>
              <w:rPr>
                <w:rFonts w:hint="default" w:ascii="Times New Roman" w:hAnsi="Times New Roman" w:cs="Times New Roman" w:eastAsiaTheme="minorEastAsia"/>
                <w:b/>
                <w:kern w:val="0"/>
                <w:sz w:val="21"/>
                <w:szCs w:val="21"/>
                <w:lang w:eastAsia="en-US"/>
              </w:rPr>
              <w:t>分值</w:t>
            </w:r>
          </w:p>
        </w:tc>
        <w:tc>
          <w:tcPr>
            <w:tcW w:w="494" w:type="pct"/>
            <w:shd w:val="clear" w:color="auto" w:fill="BEBEBE"/>
            <w:vAlign w:val="center"/>
          </w:tcPr>
          <w:p w14:paraId="3273780B">
            <w:pPr>
              <w:keepNext w:val="0"/>
              <w:keepLines w:val="0"/>
              <w:suppressLineNumbers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bCs/>
                <w:color w:val="000000"/>
                <w:kern w:val="0"/>
                <w:sz w:val="21"/>
                <w:szCs w:val="21"/>
                <w:u w:val="none"/>
                <w:lang w:eastAsia="en-US"/>
              </w:rPr>
            </w:pPr>
            <w:r>
              <w:rPr>
                <w:rFonts w:hint="default" w:ascii="Times New Roman" w:hAnsi="Times New Roman" w:cs="Times New Roman" w:eastAsiaTheme="minorEastAsia"/>
                <w:b/>
                <w:kern w:val="0"/>
                <w:sz w:val="21"/>
                <w:szCs w:val="21"/>
                <w:lang w:eastAsia="en-US"/>
              </w:rPr>
              <w:t>得分</w:t>
            </w:r>
          </w:p>
        </w:tc>
        <w:tc>
          <w:tcPr>
            <w:tcW w:w="606" w:type="pct"/>
            <w:shd w:val="clear" w:color="auto" w:fill="BEBEBE"/>
            <w:vAlign w:val="center"/>
          </w:tcPr>
          <w:p w14:paraId="071E82DB">
            <w:pPr>
              <w:keepNext w:val="0"/>
              <w:keepLines w:val="0"/>
              <w:suppressLineNumbers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cs="Times New Roman" w:eastAsiaTheme="minorEastAsia"/>
                <w:b/>
                <w:bCs/>
                <w:color w:val="000000"/>
                <w:kern w:val="0"/>
                <w:sz w:val="21"/>
                <w:szCs w:val="21"/>
                <w:u w:val="none"/>
                <w:lang w:eastAsia="en-US"/>
              </w:rPr>
            </w:pPr>
            <w:r>
              <w:rPr>
                <w:rFonts w:hint="default" w:ascii="Times New Roman" w:hAnsi="Times New Roman" w:cs="Times New Roman" w:eastAsiaTheme="minorEastAsia"/>
                <w:b/>
                <w:kern w:val="0"/>
                <w:sz w:val="21"/>
                <w:szCs w:val="21"/>
                <w:lang w:eastAsia="en-US"/>
              </w:rPr>
              <w:t>得分率</w:t>
            </w:r>
          </w:p>
        </w:tc>
      </w:tr>
      <w:tr w14:paraId="4EB70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681" w:type="pct"/>
            <w:vMerge w:val="restart"/>
            <w:shd w:val="clear" w:color="auto" w:fill="auto"/>
            <w:vAlign w:val="center"/>
          </w:tcPr>
          <w:p w14:paraId="0401AFE4">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eastAsia="en-US"/>
              </w:rPr>
              <w:t>效益</w:t>
            </w:r>
          </w:p>
          <w:p w14:paraId="58B821AD">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eastAsia="en-US"/>
              </w:rPr>
              <w:t>（</w:t>
            </w:r>
            <w:r>
              <w:rPr>
                <w:rFonts w:hint="default" w:ascii="Times New Roman" w:hAnsi="Times New Roman" w:cs="Times New Roman" w:eastAsiaTheme="minorEastAsia"/>
                <w:b w:val="0"/>
                <w:bCs w:val="0"/>
                <w:color w:val="000000"/>
                <w:kern w:val="0"/>
                <w:sz w:val="21"/>
                <w:szCs w:val="21"/>
                <w:u w:val="none"/>
                <w:lang w:val="en-US" w:eastAsia="zh-CN"/>
              </w:rPr>
              <w:t>25</w:t>
            </w:r>
            <w:r>
              <w:rPr>
                <w:rFonts w:hint="default" w:ascii="Times New Roman" w:hAnsi="Times New Roman" w:cs="Times New Roman" w:eastAsiaTheme="minorEastAsia"/>
                <w:b w:val="0"/>
                <w:bCs w:val="0"/>
                <w:color w:val="000000"/>
                <w:kern w:val="0"/>
                <w:sz w:val="21"/>
                <w:szCs w:val="21"/>
                <w:u w:val="none"/>
                <w:lang w:eastAsia="en-US"/>
              </w:rPr>
              <w:t>分）</w:t>
            </w:r>
          </w:p>
        </w:tc>
        <w:tc>
          <w:tcPr>
            <w:tcW w:w="1224" w:type="pct"/>
            <w:shd w:val="clear" w:color="auto" w:fill="auto"/>
            <w:vAlign w:val="center"/>
          </w:tcPr>
          <w:p w14:paraId="2DF3A844">
            <w:pPr>
              <w:keepNext w:val="0"/>
              <w:keepLines w:val="0"/>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zh-CN"/>
              </w:rPr>
            </w:pPr>
            <w:r>
              <w:rPr>
                <w:rFonts w:hint="default" w:ascii="Times New Roman" w:hAnsi="Times New Roman" w:cs="Times New Roman" w:eastAsiaTheme="minorEastAsia"/>
                <w:b w:val="0"/>
                <w:bCs w:val="0"/>
                <w:color w:val="000000"/>
                <w:kern w:val="0"/>
                <w:sz w:val="21"/>
                <w:szCs w:val="21"/>
                <w:u w:val="none"/>
                <w:lang w:eastAsia="en-US"/>
              </w:rPr>
              <w:t>社会效益</w:t>
            </w:r>
            <w:r>
              <w:rPr>
                <w:rFonts w:hint="default" w:ascii="Times New Roman" w:hAnsi="Times New Roman" w:cs="Times New Roman" w:eastAsiaTheme="minorEastAsia"/>
                <w:b w:val="0"/>
                <w:bCs w:val="0"/>
                <w:color w:val="000000"/>
                <w:kern w:val="0"/>
                <w:sz w:val="21"/>
                <w:szCs w:val="21"/>
                <w:u w:val="none"/>
                <w:lang w:eastAsia="zh-CN"/>
              </w:rPr>
              <w:t>（</w:t>
            </w:r>
            <w:r>
              <w:rPr>
                <w:rFonts w:hint="default" w:ascii="Times New Roman" w:hAnsi="Times New Roman" w:cs="Times New Roman" w:eastAsiaTheme="minorEastAsia"/>
                <w:b w:val="0"/>
                <w:bCs w:val="0"/>
                <w:color w:val="000000"/>
                <w:kern w:val="0"/>
                <w:sz w:val="21"/>
                <w:szCs w:val="21"/>
                <w:u w:val="none"/>
                <w:lang w:val="en-US" w:eastAsia="zh-CN"/>
              </w:rPr>
              <w:t>15分</w:t>
            </w:r>
            <w:r>
              <w:rPr>
                <w:rFonts w:hint="default" w:ascii="Times New Roman" w:hAnsi="Times New Roman" w:cs="Times New Roman" w:eastAsiaTheme="minorEastAsia"/>
                <w:b w:val="0"/>
                <w:bCs w:val="0"/>
                <w:color w:val="000000"/>
                <w:kern w:val="0"/>
                <w:sz w:val="21"/>
                <w:szCs w:val="21"/>
                <w:u w:val="none"/>
                <w:lang w:eastAsia="zh-CN"/>
              </w:rPr>
              <w:t>）</w:t>
            </w:r>
          </w:p>
        </w:tc>
        <w:tc>
          <w:tcPr>
            <w:tcW w:w="1603" w:type="pct"/>
            <w:shd w:val="clear" w:color="auto" w:fill="auto"/>
            <w:vAlign w:val="center"/>
          </w:tcPr>
          <w:p w14:paraId="0F8EF7BE">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en-US"/>
              </w:rPr>
            </w:pPr>
            <w:r>
              <w:rPr>
                <w:rFonts w:hint="default" w:ascii="Times New Roman" w:hAnsi="Times New Roman" w:cs="Times New Roman" w:eastAsiaTheme="minorEastAsia"/>
                <w:b w:val="0"/>
                <w:bCs w:val="0"/>
                <w:color w:val="000000"/>
                <w:kern w:val="0"/>
                <w:sz w:val="21"/>
                <w:szCs w:val="21"/>
                <w:u w:val="none"/>
                <w:lang w:eastAsia="en-US"/>
              </w:rPr>
              <w:t>应急通信保障能力提升情况</w:t>
            </w:r>
          </w:p>
        </w:tc>
        <w:tc>
          <w:tcPr>
            <w:tcW w:w="389" w:type="pct"/>
            <w:shd w:val="clear" w:color="auto" w:fill="auto"/>
            <w:vAlign w:val="center"/>
          </w:tcPr>
          <w:p w14:paraId="11B60B4E">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15</w:t>
            </w:r>
          </w:p>
        </w:tc>
        <w:tc>
          <w:tcPr>
            <w:tcW w:w="494" w:type="pct"/>
            <w:shd w:val="clear" w:color="auto" w:fill="auto"/>
            <w:vAlign w:val="center"/>
          </w:tcPr>
          <w:p w14:paraId="081FA85A">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13.80</w:t>
            </w:r>
          </w:p>
        </w:tc>
        <w:tc>
          <w:tcPr>
            <w:tcW w:w="606" w:type="pct"/>
            <w:shd w:val="clear" w:color="auto" w:fill="auto"/>
            <w:vAlign w:val="center"/>
          </w:tcPr>
          <w:p w14:paraId="735DB7FE">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92.00%</w:t>
            </w:r>
          </w:p>
        </w:tc>
      </w:tr>
      <w:tr w14:paraId="0F672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81" w:type="pct"/>
            <w:vMerge w:val="continue"/>
            <w:shd w:val="clear" w:color="auto" w:fill="auto"/>
            <w:vAlign w:val="center"/>
          </w:tcPr>
          <w:p w14:paraId="59886DCA">
            <w:pPr>
              <w:keepNext w:val="0"/>
              <w:keepLines w:val="0"/>
              <w:widowControl/>
              <w:suppressLineNumbers w:val="0"/>
              <w:adjustRightInd/>
              <w:snapToGrid/>
              <w:spacing w:before="0" w:beforeAutospacing="0" w:after="0" w:afterAutospacing="0" w:line="240" w:lineRule="auto"/>
              <w:ind w:left="0" w:right="0" w:firstLine="0" w:firstLineChars="0"/>
              <w:jc w:val="left"/>
              <w:rPr>
                <w:rFonts w:hint="default" w:ascii="Times New Roman" w:hAnsi="Times New Roman" w:cs="Times New Roman" w:eastAsiaTheme="minorEastAsia"/>
                <w:b w:val="0"/>
                <w:bCs w:val="0"/>
                <w:color w:val="000000"/>
                <w:kern w:val="0"/>
                <w:sz w:val="21"/>
                <w:szCs w:val="21"/>
                <w:u w:val="none"/>
                <w:lang w:eastAsia="en-US"/>
              </w:rPr>
            </w:pPr>
          </w:p>
        </w:tc>
        <w:tc>
          <w:tcPr>
            <w:tcW w:w="1224" w:type="pct"/>
            <w:shd w:val="clear" w:color="auto" w:fill="auto"/>
            <w:vAlign w:val="center"/>
          </w:tcPr>
          <w:p w14:paraId="28027044">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zh-CN"/>
              </w:rPr>
            </w:pPr>
            <w:r>
              <w:rPr>
                <w:rFonts w:hint="default" w:ascii="Times New Roman" w:hAnsi="Times New Roman" w:cs="Times New Roman" w:eastAsiaTheme="minorEastAsia"/>
                <w:b w:val="0"/>
                <w:bCs w:val="0"/>
                <w:color w:val="000000"/>
                <w:kern w:val="0"/>
                <w:sz w:val="21"/>
                <w:szCs w:val="21"/>
                <w:u w:val="none"/>
                <w:lang w:eastAsia="en-US"/>
              </w:rPr>
              <w:t>满意度</w:t>
            </w:r>
            <w:r>
              <w:rPr>
                <w:rFonts w:hint="default" w:ascii="Times New Roman" w:hAnsi="Times New Roman" w:cs="Times New Roman" w:eastAsiaTheme="minorEastAsia"/>
                <w:b w:val="0"/>
                <w:bCs w:val="0"/>
                <w:color w:val="000000"/>
                <w:kern w:val="0"/>
                <w:sz w:val="21"/>
                <w:szCs w:val="21"/>
                <w:u w:val="none"/>
                <w:lang w:eastAsia="zh-CN"/>
              </w:rPr>
              <w:t>（</w:t>
            </w:r>
            <w:r>
              <w:rPr>
                <w:rFonts w:hint="default" w:ascii="Times New Roman" w:hAnsi="Times New Roman" w:cs="Times New Roman" w:eastAsiaTheme="minorEastAsia"/>
                <w:b w:val="0"/>
                <w:bCs w:val="0"/>
                <w:color w:val="000000"/>
                <w:kern w:val="0"/>
                <w:sz w:val="21"/>
                <w:szCs w:val="21"/>
                <w:u w:val="none"/>
                <w:lang w:val="en-US" w:eastAsia="zh-CN"/>
              </w:rPr>
              <w:t>10分</w:t>
            </w:r>
            <w:r>
              <w:rPr>
                <w:rFonts w:hint="default" w:ascii="Times New Roman" w:hAnsi="Times New Roman" w:cs="Times New Roman" w:eastAsiaTheme="minorEastAsia"/>
                <w:b w:val="0"/>
                <w:bCs w:val="0"/>
                <w:color w:val="000000"/>
                <w:kern w:val="0"/>
                <w:sz w:val="21"/>
                <w:szCs w:val="21"/>
                <w:u w:val="none"/>
                <w:lang w:eastAsia="zh-CN"/>
              </w:rPr>
              <w:t>）</w:t>
            </w:r>
          </w:p>
        </w:tc>
        <w:tc>
          <w:tcPr>
            <w:tcW w:w="1603" w:type="pct"/>
            <w:shd w:val="clear" w:color="auto" w:fill="auto"/>
            <w:vAlign w:val="center"/>
          </w:tcPr>
          <w:p w14:paraId="50DD3B2A">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eastAsia="zh-CN"/>
              </w:rPr>
            </w:pPr>
            <w:r>
              <w:rPr>
                <w:rFonts w:hint="default" w:ascii="Times New Roman" w:hAnsi="Times New Roman" w:cs="Times New Roman" w:eastAsiaTheme="minorEastAsia"/>
                <w:b w:val="0"/>
                <w:bCs w:val="0"/>
                <w:color w:val="000000"/>
                <w:kern w:val="0"/>
                <w:sz w:val="21"/>
                <w:szCs w:val="21"/>
                <w:u w:val="none"/>
                <w:lang w:val="en-US" w:eastAsia="zh-CN"/>
              </w:rPr>
              <w:t>用户</w:t>
            </w:r>
            <w:r>
              <w:rPr>
                <w:rFonts w:hint="default" w:ascii="Times New Roman" w:hAnsi="Times New Roman" w:cs="Times New Roman" w:eastAsiaTheme="minorEastAsia"/>
                <w:b w:val="0"/>
                <w:bCs w:val="0"/>
                <w:color w:val="000000"/>
                <w:kern w:val="0"/>
                <w:sz w:val="21"/>
                <w:szCs w:val="21"/>
                <w:u w:val="none"/>
                <w:lang w:eastAsia="en-US"/>
              </w:rPr>
              <w:t>满意度</w:t>
            </w:r>
          </w:p>
        </w:tc>
        <w:tc>
          <w:tcPr>
            <w:tcW w:w="389" w:type="pct"/>
            <w:shd w:val="clear" w:color="auto" w:fill="auto"/>
            <w:vAlign w:val="center"/>
          </w:tcPr>
          <w:p w14:paraId="3D80EA6A">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10</w:t>
            </w:r>
          </w:p>
        </w:tc>
        <w:tc>
          <w:tcPr>
            <w:tcW w:w="494" w:type="pct"/>
            <w:shd w:val="clear" w:color="auto" w:fill="auto"/>
            <w:vAlign w:val="center"/>
          </w:tcPr>
          <w:p w14:paraId="4A3457EB">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9.20</w:t>
            </w:r>
          </w:p>
        </w:tc>
        <w:tc>
          <w:tcPr>
            <w:tcW w:w="606" w:type="pct"/>
            <w:shd w:val="clear" w:color="auto" w:fill="auto"/>
            <w:vAlign w:val="center"/>
          </w:tcPr>
          <w:p w14:paraId="059CBD1C">
            <w:pPr>
              <w:keepNext w:val="0"/>
              <w:keepLines w:val="0"/>
              <w:widowControl/>
              <w:suppressLineNumbers w:val="0"/>
              <w:adjustRightInd/>
              <w:snapToGrid/>
              <w:spacing w:before="0" w:beforeAutospacing="0" w:after="0" w:afterAutospacing="0" w:line="240" w:lineRule="auto"/>
              <w:ind w:left="0" w:right="0" w:firstLine="0" w:firstLineChars="0"/>
              <w:jc w:val="center"/>
              <w:rPr>
                <w:rFonts w:hint="default" w:ascii="Times New Roman" w:hAnsi="Times New Roman" w:cs="Times New Roman" w:eastAsiaTheme="minorEastAsia"/>
                <w:b w:val="0"/>
                <w:bCs w:val="0"/>
                <w:color w:val="000000"/>
                <w:kern w:val="0"/>
                <w:sz w:val="21"/>
                <w:szCs w:val="21"/>
                <w:u w:val="none"/>
                <w:lang w:val="en-US" w:eastAsia="zh-CN"/>
              </w:rPr>
            </w:pPr>
            <w:r>
              <w:rPr>
                <w:rFonts w:hint="default" w:ascii="Times New Roman" w:hAnsi="Times New Roman" w:cs="Times New Roman" w:eastAsiaTheme="minorEastAsia"/>
                <w:b w:val="0"/>
                <w:bCs w:val="0"/>
                <w:color w:val="000000"/>
                <w:kern w:val="0"/>
                <w:sz w:val="21"/>
                <w:szCs w:val="21"/>
                <w:u w:val="none"/>
                <w:lang w:val="en-US" w:eastAsia="zh-CN"/>
              </w:rPr>
              <w:t>92.00%</w:t>
            </w:r>
          </w:p>
        </w:tc>
      </w:tr>
    </w:tbl>
    <w:p w14:paraId="55FDE54C">
      <w:pPr>
        <w:pStyle w:val="4"/>
        <w:bidi w:val="0"/>
        <w:rPr>
          <w:rFonts w:hint="default"/>
        </w:rPr>
      </w:pPr>
      <w:r>
        <w:rPr>
          <w:rFonts w:hint="eastAsia"/>
          <w:lang w:val="en-US" w:eastAsia="zh-CN"/>
        </w:rPr>
        <w:t>1.项目社会效益情况</w:t>
      </w:r>
    </w:p>
    <w:p w14:paraId="570FFE25">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pP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项目的实施，</w:t>
      </w:r>
      <w:r>
        <w:rPr>
          <w:rFonts w:hint="default" w:ascii="Times New Roman" w:hAnsi="Times New Roman" w:eastAsia="仿宋_GB2312" w:cs="Times New Roman"/>
          <w:b w:val="0"/>
          <w:bCs w:val="0"/>
          <w:i w:val="0"/>
          <w:iCs w:val="0"/>
          <w:caps w:val="0"/>
          <w:color w:val="1C1F23"/>
          <w:spacing w:val="0"/>
          <w:sz w:val="32"/>
          <w:szCs w:val="32"/>
          <w:shd w:val="clear" w:fill="FFFFFF"/>
        </w:rPr>
        <w:t>保障了重大活动和突发公共事件的通信需求，实现了各单位应急指挥车互联互通，提高了应急联动效率</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和</w:t>
      </w:r>
      <w:r>
        <w:rPr>
          <w:rFonts w:hint="default" w:ascii="Times New Roman" w:hAnsi="Times New Roman" w:eastAsia="仿宋_GB2312" w:cs="Times New Roman"/>
          <w:b w:val="0"/>
          <w:bCs w:val="0"/>
          <w:i w:val="0"/>
          <w:iCs w:val="0"/>
          <w:caps w:val="0"/>
          <w:color w:val="1C1F23"/>
          <w:spacing w:val="0"/>
          <w:sz w:val="32"/>
          <w:szCs w:val="32"/>
          <w:shd w:val="clear" w:fill="FFFFFF"/>
        </w:rPr>
        <w:t>应急通信保障能力，社会效益</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较为</w:t>
      </w:r>
      <w:r>
        <w:rPr>
          <w:rFonts w:hint="default" w:ascii="Times New Roman" w:hAnsi="Times New Roman" w:eastAsia="仿宋_GB2312" w:cs="Times New Roman"/>
          <w:b w:val="0"/>
          <w:bCs w:val="0"/>
          <w:i w:val="0"/>
          <w:iCs w:val="0"/>
          <w:caps w:val="0"/>
          <w:color w:val="1C1F23"/>
          <w:spacing w:val="0"/>
          <w:sz w:val="32"/>
          <w:szCs w:val="32"/>
          <w:shd w:val="clear" w:fill="FFFFFF"/>
        </w:rPr>
        <w:t>显著。</w:t>
      </w:r>
    </w:p>
    <w:p w14:paraId="65C6E083">
      <w:pPr>
        <w:pStyle w:val="4"/>
        <w:bidi w:val="0"/>
        <w:rPr>
          <w:rFonts w:hint="eastAsia"/>
          <w:lang w:val="en-US" w:eastAsia="zh-CN"/>
        </w:rPr>
      </w:pPr>
      <w:r>
        <w:rPr>
          <w:rFonts w:hint="default"/>
        </w:rPr>
        <w:t>2.</w:t>
      </w:r>
      <w:r>
        <w:rPr>
          <w:rFonts w:hint="eastAsia"/>
          <w:lang w:val="en-US" w:eastAsia="zh-CN"/>
        </w:rPr>
        <w:t>项目</w:t>
      </w:r>
      <w:r>
        <w:rPr>
          <w:rFonts w:hint="default"/>
        </w:rPr>
        <w:t>满意度</w:t>
      </w:r>
      <w:r>
        <w:rPr>
          <w:rFonts w:hint="eastAsia"/>
          <w:lang w:val="en-US" w:eastAsia="zh-CN"/>
        </w:rPr>
        <w:t>情况</w:t>
      </w:r>
    </w:p>
    <w:p w14:paraId="113A9FB5">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rPr>
      </w:pPr>
      <w:r>
        <w:rPr>
          <w:rFonts w:hint="default" w:ascii="Times New Roman" w:hAnsi="Times New Roman" w:eastAsia="仿宋_GB2312" w:cs="Times New Roman"/>
          <w:b w:val="0"/>
          <w:bCs w:val="0"/>
          <w:color w:val="1C1F23"/>
          <w:sz w:val="32"/>
          <w:szCs w:val="32"/>
          <w:shd w:val="clear" w:fill="FFFFFF"/>
        </w:rPr>
        <w:t>市经济和信息化局对</w:t>
      </w:r>
      <w:r>
        <w:rPr>
          <w:rFonts w:hint="default" w:ascii="Times New Roman" w:hAnsi="Times New Roman" w:eastAsia="仿宋_GB2312" w:cs="Times New Roman"/>
          <w:b w:val="0"/>
          <w:bCs w:val="0"/>
          <w:i w:val="0"/>
          <w:iCs w:val="0"/>
          <w:caps w:val="0"/>
          <w:color w:val="1C1F23"/>
          <w:spacing w:val="0"/>
          <w:sz w:val="32"/>
          <w:szCs w:val="32"/>
          <w:shd w:val="clear" w:fill="FFFFFF"/>
        </w:rPr>
        <w:t>2024年度北京市应急卫星通信系统服务质量开展了满意度调查。从服务态度和技术能力、业务支撑及保障、技术咨询支持服务3个方面对服务质量</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开展</w:t>
      </w:r>
      <w:r>
        <w:rPr>
          <w:rFonts w:hint="default" w:ascii="Times New Roman" w:hAnsi="Times New Roman" w:eastAsia="仿宋_GB2312" w:cs="Times New Roman"/>
          <w:b w:val="0"/>
          <w:bCs w:val="0"/>
          <w:i w:val="0"/>
          <w:iCs w:val="0"/>
          <w:caps w:val="0"/>
          <w:color w:val="1C1F23"/>
          <w:spacing w:val="0"/>
          <w:sz w:val="32"/>
          <w:szCs w:val="32"/>
          <w:shd w:val="clear" w:fill="FFFFFF"/>
        </w:rPr>
        <w:t>评价</w:t>
      </w:r>
      <w:r>
        <w:rPr>
          <w:rFonts w:hint="default" w:ascii="Times New Roman" w:hAnsi="Times New Roman" w:eastAsia="仿宋_GB2312" w:cs="Times New Roman"/>
          <w:b w:val="0"/>
          <w:bCs w:val="0"/>
          <w:i w:val="0"/>
          <w:iCs w:val="0"/>
          <w:caps w:val="0"/>
          <w:color w:val="1C1F23"/>
          <w:spacing w:val="0"/>
          <w:sz w:val="32"/>
          <w:szCs w:val="32"/>
          <w:shd w:val="clear" w:fill="FFFFFF"/>
          <w:lang w:eastAsia="zh-CN"/>
        </w:rPr>
        <w:t>。</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项目共收回</w:t>
      </w:r>
      <w:r>
        <w:rPr>
          <w:rFonts w:hint="default" w:ascii="Times New Roman" w:hAnsi="Times New Roman" w:eastAsia="仿宋_GB2312" w:cs="Times New Roman"/>
          <w:b w:val="0"/>
          <w:bCs w:val="0"/>
          <w:i w:val="0"/>
          <w:iCs w:val="0"/>
          <w:caps w:val="0"/>
          <w:color w:val="1C1F23"/>
          <w:spacing w:val="0"/>
          <w:sz w:val="32"/>
          <w:szCs w:val="32"/>
          <w:shd w:val="clear" w:fill="FFFFFF"/>
        </w:rPr>
        <w:t>15份调查问卷，</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满意度为98.93%。</w:t>
      </w:r>
      <w:r>
        <w:rPr>
          <w:rFonts w:hint="default" w:ascii="Times New Roman" w:hAnsi="Times New Roman" w:eastAsia="仿宋_GB2312" w:cs="Times New Roman"/>
          <w:b w:val="0"/>
          <w:bCs w:val="0"/>
          <w:color w:val="1C1F23"/>
          <w:sz w:val="32"/>
          <w:szCs w:val="32"/>
          <w:shd w:val="clear" w:fill="FFFFFF"/>
        </w:rPr>
        <w:t>但满意度调查样本量较</w:t>
      </w:r>
      <w:r>
        <w:rPr>
          <w:rFonts w:hint="default" w:ascii="Times New Roman" w:hAnsi="Times New Roman" w:eastAsia="仿宋_GB2312" w:cs="Times New Roman"/>
          <w:b w:val="0"/>
          <w:bCs w:val="0"/>
          <w:color w:val="1C1F23"/>
          <w:sz w:val="32"/>
          <w:szCs w:val="32"/>
          <w:shd w:val="clear" w:fill="FFFFFF"/>
          <w:lang w:val="en-US" w:eastAsia="zh-CN"/>
        </w:rPr>
        <w:t>少</w:t>
      </w:r>
      <w:r>
        <w:rPr>
          <w:rFonts w:hint="default" w:ascii="Times New Roman" w:hAnsi="Times New Roman" w:eastAsia="仿宋_GB2312" w:cs="Times New Roman"/>
          <w:b w:val="0"/>
          <w:bCs w:val="0"/>
          <w:color w:val="1C1F23"/>
          <w:sz w:val="32"/>
          <w:szCs w:val="32"/>
          <w:shd w:val="clear" w:fill="FFFFFF"/>
        </w:rPr>
        <w:t>，</w:t>
      </w:r>
      <w:r>
        <w:rPr>
          <w:rFonts w:hint="default" w:ascii="Times New Roman" w:hAnsi="Times New Roman" w:eastAsia="仿宋_GB2312" w:cs="Times New Roman"/>
          <w:b w:val="0"/>
          <w:bCs w:val="0"/>
          <w:color w:val="1C1F23"/>
          <w:sz w:val="32"/>
          <w:szCs w:val="32"/>
          <w:shd w:val="clear" w:fill="FFFFFF"/>
          <w:lang w:val="en-US" w:eastAsia="zh-CN"/>
        </w:rPr>
        <w:t>问卷</w:t>
      </w:r>
      <w:r>
        <w:rPr>
          <w:rFonts w:hint="default" w:ascii="Times New Roman" w:hAnsi="Times New Roman" w:eastAsia="仿宋_GB2312" w:cs="Times New Roman"/>
          <w:b w:val="0"/>
          <w:bCs w:val="0"/>
          <w:color w:val="1C1F23"/>
          <w:sz w:val="32"/>
          <w:szCs w:val="32"/>
          <w:shd w:val="clear" w:fill="FFFFFF"/>
        </w:rPr>
        <w:t>内容过于简单，满意度调查结果充分性</w:t>
      </w:r>
      <w:r>
        <w:rPr>
          <w:rFonts w:hint="default" w:ascii="Times New Roman" w:hAnsi="Times New Roman" w:eastAsia="仿宋_GB2312" w:cs="Times New Roman"/>
          <w:b w:val="0"/>
          <w:bCs w:val="0"/>
          <w:color w:val="1C1F23"/>
          <w:sz w:val="32"/>
          <w:szCs w:val="32"/>
          <w:shd w:val="clear" w:fill="FFFFFF"/>
          <w:lang w:eastAsia="zh-CN"/>
        </w:rPr>
        <w:t>、</w:t>
      </w:r>
      <w:r>
        <w:rPr>
          <w:rFonts w:hint="default" w:ascii="Times New Roman" w:hAnsi="Times New Roman" w:eastAsia="仿宋_GB2312" w:cs="Times New Roman"/>
          <w:b w:val="0"/>
          <w:bCs w:val="0"/>
          <w:color w:val="1C1F23"/>
          <w:sz w:val="32"/>
          <w:szCs w:val="32"/>
          <w:shd w:val="clear" w:fill="FFFFFF"/>
        </w:rPr>
        <w:t>客观性有待提升。</w:t>
      </w:r>
    </w:p>
    <w:p w14:paraId="2CA1AF03">
      <w:pPr>
        <w:pStyle w:val="2"/>
        <w:bidi w:val="0"/>
        <w:rPr>
          <w:rFonts w:hint="eastAsia"/>
          <w:lang w:val="en-US" w:eastAsia="zh-CN"/>
        </w:rPr>
      </w:pPr>
      <w:bookmarkStart w:id="42" w:name="_Toc17729"/>
      <w:bookmarkStart w:id="43" w:name="_Toc16651"/>
      <w:r>
        <w:rPr>
          <w:rFonts w:hint="eastAsia"/>
          <w:lang w:val="en-US" w:eastAsia="zh-CN"/>
        </w:rPr>
        <w:t>五、主要经验及做法、存在的问题及原因分析</w:t>
      </w:r>
      <w:bookmarkEnd w:id="42"/>
      <w:bookmarkEnd w:id="43"/>
    </w:p>
    <w:p w14:paraId="4129152B">
      <w:pPr>
        <w:pStyle w:val="3"/>
        <w:bidi w:val="0"/>
        <w:rPr>
          <w:rFonts w:hint="eastAsia"/>
          <w:lang w:val="en-US" w:eastAsia="zh-CN"/>
        </w:rPr>
      </w:pPr>
      <w:bookmarkStart w:id="44" w:name="_Toc26973"/>
      <w:bookmarkStart w:id="45" w:name="_Toc31811"/>
      <w:r>
        <w:rPr>
          <w:rFonts w:hint="eastAsia"/>
          <w:lang w:val="en-US" w:eastAsia="zh-CN"/>
        </w:rPr>
        <w:t>（一）主要经验及做法</w:t>
      </w:r>
      <w:bookmarkEnd w:id="44"/>
      <w:bookmarkEnd w:id="45"/>
    </w:p>
    <w:p w14:paraId="7A5D33D4">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highlight w:val="none"/>
          <w:shd w:val="clear" w:fill="FFFFFF"/>
          <w:lang w:val="en-US" w:eastAsia="zh-CN"/>
        </w:rPr>
      </w:pP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1.北京市应急卫星通信系统运用先进卫星通信模式提供一对一、一对多和多对多的通信模式，保证指挥人员指令快速下达，统一使用主地面站射频系统；统一租用卫星转发器；统一规划业务IP地址；实现了各单位间业务的互联互通，同时将各应急指挥车统一接入市政务专网，实现了应急指挥平台互联，提高了应急系统统一</w:t>
      </w:r>
      <w:r>
        <w:rPr>
          <w:rFonts w:hint="default" w:ascii="Times New Roman" w:hAnsi="Times New Roman" w:eastAsia="仿宋_GB2312" w:cs="Times New Roman"/>
          <w:b w:val="0"/>
          <w:bCs w:val="0"/>
          <w:i w:val="0"/>
          <w:iCs w:val="0"/>
          <w:caps w:val="0"/>
          <w:color w:val="1C1F23"/>
          <w:spacing w:val="0"/>
          <w:sz w:val="32"/>
          <w:szCs w:val="32"/>
          <w:highlight w:val="none"/>
          <w:shd w:val="clear" w:fill="FFFFFF"/>
          <w:lang w:val="en-US" w:eastAsia="zh-CN"/>
        </w:rPr>
        <w:t>指挥调度的能力。</w:t>
      </w:r>
    </w:p>
    <w:p w14:paraId="7B0FC64F">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pPr>
      <w:r>
        <w:rPr>
          <w:rFonts w:hint="default" w:ascii="Times New Roman" w:hAnsi="Times New Roman" w:eastAsia="仿宋_GB2312" w:cs="Times New Roman"/>
          <w:b w:val="0"/>
          <w:bCs w:val="0"/>
          <w:i w:val="0"/>
          <w:iCs w:val="0"/>
          <w:caps w:val="0"/>
          <w:color w:val="1C1F23"/>
          <w:spacing w:val="0"/>
          <w:sz w:val="32"/>
          <w:szCs w:val="32"/>
          <w:highlight w:val="none"/>
          <w:shd w:val="clear" w:fill="FFFFFF"/>
          <w:lang w:val="en-US" w:eastAsia="zh-CN"/>
        </w:rPr>
        <w:t>2.北京市应急卫星通信系统为北京市应急通信系统的核心平台，服务于</w:t>
      </w:r>
      <w:r>
        <w:rPr>
          <w:rFonts w:hint="eastAsia" w:ascii="Times New Roman" w:hAnsi="Times New Roman" w:eastAsia="仿宋_GB2312" w:cs="Times New Roman"/>
          <w:b w:val="0"/>
          <w:bCs w:val="0"/>
          <w:i w:val="0"/>
          <w:iCs w:val="0"/>
          <w:caps w:val="0"/>
          <w:color w:val="1C1F23"/>
          <w:spacing w:val="0"/>
          <w:sz w:val="32"/>
          <w:szCs w:val="32"/>
          <w:highlight w:val="none"/>
          <w:shd w:val="clear" w:fill="FFFFFF"/>
          <w:lang w:val="en-US" w:eastAsia="zh-CN"/>
        </w:rPr>
        <w:t>北京市应急、交通、水务、国动等部门和16区等38家单位</w:t>
      </w:r>
      <w:r>
        <w:rPr>
          <w:rFonts w:hint="default" w:ascii="Times New Roman" w:hAnsi="Times New Roman" w:eastAsia="仿宋_GB2312" w:cs="Times New Roman"/>
          <w:b w:val="0"/>
          <w:bCs w:val="0"/>
          <w:i w:val="0"/>
          <w:iCs w:val="0"/>
          <w:caps w:val="0"/>
          <w:color w:val="1C1F23"/>
          <w:spacing w:val="0"/>
          <w:sz w:val="32"/>
          <w:szCs w:val="32"/>
          <w:highlight w:val="none"/>
          <w:shd w:val="clear" w:fill="FFFFFF"/>
          <w:lang w:val="en-US" w:eastAsia="zh-CN"/>
        </w:rPr>
        <w:t>，为日常城市管理、重大活</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动保障和突发公共事件处置提供安全、可靠的应急卫星通信保障，确保实现了市政府各相关单位系统的互联互通，提高了全市多个专项指挥部的处理突发事件能力和管理水平。</w:t>
      </w:r>
    </w:p>
    <w:p w14:paraId="6D1596A3">
      <w:pPr>
        <w:pStyle w:val="3"/>
        <w:bidi w:val="0"/>
        <w:rPr>
          <w:rFonts w:hint="eastAsia"/>
          <w:lang w:val="en-US" w:eastAsia="zh-CN"/>
        </w:rPr>
      </w:pPr>
      <w:bookmarkStart w:id="46" w:name="_Toc22292"/>
      <w:bookmarkStart w:id="47" w:name="_Toc24830"/>
      <w:r>
        <w:rPr>
          <w:rFonts w:hint="eastAsia"/>
          <w:lang w:val="en-US" w:eastAsia="zh-CN"/>
        </w:rPr>
        <w:t>（二）存在的问题及原因分析</w:t>
      </w:r>
      <w:bookmarkEnd w:id="46"/>
      <w:bookmarkEnd w:id="47"/>
    </w:p>
    <w:p w14:paraId="00FBC9BE">
      <w:pPr>
        <w:pStyle w:val="4"/>
        <w:bidi w:val="0"/>
        <w:rPr>
          <w:rFonts w:hint="eastAsia"/>
          <w:lang w:val="en-US" w:eastAsia="zh-CN"/>
        </w:rPr>
      </w:pPr>
      <w:r>
        <w:rPr>
          <w:rFonts w:hint="eastAsia"/>
          <w:lang w:val="en-US" w:eastAsia="zh-CN"/>
        </w:rPr>
        <w:t>1.项目绩效指标合理性有待提升</w:t>
      </w:r>
    </w:p>
    <w:p w14:paraId="4846CD88">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pPr>
      <w:r>
        <w:rPr>
          <w:rFonts w:hint="default" w:ascii="Times New Roman" w:hAnsi="Times New Roman" w:eastAsia="仿宋_GB2312" w:cs="Times New Roman"/>
          <w:b/>
          <w:bCs/>
          <w:i w:val="0"/>
          <w:iCs w:val="0"/>
          <w:caps w:val="0"/>
          <w:color w:val="1C1F23"/>
          <w:spacing w:val="0"/>
          <w:sz w:val="32"/>
          <w:szCs w:val="32"/>
          <w:shd w:val="clear" w:fill="FFFFFF"/>
          <w:lang w:val="en-US" w:eastAsia="zh-CN"/>
        </w:rPr>
        <w:t>一是</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绩效指标不够完善，时效指标与合同中验收方案核心指标未完全对应，如《2024年北京市应急卫星通信系统运维项目合同》中时效指标“远程服务响应时间≤1小时”为较核心指标，但项目中未设置该指标；</w:t>
      </w:r>
      <w:r>
        <w:rPr>
          <w:rFonts w:hint="default" w:ascii="Times New Roman" w:hAnsi="Times New Roman" w:eastAsia="仿宋_GB2312" w:cs="Times New Roman"/>
          <w:b/>
          <w:bCs/>
          <w:i w:val="0"/>
          <w:iCs w:val="0"/>
          <w:caps w:val="0"/>
          <w:color w:val="1C1F23"/>
          <w:spacing w:val="0"/>
          <w:sz w:val="32"/>
          <w:szCs w:val="32"/>
          <w:shd w:val="clear" w:fill="FFFFFF"/>
          <w:lang w:val="en-US" w:eastAsia="zh-CN"/>
        </w:rPr>
        <w:t>二是</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一些绩效指标科学性不足，如时效指标“系统故障市区恢复时间≤4小时”“系统故障郊区恢复时间≤8小时”指标值设置恢复时间过长，</w:t>
      </w:r>
      <w:r>
        <w:rPr>
          <w:rFonts w:hint="default" w:ascii="Times New Roman" w:hAnsi="Times New Roman" w:eastAsia="仿宋_GB2312" w:cs="Times New Roman"/>
          <w:b w:val="0"/>
          <w:bCs w:val="0"/>
          <w:sz w:val="32"/>
          <w:szCs w:val="32"/>
          <w:highlight w:val="none"/>
          <w:lang w:val="en-US" w:eastAsia="zh-CN"/>
        </w:rPr>
        <w:t>不利于更好的规范项目时效，</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指标设置科学性不足。</w:t>
      </w:r>
    </w:p>
    <w:p w14:paraId="211ED4D0">
      <w:pPr>
        <w:pStyle w:val="4"/>
        <w:bidi w:val="0"/>
        <w:rPr>
          <w:rFonts w:hint="eastAsia"/>
          <w:lang w:val="en-US" w:eastAsia="zh-CN"/>
        </w:rPr>
      </w:pPr>
      <w:r>
        <w:rPr>
          <w:rFonts w:hint="eastAsia"/>
          <w:lang w:val="en-US" w:eastAsia="zh-CN"/>
        </w:rPr>
        <w:t>2.项目过程管理的规范性、严谨性有待提升</w:t>
      </w:r>
    </w:p>
    <w:p w14:paraId="79FB896D">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pPr>
      <w:r>
        <w:rPr>
          <w:rFonts w:hint="default" w:ascii="Times New Roman" w:hAnsi="Times New Roman" w:eastAsia="仿宋_GB2312" w:cs="Times New Roman"/>
          <w:b/>
          <w:bCs/>
          <w:i w:val="0"/>
          <w:iCs w:val="0"/>
          <w:caps w:val="0"/>
          <w:color w:val="1C1F23"/>
          <w:spacing w:val="0"/>
          <w:sz w:val="32"/>
          <w:szCs w:val="32"/>
          <w:shd w:val="clear" w:fill="FFFFFF"/>
          <w:lang w:val="en-US" w:eastAsia="zh-CN"/>
        </w:rPr>
        <w:t>一是</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个别合同存在倒签的问题，如《2024年北京市应急卫星通信系统运维项目合同》约定服务期限为2024年1月1日-2024年12月</w:t>
      </w:r>
      <w:r>
        <w:rPr>
          <w:rFonts w:hint="eastAsia" w:ascii="Times New Roman" w:hAnsi="Times New Roman" w:eastAsia="仿宋_GB2312" w:cs="Times New Roman"/>
          <w:b w:val="0"/>
          <w:bCs w:val="0"/>
          <w:i w:val="0"/>
          <w:iCs w:val="0"/>
          <w:caps w:val="0"/>
          <w:color w:val="1C1F23"/>
          <w:spacing w:val="0"/>
          <w:sz w:val="32"/>
          <w:szCs w:val="32"/>
          <w:shd w:val="clear" w:fill="FFFFFF"/>
          <w:lang w:val="en-US" w:eastAsia="zh-CN"/>
        </w:rPr>
        <w:t>31</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日，但实际合同签订日期为2024年3月26日；</w:t>
      </w:r>
      <w:r>
        <w:rPr>
          <w:rFonts w:hint="default" w:ascii="Times New Roman" w:hAnsi="Times New Roman" w:eastAsia="仿宋_GB2312" w:cs="Times New Roman"/>
          <w:b/>
          <w:bCs/>
          <w:i w:val="0"/>
          <w:iCs w:val="0"/>
          <w:caps w:val="0"/>
          <w:color w:val="1C1F23"/>
          <w:spacing w:val="0"/>
          <w:sz w:val="32"/>
          <w:szCs w:val="32"/>
          <w:shd w:val="clear" w:fill="FFFFFF"/>
          <w:lang w:val="en-US" w:eastAsia="zh-CN"/>
        </w:rPr>
        <w:t>二是</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采购合同要件不完整，未约定招投标文件为合同组成部分，不利于有效保障政府采购合同履约；</w:t>
      </w:r>
      <w:r>
        <w:rPr>
          <w:rFonts w:hint="default" w:ascii="Times New Roman" w:hAnsi="Times New Roman" w:eastAsia="仿宋_GB2312" w:cs="Times New Roman"/>
          <w:b/>
          <w:bCs/>
          <w:i w:val="0"/>
          <w:iCs w:val="0"/>
          <w:caps w:val="0"/>
          <w:color w:val="1C1F23"/>
          <w:spacing w:val="0"/>
          <w:sz w:val="32"/>
          <w:szCs w:val="32"/>
          <w:shd w:val="clear" w:fill="FFFFFF"/>
          <w:lang w:val="en-US" w:eastAsia="zh-CN"/>
        </w:rPr>
        <w:t>三是</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项目过程监管不严谨，一些工作未见痕迹管理，如4个季度的《服务质量考核表》均未注明扣分原因及考核日期。</w:t>
      </w:r>
    </w:p>
    <w:p w14:paraId="02EDBD84">
      <w:pPr>
        <w:pStyle w:val="4"/>
        <w:bidi w:val="0"/>
        <w:rPr>
          <w:rFonts w:hint="eastAsia"/>
          <w:lang w:val="en-US" w:eastAsia="zh-CN"/>
        </w:rPr>
      </w:pPr>
      <w:r>
        <w:rPr>
          <w:rFonts w:hint="eastAsia"/>
          <w:lang w:val="en-US" w:eastAsia="zh-CN"/>
        </w:rPr>
        <w:t>3.项目满意度评估完善度有待提升</w:t>
      </w:r>
    </w:p>
    <w:p w14:paraId="5E1BA9D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pP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满意度调查完善度不足，调查样本量较少、满意度调查内容设置较简单，导致目前的调查结果不能客观、全面反映项目实施效果，难以充分掌握和了解相关主体的意见建议。</w:t>
      </w:r>
    </w:p>
    <w:p w14:paraId="47510068">
      <w:pPr>
        <w:pStyle w:val="2"/>
        <w:bidi w:val="0"/>
        <w:rPr>
          <w:rFonts w:hint="eastAsia"/>
          <w:lang w:val="en-US" w:eastAsia="zh-CN"/>
        </w:rPr>
      </w:pPr>
      <w:bookmarkStart w:id="48" w:name="_Toc21160"/>
      <w:bookmarkStart w:id="49" w:name="_Toc24420"/>
      <w:r>
        <w:rPr>
          <w:rFonts w:hint="eastAsia"/>
          <w:lang w:val="en-US" w:eastAsia="zh-CN"/>
        </w:rPr>
        <w:t>六、有关建议</w:t>
      </w:r>
      <w:bookmarkEnd w:id="48"/>
      <w:bookmarkEnd w:id="49"/>
    </w:p>
    <w:p w14:paraId="18C10A0B">
      <w:pPr>
        <w:pStyle w:val="3"/>
        <w:bidi w:val="0"/>
        <w:rPr>
          <w:rFonts w:hint="eastAsia"/>
          <w:lang w:val="en-US" w:eastAsia="zh-CN"/>
        </w:rPr>
      </w:pPr>
      <w:bookmarkStart w:id="50" w:name="_Toc9908"/>
      <w:bookmarkStart w:id="51" w:name="_Toc411"/>
      <w:r>
        <w:rPr>
          <w:rFonts w:hint="eastAsia"/>
          <w:lang w:val="en-US" w:eastAsia="zh-CN"/>
        </w:rPr>
        <w:t>（一）建议加强绩效指标设置的科学合理性</w:t>
      </w:r>
      <w:bookmarkEnd w:id="50"/>
      <w:bookmarkEnd w:id="51"/>
    </w:p>
    <w:p w14:paraId="37C31D7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pPr>
      <w:r>
        <w:rPr>
          <w:rFonts w:hint="default" w:ascii="Times New Roman" w:hAnsi="Times New Roman" w:eastAsia="仿宋_GB2312" w:cs="Times New Roman"/>
          <w:b/>
          <w:bCs/>
          <w:i w:val="0"/>
          <w:iCs w:val="0"/>
          <w:caps w:val="0"/>
          <w:color w:val="1C1F23"/>
          <w:spacing w:val="0"/>
          <w:sz w:val="32"/>
          <w:szCs w:val="32"/>
          <w:shd w:val="clear" w:fill="FFFFFF"/>
          <w:lang w:val="en-US" w:eastAsia="zh-CN"/>
        </w:rPr>
        <w:t>一是</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建议根据项目实际工作内容和项目长期发展规划，全面设置项目绩效指标；</w:t>
      </w:r>
      <w:r>
        <w:rPr>
          <w:rFonts w:hint="default" w:ascii="Times New Roman" w:hAnsi="Times New Roman" w:eastAsia="仿宋_GB2312" w:cs="Times New Roman"/>
          <w:b/>
          <w:bCs/>
          <w:i w:val="0"/>
          <w:iCs w:val="0"/>
          <w:caps w:val="0"/>
          <w:color w:val="1C1F23"/>
          <w:spacing w:val="0"/>
          <w:sz w:val="32"/>
          <w:szCs w:val="32"/>
          <w:shd w:val="clear" w:fill="FFFFFF"/>
          <w:lang w:val="en-US" w:eastAsia="zh-CN"/>
        </w:rPr>
        <w:t>二是</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完善绩效指标内容，明确考核标准和方式，与招标文件、验收方案中核心指标紧密对应，提高指标的可衡量性和约束性。</w:t>
      </w:r>
    </w:p>
    <w:p w14:paraId="686DFBAE">
      <w:pPr>
        <w:pStyle w:val="3"/>
        <w:bidi w:val="0"/>
        <w:rPr>
          <w:rFonts w:hint="eastAsia"/>
          <w:lang w:val="en-US" w:eastAsia="zh-CN"/>
        </w:rPr>
      </w:pPr>
      <w:bookmarkStart w:id="52" w:name="_Toc22373"/>
      <w:bookmarkStart w:id="53" w:name="_Toc6446"/>
      <w:r>
        <w:rPr>
          <w:rFonts w:hint="eastAsia"/>
          <w:lang w:val="en-US" w:eastAsia="zh-CN"/>
        </w:rPr>
        <w:t>（二）建议提高过程管理的规范性、严谨性</w:t>
      </w:r>
      <w:bookmarkEnd w:id="52"/>
      <w:bookmarkEnd w:id="53"/>
    </w:p>
    <w:p w14:paraId="5F21C19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b w:val="0"/>
          <w:bCs w:val="0"/>
          <w:i w:val="0"/>
          <w:iCs w:val="0"/>
          <w:caps w:val="0"/>
          <w:color w:val="1C1F23"/>
          <w:spacing w:val="0"/>
          <w:sz w:val="32"/>
          <w:szCs w:val="32"/>
          <w:shd w:val="clear" w:fill="FFFFFF"/>
          <w:lang w:val="en-US" w:eastAsia="zh-CN"/>
        </w:rPr>
      </w:pPr>
      <w:r>
        <w:rPr>
          <w:rFonts w:hint="default" w:ascii="Times New Roman" w:hAnsi="Times New Roman" w:eastAsia="仿宋_GB2312" w:cs="Times New Roman"/>
          <w:b/>
          <w:bCs/>
          <w:i w:val="0"/>
          <w:iCs w:val="0"/>
          <w:caps w:val="0"/>
          <w:color w:val="1C1F23"/>
          <w:spacing w:val="0"/>
          <w:sz w:val="32"/>
          <w:szCs w:val="32"/>
          <w:shd w:val="clear" w:fill="FFFFFF"/>
          <w:lang w:val="en-US" w:eastAsia="zh-CN"/>
        </w:rPr>
        <w:t>一是</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规范合同签订流程，严格按照合同签订流程，确保合同签订日期不晚于服务开始日期，避免出现合同倒签问题；</w:t>
      </w:r>
      <w:r>
        <w:rPr>
          <w:rFonts w:hint="default" w:ascii="Times New Roman" w:hAnsi="Times New Roman" w:eastAsia="仿宋_GB2312" w:cs="Times New Roman"/>
          <w:b/>
          <w:bCs/>
          <w:i w:val="0"/>
          <w:iCs w:val="0"/>
          <w:caps w:val="0"/>
          <w:color w:val="1C1F23"/>
          <w:spacing w:val="0"/>
          <w:sz w:val="32"/>
          <w:szCs w:val="32"/>
          <w:shd w:val="clear" w:fill="FFFFFF"/>
          <w:lang w:val="en-US" w:eastAsia="zh-CN"/>
        </w:rPr>
        <w:t>二是</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完善合同要件，将招投标文件作为合同组成部分，保障合同履约；</w:t>
      </w:r>
      <w:r>
        <w:rPr>
          <w:rFonts w:hint="default" w:ascii="Times New Roman" w:hAnsi="Times New Roman" w:eastAsia="仿宋_GB2312" w:cs="Times New Roman"/>
          <w:b/>
          <w:bCs/>
          <w:i w:val="0"/>
          <w:iCs w:val="0"/>
          <w:caps w:val="0"/>
          <w:color w:val="1C1F23"/>
          <w:spacing w:val="0"/>
          <w:sz w:val="32"/>
          <w:szCs w:val="32"/>
          <w:shd w:val="clear" w:fill="FFFFFF"/>
          <w:lang w:val="en-US" w:eastAsia="zh-CN"/>
        </w:rPr>
        <w:t>三是</w:t>
      </w: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做好痕迹管理，如年度内执行的演练、业务培训中，有关演练科目、演练方案、演练组织、参演人员、演练效果以及培训主题、课件开发、培训效果等及时归集整理，存档备查，确保各项工作落实到位。</w:t>
      </w:r>
    </w:p>
    <w:p w14:paraId="033CD91C">
      <w:pPr>
        <w:pStyle w:val="3"/>
        <w:bidi w:val="0"/>
        <w:rPr>
          <w:rFonts w:hint="eastAsia"/>
          <w:lang w:val="en-US" w:eastAsia="zh-CN"/>
        </w:rPr>
      </w:pPr>
      <w:bookmarkStart w:id="54" w:name="_Toc1797"/>
      <w:bookmarkStart w:id="55" w:name="_Toc2239"/>
      <w:r>
        <w:rPr>
          <w:rFonts w:hint="eastAsia"/>
          <w:lang w:val="en-US" w:eastAsia="zh-CN"/>
        </w:rPr>
        <w:t>（三）建议提高满意度调查全面性</w:t>
      </w:r>
      <w:bookmarkEnd w:id="54"/>
      <w:bookmarkEnd w:id="55"/>
    </w:p>
    <w:p w14:paraId="2FE3D43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pP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建议扩大调查样本覆盖范围，以获取更多代表性的数据。丰富调查内容，增加开放性问题，全面了解各方的意见和建议，提高结果的客观性和参考价值。同时引入多渠道调查手段，如线上问卷、电话访问和线下访谈，确保调查结果的准确性和客观性，从而更全面、真实地反映项目的实施效果和相关主体的反馈。</w:t>
      </w:r>
    </w:p>
    <w:p w14:paraId="0B5725BE">
      <w:pPr>
        <w:pStyle w:val="2"/>
        <w:bidi w:val="0"/>
        <w:rPr>
          <w:rFonts w:hint="eastAsia"/>
          <w:lang w:val="en-US" w:eastAsia="zh-CN"/>
        </w:rPr>
      </w:pPr>
      <w:bookmarkStart w:id="56" w:name="_Toc6781"/>
      <w:bookmarkStart w:id="57" w:name="_Toc17505"/>
      <w:r>
        <w:rPr>
          <w:rFonts w:hint="eastAsia"/>
          <w:lang w:val="en-US" w:eastAsia="zh-CN"/>
        </w:rPr>
        <w:t>七、其他需要说明的问题</w:t>
      </w:r>
      <w:bookmarkEnd w:id="56"/>
      <w:bookmarkEnd w:id="57"/>
    </w:p>
    <w:p w14:paraId="6C943B4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i w:val="0"/>
          <w:iCs w:val="0"/>
          <w:caps w:val="0"/>
          <w:color w:val="1C1F23"/>
          <w:spacing w:val="0"/>
          <w:sz w:val="32"/>
          <w:szCs w:val="32"/>
          <w:shd w:val="clear" w:fill="FFFFFF"/>
          <w:lang w:val="en-US" w:eastAsia="zh-CN"/>
        </w:rPr>
      </w:pP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本次绩效评价工作属于事后评价，建议市经济和信息化局根据项目实际情况，结合本报告中的问题和建议，在以后年度项目管理中不断优化完善，以提升项目实施质量，提高财政资金使用效益。</w:t>
      </w:r>
    </w:p>
    <w:p w14:paraId="648FDC38">
      <w:pPr>
        <w:pStyle w:val="2"/>
        <w:numPr>
          <w:ilvl w:val="0"/>
          <w:numId w:val="11"/>
        </w:numPr>
        <w:bidi w:val="0"/>
        <w:rPr>
          <w:rFonts w:hint="eastAsia"/>
          <w:lang w:val="en-US" w:eastAsia="zh-CN"/>
        </w:rPr>
      </w:pPr>
      <w:bookmarkStart w:id="58" w:name="_Toc704"/>
      <w:bookmarkStart w:id="59" w:name="_Toc10992"/>
      <w:r>
        <w:rPr>
          <w:rFonts w:hint="eastAsia"/>
          <w:lang w:val="en-US" w:eastAsia="zh-CN"/>
        </w:rPr>
        <w:t>附件</w:t>
      </w:r>
      <w:bookmarkEnd w:id="58"/>
      <w:bookmarkEnd w:id="59"/>
    </w:p>
    <w:p w14:paraId="6D8977C4">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pPr>
      <w: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t>1.项目支出绩效评价指标体系及专家评分表</w:t>
      </w:r>
    </w:p>
    <w:p w14:paraId="19B1D7E7">
      <w:pP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pPr>
    </w:p>
    <w:p w14:paraId="3A7B547D">
      <w:pPr>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pPr>
    </w:p>
    <w:p w14:paraId="672C8E05">
      <w:pPr>
        <w:spacing w:line="360" w:lineRule="auto"/>
        <w:outlineLvl w:val="9"/>
        <w:rPr>
          <w:rFonts w:hint="eastAsia" w:ascii="黑体" w:hAnsi="黑体" w:eastAsia="黑体" w:cs="黑体"/>
          <w:b w:val="0"/>
          <w:bCs w:val="0"/>
          <w:snapToGrid w:val="0"/>
          <w:color w:val="auto"/>
          <w:kern w:val="0"/>
          <w:sz w:val="32"/>
          <w:szCs w:val="32"/>
          <w:highlight w:val="none"/>
          <w:lang w:val="en-US" w:eastAsia="zh-CN"/>
        </w:rPr>
      </w:pPr>
      <w:r>
        <w:rPr>
          <w:rFonts w:hint="eastAsia" w:ascii="黑体" w:hAnsi="黑体" w:eastAsia="黑体" w:cs="黑体"/>
          <w:b w:val="0"/>
          <w:bCs w:val="0"/>
          <w:snapToGrid w:val="0"/>
          <w:color w:val="auto"/>
          <w:kern w:val="0"/>
          <w:sz w:val="32"/>
          <w:szCs w:val="32"/>
          <w:highlight w:val="none"/>
          <w:lang w:val="en-US" w:eastAsia="zh-CN"/>
        </w:rPr>
        <w:t>附件1</w:t>
      </w:r>
    </w:p>
    <w:p w14:paraId="1C4D9153">
      <w:pPr>
        <w:keepNext w:val="0"/>
        <w:keepLines w:val="0"/>
        <w:pageBreakBefore w:val="0"/>
        <w:widowControl/>
        <w:numPr>
          <w:ilvl w:val="0"/>
          <w:numId w:val="0"/>
        </w:numPr>
        <w:kinsoku/>
        <w:wordWrap/>
        <w:overflowPunct/>
        <w:topLinePunct w:val="0"/>
        <w:autoSpaceDE/>
        <w:autoSpaceDN/>
        <w:bidi w:val="0"/>
        <w:adjustRightInd/>
        <w:snapToGrid/>
        <w:spacing w:after="157" w:afterLines="50" w:line="560" w:lineRule="exact"/>
        <w:jc w:val="center"/>
        <w:textAlignment w:val="auto"/>
        <w:rPr>
          <w:rFonts w:hint="eastAsia" w:ascii="黑体" w:hAnsi="黑体" w:eastAsia="黑体" w:cs="黑体"/>
          <w:b w:val="0"/>
          <w:bCs w:val="0"/>
          <w:i w:val="0"/>
          <w:iCs w:val="0"/>
          <w:color w:val="000000"/>
          <w:kern w:val="2"/>
          <w:sz w:val="32"/>
          <w:szCs w:val="24"/>
          <w:u w:val="none"/>
          <w:lang w:val="en-US" w:eastAsia="zh-CN" w:bidi="ar"/>
        </w:rPr>
      </w:pPr>
      <w:r>
        <w:rPr>
          <w:rFonts w:hint="eastAsia" w:ascii="黑体" w:hAnsi="黑体" w:eastAsia="黑体" w:cs="黑体"/>
          <w:b w:val="0"/>
          <w:bCs w:val="0"/>
          <w:i w:val="0"/>
          <w:iCs w:val="0"/>
          <w:color w:val="000000"/>
          <w:kern w:val="2"/>
          <w:sz w:val="32"/>
          <w:szCs w:val="24"/>
          <w:u w:val="none"/>
          <w:lang w:val="en-US" w:eastAsia="zh-CN" w:bidi="ar"/>
        </w:rPr>
        <w:t>项目支出绩效评价指标体系及专家评分表</w:t>
      </w:r>
    </w:p>
    <w:tbl>
      <w:tblPr>
        <w:tblStyle w:val="14"/>
        <w:tblW w:w="5578" w:type="pct"/>
        <w:tblInd w:w="-8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50"/>
        <w:gridCol w:w="650"/>
        <w:gridCol w:w="900"/>
        <w:gridCol w:w="625"/>
        <w:gridCol w:w="850"/>
        <w:gridCol w:w="725"/>
        <w:gridCol w:w="5625"/>
        <w:gridCol w:w="2724"/>
        <w:gridCol w:w="664"/>
        <w:gridCol w:w="2300"/>
      </w:tblGrid>
      <w:tr w14:paraId="63B21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blHeader/>
        </w:trPr>
        <w:tc>
          <w:tcPr>
            <w:tcW w:w="237" w:type="pct"/>
            <w:shd w:val="clear" w:color="auto" w:fill="BFBFBF"/>
            <w:vAlign w:val="center"/>
          </w:tcPr>
          <w:p w14:paraId="11EDA8BE">
            <w:pPr>
              <w:keepNext w:val="0"/>
              <w:keepLines w:val="0"/>
              <w:widowControl/>
              <w:suppressLineNumbers w:val="0"/>
              <w:spacing w:line="240" w:lineRule="auto"/>
              <w:jc w:val="center"/>
              <w:textAlignment w:val="center"/>
              <w:rPr>
                <w:rFonts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一级指标</w:t>
            </w:r>
          </w:p>
        </w:tc>
        <w:tc>
          <w:tcPr>
            <w:tcW w:w="205" w:type="pct"/>
            <w:shd w:val="clear" w:color="auto" w:fill="BFBFBF"/>
            <w:vAlign w:val="center"/>
          </w:tcPr>
          <w:p w14:paraId="63C3D8A1">
            <w:pPr>
              <w:keepNext w:val="0"/>
              <w:keepLines w:val="0"/>
              <w:widowControl/>
              <w:suppressLineNumbers w:val="0"/>
              <w:spacing w:line="240" w:lineRule="auto"/>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分值</w:t>
            </w:r>
          </w:p>
        </w:tc>
        <w:tc>
          <w:tcPr>
            <w:tcW w:w="284" w:type="pct"/>
            <w:shd w:val="clear" w:color="auto" w:fill="BFBFBF"/>
            <w:vAlign w:val="center"/>
          </w:tcPr>
          <w:p w14:paraId="7D87C43B">
            <w:pPr>
              <w:keepNext w:val="0"/>
              <w:keepLines w:val="0"/>
              <w:widowControl/>
              <w:suppressLineNumbers w:val="0"/>
              <w:spacing w:line="240" w:lineRule="auto"/>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二级指标</w:t>
            </w:r>
          </w:p>
        </w:tc>
        <w:tc>
          <w:tcPr>
            <w:tcW w:w="197" w:type="pct"/>
            <w:shd w:val="clear" w:color="auto" w:fill="BFBFBF"/>
            <w:vAlign w:val="center"/>
          </w:tcPr>
          <w:p w14:paraId="6C4180DF">
            <w:pPr>
              <w:keepNext w:val="0"/>
              <w:keepLines w:val="0"/>
              <w:widowControl/>
              <w:suppressLineNumbers w:val="0"/>
              <w:spacing w:line="240" w:lineRule="auto"/>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分值</w:t>
            </w:r>
          </w:p>
        </w:tc>
        <w:tc>
          <w:tcPr>
            <w:tcW w:w="268" w:type="pct"/>
            <w:shd w:val="clear" w:color="auto" w:fill="BFBFBF"/>
            <w:vAlign w:val="center"/>
          </w:tcPr>
          <w:p w14:paraId="19FC382C">
            <w:pPr>
              <w:keepNext w:val="0"/>
              <w:keepLines w:val="0"/>
              <w:widowControl/>
              <w:suppressLineNumbers w:val="0"/>
              <w:spacing w:line="240" w:lineRule="auto"/>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三级指标</w:t>
            </w:r>
          </w:p>
        </w:tc>
        <w:tc>
          <w:tcPr>
            <w:tcW w:w="229" w:type="pct"/>
            <w:shd w:val="clear" w:color="auto" w:fill="BFBFBF"/>
            <w:vAlign w:val="center"/>
          </w:tcPr>
          <w:p w14:paraId="2057F2B1">
            <w:pPr>
              <w:keepNext w:val="0"/>
              <w:keepLines w:val="0"/>
              <w:widowControl/>
              <w:suppressLineNumbers w:val="0"/>
              <w:spacing w:line="240" w:lineRule="auto"/>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分值</w:t>
            </w:r>
          </w:p>
        </w:tc>
        <w:tc>
          <w:tcPr>
            <w:tcW w:w="1778" w:type="pct"/>
            <w:shd w:val="clear" w:color="auto" w:fill="BFBFBF"/>
            <w:vAlign w:val="center"/>
          </w:tcPr>
          <w:p w14:paraId="67373E4B">
            <w:pPr>
              <w:keepNext w:val="0"/>
              <w:keepLines w:val="0"/>
              <w:widowControl/>
              <w:suppressLineNumbers w:val="0"/>
              <w:spacing w:line="240" w:lineRule="auto"/>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指标解释评价要点</w:t>
            </w:r>
          </w:p>
        </w:tc>
        <w:tc>
          <w:tcPr>
            <w:tcW w:w="861" w:type="pct"/>
            <w:shd w:val="clear" w:color="auto" w:fill="BFBFBF"/>
            <w:vAlign w:val="center"/>
          </w:tcPr>
          <w:p w14:paraId="20FB3424">
            <w:pPr>
              <w:keepNext w:val="0"/>
              <w:keepLines w:val="0"/>
              <w:widowControl/>
              <w:suppressLineNumbers w:val="0"/>
              <w:spacing w:line="240" w:lineRule="auto"/>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评分规则</w:t>
            </w:r>
          </w:p>
        </w:tc>
        <w:tc>
          <w:tcPr>
            <w:tcW w:w="209" w:type="pct"/>
            <w:shd w:val="clear" w:color="auto" w:fill="BEBEBE" w:themeFill="background1" w:themeFillShade="BF"/>
            <w:noWrap/>
            <w:vAlign w:val="center"/>
          </w:tcPr>
          <w:p w14:paraId="2329E41B">
            <w:pPr>
              <w:keepNext w:val="0"/>
              <w:keepLines w:val="0"/>
              <w:widowControl/>
              <w:suppressLineNumbers w:val="0"/>
              <w:spacing w:line="240" w:lineRule="auto"/>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得分</w:t>
            </w:r>
          </w:p>
        </w:tc>
        <w:tc>
          <w:tcPr>
            <w:tcW w:w="727" w:type="pct"/>
            <w:shd w:val="clear" w:color="auto" w:fill="BFBFBF"/>
            <w:noWrap/>
            <w:vAlign w:val="center"/>
          </w:tcPr>
          <w:p w14:paraId="7BDBD1D3">
            <w:pPr>
              <w:keepNext w:val="0"/>
              <w:keepLines w:val="0"/>
              <w:widowControl/>
              <w:suppressLineNumbers w:val="0"/>
              <w:spacing w:line="240" w:lineRule="auto"/>
              <w:jc w:val="center"/>
              <w:textAlignment w:val="center"/>
              <w:rPr>
                <w:rFonts w:hint="eastAsia" w:ascii="黑体" w:hAnsi="宋体" w:eastAsia="黑体" w:cs="黑体"/>
                <w:b/>
                <w:bCs/>
                <w:i w:val="0"/>
                <w:iCs w:val="0"/>
                <w:color w:val="000000"/>
                <w:sz w:val="22"/>
                <w:szCs w:val="22"/>
                <w:u w:val="none"/>
                <w:lang w:val="en-US" w:eastAsia="zh-CN"/>
              </w:rPr>
            </w:pPr>
            <w:r>
              <w:rPr>
                <w:rFonts w:hint="eastAsia" w:ascii="黑体" w:hAnsi="宋体" w:eastAsia="黑体" w:cs="黑体"/>
                <w:b/>
                <w:bCs/>
                <w:i w:val="0"/>
                <w:iCs w:val="0"/>
                <w:color w:val="000000"/>
                <w:sz w:val="22"/>
                <w:szCs w:val="22"/>
                <w:u w:val="none"/>
                <w:lang w:val="en-US" w:eastAsia="zh-CN"/>
              </w:rPr>
              <w:t>扣分原因</w:t>
            </w:r>
          </w:p>
        </w:tc>
      </w:tr>
      <w:tr w14:paraId="514AA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0" w:hRule="atLeast"/>
        </w:trPr>
        <w:tc>
          <w:tcPr>
            <w:tcW w:w="237" w:type="pct"/>
            <w:shd w:val="clear" w:color="auto" w:fill="auto"/>
            <w:vAlign w:val="center"/>
          </w:tcPr>
          <w:p w14:paraId="1AA8CBE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b w:val="0"/>
                <w:bCs w:val="0"/>
                <w:i w:val="0"/>
                <w:iCs w:val="0"/>
                <w:color w:val="000000"/>
                <w:kern w:val="0"/>
                <w:sz w:val="22"/>
                <w:szCs w:val="22"/>
                <w:u w:val="none"/>
                <w:lang w:val="en-US" w:eastAsia="zh-CN" w:bidi="ar"/>
              </w:rPr>
              <w:t>决策</w:t>
            </w:r>
          </w:p>
          <w:p w14:paraId="2A9FAE6D">
            <w:pPr>
              <w:spacing w:line="240" w:lineRule="auto"/>
              <w:jc w:val="center"/>
              <w:rPr>
                <w:rFonts w:hint="default" w:ascii="宋体" w:hAnsi="宋体" w:eastAsia="宋体" w:cs="宋体"/>
                <w:b w:val="0"/>
                <w:bCs w:val="0"/>
                <w:i w:val="0"/>
                <w:iCs w:val="0"/>
                <w:color w:val="000000"/>
                <w:sz w:val="22"/>
                <w:szCs w:val="22"/>
                <w:u w:val="none"/>
                <w:lang w:val="en-US" w:eastAsia="zh-CN"/>
              </w:rPr>
            </w:pPr>
          </w:p>
          <w:p w14:paraId="3EF07BD5">
            <w:pPr>
              <w:spacing w:line="240" w:lineRule="auto"/>
              <w:jc w:val="center"/>
              <w:rPr>
                <w:rFonts w:hint="eastAsia" w:ascii="宋体" w:hAnsi="宋体" w:eastAsia="宋体" w:cs="宋体"/>
                <w:b w:val="0"/>
                <w:bCs w:val="0"/>
                <w:i w:val="0"/>
                <w:iCs w:val="0"/>
                <w:color w:val="000000"/>
                <w:sz w:val="22"/>
                <w:szCs w:val="22"/>
                <w:u w:val="none"/>
                <w:lang w:val="en-US" w:eastAsia="zh-CN"/>
              </w:rPr>
            </w:pPr>
          </w:p>
        </w:tc>
        <w:tc>
          <w:tcPr>
            <w:tcW w:w="205" w:type="pct"/>
            <w:shd w:val="clear" w:color="auto" w:fill="auto"/>
            <w:noWrap/>
            <w:vAlign w:val="center"/>
          </w:tcPr>
          <w:p w14:paraId="020BA438">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b w:val="0"/>
                <w:bCs w:val="0"/>
                <w:i w:val="0"/>
                <w:iCs w:val="0"/>
                <w:color w:val="000000"/>
                <w:kern w:val="0"/>
                <w:sz w:val="22"/>
                <w:szCs w:val="22"/>
                <w:u w:val="none"/>
                <w:lang w:val="en-US" w:eastAsia="zh-CN" w:bidi="ar"/>
              </w:rPr>
              <w:t>15</w:t>
            </w:r>
          </w:p>
          <w:p w14:paraId="32CAB3EB">
            <w:pPr>
              <w:spacing w:line="240" w:lineRule="auto"/>
              <w:jc w:val="center"/>
              <w:rPr>
                <w:rFonts w:hint="default" w:ascii="宋体" w:hAnsi="宋体" w:eastAsia="宋体" w:cs="宋体"/>
                <w:b w:val="0"/>
                <w:bCs w:val="0"/>
                <w:i w:val="0"/>
                <w:iCs w:val="0"/>
                <w:color w:val="000000"/>
                <w:sz w:val="22"/>
                <w:szCs w:val="22"/>
                <w:u w:val="none"/>
                <w:lang w:val="en-US" w:eastAsia="zh-CN"/>
              </w:rPr>
            </w:pPr>
          </w:p>
          <w:p w14:paraId="52D1BF39">
            <w:pPr>
              <w:spacing w:line="240" w:lineRule="auto"/>
              <w:jc w:val="both"/>
              <w:rPr>
                <w:rFonts w:hint="default" w:ascii="宋体" w:hAnsi="宋体" w:eastAsia="宋体" w:cs="宋体"/>
                <w:b w:val="0"/>
                <w:bCs w:val="0"/>
                <w:i w:val="0"/>
                <w:iCs w:val="0"/>
                <w:color w:val="000000"/>
                <w:sz w:val="22"/>
                <w:szCs w:val="22"/>
                <w:u w:val="none"/>
                <w:lang w:val="en-US" w:eastAsia="zh-CN"/>
              </w:rPr>
            </w:pPr>
          </w:p>
        </w:tc>
        <w:tc>
          <w:tcPr>
            <w:tcW w:w="284" w:type="pct"/>
            <w:shd w:val="clear" w:color="auto" w:fill="auto"/>
            <w:vAlign w:val="center"/>
          </w:tcPr>
          <w:p w14:paraId="69890161">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项目立项</w:t>
            </w:r>
          </w:p>
        </w:tc>
        <w:tc>
          <w:tcPr>
            <w:tcW w:w="197" w:type="pct"/>
            <w:shd w:val="clear" w:color="auto" w:fill="auto"/>
            <w:noWrap/>
            <w:vAlign w:val="center"/>
          </w:tcPr>
          <w:p w14:paraId="691D3994">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6</w:t>
            </w:r>
          </w:p>
        </w:tc>
        <w:tc>
          <w:tcPr>
            <w:tcW w:w="268" w:type="pct"/>
            <w:shd w:val="clear" w:color="auto" w:fill="auto"/>
            <w:vAlign w:val="center"/>
          </w:tcPr>
          <w:p w14:paraId="6091387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立项依据充分性</w:t>
            </w:r>
          </w:p>
        </w:tc>
        <w:tc>
          <w:tcPr>
            <w:tcW w:w="229" w:type="pct"/>
            <w:shd w:val="clear" w:color="auto" w:fill="auto"/>
            <w:noWrap/>
            <w:vAlign w:val="center"/>
          </w:tcPr>
          <w:p w14:paraId="3D2FB47C">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3</w:t>
            </w:r>
          </w:p>
        </w:tc>
        <w:tc>
          <w:tcPr>
            <w:tcW w:w="1778" w:type="pct"/>
            <w:shd w:val="clear" w:color="auto" w:fill="auto"/>
            <w:vAlign w:val="center"/>
          </w:tcPr>
          <w:p w14:paraId="4E966795">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项目立项是否符合法律法规、相关政策、发展规划以及部门职责，用以反映和评价项目立项依据情况。</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评价要点：</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①项目立项是否符合国家法律法规、国民经济发展规划和北京市经济发展规划和相关政策；</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②项目立项是否符合北京市发展规划和政策要求；</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③项目立项是否与部门职责范围相符，属于部门履职所需；</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④项目是否属于公共财政支持范围，是否符合中央、地方事权支出责任划分原则；</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⑤项目是否与相关部门同类项目或部门内部相关项目重复。</w:t>
            </w:r>
          </w:p>
        </w:tc>
        <w:tc>
          <w:tcPr>
            <w:tcW w:w="861" w:type="pct"/>
            <w:shd w:val="clear" w:color="auto" w:fill="auto"/>
            <w:vAlign w:val="center"/>
          </w:tcPr>
          <w:p w14:paraId="2DA36E9F">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层差计分法，总分3分。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1.充分，得2.7（含）-3分；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2.较为充分，得2.4（含）-2.7分；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3.充分性一般，得1.8（含）-2.4分；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4.不够充分，0（含）-1.8分。</w:t>
            </w:r>
          </w:p>
        </w:tc>
        <w:tc>
          <w:tcPr>
            <w:tcW w:w="209" w:type="pct"/>
            <w:shd w:val="clear" w:color="auto" w:fill="auto"/>
            <w:noWrap/>
            <w:vAlign w:val="center"/>
          </w:tcPr>
          <w:p w14:paraId="266DAF8D">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3</w:t>
            </w:r>
          </w:p>
        </w:tc>
        <w:tc>
          <w:tcPr>
            <w:tcW w:w="727" w:type="pct"/>
            <w:shd w:val="clear" w:color="auto" w:fill="auto"/>
            <w:noWrap/>
            <w:vAlign w:val="center"/>
          </w:tcPr>
          <w:p w14:paraId="5785FB07">
            <w:pPr>
              <w:spacing w:line="240" w:lineRule="auto"/>
              <w:rPr>
                <w:rFonts w:hint="eastAsia" w:ascii="宋体" w:hAnsi="宋体" w:eastAsia="宋体" w:cs="宋体"/>
                <w:b w:val="0"/>
                <w:bCs w:val="0"/>
                <w:i w:val="0"/>
                <w:iCs w:val="0"/>
                <w:color w:val="000000"/>
                <w:sz w:val="22"/>
                <w:szCs w:val="22"/>
                <w:u w:val="none"/>
              </w:rPr>
            </w:pPr>
          </w:p>
        </w:tc>
      </w:tr>
      <w:tr w14:paraId="658FA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60" w:hRule="atLeast"/>
        </w:trPr>
        <w:tc>
          <w:tcPr>
            <w:tcW w:w="237" w:type="pct"/>
            <w:vMerge w:val="restart"/>
            <w:shd w:val="clear" w:color="auto" w:fill="auto"/>
            <w:vAlign w:val="center"/>
          </w:tcPr>
          <w:p w14:paraId="721B7D4C">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（续上页）</w:t>
            </w:r>
          </w:p>
        </w:tc>
        <w:tc>
          <w:tcPr>
            <w:tcW w:w="205" w:type="pct"/>
            <w:vMerge w:val="restart"/>
            <w:shd w:val="clear" w:color="auto" w:fill="auto"/>
            <w:noWrap/>
            <w:vAlign w:val="center"/>
          </w:tcPr>
          <w:p w14:paraId="0B4AD534">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（续上页）</w:t>
            </w:r>
          </w:p>
        </w:tc>
        <w:tc>
          <w:tcPr>
            <w:tcW w:w="284" w:type="pct"/>
            <w:shd w:val="clear" w:color="auto" w:fill="auto"/>
            <w:vAlign w:val="center"/>
          </w:tcPr>
          <w:p w14:paraId="44E05B16">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eastAsia="宋体" w:cs="宋体"/>
                <w:b w:val="0"/>
                <w:bCs w:val="0"/>
                <w:i w:val="0"/>
                <w:iCs w:val="0"/>
                <w:color w:val="000000"/>
                <w:sz w:val="22"/>
                <w:szCs w:val="22"/>
                <w:u w:val="none"/>
                <w:lang w:eastAsia="zh-CN"/>
              </w:rPr>
              <w:t>（</w:t>
            </w:r>
            <w:r>
              <w:rPr>
                <w:rFonts w:hint="eastAsia" w:ascii="宋体" w:hAnsi="宋体" w:eastAsia="宋体" w:cs="宋体"/>
                <w:b w:val="0"/>
                <w:bCs w:val="0"/>
                <w:i w:val="0"/>
                <w:iCs w:val="0"/>
                <w:color w:val="000000"/>
                <w:sz w:val="22"/>
                <w:szCs w:val="22"/>
                <w:u w:val="none"/>
                <w:lang w:val="en-US" w:eastAsia="zh-CN"/>
              </w:rPr>
              <w:t>续上页）</w:t>
            </w:r>
          </w:p>
        </w:tc>
        <w:tc>
          <w:tcPr>
            <w:tcW w:w="197" w:type="pct"/>
            <w:shd w:val="clear" w:color="auto" w:fill="auto"/>
            <w:noWrap/>
            <w:vAlign w:val="center"/>
          </w:tcPr>
          <w:p w14:paraId="635ED6E5">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eastAsia="宋体" w:cs="宋体"/>
                <w:b w:val="0"/>
                <w:bCs w:val="0"/>
                <w:i w:val="0"/>
                <w:iCs w:val="0"/>
                <w:color w:val="000000"/>
                <w:sz w:val="22"/>
                <w:szCs w:val="22"/>
                <w:u w:val="none"/>
                <w:lang w:eastAsia="zh-CN"/>
              </w:rPr>
              <w:t>（</w:t>
            </w:r>
            <w:r>
              <w:rPr>
                <w:rFonts w:hint="eastAsia" w:ascii="宋体" w:hAnsi="宋体" w:eastAsia="宋体" w:cs="宋体"/>
                <w:b w:val="0"/>
                <w:bCs w:val="0"/>
                <w:i w:val="0"/>
                <w:iCs w:val="0"/>
                <w:color w:val="000000"/>
                <w:sz w:val="22"/>
                <w:szCs w:val="22"/>
                <w:u w:val="none"/>
                <w:lang w:val="en-US" w:eastAsia="zh-CN"/>
              </w:rPr>
              <w:t>续上页）</w:t>
            </w:r>
          </w:p>
        </w:tc>
        <w:tc>
          <w:tcPr>
            <w:tcW w:w="268" w:type="pct"/>
            <w:shd w:val="clear" w:color="auto" w:fill="auto"/>
            <w:vAlign w:val="center"/>
          </w:tcPr>
          <w:p w14:paraId="6920E264">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立项程序规范性</w:t>
            </w:r>
          </w:p>
        </w:tc>
        <w:tc>
          <w:tcPr>
            <w:tcW w:w="229" w:type="pct"/>
            <w:shd w:val="clear" w:color="auto" w:fill="auto"/>
            <w:noWrap/>
            <w:vAlign w:val="center"/>
          </w:tcPr>
          <w:p w14:paraId="036DCF49">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3</w:t>
            </w:r>
          </w:p>
        </w:tc>
        <w:tc>
          <w:tcPr>
            <w:tcW w:w="1778" w:type="pct"/>
            <w:shd w:val="clear" w:color="auto" w:fill="auto"/>
            <w:vAlign w:val="center"/>
          </w:tcPr>
          <w:p w14:paraId="61E79117">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项目申请、设立过程是否符合相关要求，用以反映和考评项目立项的规范情况。</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评价要点：</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①项目是否按照规定的程序申请设立；</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②审批文件、材料是否符合相关要求；</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③事前是否已经过必要的可行性研究、专家论证、风险评估、绩效评估、集体决策。</w:t>
            </w:r>
          </w:p>
        </w:tc>
        <w:tc>
          <w:tcPr>
            <w:tcW w:w="861" w:type="pct"/>
            <w:shd w:val="clear" w:color="auto" w:fill="auto"/>
            <w:vAlign w:val="center"/>
          </w:tcPr>
          <w:p w14:paraId="412B62A5">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层差计分法，总分3分。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1.规范，得2.7（含）-3分；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2.较为规范，得2.4（含）-2.7分；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3.规范性一般，得1.8（含）-2.4分；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4.不够规范，0（含）-1.8分。</w:t>
            </w:r>
          </w:p>
        </w:tc>
        <w:tc>
          <w:tcPr>
            <w:tcW w:w="209" w:type="pct"/>
            <w:shd w:val="clear" w:color="auto" w:fill="auto"/>
            <w:noWrap/>
            <w:vAlign w:val="center"/>
          </w:tcPr>
          <w:p w14:paraId="2B3C8712">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3</w:t>
            </w:r>
          </w:p>
        </w:tc>
        <w:tc>
          <w:tcPr>
            <w:tcW w:w="727" w:type="pct"/>
            <w:shd w:val="clear" w:color="auto" w:fill="auto"/>
            <w:noWrap/>
            <w:vAlign w:val="center"/>
          </w:tcPr>
          <w:p w14:paraId="03D3332B">
            <w:pPr>
              <w:spacing w:line="240" w:lineRule="auto"/>
              <w:rPr>
                <w:rFonts w:hint="eastAsia" w:ascii="宋体" w:hAnsi="宋体" w:eastAsia="宋体" w:cs="宋体"/>
                <w:b w:val="0"/>
                <w:bCs w:val="0"/>
                <w:i w:val="0"/>
                <w:iCs w:val="0"/>
                <w:color w:val="000000"/>
                <w:sz w:val="22"/>
                <w:szCs w:val="22"/>
                <w:u w:val="none"/>
              </w:rPr>
            </w:pPr>
          </w:p>
        </w:tc>
      </w:tr>
      <w:tr w14:paraId="11F20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48" w:hRule="atLeast"/>
        </w:trPr>
        <w:tc>
          <w:tcPr>
            <w:tcW w:w="237" w:type="pct"/>
            <w:vMerge w:val="continue"/>
            <w:shd w:val="clear" w:color="auto" w:fill="auto"/>
            <w:vAlign w:val="center"/>
          </w:tcPr>
          <w:p w14:paraId="7B6A5B62">
            <w:pPr>
              <w:spacing w:line="240" w:lineRule="auto"/>
              <w:jc w:val="center"/>
              <w:rPr>
                <w:rFonts w:hint="eastAsia" w:ascii="宋体" w:hAnsi="宋体" w:eastAsia="宋体" w:cs="宋体"/>
                <w:b w:val="0"/>
                <w:bCs w:val="0"/>
                <w:i w:val="0"/>
                <w:iCs w:val="0"/>
                <w:color w:val="000000"/>
                <w:sz w:val="22"/>
                <w:szCs w:val="22"/>
                <w:u w:val="none"/>
              </w:rPr>
            </w:pPr>
          </w:p>
        </w:tc>
        <w:tc>
          <w:tcPr>
            <w:tcW w:w="205" w:type="pct"/>
            <w:vMerge w:val="continue"/>
            <w:shd w:val="clear" w:color="auto" w:fill="auto"/>
            <w:noWrap/>
            <w:vAlign w:val="center"/>
          </w:tcPr>
          <w:p w14:paraId="5B391556">
            <w:pPr>
              <w:spacing w:line="240" w:lineRule="auto"/>
              <w:jc w:val="center"/>
              <w:rPr>
                <w:rFonts w:hint="eastAsia" w:ascii="宋体" w:hAnsi="宋体" w:eastAsia="宋体" w:cs="宋体"/>
                <w:b w:val="0"/>
                <w:bCs w:val="0"/>
                <w:i w:val="0"/>
                <w:iCs w:val="0"/>
                <w:color w:val="000000"/>
                <w:sz w:val="22"/>
                <w:szCs w:val="22"/>
                <w:u w:val="none"/>
              </w:rPr>
            </w:pPr>
          </w:p>
        </w:tc>
        <w:tc>
          <w:tcPr>
            <w:tcW w:w="284" w:type="pct"/>
            <w:shd w:val="clear" w:color="auto" w:fill="auto"/>
            <w:vAlign w:val="center"/>
          </w:tcPr>
          <w:p w14:paraId="79466AB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绩效目标</w:t>
            </w:r>
          </w:p>
        </w:tc>
        <w:tc>
          <w:tcPr>
            <w:tcW w:w="197" w:type="pct"/>
            <w:shd w:val="clear" w:color="auto" w:fill="auto"/>
            <w:noWrap/>
            <w:vAlign w:val="center"/>
          </w:tcPr>
          <w:p w14:paraId="1E21FD3E">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4</w:t>
            </w:r>
          </w:p>
        </w:tc>
        <w:tc>
          <w:tcPr>
            <w:tcW w:w="268" w:type="pct"/>
            <w:shd w:val="clear" w:color="auto" w:fill="auto"/>
            <w:vAlign w:val="center"/>
          </w:tcPr>
          <w:p w14:paraId="73A575B5">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绩效目标合理性</w:t>
            </w:r>
          </w:p>
        </w:tc>
        <w:tc>
          <w:tcPr>
            <w:tcW w:w="229" w:type="pct"/>
            <w:shd w:val="clear" w:color="auto" w:fill="auto"/>
            <w:noWrap/>
            <w:vAlign w:val="center"/>
          </w:tcPr>
          <w:p w14:paraId="65D3424C">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2</w:t>
            </w:r>
          </w:p>
        </w:tc>
        <w:tc>
          <w:tcPr>
            <w:tcW w:w="1778" w:type="pct"/>
            <w:shd w:val="clear" w:color="auto" w:fill="auto"/>
            <w:vAlign w:val="center"/>
          </w:tcPr>
          <w:p w14:paraId="6D0B1CAA">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项目所设定的绩效目标是否依据充分，是否符合客观实际，用以反映和评价项目绩效目标与项目实施的相符情况。</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评价要点：</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①项目是否有绩效目标；</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②项目绩效目标与卫星资源租赁、运维服务、应急保障等核心内容等实际工作内容是否具有相关性；</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③项目预期产出效益和效果是否符合正常的业绩水平；</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④是否与预算确定的项目投资额或资金量相匹配。</w:t>
            </w:r>
          </w:p>
        </w:tc>
        <w:tc>
          <w:tcPr>
            <w:tcW w:w="861" w:type="pct"/>
            <w:shd w:val="clear" w:color="auto" w:fill="auto"/>
            <w:vAlign w:val="center"/>
          </w:tcPr>
          <w:p w14:paraId="62C1E174">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层差计分法，总分2分。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1.合理，得1.8（含）-2分；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2.较为合理，得1.6（含）-1.8分；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3.合理性一般，得1.2（含）-1.6分；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4.不够合理，0（含）-1.2分。</w:t>
            </w:r>
          </w:p>
        </w:tc>
        <w:tc>
          <w:tcPr>
            <w:tcW w:w="209" w:type="pct"/>
            <w:shd w:val="clear" w:color="auto" w:fill="auto"/>
            <w:noWrap/>
            <w:vAlign w:val="center"/>
          </w:tcPr>
          <w:p w14:paraId="19DB9F5B">
            <w:pPr>
              <w:keepNext w:val="0"/>
              <w:keepLines w:val="0"/>
              <w:widowControl/>
              <w:suppressLineNumbers w:val="0"/>
              <w:spacing w:line="240" w:lineRule="auto"/>
              <w:jc w:val="center"/>
              <w:textAlignment w:val="center"/>
              <w:rPr>
                <w:rFonts w:hint="default" w:ascii="宋体" w:hAnsi="宋体" w:eastAsia="宋体" w:cs="宋体"/>
                <w:b w:val="0"/>
                <w:bCs w:val="0"/>
                <w:i w:val="0"/>
                <w:iCs w:val="0"/>
                <w:color w:val="000000"/>
                <w:sz w:val="22"/>
                <w:szCs w:val="22"/>
                <w:u w:val="none"/>
                <w:lang w:val="en-US"/>
              </w:rPr>
            </w:pPr>
            <w:r>
              <w:rPr>
                <w:rFonts w:hint="eastAsia" w:ascii="宋体" w:hAnsi="宋体" w:eastAsia="宋体" w:cs="宋体"/>
                <w:b w:val="0"/>
                <w:bCs w:val="0"/>
                <w:i w:val="0"/>
                <w:iCs w:val="0"/>
                <w:color w:val="000000"/>
                <w:kern w:val="0"/>
                <w:sz w:val="22"/>
                <w:szCs w:val="22"/>
                <w:u w:val="none"/>
                <w:lang w:val="en-US" w:eastAsia="zh-CN" w:bidi="ar"/>
              </w:rPr>
              <w:t>1.68</w:t>
            </w:r>
          </w:p>
        </w:tc>
        <w:tc>
          <w:tcPr>
            <w:tcW w:w="727" w:type="pct"/>
            <w:shd w:val="clear" w:color="auto" w:fill="auto"/>
            <w:noWrap/>
            <w:vAlign w:val="center"/>
          </w:tcPr>
          <w:p w14:paraId="44C3709A">
            <w:pPr>
              <w:spacing w:line="240" w:lineRule="auto"/>
              <w:rPr>
                <w:rFonts w:hint="eastAsia" w:ascii="宋体" w:hAnsi="宋体" w:eastAsia="宋体" w:cs="宋体"/>
                <w:b w:val="0"/>
                <w:bCs w:val="0"/>
                <w:i w:val="0"/>
                <w:iCs w:val="0"/>
                <w:color w:val="000000"/>
                <w:sz w:val="22"/>
                <w:szCs w:val="22"/>
                <w:u w:val="none"/>
                <w:lang w:eastAsia="zh-CN"/>
              </w:rPr>
            </w:pPr>
            <w:r>
              <w:rPr>
                <w:rFonts w:hint="eastAsia" w:ascii="宋体" w:hAnsi="宋体" w:eastAsia="宋体" w:cs="宋体"/>
                <w:b w:val="0"/>
                <w:bCs w:val="0"/>
                <w:i w:val="0"/>
                <w:iCs w:val="0"/>
                <w:color w:val="000000"/>
                <w:sz w:val="22"/>
                <w:szCs w:val="22"/>
                <w:u w:val="none"/>
              </w:rPr>
              <w:t>预期目标不够合理</w:t>
            </w:r>
            <w:r>
              <w:rPr>
                <w:rFonts w:hint="eastAsia" w:ascii="宋体" w:hAnsi="宋体" w:eastAsia="宋体" w:cs="宋体"/>
                <w:b w:val="0"/>
                <w:bCs w:val="0"/>
                <w:i w:val="0"/>
                <w:iCs w:val="0"/>
                <w:color w:val="000000"/>
                <w:sz w:val="22"/>
                <w:szCs w:val="22"/>
                <w:u w:val="none"/>
                <w:lang w:eastAsia="zh-CN"/>
              </w:rPr>
              <w:t>；</w:t>
            </w:r>
            <w:r>
              <w:rPr>
                <w:rFonts w:hint="eastAsia" w:ascii="宋体" w:hAnsi="宋体" w:eastAsia="宋体" w:cs="宋体"/>
                <w:b w:val="0"/>
                <w:bCs w:val="0"/>
                <w:i w:val="0"/>
                <w:iCs w:val="0"/>
                <w:color w:val="000000"/>
                <w:sz w:val="22"/>
                <w:szCs w:val="22"/>
                <w:u w:val="none"/>
                <w:lang w:val="en-US" w:eastAsia="zh-CN"/>
              </w:rPr>
              <w:t>绩效目标</w:t>
            </w:r>
            <w:r>
              <w:rPr>
                <w:rFonts w:hint="eastAsia" w:ascii="宋体" w:hAnsi="宋体" w:eastAsia="宋体" w:cs="宋体"/>
                <w:b w:val="0"/>
                <w:bCs w:val="0"/>
                <w:i w:val="0"/>
                <w:iCs w:val="0"/>
                <w:color w:val="000000"/>
                <w:sz w:val="22"/>
                <w:szCs w:val="22"/>
                <w:u w:val="none"/>
                <w:lang w:eastAsia="zh-CN"/>
              </w:rPr>
              <w:t>与工作内容相关性不足</w:t>
            </w:r>
          </w:p>
        </w:tc>
      </w:tr>
      <w:tr w14:paraId="07B1B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8" w:hRule="atLeast"/>
        </w:trPr>
        <w:tc>
          <w:tcPr>
            <w:tcW w:w="237" w:type="pct"/>
            <w:vMerge w:val="restart"/>
            <w:shd w:val="clear" w:color="auto" w:fill="auto"/>
            <w:vAlign w:val="center"/>
          </w:tcPr>
          <w:p w14:paraId="6919F233">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05" w:type="pct"/>
            <w:vMerge w:val="restart"/>
            <w:shd w:val="clear" w:color="auto" w:fill="auto"/>
            <w:noWrap/>
            <w:vAlign w:val="center"/>
          </w:tcPr>
          <w:p w14:paraId="440C8213">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84" w:type="pct"/>
            <w:shd w:val="clear" w:color="auto" w:fill="auto"/>
            <w:vAlign w:val="center"/>
          </w:tcPr>
          <w:p w14:paraId="5623E4D5">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197" w:type="pct"/>
            <w:shd w:val="clear" w:color="auto" w:fill="auto"/>
            <w:noWrap/>
            <w:vAlign w:val="center"/>
          </w:tcPr>
          <w:p w14:paraId="75652C3F">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68" w:type="pct"/>
            <w:shd w:val="clear" w:color="auto" w:fill="auto"/>
            <w:vAlign w:val="center"/>
          </w:tcPr>
          <w:p w14:paraId="315356C3">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绩效指标明确性</w:t>
            </w:r>
          </w:p>
        </w:tc>
        <w:tc>
          <w:tcPr>
            <w:tcW w:w="229" w:type="pct"/>
            <w:shd w:val="clear" w:color="auto" w:fill="auto"/>
            <w:noWrap/>
            <w:vAlign w:val="center"/>
          </w:tcPr>
          <w:p w14:paraId="1E84C337">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2</w:t>
            </w:r>
          </w:p>
        </w:tc>
        <w:tc>
          <w:tcPr>
            <w:tcW w:w="1778" w:type="pct"/>
            <w:shd w:val="clear" w:color="auto" w:fill="auto"/>
            <w:vAlign w:val="center"/>
          </w:tcPr>
          <w:p w14:paraId="02D6773F">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依据绩效目标设定的绩效指标是否清晰、细化、可衡量等，用以反映和评价项目绩效目标的明细化情况。</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评价要点：</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①是否将项目绩效目标细化分解为具体的绩效指标；</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②是否通过清晰、可衡量的指标值予以体现；</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③是否与项目目标任务数或计划数相对应。</w:t>
            </w:r>
          </w:p>
        </w:tc>
        <w:tc>
          <w:tcPr>
            <w:tcW w:w="861" w:type="pct"/>
            <w:shd w:val="clear" w:color="auto" w:fill="auto"/>
            <w:vAlign w:val="center"/>
          </w:tcPr>
          <w:p w14:paraId="46050125">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层差计分法，总分2分。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1.明确，得1.8（含）-2分；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2.较为明确，得1.6（含）-1.8分；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3.明确性一般，得1.2（含）-1.6分；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4.不够明确，0（含）-1.2分。</w:t>
            </w:r>
          </w:p>
        </w:tc>
        <w:tc>
          <w:tcPr>
            <w:tcW w:w="209" w:type="pct"/>
            <w:shd w:val="clear" w:color="auto" w:fill="auto"/>
            <w:noWrap/>
            <w:vAlign w:val="center"/>
          </w:tcPr>
          <w:p w14:paraId="236C8AEA">
            <w:pPr>
              <w:keepNext w:val="0"/>
              <w:keepLines w:val="0"/>
              <w:widowControl/>
              <w:suppressLineNumbers w:val="0"/>
              <w:spacing w:line="240" w:lineRule="auto"/>
              <w:jc w:val="center"/>
              <w:textAlignment w:val="center"/>
              <w:rPr>
                <w:rFonts w:hint="default" w:ascii="宋体" w:hAnsi="宋体" w:eastAsia="宋体" w:cs="宋体"/>
                <w:b w:val="0"/>
                <w:bCs w:val="0"/>
                <w:i w:val="0"/>
                <w:iCs w:val="0"/>
                <w:color w:val="000000"/>
                <w:sz w:val="22"/>
                <w:szCs w:val="22"/>
                <w:u w:val="none"/>
                <w:lang w:val="en-US"/>
              </w:rPr>
            </w:pPr>
            <w:r>
              <w:rPr>
                <w:rFonts w:hint="eastAsia" w:ascii="宋体" w:hAnsi="宋体" w:eastAsia="宋体" w:cs="宋体"/>
                <w:b w:val="0"/>
                <w:bCs w:val="0"/>
                <w:i w:val="0"/>
                <w:iCs w:val="0"/>
                <w:color w:val="000000"/>
                <w:kern w:val="0"/>
                <w:sz w:val="22"/>
                <w:szCs w:val="22"/>
                <w:u w:val="none"/>
                <w:lang w:val="en-US" w:eastAsia="zh-CN" w:bidi="ar"/>
              </w:rPr>
              <w:t>1.6</w:t>
            </w:r>
          </w:p>
        </w:tc>
        <w:tc>
          <w:tcPr>
            <w:tcW w:w="727" w:type="pct"/>
            <w:shd w:val="clear" w:color="auto" w:fill="auto"/>
            <w:vAlign w:val="center"/>
          </w:tcPr>
          <w:p w14:paraId="209E0D3E">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lang w:eastAsia="zh-CN"/>
              </w:rPr>
            </w:pPr>
            <w:r>
              <w:rPr>
                <w:rFonts w:hint="eastAsia" w:ascii="宋体" w:hAnsi="宋体" w:eastAsia="宋体" w:cs="宋体"/>
                <w:b w:val="0"/>
                <w:bCs w:val="0"/>
                <w:i w:val="0"/>
                <w:iCs w:val="0"/>
                <w:color w:val="000000"/>
                <w:sz w:val="22"/>
                <w:szCs w:val="22"/>
                <w:u w:val="none"/>
              </w:rPr>
              <w:t>绩效目标细化分解不足</w:t>
            </w:r>
            <w:r>
              <w:rPr>
                <w:rFonts w:hint="eastAsia" w:ascii="宋体" w:hAnsi="宋体" w:eastAsia="宋体" w:cs="宋体"/>
                <w:b w:val="0"/>
                <w:bCs w:val="0"/>
                <w:i w:val="0"/>
                <w:iCs w:val="0"/>
                <w:color w:val="000000"/>
                <w:sz w:val="22"/>
                <w:szCs w:val="22"/>
                <w:u w:val="none"/>
                <w:lang w:eastAsia="zh-CN"/>
              </w:rPr>
              <w:t>；响应时间不合理</w:t>
            </w:r>
          </w:p>
        </w:tc>
      </w:tr>
      <w:tr w14:paraId="7495C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60" w:hRule="atLeast"/>
        </w:trPr>
        <w:tc>
          <w:tcPr>
            <w:tcW w:w="237" w:type="pct"/>
            <w:vMerge w:val="continue"/>
            <w:shd w:val="clear" w:color="auto" w:fill="auto"/>
            <w:vAlign w:val="center"/>
          </w:tcPr>
          <w:p w14:paraId="577784BE">
            <w:pPr>
              <w:spacing w:line="240" w:lineRule="auto"/>
              <w:jc w:val="center"/>
              <w:rPr>
                <w:rFonts w:hint="eastAsia" w:ascii="宋体" w:hAnsi="宋体" w:eastAsia="宋体" w:cs="宋体"/>
                <w:b w:val="0"/>
                <w:bCs w:val="0"/>
                <w:i w:val="0"/>
                <w:iCs w:val="0"/>
                <w:color w:val="000000"/>
                <w:sz w:val="22"/>
                <w:szCs w:val="22"/>
                <w:u w:val="none"/>
                <w:lang w:val="en-US" w:eastAsia="zh-CN"/>
              </w:rPr>
            </w:pPr>
          </w:p>
        </w:tc>
        <w:tc>
          <w:tcPr>
            <w:tcW w:w="205" w:type="pct"/>
            <w:vMerge w:val="continue"/>
            <w:shd w:val="clear" w:color="auto" w:fill="auto"/>
            <w:noWrap/>
            <w:vAlign w:val="center"/>
          </w:tcPr>
          <w:p w14:paraId="1C93A5EB">
            <w:pPr>
              <w:spacing w:line="240" w:lineRule="auto"/>
              <w:jc w:val="center"/>
              <w:rPr>
                <w:rFonts w:hint="default" w:ascii="宋体" w:hAnsi="宋体" w:eastAsia="宋体" w:cs="宋体"/>
                <w:b w:val="0"/>
                <w:bCs w:val="0"/>
                <w:i w:val="0"/>
                <w:iCs w:val="0"/>
                <w:color w:val="000000"/>
                <w:sz w:val="22"/>
                <w:szCs w:val="22"/>
                <w:u w:val="none"/>
                <w:lang w:val="en-US" w:eastAsia="zh-CN"/>
              </w:rPr>
            </w:pPr>
          </w:p>
        </w:tc>
        <w:tc>
          <w:tcPr>
            <w:tcW w:w="284" w:type="pct"/>
            <w:shd w:val="clear" w:color="auto" w:fill="auto"/>
            <w:vAlign w:val="center"/>
          </w:tcPr>
          <w:p w14:paraId="4E53F3E8">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资金投入</w:t>
            </w:r>
          </w:p>
        </w:tc>
        <w:tc>
          <w:tcPr>
            <w:tcW w:w="197" w:type="pct"/>
            <w:shd w:val="clear" w:color="auto" w:fill="auto"/>
            <w:noWrap/>
            <w:vAlign w:val="center"/>
          </w:tcPr>
          <w:p w14:paraId="10244581">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5</w:t>
            </w:r>
          </w:p>
        </w:tc>
        <w:tc>
          <w:tcPr>
            <w:tcW w:w="268" w:type="pct"/>
            <w:shd w:val="clear" w:color="auto" w:fill="auto"/>
            <w:vAlign w:val="center"/>
          </w:tcPr>
          <w:p w14:paraId="45490299">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预算编制科学性</w:t>
            </w:r>
          </w:p>
        </w:tc>
        <w:tc>
          <w:tcPr>
            <w:tcW w:w="229" w:type="pct"/>
            <w:shd w:val="clear" w:color="auto" w:fill="auto"/>
            <w:noWrap/>
            <w:vAlign w:val="center"/>
          </w:tcPr>
          <w:p w14:paraId="684F09A3">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2</w:t>
            </w:r>
          </w:p>
        </w:tc>
        <w:tc>
          <w:tcPr>
            <w:tcW w:w="1778" w:type="pct"/>
            <w:shd w:val="clear" w:color="auto" w:fill="auto"/>
            <w:vAlign w:val="center"/>
          </w:tcPr>
          <w:p w14:paraId="54EC9EC1">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项目预算编制是否经过科学论证、有明确标准，资金额度与年度目标是否相适应，用以反映和评价项目预算编制的科学性、合理性情况。</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评价要点：</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①预算编制是否经过科学论证；</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②预算内容与项目内容是否匹配；</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③预算额度测算依据是否充分，是否按照标准编制；</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④预算确定的项目投资额或资金量是否与工作任务相匹配。</w:t>
            </w:r>
          </w:p>
        </w:tc>
        <w:tc>
          <w:tcPr>
            <w:tcW w:w="861" w:type="pct"/>
            <w:shd w:val="clear" w:color="auto" w:fill="auto"/>
            <w:vAlign w:val="center"/>
          </w:tcPr>
          <w:p w14:paraId="7266FCB7">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层差计分法，总分2分。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1.科学，得1.8（含）-2分；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2.较为科学，得1.6（含）-1.8分；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3.科学性一般，得1.2（含）-1.6分；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4.不够科学，0（含）-1.2分。</w:t>
            </w:r>
          </w:p>
        </w:tc>
        <w:tc>
          <w:tcPr>
            <w:tcW w:w="209" w:type="pct"/>
            <w:shd w:val="clear" w:color="auto" w:fill="auto"/>
            <w:noWrap/>
            <w:vAlign w:val="center"/>
          </w:tcPr>
          <w:p w14:paraId="78A35371">
            <w:pPr>
              <w:keepNext w:val="0"/>
              <w:keepLines w:val="0"/>
              <w:widowControl/>
              <w:suppressLineNumbers w:val="0"/>
              <w:spacing w:line="240" w:lineRule="auto"/>
              <w:jc w:val="center"/>
              <w:textAlignment w:val="center"/>
              <w:rPr>
                <w:rFonts w:hint="default" w:ascii="宋体" w:hAnsi="宋体" w:eastAsia="宋体" w:cs="宋体"/>
                <w:b w:val="0"/>
                <w:bCs w:val="0"/>
                <w:i w:val="0"/>
                <w:iCs w:val="0"/>
                <w:color w:val="000000"/>
                <w:sz w:val="22"/>
                <w:szCs w:val="22"/>
                <w:u w:val="none"/>
                <w:lang w:val="en-US"/>
              </w:rPr>
            </w:pPr>
            <w:r>
              <w:rPr>
                <w:rFonts w:hint="eastAsia" w:ascii="宋体" w:hAnsi="宋体" w:eastAsia="宋体" w:cs="宋体"/>
                <w:b w:val="0"/>
                <w:bCs w:val="0"/>
                <w:i w:val="0"/>
                <w:iCs w:val="0"/>
                <w:color w:val="000000"/>
                <w:kern w:val="0"/>
                <w:sz w:val="22"/>
                <w:szCs w:val="22"/>
                <w:u w:val="none"/>
                <w:lang w:val="en-US" w:eastAsia="zh-CN" w:bidi="ar"/>
              </w:rPr>
              <w:t>1.44</w:t>
            </w:r>
          </w:p>
        </w:tc>
        <w:tc>
          <w:tcPr>
            <w:tcW w:w="727" w:type="pct"/>
            <w:shd w:val="clear" w:color="auto" w:fill="auto"/>
            <w:noWrap/>
            <w:vAlign w:val="center"/>
          </w:tcPr>
          <w:p w14:paraId="707EB9EB">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细化测算依据不足</w:t>
            </w:r>
          </w:p>
        </w:tc>
      </w:tr>
      <w:tr w14:paraId="39370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60" w:hRule="atLeast"/>
        </w:trPr>
        <w:tc>
          <w:tcPr>
            <w:tcW w:w="237" w:type="pct"/>
            <w:shd w:val="clear" w:color="auto" w:fill="auto"/>
            <w:vAlign w:val="center"/>
          </w:tcPr>
          <w:p w14:paraId="052EE0DF">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05" w:type="pct"/>
            <w:shd w:val="clear" w:color="auto" w:fill="auto"/>
            <w:noWrap/>
            <w:vAlign w:val="center"/>
          </w:tcPr>
          <w:p w14:paraId="421C595E">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84" w:type="pct"/>
            <w:shd w:val="clear" w:color="auto" w:fill="auto"/>
            <w:vAlign w:val="center"/>
          </w:tcPr>
          <w:p w14:paraId="547E413F">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197" w:type="pct"/>
            <w:shd w:val="clear" w:color="auto" w:fill="auto"/>
            <w:noWrap/>
            <w:vAlign w:val="center"/>
          </w:tcPr>
          <w:p w14:paraId="7C70697C">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68" w:type="pct"/>
            <w:shd w:val="clear" w:color="auto" w:fill="auto"/>
            <w:vAlign w:val="center"/>
          </w:tcPr>
          <w:p w14:paraId="79DD9B93">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资金分配合理性</w:t>
            </w:r>
          </w:p>
        </w:tc>
        <w:tc>
          <w:tcPr>
            <w:tcW w:w="229" w:type="pct"/>
            <w:shd w:val="clear" w:color="auto" w:fill="auto"/>
            <w:noWrap/>
            <w:vAlign w:val="center"/>
          </w:tcPr>
          <w:p w14:paraId="224FD6C7">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3</w:t>
            </w:r>
          </w:p>
        </w:tc>
        <w:tc>
          <w:tcPr>
            <w:tcW w:w="1778" w:type="pct"/>
            <w:shd w:val="clear" w:color="auto" w:fill="auto"/>
            <w:vAlign w:val="center"/>
          </w:tcPr>
          <w:p w14:paraId="6189988A">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项目预算资金分配是否有测算依据，与项目单位或地方实际是否相适应，用以反映和考评项目预算资金分配的科学性、合理性情况。</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评价要点：</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①预算资金分配依据是否充分；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②资金分配额度是否合理，与实际需求是否相适应。</w:t>
            </w:r>
          </w:p>
        </w:tc>
        <w:tc>
          <w:tcPr>
            <w:tcW w:w="861" w:type="pct"/>
            <w:shd w:val="clear" w:color="auto" w:fill="auto"/>
            <w:vAlign w:val="center"/>
          </w:tcPr>
          <w:p w14:paraId="2DD7E1E5">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层差计分法，总分3分。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1.合理，得2.7（含）-3分；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2.较为合理，得2.4（含）-2.7分；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3.合理性一般，得1.8（含）-2.4分；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4.不够合理，0（含）-1.8分。</w:t>
            </w:r>
          </w:p>
        </w:tc>
        <w:tc>
          <w:tcPr>
            <w:tcW w:w="209" w:type="pct"/>
            <w:shd w:val="clear" w:color="auto" w:fill="auto"/>
            <w:noWrap/>
            <w:vAlign w:val="center"/>
          </w:tcPr>
          <w:p w14:paraId="104A510A">
            <w:pPr>
              <w:keepNext w:val="0"/>
              <w:keepLines w:val="0"/>
              <w:widowControl/>
              <w:suppressLineNumbers w:val="0"/>
              <w:spacing w:line="240" w:lineRule="auto"/>
              <w:jc w:val="center"/>
              <w:textAlignment w:val="center"/>
              <w:rPr>
                <w:rFonts w:hint="default" w:ascii="宋体" w:hAnsi="宋体" w:eastAsia="宋体" w:cs="宋体"/>
                <w:b w:val="0"/>
                <w:bCs w:val="0"/>
                <w:i w:val="0"/>
                <w:iCs w:val="0"/>
                <w:color w:val="000000"/>
                <w:sz w:val="22"/>
                <w:szCs w:val="22"/>
                <w:u w:val="none"/>
                <w:lang w:val="en-US"/>
              </w:rPr>
            </w:pPr>
            <w:r>
              <w:rPr>
                <w:rFonts w:hint="eastAsia" w:ascii="宋体" w:hAnsi="宋体" w:eastAsia="宋体" w:cs="宋体"/>
                <w:b w:val="0"/>
                <w:bCs w:val="0"/>
                <w:i w:val="0"/>
                <w:iCs w:val="0"/>
                <w:color w:val="000000"/>
                <w:kern w:val="0"/>
                <w:sz w:val="22"/>
                <w:szCs w:val="22"/>
                <w:u w:val="none"/>
                <w:lang w:val="en-US" w:eastAsia="zh-CN" w:bidi="ar"/>
              </w:rPr>
              <w:t>2.64</w:t>
            </w:r>
          </w:p>
        </w:tc>
        <w:tc>
          <w:tcPr>
            <w:tcW w:w="727" w:type="pct"/>
            <w:shd w:val="clear" w:color="auto" w:fill="auto"/>
            <w:noWrap/>
            <w:vAlign w:val="center"/>
          </w:tcPr>
          <w:p w14:paraId="702EA8ED">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sz w:val="22"/>
                <w:szCs w:val="22"/>
                <w:u w:val="none"/>
              </w:rPr>
              <w:t>预算资金分配依据不足</w:t>
            </w:r>
          </w:p>
        </w:tc>
      </w:tr>
      <w:tr w14:paraId="6ADF8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50" w:hRule="atLeast"/>
        </w:trPr>
        <w:tc>
          <w:tcPr>
            <w:tcW w:w="237" w:type="pct"/>
            <w:shd w:val="clear" w:color="auto" w:fill="auto"/>
            <w:vAlign w:val="center"/>
          </w:tcPr>
          <w:p w14:paraId="4DBCF141">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b w:val="0"/>
                <w:bCs w:val="0"/>
                <w:i w:val="0"/>
                <w:iCs w:val="0"/>
                <w:color w:val="000000"/>
                <w:kern w:val="0"/>
                <w:sz w:val="22"/>
                <w:szCs w:val="22"/>
                <w:u w:val="none"/>
                <w:lang w:val="en-US" w:eastAsia="zh-CN" w:bidi="ar"/>
              </w:rPr>
              <w:t>过程</w:t>
            </w:r>
          </w:p>
          <w:p w14:paraId="76B067CA">
            <w:pPr>
              <w:spacing w:line="240" w:lineRule="auto"/>
              <w:jc w:val="center"/>
              <w:rPr>
                <w:rFonts w:hint="default" w:ascii="宋体" w:hAnsi="宋体" w:eastAsia="宋体" w:cs="宋体"/>
                <w:b w:val="0"/>
                <w:bCs w:val="0"/>
                <w:i w:val="0"/>
                <w:iCs w:val="0"/>
                <w:color w:val="000000"/>
                <w:sz w:val="22"/>
                <w:szCs w:val="22"/>
                <w:u w:val="none"/>
                <w:lang w:val="en-US" w:eastAsia="zh-CN"/>
              </w:rPr>
            </w:pPr>
          </w:p>
        </w:tc>
        <w:tc>
          <w:tcPr>
            <w:tcW w:w="205" w:type="pct"/>
            <w:shd w:val="clear" w:color="auto" w:fill="auto"/>
            <w:noWrap/>
            <w:vAlign w:val="center"/>
          </w:tcPr>
          <w:p w14:paraId="4B93A508">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b w:val="0"/>
                <w:bCs w:val="0"/>
                <w:i w:val="0"/>
                <w:iCs w:val="0"/>
                <w:color w:val="000000"/>
                <w:kern w:val="0"/>
                <w:sz w:val="22"/>
                <w:szCs w:val="22"/>
                <w:u w:val="none"/>
                <w:lang w:val="en-US" w:eastAsia="zh-CN" w:bidi="ar"/>
              </w:rPr>
              <w:t>25</w:t>
            </w:r>
          </w:p>
          <w:p w14:paraId="3A149B01">
            <w:pPr>
              <w:spacing w:line="240" w:lineRule="auto"/>
              <w:jc w:val="both"/>
              <w:rPr>
                <w:rFonts w:hint="default" w:ascii="宋体" w:hAnsi="宋体" w:eastAsia="宋体" w:cs="宋体"/>
                <w:b w:val="0"/>
                <w:bCs w:val="0"/>
                <w:i w:val="0"/>
                <w:iCs w:val="0"/>
                <w:color w:val="000000"/>
                <w:sz w:val="22"/>
                <w:szCs w:val="22"/>
                <w:u w:val="none"/>
                <w:lang w:val="en-US" w:eastAsia="zh-CN"/>
              </w:rPr>
            </w:pPr>
          </w:p>
        </w:tc>
        <w:tc>
          <w:tcPr>
            <w:tcW w:w="284" w:type="pct"/>
            <w:shd w:val="clear" w:color="auto" w:fill="auto"/>
            <w:vAlign w:val="center"/>
          </w:tcPr>
          <w:p w14:paraId="6F3D7DA0">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资金管理</w:t>
            </w:r>
          </w:p>
        </w:tc>
        <w:tc>
          <w:tcPr>
            <w:tcW w:w="197" w:type="pct"/>
            <w:shd w:val="clear" w:color="auto" w:fill="auto"/>
            <w:noWrap/>
            <w:vAlign w:val="center"/>
          </w:tcPr>
          <w:p w14:paraId="192C0EAF">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10</w:t>
            </w:r>
          </w:p>
        </w:tc>
        <w:tc>
          <w:tcPr>
            <w:tcW w:w="268" w:type="pct"/>
            <w:shd w:val="clear" w:color="auto" w:fill="auto"/>
            <w:vAlign w:val="center"/>
          </w:tcPr>
          <w:p w14:paraId="4F1F8EF7">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资金到位率</w:t>
            </w:r>
          </w:p>
        </w:tc>
        <w:tc>
          <w:tcPr>
            <w:tcW w:w="229" w:type="pct"/>
            <w:shd w:val="clear" w:color="auto" w:fill="auto"/>
            <w:noWrap/>
            <w:vAlign w:val="center"/>
          </w:tcPr>
          <w:p w14:paraId="0C16B0AC">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4</w:t>
            </w:r>
          </w:p>
        </w:tc>
        <w:tc>
          <w:tcPr>
            <w:tcW w:w="1778" w:type="pct"/>
            <w:shd w:val="clear" w:color="auto" w:fill="auto"/>
            <w:vAlign w:val="center"/>
          </w:tcPr>
          <w:p w14:paraId="7D11D4E5">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实际到位资金与预算资金的比率，用以反映和评价资金落实情况对项目实施的总体保障程度。</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资金到位率=（实际到位资金/预算资金）×100%。</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实际到位资金：一定时期（本年度或项目期）内落实到具体项目的资金。</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预算资金：一定时期（本年度或项目期）内预算安排到具体项目的资金。</w:t>
            </w:r>
          </w:p>
        </w:tc>
        <w:tc>
          <w:tcPr>
            <w:tcW w:w="861" w:type="pct"/>
            <w:shd w:val="clear" w:color="auto" w:fill="auto"/>
            <w:vAlign w:val="center"/>
          </w:tcPr>
          <w:p w14:paraId="30AD1906">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公式计分法，总分4分。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得分=（实际到位资金/预算资金）×4分。</w:t>
            </w:r>
          </w:p>
        </w:tc>
        <w:tc>
          <w:tcPr>
            <w:tcW w:w="209" w:type="pct"/>
            <w:shd w:val="clear" w:color="auto" w:fill="auto"/>
            <w:vAlign w:val="center"/>
          </w:tcPr>
          <w:p w14:paraId="1925EED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lang w:val="en-US" w:eastAsia="zh-CN"/>
              </w:rPr>
            </w:pPr>
            <w:r>
              <w:rPr>
                <w:rFonts w:hint="eastAsia" w:ascii="宋体" w:hAnsi="宋体" w:eastAsia="宋体" w:cs="宋体"/>
                <w:b w:val="0"/>
                <w:bCs w:val="0"/>
                <w:i w:val="0"/>
                <w:iCs w:val="0"/>
                <w:color w:val="000000"/>
                <w:sz w:val="22"/>
                <w:szCs w:val="22"/>
                <w:u w:val="none"/>
                <w:lang w:val="en-US" w:eastAsia="zh-CN"/>
              </w:rPr>
              <w:t>4</w:t>
            </w:r>
          </w:p>
        </w:tc>
        <w:tc>
          <w:tcPr>
            <w:tcW w:w="727" w:type="pct"/>
            <w:shd w:val="clear" w:color="auto" w:fill="auto"/>
            <w:vAlign w:val="center"/>
          </w:tcPr>
          <w:p w14:paraId="63EA85E8">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p>
        </w:tc>
      </w:tr>
      <w:tr w14:paraId="220CF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237" w:type="pct"/>
            <w:vMerge w:val="restart"/>
            <w:shd w:val="clear" w:color="auto" w:fill="auto"/>
            <w:vAlign w:val="center"/>
          </w:tcPr>
          <w:p w14:paraId="36ED65A8">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（续上页）</w:t>
            </w:r>
          </w:p>
        </w:tc>
        <w:tc>
          <w:tcPr>
            <w:tcW w:w="205" w:type="pct"/>
            <w:vMerge w:val="restart"/>
            <w:shd w:val="clear" w:color="auto" w:fill="auto"/>
            <w:noWrap/>
            <w:vAlign w:val="center"/>
          </w:tcPr>
          <w:p w14:paraId="0DE874E1">
            <w:pPr>
              <w:spacing w:line="240" w:lineRule="auto"/>
              <w:jc w:val="both"/>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（续上页）</w:t>
            </w:r>
          </w:p>
        </w:tc>
        <w:tc>
          <w:tcPr>
            <w:tcW w:w="284" w:type="pct"/>
            <w:vMerge w:val="restart"/>
            <w:shd w:val="clear" w:color="auto" w:fill="auto"/>
            <w:vAlign w:val="center"/>
          </w:tcPr>
          <w:p w14:paraId="3E0C6706">
            <w:pPr>
              <w:spacing w:line="240" w:lineRule="auto"/>
              <w:jc w:val="both"/>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（续上页）</w:t>
            </w:r>
          </w:p>
        </w:tc>
        <w:tc>
          <w:tcPr>
            <w:tcW w:w="197" w:type="pct"/>
            <w:vMerge w:val="restart"/>
            <w:shd w:val="clear" w:color="auto" w:fill="auto"/>
            <w:noWrap/>
            <w:vAlign w:val="center"/>
          </w:tcPr>
          <w:p w14:paraId="344C4FE3">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68" w:type="pct"/>
            <w:shd w:val="clear" w:color="auto" w:fill="auto"/>
            <w:vAlign w:val="center"/>
          </w:tcPr>
          <w:p w14:paraId="32C717C5">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预算执行率</w:t>
            </w:r>
          </w:p>
        </w:tc>
        <w:tc>
          <w:tcPr>
            <w:tcW w:w="229" w:type="pct"/>
            <w:shd w:val="clear" w:color="auto" w:fill="auto"/>
            <w:noWrap/>
            <w:vAlign w:val="center"/>
          </w:tcPr>
          <w:p w14:paraId="4B20CF4F">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4</w:t>
            </w:r>
          </w:p>
        </w:tc>
        <w:tc>
          <w:tcPr>
            <w:tcW w:w="1778" w:type="pct"/>
            <w:shd w:val="clear" w:color="auto" w:fill="auto"/>
            <w:vAlign w:val="center"/>
          </w:tcPr>
          <w:p w14:paraId="52848986">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项目预算资金是否按照计划执行，用以反映或考核项目预算执行情况。</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预算执行率=（实际支出资金/实际到位资金）×100%。</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实际支出资金：一定时期（本年度或项目期）内项目实际拨付的资金。</w:t>
            </w:r>
          </w:p>
        </w:tc>
        <w:tc>
          <w:tcPr>
            <w:tcW w:w="861" w:type="pct"/>
            <w:shd w:val="clear" w:color="auto" w:fill="auto"/>
            <w:vAlign w:val="center"/>
          </w:tcPr>
          <w:p w14:paraId="2B7A0E90">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lang w:eastAsia="zh-CN"/>
              </w:rPr>
            </w:pPr>
            <w:r>
              <w:rPr>
                <w:rFonts w:hint="eastAsia" w:ascii="宋体" w:hAnsi="宋体" w:eastAsia="宋体" w:cs="宋体"/>
                <w:b w:val="0"/>
                <w:bCs w:val="0"/>
                <w:i w:val="0"/>
                <w:iCs w:val="0"/>
                <w:color w:val="000000"/>
                <w:kern w:val="0"/>
                <w:sz w:val="22"/>
                <w:szCs w:val="22"/>
                <w:u w:val="none"/>
                <w:lang w:val="en-US" w:eastAsia="zh-CN" w:bidi="ar"/>
              </w:rPr>
              <w:t>公式计分法，总分4分。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得分=</w:t>
            </w:r>
            <w:r>
              <w:rPr>
                <w:rFonts w:hint="eastAsia" w:ascii="宋体" w:hAnsi="宋体" w:cs="宋体"/>
                <w:b w:val="0"/>
                <w:bCs w:val="0"/>
                <w:i w:val="0"/>
                <w:iCs w:val="0"/>
                <w:color w:val="000000"/>
                <w:kern w:val="0"/>
                <w:sz w:val="22"/>
                <w:szCs w:val="22"/>
                <w:u w:val="none"/>
                <w:lang w:val="en-US" w:eastAsia="zh-CN" w:bidi="ar"/>
              </w:rPr>
              <w:t>（</w:t>
            </w:r>
            <w:r>
              <w:rPr>
                <w:rFonts w:hint="eastAsia" w:ascii="宋体" w:hAnsi="宋体" w:eastAsia="宋体" w:cs="宋体"/>
                <w:b w:val="0"/>
                <w:bCs w:val="0"/>
                <w:i w:val="0"/>
                <w:iCs w:val="0"/>
                <w:color w:val="000000"/>
                <w:kern w:val="0"/>
                <w:sz w:val="22"/>
                <w:szCs w:val="22"/>
                <w:u w:val="none"/>
                <w:lang w:val="en-US" w:eastAsia="zh-CN" w:bidi="ar"/>
              </w:rPr>
              <w:t>实际支出资金/实际到位资金</w:t>
            </w:r>
            <w:r>
              <w:rPr>
                <w:rFonts w:hint="eastAsia"/>
                <w:lang w:eastAsia="zh-CN"/>
              </w:rPr>
              <w:t>）</w:t>
            </w:r>
            <w:r>
              <w:rPr>
                <w:rFonts w:hint="eastAsia" w:ascii="宋体" w:hAnsi="宋体" w:eastAsia="宋体" w:cs="宋体"/>
                <w:b w:val="0"/>
                <w:bCs w:val="0"/>
                <w:i w:val="0"/>
                <w:iCs w:val="0"/>
                <w:color w:val="000000"/>
                <w:kern w:val="0"/>
                <w:sz w:val="22"/>
                <w:szCs w:val="22"/>
                <w:u w:val="none"/>
                <w:lang w:val="en-US" w:eastAsia="zh-CN" w:bidi="ar"/>
              </w:rPr>
              <w:t>×4分</w:t>
            </w:r>
            <w:r>
              <w:rPr>
                <w:rFonts w:hint="eastAsia"/>
                <w:lang w:eastAsia="zh-CN"/>
              </w:rPr>
              <w:t>。</w:t>
            </w:r>
          </w:p>
        </w:tc>
        <w:tc>
          <w:tcPr>
            <w:tcW w:w="209" w:type="pct"/>
            <w:shd w:val="clear" w:color="auto" w:fill="auto"/>
            <w:vAlign w:val="center"/>
          </w:tcPr>
          <w:p w14:paraId="1E182F6C">
            <w:pPr>
              <w:keepNext w:val="0"/>
              <w:keepLines w:val="0"/>
              <w:widowControl/>
              <w:suppressLineNumbers w:val="0"/>
              <w:spacing w:line="240" w:lineRule="auto"/>
              <w:jc w:val="center"/>
              <w:textAlignment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eastAsia="宋体" w:cs="宋体"/>
                <w:b w:val="0"/>
                <w:bCs w:val="0"/>
                <w:i w:val="0"/>
                <w:iCs w:val="0"/>
                <w:color w:val="000000"/>
                <w:sz w:val="22"/>
                <w:szCs w:val="22"/>
                <w:u w:val="none"/>
                <w:lang w:val="en-US" w:eastAsia="zh-CN"/>
              </w:rPr>
              <w:t>3.99</w:t>
            </w:r>
          </w:p>
        </w:tc>
        <w:tc>
          <w:tcPr>
            <w:tcW w:w="727" w:type="pct"/>
            <w:shd w:val="clear" w:color="auto" w:fill="auto"/>
            <w:vAlign w:val="center"/>
          </w:tcPr>
          <w:p w14:paraId="0B577996">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sz w:val="22"/>
                <w:szCs w:val="22"/>
                <w:u w:val="none"/>
              </w:rPr>
              <w:t>项目预算年度实际到位资金6309400元，实际支出资金6306600元。依照公式计算出预算执行率99.96%，得3.99分。</w:t>
            </w:r>
          </w:p>
        </w:tc>
      </w:tr>
      <w:tr w14:paraId="44B25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237" w:type="pct"/>
            <w:vMerge w:val="continue"/>
            <w:shd w:val="clear" w:color="auto" w:fill="auto"/>
            <w:vAlign w:val="center"/>
          </w:tcPr>
          <w:p w14:paraId="1196B86F">
            <w:pPr>
              <w:spacing w:line="240" w:lineRule="auto"/>
              <w:jc w:val="center"/>
              <w:rPr>
                <w:rFonts w:hint="eastAsia" w:ascii="宋体" w:hAnsi="宋体" w:eastAsia="宋体" w:cs="宋体"/>
                <w:b w:val="0"/>
                <w:bCs w:val="0"/>
                <w:i w:val="0"/>
                <w:iCs w:val="0"/>
                <w:color w:val="000000"/>
                <w:sz w:val="22"/>
                <w:szCs w:val="22"/>
                <w:u w:val="none"/>
              </w:rPr>
            </w:pPr>
          </w:p>
        </w:tc>
        <w:tc>
          <w:tcPr>
            <w:tcW w:w="205" w:type="pct"/>
            <w:vMerge w:val="continue"/>
            <w:shd w:val="clear" w:color="auto" w:fill="auto"/>
            <w:noWrap/>
            <w:vAlign w:val="center"/>
          </w:tcPr>
          <w:p w14:paraId="1E4B119A">
            <w:pPr>
              <w:spacing w:line="240" w:lineRule="auto"/>
              <w:jc w:val="center"/>
              <w:rPr>
                <w:rFonts w:hint="eastAsia" w:ascii="宋体" w:hAnsi="宋体" w:eastAsia="宋体" w:cs="宋体"/>
                <w:b w:val="0"/>
                <w:bCs w:val="0"/>
                <w:i w:val="0"/>
                <w:iCs w:val="0"/>
                <w:color w:val="000000"/>
                <w:sz w:val="22"/>
                <w:szCs w:val="22"/>
                <w:u w:val="none"/>
              </w:rPr>
            </w:pPr>
          </w:p>
        </w:tc>
        <w:tc>
          <w:tcPr>
            <w:tcW w:w="284" w:type="pct"/>
            <w:vMerge w:val="continue"/>
            <w:shd w:val="clear" w:color="auto" w:fill="auto"/>
            <w:vAlign w:val="center"/>
          </w:tcPr>
          <w:p w14:paraId="23BE611E">
            <w:pPr>
              <w:spacing w:line="240" w:lineRule="auto"/>
              <w:jc w:val="center"/>
              <w:rPr>
                <w:rFonts w:hint="eastAsia" w:ascii="宋体" w:hAnsi="宋体" w:eastAsia="宋体" w:cs="宋体"/>
                <w:b w:val="0"/>
                <w:bCs w:val="0"/>
                <w:i w:val="0"/>
                <w:iCs w:val="0"/>
                <w:color w:val="000000"/>
                <w:sz w:val="22"/>
                <w:szCs w:val="22"/>
                <w:u w:val="none"/>
              </w:rPr>
            </w:pPr>
          </w:p>
        </w:tc>
        <w:tc>
          <w:tcPr>
            <w:tcW w:w="197" w:type="pct"/>
            <w:vMerge w:val="continue"/>
            <w:shd w:val="clear" w:color="auto" w:fill="auto"/>
            <w:noWrap/>
            <w:vAlign w:val="center"/>
          </w:tcPr>
          <w:p w14:paraId="57A0BFE1">
            <w:pPr>
              <w:spacing w:line="240" w:lineRule="auto"/>
              <w:jc w:val="center"/>
              <w:rPr>
                <w:rFonts w:hint="eastAsia" w:ascii="宋体" w:hAnsi="宋体" w:eastAsia="宋体" w:cs="宋体"/>
                <w:b w:val="0"/>
                <w:bCs w:val="0"/>
                <w:i w:val="0"/>
                <w:iCs w:val="0"/>
                <w:color w:val="000000"/>
                <w:sz w:val="22"/>
                <w:szCs w:val="22"/>
                <w:u w:val="none"/>
              </w:rPr>
            </w:pPr>
          </w:p>
        </w:tc>
        <w:tc>
          <w:tcPr>
            <w:tcW w:w="268" w:type="pct"/>
            <w:shd w:val="clear" w:color="auto" w:fill="auto"/>
            <w:vAlign w:val="center"/>
          </w:tcPr>
          <w:p w14:paraId="7744B27F">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资金使用合规性</w:t>
            </w:r>
          </w:p>
        </w:tc>
        <w:tc>
          <w:tcPr>
            <w:tcW w:w="229" w:type="pct"/>
            <w:shd w:val="clear" w:color="auto" w:fill="auto"/>
            <w:noWrap/>
            <w:vAlign w:val="center"/>
          </w:tcPr>
          <w:p w14:paraId="280E428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2</w:t>
            </w:r>
          </w:p>
        </w:tc>
        <w:tc>
          <w:tcPr>
            <w:tcW w:w="1778" w:type="pct"/>
            <w:shd w:val="clear" w:color="auto" w:fill="auto"/>
            <w:vAlign w:val="center"/>
          </w:tcPr>
          <w:p w14:paraId="0AD4905E">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项目资金使用是否符合相关的财务管理制度规定，用以反映和评价项目资金的规范运行情况。</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评价要点：</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①是否符合国家财经法规和财务管理制度以及有关专项资金管理办法的规定；</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②资金的拨付是否有完整的审批程序和手续；</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③是否符合项目预算批复或合同规定的用途；</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④是否存在截留、挤占、挪用、虚列支出等情况。</w:t>
            </w:r>
          </w:p>
        </w:tc>
        <w:tc>
          <w:tcPr>
            <w:tcW w:w="861" w:type="pct"/>
            <w:shd w:val="clear" w:color="auto" w:fill="auto"/>
            <w:vAlign w:val="center"/>
          </w:tcPr>
          <w:p w14:paraId="37A5C76A">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层差计分法，总分2分。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1.合规，得1.8（含）-2分；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2.较为合规，得1.6（含）-1.8分；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3.合规性一般，得1.2（含）-1.6分；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4.不够合规，0（含）-1.2分。</w:t>
            </w:r>
          </w:p>
        </w:tc>
        <w:tc>
          <w:tcPr>
            <w:tcW w:w="209" w:type="pct"/>
            <w:shd w:val="clear" w:color="auto" w:fill="auto"/>
            <w:noWrap/>
            <w:vAlign w:val="center"/>
          </w:tcPr>
          <w:p w14:paraId="4608BA49">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2</w:t>
            </w:r>
          </w:p>
        </w:tc>
        <w:tc>
          <w:tcPr>
            <w:tcW w:w="727" w:type="pct"/>
            <w:shd w:val="clear" w:color="auto" w:fill="auto"/>
            <w:noWrap/>
            <w:vAlign w:val="center"/>
          </w:tcPr>
          <w:p w14:paraId="52F17A70">
            <w:pPr>
              <w:spacing w:line="240" w:lineRule="auto"/>
              <w:rPr>
                <w:rFonts w:hint="eastAsia" w:ascii="宋体" w:hAnsi="宋体" w:eastAsia="宋体" w:cs="宋体"/>
                <w:b w:val="0"/>
                <w:bCs w:val="0"/>
                <w:i w:val="0"/>
                <w:iCs w:val="0"/>
                <w:color w:val="000000"/>
                <w:sz w:val="22"/>
                <w:szCs w:val="22"/>
                <w:u w:val="none"/>
                <w:lang w:eastAsia="zh-CN"/>
              </w:rPr>
            </w:pPr>
          </w:p>
        </w:tc>
      </w:tr>
      <w:tr w14:paraId="389C9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00" w:hRule="atLeast"/>
        </w:trPr>
        <w:tc>
          <w:tcPr>
            <w:tcW w:w="237" w:type="pct"/>
            <w:vMerge w:val="continue"/>
            <w:shd w:val="clear" w:color="auto" w:fill="auto"/>
            <w:vAlign w:val="center"/>
          </w:tcPr>
          <w:p w14:paraId="5BA5CAC4">
            <w:pPr>
              <w:spacing w:line="240" w:lineRule="auto"/>
              <w:jc w:val="center"/>
              <w:rPr>
                <w:rFonts w:hint="default" w:ascii="宋体" w:hAnsi="宋体" w:eastAsia="宋体" w:cs="宋体"/>
                <w:b w:val="0"/>
                <w:bCs w:val="0"/>
                <w:i w:val="0"/>
                <w:iCs w:val="0"/>
                <w:color w:val="000000"/>
                <w:sz w:val="22"/>
                <w:szCs w:val="22"/>
                <w:u w:val="none"/>
                <w:lang w:val="en-US" w:eastAsia="zh-CN"/>
              </w:rPr>
            </w:pPr>
          </w:p>
        </w:tc>
        <w:tc>
          <w:tcPr>
            <w:tcW w:w="205" w:type="pct"/>
            <w:vMerge w:val="continue"/>
            <w:shd w:val="clear" w:color="auto" w:fill="auto"/>
            <w:noWrap/>
            <w:vAlign w:val="center"/>
          </w:tcPr>
          <w:p w14:paraId="1567DEDD">
            <w:pPr>
              <w:spacing w:line="240" w:lineRule="auto"/>
              <w:jc w:val="center"/>
              <w:rPr>
                <w:rFonts w:hint="default" w:ascii="宋体" w:hAnsi="宋体" w:eastAsia="宋体" w:cs="宋体"/>
                <w:b w:val="0"/>
                <w:bCs w:val="0"/>
                <w:i w:val="0"/>
                <w:iCs w:val="0"/>
                <w:color w:val="000000"/>
                <w:sz w:val="22"/>
                <w:szCs w:val="22"/>
                <w:u w:val="none"/>
                <w:lang w:val="en-US" w:eastAsia="zh-CN"/>
              </w:rPr>
            </w:pPr>
          </w:p>
        </w:tc>
        <w:tc>
          <w:tcPr>
            <w:tcW w:w="284" w:type="pct"/>
            <w:shd w:val="clear" w:color="auto" w:fill="auto"/>
            <w:vAlign w:val="center"/>
          </w:tcPr>
          <w:p w14:paraId="37D15780">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组织实施</w:t>
            </w:r>
          </w:p>
        </w:tc>
        <w:tc>
          <w:tcPr>
            <w:tcW w:w="197" w:type="pct"/>
            <w:shd w:val="clear" w:color="auto" w:fill="auto"/>
            <w:noWrap/>
            <w:vAlign w:val="center"/>
          </w:tcPr>
          <w:p w14:paraId="476E680E">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15</w:t>
            </w:r>
          </w:p>
        </w:tc>
        <w:tc>
          <w:tcPr>
            <w:tcW w:w="268" w:type="pct"/>
            <w:shd w:val="clear" w:color="auto" w:fill="auto"/>
            <w:vAlign w:val="center"/>
          </w:tcPr>
          <w:p w14:paraId="7F0C7DFA">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管理制度健全性</w:t>
            </w:r>
          </w:p>
        </w:tc>
        <w:tc>
          <w:tcPr>
            <w:tcW w:w="229" w:type="pct"/>
            <w:shd w:val="clear" w:color="auto" w:fill="auto"/>
            <w:noWrap/>
            <w:vAlign w:val="center"/>
          </w:tcPr>
          <w:p w14:paraId="26E43908">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5</w:t>
            </w:r>
          </w:p>
        </w:tc>
        <w:tc>
          <w:tcPr>
            <w:tcW w:w="1778" w:type="pct"/>
            <w:shd w:val="clear" w:color="auto" w:fill="auto"/>
            <w:vAlign w:val="center"/>
          </w:tcPr>
          <w:p w14:paraId="75E69F48">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项目实施单位的财务和业务管理制度是否健全，用以反映和评价财务和业务管理制度对项目顺利实施的保障情况。</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评价要点：</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①是否已制定或具有相应的财务和业务管理制度；</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②财务和业务管理制度是否合法、合规、完整。</w:t>
            </w:r>
          </w:p>
        </w:tc>
        <w:tc>
          <w:tcPr>
            <w:tcW w:w="861" w:type="pct"/>
            <w:shd w:val="clear" w:color="auto" w:fill="auto"/>
            <w:vAlign w:val="center"/>
          </w:tcPr>
          <w:p w14:paraId="78FDC47C">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层差计分法，总分5分。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1.健全，得4.5（含）-5分；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2.较为健全，得4（含）-4.5分；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3.健全性一般，得3（含）-4分；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4.不够健全，0（含）-3分。</w:t>
            </w:r>
          </w:p>
        </w:tc>
        <w:tc>
          <w:tcPr>
            <w:tcW w:w="209" w:type="pct"/>
            <w:shd w:val="clear" w:color="auto" w:fill="auto"/>
            <w:noWrap/>
            <w:vAlign w:val="center"/>
          </w:tcPr>
          <w:p w14:paraId="4F6E5F72">
            <w:pPr>
              <w:keepNext w:val="0"/>
              <w:keepLines w:val="0"/>
              <w:widowControl/>
              <w:suppressLineNumbers w:val="0"/>
              <w:spacing w:line="240" w:lineRule="auto"/>
              <w:jc w:val="center"/>
              <w:textAlignment w:val="center"/>
              <w:rPr>
                <w:rFonts w:hint="default" w:ascii="宋体" w:hAnsi="宋体" w:eastAsia="宋体" w:cs="宋体"/>
                <w:b w:val="0"/>
                <w:bCs w:val="0"/>
                <w:i w:val="0"/>
                <w:iCs w:val="0"/>
                <w:color w:val="000000"/>
                <w:sz w:val="22"/>
                <w:szCs w:val="22"/>
                <w:u w:val="none"/>
                <w:lang w:val="en-US"/>
              </w:rPr>
            </w:pPr>
            <w:r>
              <w:rPr>
                <w:rFonts w:hint="eastAsia" w:ascii="宋体" w:hAnsi="宋体" w:eastAsia="宋体" w:cs="宋体"/>
                <w:b w:val="0"/>
                <w:bCs w:val="0"/>
                <w:i w:val="0"/>
                <w:iCs w:val="0"/>
                <w:color w:val="000000"/>
                <w:kern w:val="0"/>
                <w:sz w:val="22"/>
                <w:szCs w:val="22"/>
                <w:u w:val="none"/>
                <w:lang w:val="en-US" w:eastAsia="zh-CN" w:bidi="ar"/>
              </w:rPr>
              <w:t>4.56</w:t>
            </w:r>
          </w:p>
        </w:tc>
        <w:tc>
          <w:tcPr>
            <w:tcW w:w="727" w:type="pct"/>
            <w:shd w:val="clear" w:color="auto" w:fill="auto"/>
            <w:noWrap/>
            <w:vAlign w:val="center"/>
          </w:tcPr>
          <w:p w14:paraId="3CE5B450">
            <w:pPr>
              <w:spacing w:line="240" w:lineRule="auto"/>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sz w:val="22"/>
                <w:szCs w:val="22"/>
                <w:u w:val="none"/>
              </w:rPr>
              <w:t>对第三方服务机构监管制度</w:t>
            </w:r>
            <w:r>
              <w:rPr>
                <w:rFonts w:hint="eastAsia" w:ascii="宋体" w:hAnsi="宋体" w:eastAsia="宋体" w:cs="宋体"/>
                <w:b w:val="0"/>
                <w:bCs w:val="0"/>
                <w:i w:val="0"/>
                <w:iCs w:val="0"/>
                <w:color w:val="000000"/>
                <w:sz w:val="22"/>
                <w:szCs w:val="22"/>
                <w:u w:val="none"/>
                <w:lang w:val="en-US" w:eastAsia="zh-CN"/>
              </w:rPr>
              <w:t>与风险管理制度</w:t>
            </w:r>
            <w:r>
              <w:rPr>
                <w:rFonts w:hint="eastAsia" w:ascii="宋体" w:hAnsi="宋体" w:eastAsia="宋体" w:cs="宋体"/>
                <w:b w:val="0"/>
                <w:bCs w:val="0"/>
                <w:i w:val="0"/>
                <w:iCs w:val="0"/>
                <w:color w:val="000000"/>
                <w:sz w:val="22"/>
                <w:szCs w:val="22"/>
                <w:u w:val="none"/>
              </w:rPr>
              <w:t>有待完善</w:t>
            </w:r>
          </w:p>
        </w:tc>
      </w:tr>
      <w:tr w14:paraId="1C1CD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85" w:hRule="atLeast"/>
        </w:trPr>
        <w:tc>
          <w:tcPr>
            <w:tcW w:w="237" w:type="pct"/>
            <w:shd w:val="clear" w:color="auto" w:fill="auto"/>
            <w:vAlign w:val="center"/>
          </w:tcPr>
          <w:p w14:paraId="6DB9ED44">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（续上页）</w:t>
            </w:r>
          </w:p>
        </w:tc>
        <w:tc>
          <w:tcPr>
            <w:tcW w:w="205" w:type="pct"/>
            <w:shd w:val="clear" w:color="auto" w:fill="auto"/>
            <w:noWrap/>
            <w:vAlign w:val="center"/>
          </w:tcPr>
          <w:p w14:paraId="7FF90E95">
            <w:pPr>
              <w:spacing w:line="240" w:lineRule="auto"/>
              <w:jc w:val="both"/>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（续上页）</w:t>
            </w:r>
          </w:p>
        </w:tc>
        <w:tc>
          <w:tcPr>
            <w:tcW w:w="284" w:type="pct"/>
            <w:shd w:val="clear" w:color="auto" w:fill="auto"/>
            <w:vAlign w:val="center"/>
          </w:tcPr>
          <w:p w14:paraId="53D777D7">
            <w:pPr>
              <w:spacing w:line="240" w:lineRule="auto"/>
              <w:jc w:val="both"/>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（续上页）</w:t>
            </w:r>
          </w:p>
        </w:tc>
        <w:tc>
          <w:tcPr>
            <w:tcW w:w="197" w:type="pct"/>
            <w:shd w:val="clear" w:color="auto" w:fill="auto"/>
            <w:noWrap/>
            <w:vAlign w:val="center"/>
          </w:tcPr>
          <w:p w14:paraId="48611F80">
            <w:pPr>
              <w:spacing w:line="240" w:lineRule="auto"/>
              <w:jc w:val="both"/>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（续上页）</w:t>
            </w:r>
          </w:p>
        </w:tc>
        <w:tc>
          <w:tcPr>
            <w:tcW w:w="268" w:type="pct"/>
            <w:shd w:val="clear" w:color="auto" w:fill="auto"/>
            <w:vAlign w:val="center"/>
          </w:tcPr>
          <w:p w14:paraId="03D5F5C9">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制度执行有效性</w:t>
            </w:r>
          </w:p>
        </w:tc>
        <w:tc>
          <w:tcPr>
            <w:tcW w:w="229" w:type="pct"/>
            <w:shd w:val="clear" w:color="auto" w:fill="auto"/>
            <w:noWrap/>
            <w:vAlign w:val="center"/>
          </w:tcPr>
          <w:p w14:paraId="0838CCF9">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10</w:t>
            </w:r>
          </w:p>
        </w:tc>
        <w:tc>
          <w:tcPr>
            <w:tcW w:w="1778" w:type="pct"/>
            <w:shd w:val="clear" w:color="auto" w:fill="auto"/>
            <w:vAlign w:val="center"/>
          </w:tcPr>
          <w:p w14:paraId="37976D05">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项目实施是否符合相关管理规定，用以反映和评价相关管理制度的有效执行情况。</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评价要点：</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①是否遵守相关法律法规和相关管理规定；</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②项目调整及支出调整手续是否完备；</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③项目合同书、运维巡检记录单、运维报告等资料是否齐全并及时归档；</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④项目实施的人员条件、场地设备、信息支撑等是否落实到位。</w:t>
            </w:r>
          </w:p>
        </w:tc>
        <w:tc>
          <w:tcPr>
            <w:tcW w:w="861" w:type="pct"/>
            <w:shd w:val="clear" w:color="auto" w:fill="auto"/>
            <w:vAlign w:val="center"/>
          </w:tcPr>
          <w:p w14:paraId="56508004">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层差计分法，总分10分。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1.有效，得9（含）-10分；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2.较为有效，得8（含）-9分；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3.有效性一般，得6（含）-8分；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4.不够有效，0（含）-6分。</w:t>
            </w:r>
          </w:p>
        </w:tc>
        <w:tc>
          <w:tcPr>
            <w:tcW w:w="209" w:type="pct"/>
            <w:shd w:val="clear" w:color="auto" w:fill="auto"/>
            <w:noWrap/>
            <w:vAlign w:val="center"/>
          </w:tcPr>
          <w:p w14:paraId="0A945DBC">
            <w:pPr>
              <w:keepNext w:val="0"/>
              <w:keepLines w:val="0"/>
              <w:widowControl/>
              <w:suppressLineNumbers w:val="0"/>
              <w:spacing w:line="240" w:lineRule="auto"/>
              <w:jc w:val="center"/>
              <w:textAlignment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eastAsia="宋体" w:cs="宋体"/>
                <w:b w:val="0"/>
                <w:bCs w:val="0"/>
                <w:i w:val="0"/>
                <w:iCs w:val="0"/>
                <w:color w:val="000000"/>
                <w:sz w:val="22"/>
                <w:szCs w:val="22"/>
                <w:u w:val="none"/>
                <w:lang w:val="en-US" w:eastAsia="zh-CN"/>
              </w:rPr>
              <w:t>8.5</w:t>
            </w:r>
          </w:p>
        </w:tc>
        <w:tc>
          <w:tcPr>
            <w:tcW w:w="727" w:type="pct"/>
            <w:shd w:val="clear" w:color="auto" w:fill="auto"/>
            <w:vAlign w:val="center"/>
          </w:tcPr>
          <w:p w14:paraId="0AA5D206">
            <w:pPr>
              <w:keepNext w:val="0"/>
              <w:keepLines w:val="0"/>
              <w:widowControl/>
              <w:suppressLineNumbers w:val="0"/>
              <w:spacing w:line="240" w:lineRule="auto"/>
              <w:jc w:val="left"/>
              <w:textAlignment w:val="center"/>
              <w:rPr>
                <w:rFonts w:hint="default" w:ascii="宋体" w:hAnsi="宋体" w:eastAsia="宋体" w:cs="宋体"/>
                <w:b w:val="0"/>
                <w:bCs w:val="0"/>
                <w:i w:val="0"/>
                <w:iCs w:val="0"/>
                <w:color w:val="000000"/>
                <w:sz w:val="22"/>
                <w:szCs w:val="22"/>
                <w:u w:val="none"/>
                <w:lang w:val="en-US"/>
              </w:rPr>
            </w:pPr>
            <w:r>
              <w:rPr>
                <w:rFonts w:hint="eastAsia" w:ascii="宋体" w:hAnsi="宋体" w:eastAsia="宋体" w:cs="宋体"/>
                <w:b w:val="0"/>
                <w:bCs w:val="0"/>
                <w:i w:val="0"/>
                <w:iCs w:val="0"/>
                <w:color w:val="000000"/>
                <w:kern w:val="0"/>
                <w:sz w:val="22"/>
                <w:szCs w:val="22"/>
                <w:u w:val="none"/>
                <w:lang w:val="en-US" w:eastAsia="zh-CN" w:bidi="ar"/>
              </w:rPr>
              <w:t>采购合同要件不完整，未约定招投标文件为合同组成部分，不利于有效保障政府采购合同履约</w:t>
            </w:r>
            <w:r>
              <w:rPr>
                <w:rFonts w:hint="eastAsia" w:ascii="宋体" w:hAnsi="宋体" w:cs="宋体"/>
                <w:b w:val="0"/>
                <w:bCs w:val="0"/>
                <w:i w:val="0"/>
                <w:iCs w:val="0"/>
                <w:color w:val="000000"/>
                <w:kern w:val="0"/>
                <w:sz w:val="22"/>
                <w:szCs w:val="22"/>
                <w:u w:val="none"/>
                <w:lang w:val="en-US" w:eastAsia="zh-CN" w:bidi="ar"/>
              </w:rPr>
              <w:t>；</w:t>
            </w:r>
            <w:r>
              <w:rPr>
                <w:rFonts w:hint="eastAsia" w:ascii="宋体" w:hAnsi="宋体" w:eastAsia="宋体" w:cs="宋体"/>
                <w:b w:val="0"/>
                <w:bCs w:val="0"/>
                <w:i w:val="0"/>
                <w:iCs w:val="0"/>
                <w:color w:val="000000"/>
                <w:kern w:val="0"/>
                <w:sz w:val="22"/>
                <w:szCs w:val="22"/>
                <w:u w:val="none"/>
                <w:lang w:val="en-US" w:eastAsia="zh-CN" w:bidi="ar"/>
              </w:rPr>
              <w:t>合同存在倒签</w:t>
            </w:r>
            <w:r>
              <w:rPr>
                <w:rFonts w:hint="eastAsia" w:ascii="宋体" w:hAnsi="宋体" w:cs="宋体"/>
                <w:b w:val="0"/>
                <w:bCs w:val="0"/>
                <w:i w:val="0"/>
                <w:iCs w:val="0"/>
                <w:color w:val="000000"/>
                <w:kern w:val="0"/>
                <w:sz w:val="22"/>
                <w:szCs w:val="22"/>
                <w:u w:val="none"/>
                <w:lang w:val="en-US" w:eastAsia="zh-CN" w:bidi="ar"/>
              </w:rPr>
              <w:t>现象</w:t>
            </w:r>
          </w:p>
        </w:tc>
      </w:tr>
      <w:tr w14:paraId="041EA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237" w:type="pct"/>
            <w:shd w:val="clear" w:color="auto" w:fill="auto"/>
            <w:vAlign w:val="center"/>
          </w:tcPr>
          <w:p w14:paraId="3E3B4834">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产出</w:t>
            </w:r>
          </w:p>
        </w:tc>
        <w:tc>
          <w:tcPr>
            <w:tcW w:w="205" w:type="pct"/>
            <w:shd w:val="clear" w:color="auto" w:fill="auto"/>
            <w:noWrap/>
            <w:vAlign w:val="center"/>
          </w:tcPr>
          <w:p w14:paraId="56CBDA14">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35</w:t>
            </w:r>
          </w:p>
        </w:tc>
        <w:tc>
          <w:tcPr>
            <w:tcW w:w="284" w:type="pct"/>
            <w:shd w:val="clear" w:color="auto" w:fill="auto"/>
            <w:vAlign w:val="center"/>
          </w:tcPr>
          <w:p w14:paraId="2D26E518">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产出数量</w:t>
            </w:r>
          </w:p>
        </w:tc>
        <w:tc>
          <w:tcPr>
            <w:tcW w:w="197" w:type="pct"/>
            <w:shd w:val="clear" w:color="auto" w:fill="auto"/>
            <w:noWrap/>
            <w:vAlign w:val="center"/>
          </w:tcPr>
          <w:p w14:paraId="05C1C592">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10</w:t>
            </w:r>
          </w:p>
        </w:tc>
        <w:tc>
          <w:tcPr>
            <w:tcW w:w="268" w:type="pct"/>
            <w:shd w:val="clear" w:color="auto" w:fill="auto"/>
            <w:vAlign w:val="center"/>
          </w:tcPr>
          <w:p w14:paraId="09FCFA2A">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应急卫星通信设备租赁种类</w:t>
            </w:r>
          </w:p>
        </w:tc>
        <w:tc>
          <w:tcPr>
            <w:tcW w:w="229" w:type="pct"/>
            <w:shd w:val="clear" w:color="auto" w:fill="auto"/>
            <w:noWrap/>
            <w:vAlign w:val="center"/>
          </w:tcPr>
          <w:p w14:paraId="2CCF4DB4">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3</w:t>
            </w:r>
          </w:p>
        </w:tc>
        <w:tc>
          <w:tcPr>
            <w:tcW w:w="1778" w:type="pct"/>
            <w:shd w:val="clear" w:color="auto" w:fill="auto"/>
            <w:vAlign w:val="center"/>
          </w:tcPr>
          <w:p w14:paraId="22D33079">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考核项目是否按照合同约定，提供相应应急卫星设备种类，保障应急卫星通信服务。</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评价要点：</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①是否租赁了1年的14MHz固定带宽时间。</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②是否租赁了250小时的10MHz临时带宽时间。</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③是否租赁了1套卫星地面站设备服务</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④是否租赁了卫星语音链路数量2路。</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⑤是否租赁了海事卫星BGAN链路数量1路。</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⑥是否租赁了卫星地面链路数量2路。</w:t>
            </w:r>
          </w:p>
        </w:tc>
        <w:tc>
          <w:tcPr>
            <w:tcW w:w="861" w:type="pct"/>
            <w:shd w:val="clear" w:color="auto" w:fill="auto"/>
            <w:noWrap/>
            <w:vAlign w:val="center"/>
          </w:tcPr>
          <w:p w14:paraId="40B85C0E">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倒扣计分法，</w:t>
            </w:r>
            <w:r>
              <w:rPr>
                <w:rFonts w:hint="eastAsia" w:ascii="宋体" w:hAnsi="宋体" w:cs="宋体"/>
                <w:b w:val="0"/>
                <w:bCs w:val="0"/>
                <w:i w:val="0"/>
                <w:iCs w:val="0"/>
                <w:color w:val="000000"/>
                <w:kern w:val="0"/>
                <w:sz w:val="22"/>
                <w:szCs w:val="22"/>
                <w:u w:val="none"/>
                <w:lang w:val="en-US" w:eastAsia="zh-CN" w:bidi="ar"/>
              </w:rPr>
              <w:t>每出现一处未完成的评价要点，</w:t>
            </w:r>
            <w:r>
              <w:rPr>
                <w:rFonts w:hint="eastAsia" w:ascii="宋体" w:hAnsi="宋体" w:eastAsia="宋体" w:cs="宋体"/>
                <w:b w:val="0"/>
                <w:bCs w:val="0"/>
                <w:i w:val="0"/>
                <w:iCs w:val="0"/>
                <w:color w:val="000000"/>
                <w:kern w:val="0"/>
                <w:sz w:val="22"/>
                <w:szCs w:val="22"/>
                <w:u w:val="none"/>
                <w:lang w:val="en-US" w:eastAsia="zh-CN" w:bidi="ar"/>
              </w:rPr>
              <w:t>每项扣0.5分，扣完即止。</w:t>
            </w:r>
          </w:p>
        </w:tc>
        <w:tc>
          <w:tcPr>
            <w:tcW w:w="209" w:type="pct"/>
            <w:shd w:val="clear" w:color="auto" w:fill="auto"/>
            <w:vAlign w:val="center"/>
          </w:tcPr>
          <w:p w14:paraId="438858D5">
            <w:pPr>
              <w:keepNext w:val="0"/>
              <w:keepLines w:val="0"/>
              <w:widowControl/>
              <w:suppressLineNumbers w:val="0"/>
              <w:spacing w:line="240" w:lineRule="auto"/>
              <w:jc w:val="center"/>
              <w:textAlignment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eastAsia="宋体" w:cs="宋体"/>
                <w:b w:val="0"/>
                <w:bCs w:val="0"/>
                <w:i w:val="0"/>
                <w:iCs w:val="0"/>
                <w:color w:val="000000"/>
                <w:sz w:val="22"/>
                <w:szCs w:val="22"/>
                <w:u w:val="none"/>
                <w:lang w:val="en-US" w:eastAsia="zh-CN"/>
              </w:rPr>
              <w:t>2.5</w:t>
            </w:r>
          </w:p>
        </w:tc>
        <w:tc>
          <w:tcPr>
            <w:tcW w:w="727" w:type="pct"/>
            <w:shd w:val="clear" w:color="auto" w:fill="auto"/>
            <w:vAlign w:val="center"/>
          </w:tcPr>
          <w:p w14:paraId="3647DA96">
            <w:pPr>
              <w:spacing w:line="240" w:lineRule="auto"/>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sz w:val="22"/>
                <w:szCs w:val="22"/>
                <w:u w:val="none"/>
              </w:rPr>
              <w:t>“10MHz临时带宽”为实时租赁，实际应急保障工作仅需要租赁245.1小时的10MHz临时带宽资源，故未完成合同约定的“250小时的10MHz临时带宽时间”任务</w:t>
            </w:r>
          </w:p>
        </w:tc>
      </w:tr>
      <w:tr w14:paraId="7A54D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00" w:hRule="atLeast"/>
        </w:trPr>
        <w:tc>
          <w:tcPr>
            <w:tcW w:w="237" w:type="pct"/>
            <w:vMerge w:val="restart"/>
            <w:shd w:val="clear" w:color="auto" w:fill="auto"/>
            <w:vAlign w:val="center"/>
          </w:tcPr>
          <w:p w14:paraId="1568965A">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05" w:type="pct"/>
            <w:vMerge w:val="restart"/>
            <w:shd w:val="clear" w:color="auto" w:fill="auto"/>
            <w:noWrap/>
            <w:vAlign w:val="center"/>
          </w:tcPr>
          <w:p w14:paraId="658FF724">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84" w:type="pct"/>
            <w:vMerge w:val="restart"/>
            <w:shd w:val="clear" w:color="auto" w:fill="auto"/>
            <w:vAlign w:val="center"/>
          </w:tcPr>
          <w:p w14:paraId="005B731B">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197" w:type="pct"/>
            <w:vMerge w:val="restart"/>
            <w:shd w:val="clear" w:color="auto" w:fill="auto"/>
            <w:noWrap/>
            <w:vAlign w:val="center"/>
          </w:tcPr>
          <w:p w14:paraId="46A8DC58">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68" w:type="pct"/>
            <w:shd w:val="clear" w:color="auto" w:fill="auto"/>
            <w:vAlign w:val="center"/>
          </w:tcPr>
          <w:p w14:paraId="14DFDD0F">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应急卫星通信系统运维服务对象种类</w:t>
            </w:r>
          </w:p>
        </w:tc>
        <w:tc>
          <w:tcPr>
            <w:tcW w:w="229" w:type="pct"/>
            <w:shd w:val="clear" w:color="auto" w:fill="auto"/>
            <w:noWrap/>
            <w:vAlign w:val="center"/>
          </w:tcPr>
          <w:p w14:paraId="327FD142">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3</w:t>
            </w:r>
          </w:p>
        </w:tc>
        <w:tc>
          <w:tcPr>
            <w:tcW w:w="1778" w:type="pct"/>
            <w:shd w:val="clear" w:color="auto" w:fill="auto"/>
            <w:vAlign w:val="center"/>
          </w:tcPr>
          <w:p w14:paraId="66E710D2">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考核项目是否按照合同约定，提供相应应急卫星通信系统运维服务对象种类。</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①是否定期巡检维护59台卫星通信室内外设备和网络设备。</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②是否定期对2个卫星主站、3个卫星小站进行巡检维护、系统测试及升级。</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③是否及</w:t>
            </w:r>
            <w:r>
              <w:rPr>
                <w:rFonts w:hint="eastAsia"/>
                <w:lang w:val="en-US" w:eastAsia="zh-CN"/>
              </w:rPr>
              <w:t>时</w:t>
            </w:r>
            <w:r>
              <w:rPr>
                <w:rFonts w:hint="eastAsia" w:ascii="宋体" w:hAnsi="宋体" w:eastAsia="宋体" w:cs="宋体"/>
                <w:b w:val="0"/>
                <w:bCs w:val="0"/>
                <w:i w:val="0"/>
                <w:iCs w:val="0"/>
                <w:color w:val="000000"/>
                <w:kern w:val="0"/>
                <w:sz w:val="22"/>
                <w:szCs w:val="22"/>
                <w:u w:val="none"/>
                <w:lang w:val="en-US" w:eastAsia="zh-CN" w:bidi="ar"/>
              </w:rPr>
              <w:t>对市通信保障应急指挥部1辆应急车及车载设备的运维。</w:t>
            </w:r>
          </w:p>
        </w:tc>
        <w:tc>
          <w:tcPr>
            <w:tcW w:w="861" w:type="pct"/>
            <w:shd w:val="clear" w:color="auto" w:fill="auto"/>
            <w:noWrap/>
            <w:vAlign w:val="center"/>
          </w:tcPr>
          <w:p w14:paraId="5077F97A">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倒扣计分法，每项扣1分，扣完即止。</w:t>
            </w:r>
          </w:p>
        </w:tc>
        <w:tc>
          <w:tcPr>
            <w:tcW w:w="209" w:type="pct"/>
            <w:shd w:val="clear" w:color="auto" w:fill="auto"/>
            <w:vAlign w:val="center"/>
          </w:tcPr>
          <w:p w14:paraId="542655A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3</w:t>
            </w:r>
          </w:p>
        </w:tc>
        <w:tc>
          <w:tcPr>
            <w:tcW w:w="727" w:type="pct"/>
            <w:shd w:val="clear" w:color="auto" w:fill="auto"/>
            <w:vAlign w:val="center"/>
          </w:tcPr>
          <w:p w14:paraId="500FF74D">
            <w:pPr>
              <w:spacing w:line="240" w:lineRule="auto"/>
              <w:rPr>
                <w:rFonts w:hint="eastAsia" w:ascii="宋体" w:hAnsi="宋体" w:eastAsia="宋体" w:cs="宋体"/>
                <w:b w:val="0"/>
                <w:bCs w:val="0"/>
                <w:i w:val="0"/>
                <w:iCs w:val="0"/>
                <w:color w:val="000000"/>
                <w:sz w:val="22"/>
                <w:szCs w:val="22"/>
                <w:u w:val="none"/>
              </w:rPr>
            </w:pPr>
          </w:p>
        </w:tc>
      </w:tr>
      <w:tr w14:paraId="40483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237" w:type="pct"/>
            <w:vMerge w:val="continue"/>
            <w:shd w:val="clear" w:color="auto" w:fill="auto"/>
            <w:vAlign w:val="center"/>
          </w:tcPr>
          <w:p w14:paraId="6EAE4381">
            <w:pPr>
              <w:spacing w:line="240" w:lineRule="auto"/>
              <w:jc w:val="center"/>
              <w:rPr>
                <w:rFonts w:hint="default" w:ascii="宋体" w:hAnsi="宋体" w:eastAsia="宋体" w:cs="宋体"/>
                <w:b w:val="0"/>
                <w:bCs w:val="0"/>
                <w:i w:val="0"/>
                <w:iCs w:val="0"/>
                <w:color w:val="000000"/>
                <w:sz w:val="22"/>
                <w:szCs w:val="22"/>
                <w:u w:val="none"/>
                <w:lang w:val="en-US" w:eastAsia="zh-CN"/>
              </w:rPr>
            </w:pPr>
          </w:p>
        </w:tc>
        <w:tc>
          <w:tcPr>
            <w:tcW w:w="205" w:type="pct"/>
            <w:vMerge w:val="continue"/>
            <w:shd w:val="clear" w:color="auto" w:fill="auto"/>
            <w:noWrap/>
            <w:vAlign w:val="center"/>
          </w:tcPr>
          <w:p w14:paraId="68C7127B">
            <w:pPr>
              <w:spacing w:line="240" w:lineRule="auto"/>
              <w:jc w:val="center"/>
              <w:rPr>
                <w:rFonts w:hint="default" w:ascii="宋体" w:hAnsi="宋体" w:eastAsia="宋体" w:cs="宋体"/>
                <w:b w:val="0"/>
                <w:bCs w:val="0"/>
                <w:i w:val="0"/>
                <w:iCs w:val="0"/>
                <w:color w:val="000000"/>
                <w:sz w:val="22"/>
                <w:szCs w:val="22"/>
                <w:u w:val="none"/>
                <w:lang w:val="en-US" w:eastAsia="zh-CN"/>
              </w:rPr>
            </w:pPr>
          </w:p>
        </w:tc>
        <w:tc>
          <w:tcPr>
            <w:tcW w:w="284" w:type="pct"/>
            <w:vMerge w:val="continue"/>
            <w:shd w:val="clear" w:color="auto" w:fill="auto"/>
            <w:vAlign w:val="center"/>
          </w:tcPr>
          <w:p w14:paraId="09E92411">
            <w:pPr>
              <w:spacing w:line="240" w:lineRule="auto"/>
              <w:jc w:val="center"/>
              <w:rPr>
                <w:rFonts w:hint="default" w:ascii="宋体" w:hAnsi="宋体" w:eastAsia="宋体" w:cs="宋体"/>
                <w:b w:val="0"/>
                <w:bCs w:val="0"/>
                <w:i w:val="0"/>
                <w:iCs w:val="0"/>
                <w:color w:val="000000"/>
                <w:sz w:val="22"/>
                <w:szCs w:val="22"/>
                <w:u w:val="none"/>
                <w:lang w:val="en-US" w:eastAsia="zh-CN"/>
              </w:rPr>
            </w:pPr>
          </w:p>
        </w:tc>
        <w:tc>
          <w:tcPr>
            <w:tcW w:w="197" w:type="pct"/>
            <w:vMerge w:val="continue"/>
            <w:shd w:val="clear" w:color="auto" w:fill="auto"/>
            <w:noWrap/>
            <w:vAlign w:val="center"/>
          </w:tcPr>
          <w:p w14:paraId="6738430B">
            <w:pPr>
              <w:spacing w:line="240" w:lineRule="auto"/>
              <w:jc w:val="center"/>
              <w:rPr>
                <w:rFonts w:hint="default" w:ascii="宋体" w:hAnsi="宋体" w:eastAsia="宋体" w:cs="宋体"/>
                <w:b w:val="0"/>
                <w:bCs w:val="0"/>
                <w:i w:val="0"/>
                <w:iCs w:val="0"/>
                <w:color w:val="000000"/>
                <w:sz w:val="22"/>
                <w:szCs w:val="22"/>
                <w:u w:val="none"/>
                <w:lang w:val="en-US" w:eastAsia="zh-CN"/>
              </w:rPr>
            </w:pPr>
          </w:p>
        </w:tc>
        <w:tc>
          <w:tcPr>
            <w:tcW w:w="268" w:type="pct"/>
            <w:shd w:val="clear" w:color="auto" w:fill="auto"/>
            <w:vAlign w:val="center"/>
          </w:tcPr>
          <w:p w14:paraId="2967C62F">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应急保障服务工作次数</w:t>
            </w:r>
          </w:p>
        </w:tc>
        <w:tc>
          <w:tcPr>
            <w:tcW w:w="229" w:type="pct"/>
            <w:shd w:val="clear" w:color="auto" w:fill="auto"/>
            <w:noWrap/>
            <w:vAlign w:val="center"/>
          </w:tcPr>
          <w:p w14:paraId="6B1C7B7F">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4</w:t>
            </w:r>
          </w:p>
        </w:tc>
        <w:tc>
          <w:tcPr>
            <w:tcW w:w="1778" w:type="pct"/>
            <w:shd w:val="clear" w:color="auto" w:fill="auto"/>
            <w:vAlign w:val="center"/>
          </w:tcPr>
          <w:p w14:paraId="72D341B6">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考核项目是否按照合同约定，提供了相应的应急保障服务工作。</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①是否提供了6次卫星网应急通信演练。</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②是否提供了2次卫星通信运维管理服务项目培训。</w:t>
            </w:r>
          </w:p>
        </w:tc>
        <w:tc>
          <w:tcPr>
            <w:tcW w:w="861" w:type="pct"/>
            <w:shd w:val="clear" w:color="auto" w:fill="auto"/>
            <w:vAlign w:val="center"/>
          </w:tcPr>
          <w:p w14:paraId="4A8A4C14">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倒扣计分法，</w:t>
            </w:r>
            <w:r>
              <w:rPr>
                <w:rFonts w:hint="eastAsia" w:ascii="宋体" w:hAnsi="宋体" w:cs="宋体"/>
                <w:b w:val="0"/>
                <w:bCs w:val="0"/>
                <w:i w:val="0"/>
                <w:iCs w:val="0"/>
                <w:color w:val="000000"/>
                <w:kern w:val="0"/>
                <w:sz w:val="22"/>
                <w:szCs w:val="22"/>
                <w:u w:val="none"/>
                <w:lang w:val="en-US" w:eastAsia="zh-CN" w:bidi="ar"/>
              </w:rPr>
              <w:t>每出现一处未完成的评价要点，</w:t>
            </w:r>
            <w:r>
              <w:rPr>
                <w:rFonts w:hint="eastAsia" w:ascii="宋体" w:hAnsi="宋体" w:eastAsia="宋体" w:cs="宋体"/>
                <w:b w:val="0"/>
                <w:bCs w:val="0"/>
                <w:i w:val="0"/>
                <w:iCs w:val="0"/>
                <w:color w:val="000000"/>
                <w:kern w:val="0"/>
                <w:sz w:val="22"/>
                <w:szCs w:val="22"/>
                <w:u w:val="none"/>
                <w:lang w:val="en-US" w:eastAsia="zh-CN" w:bidi="ar"/>
              </w:rPr>
              <w:t>每项扣2分，扣完即止。</w:t>
            </w:r>
          </w:p>
        </w:tc>
        <w:tc>
          <w:tcPr>
            <w:tcW w:w="209" w:type="pct"/>
            <w:shd w:val="clear" w:color="auto" w:fill="auto"/>
            <w:vAlign w:val="center"/>
          </w:tcPr>
          <w:p w14:paraId="72D36ECF">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4</w:t>
            </w:r>
          </w:p>
        </w:tc>
        <w:tc>
          <w:tcPr>
            <w:tcW w:w="727" w:type="pct"/>
            <w:shd w:val="clear" w:color="auto" w:fill="auto"/>
            <w:vAlign w:val="center"/>
          </w:tcPr>
          <w:p w14:paraId="65CB0847">
            <w:pPr>
              <w:spacing w:line="240" w:lineRule="auto"/>
              <w:rPr>
                <w:rFonts w:hint="eastAsia" w:ascii="宋体" w:hAnsi="宋体" w:eastAsia="宋体" w:cs="宋体"/>
                <w:b w:val="0"/>
                <w:bCs w:val="0"/>
                <w:i w:val="0"/>
                <w:iCs w:val="0"/>
                <w:color w:val="000000"/>
                <w:sz w:val="22"/>
                <w:szCs w:val="22"/>
                <w:u w:val="none"/>
              </w:rPr>
            </w:pPr>
          </w:p>
        </w:tc>
      </w:tr>
      <w:tr w14:paraId="0FDE8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00" w:hRule="atLeast"/>
        </w:trPr>
        <w:tc>
          <w:tcPr>
            <w:tcW w:w="237" w:type="pct"/>
            <w:vMerge w:val="continue"/>
            <w:shd w:val="clear" w:color="auto" w:fill="auto"/>
            <w:vAlign w:val="center"/>
          </w:tcPr>
          <w:p w14:paraId="3C699871">
            <w:pPr>
              <w:spacing w:line="240" w:lineRule="auto"/>
              <w:jc w:val="center"/>
              <w:rPr>
                <w:rFonts w:hint="eastAsia" w:ascii="宋体" w:hAnsi="宋体" w:eastAsia="宋体" w:cs="宋体"/>
                <w:b w:val="0"/>
                <w:bCs w:val="0"/>
                <w:i w:val="0"/>
                <w:iCs w:val="0"/>
                <w:color w:val="000000"/>
                <w:sz w:val="22"/>
                <w:szCs w:val="22"/>
                <w:u w:val="none"/>
              </w:rPr>
            </w:pPr>
          </w:p>
        </w:tc>
        <w:tc>
          <w:tcPr>
            <w:tcW w:w="205" w:type="pct"/>
            <w:vMerge w:val="continue"/>
            <w:shd w:val="clear" w:color="auto" w:fill="auto"/>
            <w:noWrap/>
            <w:vAlign w:val="center"/>
          </w:tcPr>
          <w:p w14:paraId="30E1F19F">
            <w:pPr>
              <w:spacing w:line="240" w:lineRule="auto"/>
              <w:jc w:val="center"/>
              <w:rPr>
                <w:rFonts w:hint="eastAsia" w:ascii="宋体" w:hAnsi="宋体" w:eastAsia="宋体" w:cs="宋体"/>
                <w:b w:val="0"/>
                <w:bCs w:val="0"/>
                <w:i w:val="0"/>
                <w:iCs w:val="0"/>
                <w:color w:val="000000"/>
                <w:sz w:val="22"/>
                <w:szCs w:val="22"/>
                <w:u w:val="none"/>
              </w:rPr>
            </w:pPr>
          </w:p>
        </w:tc>
        <w:tc>
          <w:tcPr>
            <w:tcW w:w="284" w:type="pct"/>
            <w:shd w:val="clear" w:color="auto" w:fill="auto"/>
            <w:vAlign w:val="center"/>
          </w:tcPr>
          <w:p w14:paraId="5E52702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产出质量</w:t>
            </w:r>
          </w:p>
        </w:tc>
        <w:tc>
          <w:tcPr>
            <w:tcW w:w="197" w:type="pct"/>
            <w:shd w:val="clear" w:color="auto" w:fill="auto"/>
            <w:noWrap/>
            <w:vAlign w:val="center"/>
          </w:tcPr>
          <w:p w14:paraId="2B6BE292">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15</w:t>
            </w:r>
          </w:p>
        </w:tc>
        <w:tc>
          <w:tcPr>
            <w:tcW w:w="268" w:type="pct"/>
            <w:shd w:val="clear" w:color="auto" w:fill="auto"/>
            <w:vAlign w:val="center"/>
          </w:tcPr>
          <w:p w14:paraId="33F93C75">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转发器可用率</w:t>
            </w:r>
          </w:p>
        </w:tc>
        <w:tc>
          <w:tcPr>
            <w:tcW w:w="229" w:type="pct"/>
            <w:shd w:val="clear" w:color="auto" w:fill="auto"/>
            <w:noWrap/>
            <w:vAlign w:val="center"/>
          </w:tcPr>
          <w:p w14:paraId="53CAA35F">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4</w:t>
            </w:r>
          </w:p>
        </w:tc>
        <w:tc>
          <w:tcPr>
            <w:tcW w:w="1778" w:type="pct"/>
            <w:shd w:val="clear" w:color="auto" w:fill="auto"/>
            <w:vAlign w:val="center"/>
          </w:tcPr>
          <w:p w14:paraId="7CEB6C89">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考核</w:t>
            </w:r>
            <w:r>
              <w:rPr>
                <w:rFonts w:hint="eastAsia" w:ascii="宋体" w:hAnsi="宋体" w:cs="宋体"/>
                <w:b w:val="0"/>
                <w:bCs w:val="0"/>
                <w:i w:val="0"/>
                <w:iCs w:val="0"/>
                <w:color w:val="000000"/>
                <w:kern w:val="0"/>
                <w:sz w:val="22"/>
                <w:szCs w:val="22"/>
                <w:u w:val="none"/>
                <w:lang w:val="en-US" w:eastAsia="zh-CN" w:bidi="ar"/>
              </w:rPr>
              <w:t>项目中的</w:t>
            </w:r>
            <w:r>
              <w:rPr>
                <w:rFonts w:hint="eastAsia" w:ascii="宋体" w:hAnsi="宋体" w:eastAsia="宋体" w:cs="宋体"/>
                <w:b w:val="0"/>
                <w:bCs w:val="0"/>
                <w:i w:val="0"/>
                <w:iCs w:val="0"/>
                <w:color w:val="000000"/>
                <w:kern w:val="0"/>
                <w:sz w:val="22"/>
                <w:szCs w:val="22"/>
                <w:u w:val="none"/>
                <w:lang w:val="en-US" w:eastAsia="zh-CN" w:bidi="ar"/>
              </w:rPr>
              <w:t>转发器可用率是否达标。</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按照项目实施方案规定卫星转发器的可用度需要不低于99.9%。</w:t>
            </w:r>
          </w:p>
        </w:tc>
        <w:tc>
          <w:tcPr>
            <w:tcW w:w="861" w:type="pct"/>
            <w:shd w:val="clear" w:color="auto" w:fill="auto"/>
            <w:vAlign w:val="center"/>
          </w:tcPr>
          <w:p w14:paraId="536F94CE">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层差计分法，共4分。</w:t>
            </w: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可用率≥99.9%，得</w:t>
            </w:r>
            <w:r>
              <w:rPr>
                <w:rFonts w:hint="eastAsia" w:ascii="宋体" w:hAnsi="宋体" w:cs="宋体"/>
                <w:b w:val="0"/>
                <w:bCs w:val="0"/>
                <w:i w:val="0"/>
                <w:iCs w:val="0"/>
                <w:color w:val="000000" w:themeColor="text1"/>
                <w:kern w:val="0"/>
                <w:sz w:val="22"/>
                <w:szCs w:val="22"/>
                <w:u w:val="none"/>
                <w:lang w:val="en-US" w:eastAsia="zh-CN" w:bidi="ar"/>
                <w14:textFill>
                  <w14:solidFill>
                    <w14:schemeClr w14:val="tx1"/>
                  </w14:solidFill>
                </w14:textFill>
              </w:rPr>
              <w:t>3.6（含）-</w:t>
            </w: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4分；</w:t>
            </w: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90%≤可用率＜99.9%，得3.</w:t>
            </w:r>
            <w:r>
              <w:rPr>
                <w:rFonts w:hint="eastAsia" w:ascii="宋体" w:hAnsi="宋体" w:cs="宋体"/>
                <w:b w:val="0"/>
                <w:bCs w:val="0"/>
                <w:i w:val="0"/>
                <w:iCs w:val="0"/>
                <w:color w:val="000000" w:themeColor="text1"/>
                <w:kern w:val="0"/>
                <w:sz w:val="22"/>
                <w:szCs w:val="22"/>
                <w:u w:val="none"/>
                <w:lang w:val="en-US" w:eastAsia="zh-CN" w:bidi="ar"/>
                <w14:textFill>
                  <w14:solidFill>
                    <w14:schemeClr w14:val="tx1"/>
                  </w14:solidFill>
                </w14:textFill>
              </w:rPr>
              <w:t>2（含）-3.6</w:t>
            </w: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分；</w:t>
            </w: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80%≤可用率＜90%，得</w:t>
            </w:r>
            <w:r>
              <w:rPr>
                <w:rFonts w:hint="eastAsia" w:ascii="宋体" w:hAnsi="宋体" w:cs="宋体"/>
                <w:b w:val="0"/>
                <w:bCs w:val="0"/>
                <w:i w:val="0"/>
                <w:iCs w:val="0"/>
                <w:color w:val="000000" w:themeColor="text1"/>
                <w:kern w:val="0"/>
                <w:sz w:val="22"/>
                <w:szCs w:val="22"/>
                <w:u w:val="none"/>
                <w:lang w:val="en-US" w:eastAsia="zh-CN" w:bidi="ar"/>
                <w14:textFill>
                  <w14:solidFill>
                    <w14:schemeClr w14:val="tx1"/>
                  </w14:solidFill>
                </w14:textFill>
              </w:rPr>
              <w:t>2.4（含）-3.2</w:t>
            </w: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分；</w:t>
            </w: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可用率＜60%，得</w:t>
            </w:r>
            <w:r>
              <w:rPr>
                <w:rFonts w:hint="eastAsia" w:ascii="宋体" w:hAnsi="宋体" w:cs="宋体"/>
                <w:b w:val="0"/>
                <w:bCs w:val="0"/>
                <w:i w:val="0"/>
                <w:iCs w:val="0"/>
                <w:color w:val="000000" w:themeColor="text1"/>
                <w:kern w:val="0"/>
                <w:sz w:val="22"/>
                <w:szCs w:val="22"/>
                <w:u w:val="none"/>
                <w:lang w:val="en-US" w:eastAsia="zh-CN" w:bidi="ar"/>
                <w14:textFill>
                  <w14:solidFill>
                    <w14:schemeClr w14:val="tx1"/>
                  </w14:solidFill>
                </w14:textFill>
              </w:rPr>
              <w:t>0（含）-</w:t>
            </w: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2.4分。</w:t>
            </w:r>
          </w:p>
        </w:tc>
        <w:tc>
          <w:tcPr>
            <w:tcW w:w="209" w:type="pct"/>
            <w:shd w:val="clear" w:color="auto" w:fill="auto"/>
            <w:vAlign w:val="center"/>
          </w:tcPr>
          <w:p w14:paraId="4D872BA8">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4</w:t>
            </w:r>
          </w:p>
        </w:tc>
        <w:tc>
          <w:tcPr>
            <w:tcW w:w="727" w:type="pct"/>
            <w:shd w:val="clear" w:color="auto" w:fill="auto"/>
            <w:vAlign w:val="center"/>
          </w:tcPr>
          <w:p w14:paraId="0745CC68">
            <w:pPr>
              <w:spacing w:line="240" w:lineRule="auto"/>
              <w:rPr>
                <w:rFonts w:hint="eastAsia" w:ascii="宋体" w:hAnsi="宋体" w:eastAsia="宋体" w:cs="宋体"/>
                <w:b w:val="0"/>
                <w:bCs w:val="0"/>
                <w:i w:val="0"/>
                <w:iCs w:val="0"/>
                <w:color w:val="000000"/>
                <w:sz w:val="22"/>
                <w:szCs w:val="22"/>
                <w:u w:val="none"/>
              </w:rPr>
            </w:pPr>
          </w:p>
        </w:tc>
      </w:tr>
      <w:tr w14:paraId="58770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00" w:hRule="atLeast"/>
        </w:trPr>
        <w:tc>
          <w:tcPr>
            <w:tcW w:w="237" w:type="pct"/>
            <w:vMerge w:val="restart"/>
            <w:shd w:val="clear" w:color="auto" w:fill="auto"/>
            <w:vAlign w:val="center"/>
          </w:tcPr>
          <w:p w14:paraId="7D69293A">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05" w:type="pct"/>
            <w:vMerge w:val="restart"/>
            <w:shd w:val="clear" w:color="auto" w:fill="auto"/>
            <w:noWrap/>
            <w:vAlign w:val="center"/>
          </w:tcPr>
          <w:p w14:paraId="183181A8">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84" w:type="pct"/>
            <w:vMerge w:val="restart"/>
            <w:shd w:val="clear" w:color="auto" w:fill="auto"/>
            <w:vAlign w:val="center"/>
          </w:tcPr>
          <w:p w14:paraId="15F8DD66">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197" w:type="pct"/>
            <w:vMerge w:val="restart"/>
            <w:shd w:val="clear" w:color="auto" w:fill="auto"/>
            <w:noWrap/>
            <w:vAlign w:val="center"/>
          </w:tcPr>
          <w:p w14:paraId="1526D4A5">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68" w:type="pct"/>
            <w:shd w:val="clear" w:color="auto" w:fill="auto"/>
            <w:vAlign w:val="center"/>
          </w:tcPr>
          <w:p w14:paraId="081DD9BF">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6M光纤链路可用率</w:t>
            </w:r>
          </w:p>
        </w:tc>
        <w:tc>
          <w:tcPr>
            <w:tcW w:w="229" w:type="pct"/>
            <w:shd w:val="clear" w:color="auto" w:fill="auto"/>
            <w:noWrap/>
            <w:vAlign w:val="center"/>
          </w:tcPr>
          <w:p w14:paraId="1C8DC3E7">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3</w:t>
            </w:r>
          </w:p>
        </w:tc>
        <w:tc>
          <w:tcPr>
            <w:tcW w:w="1778" w:type="pct"/>
            <w:shd w:val="clear" w:color="auto" w:fill="auto"/>
            <w:vAlign w:val="center"/>
          </w:tcPr>
          <w:p w14:paraId="4FD1593E">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考核项目中的6M光纤链路可用率是否达标。</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按照项目实施方案规定6M光纤链路可用度需要不低于99.9％。</w:t>
            </w:r>
          </w:p>
        </w:tc>
        <w:tc>
          <w:tcPr>
            <w:tcW w:w="861" w:type="pct"/>
            <w:shd w:val="clear" w:color="auto" w:fill="auto"/>
            <w:vAlign w:val="center"/>
          </w:tcPr>
          <w:p w14:paraId="3629E2EF">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层差计分法，共3分。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可用率≥99.9%，得</w:t>
            </w:r>
            <w:r>
              <w:rPr>
                <w:rFonts w:hint="eastAsia" w:ascii="宋体" w:hAnsi="宋体" w:cs="宋体"/>
                <w:b w:val="0"/>
                <w:bCs w:val="0"/>
                <w:i w:val="0"/>
                <w:iCs w:val="0"/>
                <w:color w:val="000000"/>
                <w:kern w:val="0"/>
                <w:sz w:val="22"/>
                <w:szCs w:val="22"/>
                <w:u w:val="none"/>
                <w:lang w:val="en-US" w:eastAsia="zh-CN" w:bidi="ar"/>
              </w:rPr>
              <w:t>2.7（含）-</w:t>
            </w:r>
            <w:r>
              <w:rPr>
                <w:rFonts w:hint="eastAsia" w:ascii="宋体" w:hAnsi="宋体" w:eastAsia="宋体" w:cs="宋体"/>
                <w:b w:val="0"/>
                <w:bCs w:val="0"/>
                <w:i w:val="0"/>
                <w:iCs w:val="0"/>
                <w:color w:val="000000"/>
                <w:kern w:val="0"/>
                <w:sz w:val="22"/>
                <w:szCs w:val="22"/>
                <w:u w:val="none"/>
                <w:lang w:val="en-US" w:eastAsia="zh-CN" w:bidi="ar"/>
              </w:rPr>
              <w:t>3分；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90%≤可用率＜99.9%，得2.</w:t>
            </w:r>
            <w:r>
              <w:rPr>
                <w:rFonts w:hint="eastAsia" w:ascii="宋体" w:hAnsi="宋体" w:cs="宋体"/>
                <w:b w:val="0"/>
                <w:bCs w:val="0"/>
                <w:i w:val="0"/>
                <w:iCs w:val="0"/>
                <w:color w:val="000000"/>
                <w:kern w:val="0"/>
                <w:sz w:val="22"/>
                <w:szCs w:val="22"/>
                <w:u w:val="none"/>
                <w:lang w:val="en-US" w:eastAsia="zh-CN" w:bidi="ar"/>
              </w:rPr>
              <w:t>4（含）-2.7</w:t>
            </w:r>
            <w:r>
              <w:rPr>
                <w:rFonts w:hint="eastAsia" w:ascii="宋体" w:hAnsi="宋体" w:eastAsia="宋体" w:cs="宋体"/>
                <w:b w:val="0"/>
                <w:bCs w:val="0"/>
                <w:i w:val="0"/>
                <w:iCs w:val="0"/>
                <w:color w:val="000000"/>
                <w:kern w:val="0"/>
                <w:sz w:val="22"/>
                <w:szCs w:val="22"/>
                <w:u w:val="none"/>
                <w:lang w:val="en-US" w:eastAsia="zh-CN" w:bidi="ar"/>
              </w:rPr>
              <w:t>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80%≤可用率＜90%，得</w:t>
            </w:r>
            <w:r>
              <w:rPr>
                <w:rFonts w:hint="eastAsia" w:ascii="宋体" w:hAnsi="宋体" w:cs="宋体"/>
                <w:b w:val="0"/>
                <w:bCs w:val="0"/>
                <w:i w:val="0"/>
                <w:iCs w:val="0"/>
                <w:color w:val="000000"/>
                <w:kern w:val="0"/>
                <w:sz w:val="22"/>
                <w:szCs w:val="22"/>
                <w:u w:val="none"/>
                <w:lang w:val="en-US" w:eastAsia="zh-CN" w:bidi="ar"/>
              </w:rPr>
              <w:t>1.8（含）-2.4</w:t>
            </w:r>
            <w:r>
              <w:rPr>
                <w:rFonts w:hint="eastAsia" w:ascii="宋体" w:hAnsi="宋体" w:eastAsia="宋体" w:cs="宋体"/>
                <w:b w:val="0"/>
                <w:bCs w:val="0"/>
                <w:i w:val="0"/>
                <w:iCs w:val="0"/>
                <w:color w:val="000000"/>
                <w:kern w:val="0"/>
                <w:sz w:val="22"/>
                <w:szCs w:val="22"/>
                <w:u w:val="none"/>
                <w:lang w:val="en-US" w:eastAsia="zh-CN" w:bidi="ar"/>
              </w:rPr>
              <w:t>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可用率＜60%，得</w:t>
            </w:r>
            <w:r>
              <w:rPr>
                <w:rFonts w:hint="eastAsia" w:ascii="宋体" w:hAnsi="宋体" w:cs="宋体"/>
                <w:b w:val="0"/>
                <w:bCs w:val="0"/>
                <w:i w:val="0"/>
                <w:iCs w:val="0"/>
                <w:color w:val="000000"/>
                <w:kern w:val="0"/>
                <w:sz w:val="22"/>
                <w:szCs w:val="22"/>
                <w:u w:val="none"/>
                <w:lang w:val="en-US" w:eastAsia="zh-CN" w:bidi="ar"/>
              </w:rPr>
              <w:t>0（含）-</w:t>
            </w:r>
            <w:r>
              <w:rPr>
                <w:rFonts w:hint="eastAsia" w:ascii="宋体" w:hAnsi="宋体" w:eastAsia="宋体" w:cs="宋体"/>
                <w:b w:val="0"/>
                <w:bCs w:val="0"/>
                <w:i w:val="0"/>
                <w:iCs w:val="0"/>
                <w:color w:val="000000"/>
                <w:kern w:val="0"/>
                <w:sz w:val="22"/>
                <w:szCs w:val="22"/>
                <w:u w:val="none"/>
                <w:lang w:val="en-US" w:eastAsia="zh-CN" w:bidi="ar"/>
              </w:rPr>
              <w:t>1.8分。</w:t>
            </w:r>
          </w:p>
        </w:tc>
        <w:tc>
          <w:tcPr>
            <w:tcW w:w="209" w:type="pct"/>
            <w:shd w:val="clear" w:color="auto" w:fill="auto"/>
            <w:vAlign w:val="center"/>
          </w:tcPr>
          <w:p w14:paraId="5E98C26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3</w:t>
            </w:r>
          </w:p>
        </w:tc>
        <w:tc>
          <w:tcPr>
            <w:tcW w:w="727" w:type="pct"/>
            <w:shd w:val="clear" w:color="auto" w:fill="auto"/>
            <w:vAlign w:val="center"/>
          </w:tcPr>
          <w:p w14:paraId="611CA9EB">
            <w:pPr>
              <w:spacing w:line="240" w:lineRule="auto"/>
              <w:rPr>
                <w:rFonts w:hint="eastAsia" w:ascii="宋体" w:hAnsi="宋体" w:eastAsia="宋体" w:cs="宋体"/>
                <w:b w:val="0"/>
                <w:bCs w:val="0"/>
                <w:i w:val="0"/>
                <w:iCs w:val="0"/>
                <w:color w:val="000000"/>
                <w:sz w:val="22"/>
                <w:szCs w:val="22"/>
                <w:u w:val="none"/>
              </w:rPr>
            </w:pPr>
          </w:p>
        </w:tc>
      </w:tr>
      <w:tr w14:paraId="1D1B3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48" w:hRule="atLeast"/>
        </w:trPr>
        <w:tc>
          <w:tcPr>
            <w:tcW w:w="237" w:type="pct"/>
            <w:vMerge w:val="continue"/>
            <w:shd w:val="clear" w:color="auto" w:fill="auto"/>
            <w:vAlign w:val="center"/>
          </w:tcPr>
          <w:p w14:paraId="1ADDDCD4">
            <w:pPr>
              <w:spacing w:line="240" w:lineRule="auto"/>
              <w:jc w:val="center"/>
              <w:rPr>
                <w:rFonts w:hint="eastAsia" w:ascii="宋体" w:hAnsi="宋体" w:eastAsia="宋体" w:cs="宋体"/>
                <w:b w:val="0"/>
                <w:bCs w:val="0"/>
                <w:i w:val="0"/>
                <w:iCs w:val="0"/>
                <w:color w:val="000000"/>
                <w:sz w:val="22"/>
                <w:szCs w:val="22"/>
                <w:u w:val="none"/>
              </w:rPr>
            </w:pPr>
          </w:p>
        </w:tc>
        <w:tc>
          <w:tcPr>
            <w:tcW w:w="205" w:type="pct"/>
            <w:vMerge w:val="continue"/>
            <w:shd w:val="clear" w:color="auto" w:fill="auto"/>
            <w:noWrap/>
            <w:vAlign w:val="center"/>
          </w:tcPr>
          <w:p w14:paraId="6C6DF823">
            <w:pPr>
              <w:spacing w:line="240" w:lineRule="auto"/>
              <w:jc w:val="center"/>
              <w:rPr>
                <w:rFonts w:hint="eastAsia" w:ascii="宋体" w:hAnsi="宋体" w:eastAsia="宋体" w:cs="宋体"/>
                <w:b w:val="0"/>
                <w:bCs w:val="0"/>
                <w:i w:val="0"/>
                <w:iCs w:val="0"/>
                <w:color w:val="000000"/>
                <w:sz w:val="22"/>
                <w:szCs w:val="22"/>
                <w:u w:val="none"/>
              </w:rPr>
            </w:pPr>
          </w:p>
        </w:tc>
        <w:tc>
          <w:tcPr>
            <w:tcW w:w="284" w:type="pct"/>
            <w:vMerge w:val="continue"/>
            <w:shd w:val="clear" w:color="auto" w:fill="auto"/>
            <w:vAlign w:val="center"/>
          </w:tcPr>
          <w:p w14:paraId="1D3DD659">
            <w:pPr>
              <w:spacing w:line="240" w:lineRule="auto"/>
              <w:jc w:val="center"/>
              <w:rPr>
                <w:rFonts w:hint="eastAsia" w:ascii="宋体" w:hAnsi="宋体" w:eastAsia="宋体" w:cs="宋体"/>
                <w:b w:val="0"/>
                <w:bCs w:val="0"/>
                <w:i w:val="0"/>
                <w:iCs w:val="0"/>
                <w:color w:val="000000"/>
                <w:sz w:val="22"/>
                <w:szCs w:val="22"/>
                <w:u w:val="none"/>
              </w:rPr>
            </w:pPr>
          </w:p>
        </w:tc>
        <w:tc>
          <w:tcPr>
            <w:tcW w:w="197" w:type="pct"/>
            <w:vMerge w:val="continue"/>
            <w:shd w:val="clear" w:color="auto" w:fill="auto"/>
            <w:noWrap/>
            <w:vAlign w:val="center"/>
          </w:tcPr>
          <w:p w14:paraId="3A1F0058">
            <w:pPr>
              <w:spacing w:line="240" w:lineRule="auto"/>
              <w:jc w:val="center"/>
              <w:rPr>
                <w:rFonts w:hint="eastAsia" w:ascii="宋体" w:hAnsi="宋体" w:eastAsia="宋体" w:cs="宋体"/>
                <w:b w:val="0"/>
                <w:bCs w:val="0"/>
                <w:i w:val="0"/>
                <w:iCs w:val="0"/>
                <w:color w:val="000000"/>
                <w:sz w:val="22"/>
                <w:szCs w:val="22"/>
                <w:u w:val="none"/>
              </w:rPr>
            </w:pPr>
          </w:p>
        </w:tc>
        <w:tc>
          <w:tcPr>
            <w:tcW w:w="268" w:type="pct"/>
            <w:shd w:val="clear" w:color="auto" w:fill="auto"/>
            <w:vAlign w:val="center"/>
          </w:tcPr>
          <w:p w14:paraId="1298D0B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卫星通信网络监控平台系统可用率</w:t>
            </w:r>
          </w:p>
        </w:tc>
        <w:tc>
          <w:tcPr>
            <w:tcW w:w="229" w:type="pct"/>
            <w:shd w:val="clear" w:color="auto" w:fill="auto"/>
            <w:noWrap/>
            <w:vAlign w:val="center"/>
          </w:tcPr>
          <w:p w14:paraId="2FA59888">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4</w:t>
            </w:r>
          </w:p>
        </w:tc>
        <w:tc>
          <w:tcPr>
            <w:tcW w:w="1778" w:type="pct"/>
            <w:shd w:val="clear" w:color="auto" w:fill="auto"/>
            <w:vAlign w:val="center"/>
          </w:tcPr>
          <w:p w14:paraId="2F26D042">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考核项目中的卫星通信网络监控平台系统可用率</w:t>
            </w:r>
            <w:r>
              <w:rPr>
                <w:rFonts w:hint="eastAsia" w:ascii="宋体" w:hAnsi="宋体" w:cs="宋体"/>
                <w:b w:val="0"/>
                <w:bCs w:val="0"/>
                <w:i w:val="0"/>
                <w:iCs w:val="0"/>
                <w:color w:val="000000"/>
                <w:kern w:val="0"/>
                <w:sz w:val="22"/>
                <w:szCs w:val="22"/>
                <w:u w:val="none"/>
                <w:lang w:val="en-US" w:eastAsia="zh-CN" w:bidi="ar"/>
              </w:rPr>
              <w:t>是</w:t>
            </w:r>
            <w:r>
              <w:rPr>
                <w:rFonts w:hint="eastAsia" w:ascii="宋体" w:hAnsi="宋体" w:eastAsia="宋体" w:cs="宋体"/>
                <w:b w:val="0"/>
                <w:bCs w:val="0"/>
                <w:i w:val="0"/>
                <w:iCs w:val="0"/>
                <w:color w:val="000000"/>
                <w:kern w:val="0"/>
                <w:sz w:val="22"/>
                <w:szCs w:val="22"/>
                <w:u w:val="none"/>
                <w:lang w:val="en-US" w:eastAsia="zh-CN" w:bidi="ar"/>
              </w:rPr>
              <w:t>否达标</w:t>
            </w:r>
            <w:r>
              <w:rPr>
                <w:rFonts w:hint="eastAsia" w:ascii="宋体" w:hAnsi="宋体" w:eastAsia="宋体" w:cs="宋体"/>
                <w:b w:val="0"/>
                <w:bCs w:val="0"/>
                <w:i w:val="0"/>
                <w:iCs w:val="0"/>
                <w:color w:val="FF0000"/>
                <w:kern w:val="0"/>
                <w:sz w:val="22"/>
                <w:szCs w:val="22"/>
                <w:u w:val="none"/>
                <w:lang w:val="en-US" w:eastAsia="zh-CN" w:bidi="ar"/>
              </w:rPr>
              <w:t>。</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按照项目合同约定卫星通信网络监控平台系统可用率需要不低于99.9%。</w:t>
            </w:r>
          </w:p>
        </w:tc>
        <w:tc>
          <w:tcPr>
            <w:tcW w:w="861" w:type="pct"/>
            <w:shd w:val="clear" w:color="auto" w:fill="auto"/>
            <w:vAlign w:val="center"/>
          </w:tcPr>
          <w:p w14:paraId="58482F9D">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层差计分法，共4分。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可用率≥99.9%，得</w:t>
            </w:r>
            <w:r>
              <w:rPr>
                <w:rFonts w:hint="eastAsia" w:ascii="宋体" w:hAnsi="宋体" w:cs="宋体"/>
                <w:b w:val="0"/>
                <w:bCs w:val="0"/>
                <w:i w:val="0"/>
                <w:iCs w:val="0"/>
                <w:color w:val="000000"/>
                <w:kern w:val="0"/>
                <w:sz w:val="22"/>
                <w:szCs w:val="22"/>
                <w:u w:val="none"/>
                <w:lang w:val="en-US" w:eastAsia="zh-CN" w:bidi="ar"/>
              </w:rPr>
              <w:t>3.6（含）-</w:t>
            </w:r>
            <w:r>
              <w:rPr>
                <w:rFonts w:hint="eastAsia" w:ascii="宋体" w:hAnsi="宋体" w:eastAsia="宋体" w:cs="宋体"/>
                <w:b w:val="0"/>
                <w:bCs w:val="0"/>
                <w:i w:val="0"/>
                <w:iCs w:val="0"/>
                <w:color w:val="000000"/>
                <w:kern w:val="0"/>
                <w:sz w:val="22"/>
                <w:szCs w:val="22"/>
                <w:u w:val="none"/>
                <w:lang w:val="en-US" w:eastAsia="zh-CN" w:bidi="ar"/>
              </w:rPr>
              <w:t>4分；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90%≤可用率＜99.9%，得3.</w:t>
            </w:r>
            <w:r>
              <w:rPr>
                <w:rFonts w:hint="eastAsia" w:ascii="宋体" w:hAnsi="宋体" w:cs="宋体"/>
                <w:b w:val="0"/>
                <w:bCs w:val="0"/>
                <w:i w:val="0"/>
                <w:iCs w:val="0"/>
                <w:color w:val="000000"/>
                <w:kern w:val="0"/>
                <w:sz w:val="22"/>
                <w:szCs w:val="22"/>
                <w:u w:val="none"/>
                <w:lang w:val="en-US" w:eastAsia="zh-CN" w:bidi="ar"/>
              </w:rPr>
              <w:t>2（含）-3.6</w:t>
            </w:r>
            <w:r>
              <w:rPr>
                <w:rFonts w:hint="eastAsia" w:ascii="宋体" w:hAnsi="宋体" w:eastAsia="宋体" w:cs="宋体"/>
                <w:b w:val="0"/>
                <w:bCs w:val="0"/>
                <w:i w:val="0"/>
                <w:iCs w:val="0"/>
                <w:color w:val="000000"/>
                <w:kern w:val="0"/>
                <w:sz w:val="22"/>
                <w:szCs w:val="22"/>
                <w:u w:val="none"/>
                <w:lang w:val="en-US" w:eastAsia="zh-CN" w:bidi="ar"/>
              </w:rPr>
              <w:t>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80%≤可用率＜90%，得</w:t>
            </w:r>
            <w:r>
              <w:rPr>
                <w:rFonts w:hint="eastAsia" w:ascii="宋体" w:hAnsi="宋体" w:cs="宋体"/>
                <w:b w:val="0"/>
                <w:bCs w:val="0"/>
                <w:i w:val="0"/>
                <w:iCs w:val="0"/>
                <w:color w:val="000000"/>
                <w:kern w:val="0"/>
                <w:sz w:val="22"/>
                <w:szCs w:val="22"/>
                <w:u w:val="none"/>
                <w:lang w:val="en-US" w:eastAsia="zh-CN" w:bidi="ar"/>
              </w:rPr>
              <w:t>2.4（含）-3.2</w:t>
            </w:r>
            <w:r>
              <w:rPr>
                <w:rFonts w:hint="eastAsia" w:ascii="宋体" w:hAnsi="宋体" w:eastAsia="宋体" w:cs="宋体"/>
                <w:b w:val="0"/>
                <w:bCs w:val="0"/>
                <w:i w:val="0"/>
                <w:iCs w:val="0"/>
                <w:color w:val="000000"/>
                <w:kern w:val="0"/>
                <w:sz w:val="22"/>
                <w:szCs w:val="22"/>
                <w:u w:val="none"/>
                <w:lang w:val="en-US" w:eastAsia="zh-CN" w:bidi="ar"/>
              </w:rPr>
              <w:t>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可用率＜60%，得</w:t>
            </w:r>
            <w:r>
              <w:rPr>
                <w:rFonts w:hint="eastAsia" w:ascii="宋体" w:hAnsi="宋体" w:cs="宋体"/>
                <w:b w:val="0"/>
                <w:bCs w:val="0"/>
                <w:i w:val="0"/>
                <w:iCs w:val="0"/>
                <w:color w:val="000000"/>
                <w:kern w:val="0"/>
                <w:sz w:val="22"/>
                <w:szCs w:val="22"/>
                <w:u w:val="none"/>
                <w:lang w:val="en-US" w:eastAsia="zh-CN" w:bidi="ar"/>
              </w:rPr>
              <w:t>0（含）-</w:t>
            </w:r>
            <w:r>
              <w:rPr>
                <w:rFonts w:hint="eastAsia" w:ascii="宋体" w:hAnsi="宋体" w:eastAsia="宋体" w:cs="宋体"/>
                <w:b w:val="0"/>
                <w:bCs w:val="0"/>
                <w:i w:val="0"/>
                <w:iCs w:val="0"/>
                <w:color w:val="000000"/>
                <w:kern w:val="0"/>
                <w:sz w:val="22"/>
                <w:szCs w:val="22"/>
                <w:u w:val="none"/>
                <w:lang w:val="en-US" w:eastAsia="zh-CN" w:bidi="ar"/>
              </w:rPr>
              <w:t>2.4分。</w:t>
            </w:r>
          </w:p>
        </w:tc>
        <w:tc>
          <w:tcPr>
            <w:tcW w:w="209" w:type="pct"/>
            <w:shd w:val="clear" w:color="auto" w:fill="auto"/>
            <w:vAlign w:val="center"/>
          </w:tcPr>
          <w:p w14:paraId="73760715">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4</w:t>
            </w:r>
          </w:p>
        </w:tc>
        <w:tc>
          <w:tcPr>
            <w:tcW w:w="727" w:type="pct"/>
            <w:shd w:val="clear" w:color="auto" w:fill="auto"/>
            <w:vAlign w:val="center"/>
          </w:tcPr>
          <w:p w14:paraId="691AD8A4">
            <w:pPr>
              <w:spacing w:line="240" w:lineRule="auto"/>
              <w:rPr>
                <w:rFonts w:hint="eastAsia" w:ascii="宋体" w:hAnsi="宋体" w:eastAsia="宋体" w:cs="宋体"/>
                <w:b w:val="0"/>
                <w:bCs w:val="0"/>
                <w:i w:val="0"/>
                <w:iCs w:val="0"/>
                <w:color w:val="000000"/>
                <w:sz w:val="22"/>
                <w:szCs w:val="22"/>
                <w:u w:val="none"/>
              </w:rPr>
            </w:pPr>
          </w:p>
        </w:tc>
      </w:tr>
      <w:tr w14:paraId="6DE0B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00" w:hRule="atLeast"/>
        </w:trPr>
        <w:tc>
          <w:tcPr>
            <w:tcW w:w="237" w:type="pct"/>
            <w:vMerge w:val="restart"/>
            <w:shd w:val="clear" w:color="auto" w:fill="auto"/>
            <w:vAlign w:val="center"/>
          </w:tcPr>
          <w:p w14:paraId="19F85E44">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05" w:type="pct"/>
            <w:vMerge w:val="restart"/>
            <w:shd w:val="clear" w:color="auto" w:fill="auto"/>
            <w:noWrap/>
            <w:vAlign w:val="center"/>
          </w:tcPr>
          <w:p w14:paraId="679AFB3D">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84" w:type="pct"/>
            <w:shd w:val="clear" w:color="auto" w:fill="auto"/>
            <w:vAlign w:val="center"/>
          </w:tcPr>
          <w:p w14:paraId="46AE2D8C">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（续上页）</w:t>
            </w:r>
          </w:p>
        </w:tc>
        <w:tc>
          <w:tcPr>
            <w:tcW w:w="197" w:type="pct"/>
            <w:shd w:val="clear" w:color="auto" w:fill="auto"/>
            <w:noWrap/>
            <w:vAlign w:val="center"/>
          </w:tcPr>
          <w:p w14:paraId="0EC01A55">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（续上页）</w:t>
            </w:r>
          </w:p>
        </w:tc>
        <w:tc>
          <w:tcPr>
            <w:tcW w:w="268" w:type="pct"/>
            <w:shd w:val="clear" w:color="auto" w:fill="auto"/>
            <w:vAlign w:val="center"/>
          </w:tcPr>
          <w:p w14:paraId="3E88F0B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地面链路可用率</w:t>
            </w:r>
          </w:p>
        </w:tc>
        <w:tc>
          <w:tcPr>
            <w:tcW w:w="229" w:type="pct"/>
            <w:shd w:val="clear" w:color="auto" w:fill="auto"/>
            <w:noWrap/>
            <w:vAlign w:val="center"/>
          </w:tcPr>
          <w:p w14:paraId="49A7DEE3">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4</w:t>
            </w:r>
          </w:p>
        </w:tc>
        <w:tc>
          <w:tcPr>
            <w:tcW w:w="1778" w:type="pct"/>
            <w:shd w:val="clear" w:color="auto" w:fill="auto"/>
            <w:vAlign w:val="center"/>
          </w:tcPr>
          <w:p w14:paraId="279AADA3">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考核项目中的地面链路可用率是否达标。</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按照项目实施方案主用光链路可用度达可用度需要不低于99.9％。</w:t>
            </w:r>
          </w:p>
        </w:tc>
        <w:tc>
          <w:tcPr>
            <w:tcW w:w="861" w:type="pct"/>
            <w:shd w:val="clear" w:color="auto" w:fill="auto"/>
            <w:vAlign w:val="center"/>
          </w:tcPr>
          <w:p w14:paraId="17497327">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层差计分法，共4分。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可用率≥99.9%，得</w:t>
            </w:r>
            <w:r>
              <w:rPr>
                <w:rFonts w:hint="eastAsia" w:ascii="宋体" w:hAnsi="宋体" w:cs="宋体"/>
                <w:b w:val="0"/>
                <w:bCs w:val="0"/>
                <w:i w:val="0"/>
                <w:iCs w:val="0"/>
                <w:color w:val="000000"/>
                <w:kern w:val="0"/>
                <w:sz w:val="22"/>
                <w:szCs w:val="22"/>
                <w:u w:val="none"/>
                <w:lang w:val="en-US" w:eastAsia="zh-CN" w:bidi="ar"/>
              </w:rPr>
              <w:t>3.6（含）-</w:t>
            </w:r>
            <w:r>
              <w:rPr>
                <w:rFonts w:hint="eastAsia" w:ascii="宋体" w:hAnsi="宋体" w:eastAsia="宋体" w:cs="宋体"/>
                <w:b w:val="0"/>
                <w:bCs w:val="0"/>
                <w:i w:val="0"/>
                <w:iCs w:val="0"/>
                <w:color w:val="000000"/>
                <w:kern w:val="0"/>
                <w:sz w:val="22"/>
                <w:szCs w:val="22"/>
                <w:u w:val="none"/>
                <w:lang w:val="en-US" w:eastAsia="zh-CN" w:bidi="ar"/>
              </w:rPr>
              <w:t>4分；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90%≤可用率＜99.9%，得</w:t>
            </w:r>
            <w:r>
              <w:rPr>
                <w:rFonts w:hint="eastAsia" w:ascii="宋体" w:hAnsi="宋体" w:cs="宋体"/>
                <w:b w:val="0"/>
                <w:bCs w:val="0"/>
                <w:i w:val="0"/>
                <w:iCs w:val="0"/>
                <w:color w:val="000000"/>
                <w:kern w:val="0"/>
                <w:sz w:val="22"/>
                <w:szCs w:val="22"/>
                <w:u w:val="none"/>
                <w:lang w:val="en-US" w:eastAsia="zh-CN" w:bidi="ar"/>
              </w:rPr>
              <w:t>3.2（含）-</w:t>
            </w:r>
            <w:r>
              <w:rPr>
                <w:rFonts w:hint="eastAsia" w:ascii="宋体" w:hAnsi="宋体" w:eastAsia="宋体" w:cs="宋体"/>
                <w:b w:val="0"/>
                <w:bCs w:val="0"/>
                <w:i w:val="0"/>
                <w:iCs w:val="0"/>
                <w:color w:val="000000"/>
                <w:kern w:val="0"/>
                <w:sz w:val="22"/>
                <w:szCs w:val="22"/>
                <w:u w:val="none"/>
                <w:lang w:val="en-US" w:eastAsia="zh-CN" w:bidi="ar"/>
              </w:rPr>
              <w:t>3.6分；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80%≤可用率＜90%，得</w:t>
            </w:r>
            <w:r>
              <w:rPr>
                <w:rFonts w:hint="eastAsia" w:ascii="宋体" w:hAnsi="宋体" w:cs="宋体"/>
                <w:b w:val="0"/>
                <w:bCs w:val="0"/>
                <w:i w:val="0"/>
                <w:iCs w:val="0"/>
                <w:color w:val="000000"/>
                <w:kern w:val="0"/>
                <w:sz w:val="22"/>
                <w:szCs w:val="22"/>
                <w:u w:val="none"/>
                <w:lang w:val="en-US" w:eastAsia="zh-CN" w:bidi="ar"/>
              </w:rPr>
              <w:t>2.4（含）-</w:t>
            </w:r>
            <w:r>
              <w:rPr>
                <w:rFonts w:hint="eastAsia" w:ascii="宋体" w:hAnsi="宋体" w:eastAsia="宋体" w:cs="宋体"/>
                <w:b w:val="0"/>
                <w:bCs w:val="0"/>
                <w:i w:val="0"/>
                <w:iCs w:val="0"/>
                <w:color w:val="000000"/>
                <w:kern w:val="0"/>
                <w:sz w:val="22"/>
                <w:szCs w:val="22"/>
                <w:u w:val="none"/>
                <w:lang w:val="en-US" w:eastAsia="zh-CN" w:bidi="ar"/>
              </w:rPr>
              <w:t>3.2分；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可用率＜60%，得</w:t>
            </w:r>
            <w:r>
              <w:rPr>
                <w:rFonts w:hint="eastAsia" w:ascii="宋体" w:hAnsi="宋体" w:cs="宋体"/>
                <w:b w:val="0"/>
                <w:bCs w:val="0"/>
                <w:i w:val="0"/>
                <w:iCs w:val="0"/>
                <w:color w:val="000000"/>
                <w:kern w:val="0"/>
                <w:sz w:val="22"/>
                <w:szCs w:val="22"/>
                <w:u w:val="none"/>
                <w:lang w:val="en-US" w:eastAsia="zh-CN" w:bidi="ar"/>
              </w:rPr>
              <w:t>0（含）-</w:t>
            </w:r>
            <w:r>
              <w:rPr>
                <w:rFonts w:hint="eastAsia" w:ascii="宋体" w:hAnsi="宋体" w:eastAsia="宋体" w:cs="宋体"/>
                <w:b w:val="0"/>
                <w:bCs w:val="0"/>
                <w:i w:val="0"/>
                <w:iCs w:val="0"/>
                <w:color w:val="000000"/>
                <w:kern w:val="0"/>
                <w:sz w:val="22"/>
                <w:szCs w:val="22"/>
                <w:u w:val="none"/>
                <w:lang w:val="en-US" w:eastAsia="zh-CN" w:bidi="ar"/>
              </w:rPr>
              <w:t>2.4分。</w:t>
            </w:r>
          </w:p>
        </w:tc>
        <w:tc>
          <w:tcPr>
            <w:tcW w:w="209" w:type="pct"/>
            <w:shd w:val="clear" w:color="auto" w:fill="auto"/>
            <w:vAlign w:val="center"/>
          </w:tcPr>
          <w:p w14:paraId="52CF37A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4</w:t>
            </w:r>
          </w:p>
        </w:tc>
        <w:tc>
          <w:tcPr>
            <w:tcW w:w="727" w:type="pct"/>
            <w:shd w:val="clear" w:color="auto" w:fill="auto"/>
            <w:vAlign w:val="center"/>
          </w:tcPr>
          <w:p w14:paraId="257769C8">
            <w:pPr>
              <w:spacing w:line="240" w:lineRule="auto"/>
              <w:rPr>
                <w:rFonts w:hint="eastAsia" w:ascii="宋体" w:hAnsi="宋体" w:eastAsia="宋体" w:cs="宋体"/>
                <w:b w:val="0"/>
                <w:bCs w:val="0"/>
                <w:i w:val="0"/>
                <w:iCs w:val="0"/>
                <w:color w:val="000000"/>
                <w:sz w:val="22"/>
                <w:szCs w:val="22"/>
                <w:u w:val="none"/>
              </w:rPr>
            </w:pPr>
          </w:p>
        </w:tc>
      </w:tr>
      <w:tr w14:paraId="4B2B0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22" w:hRule="atLeast"/>
        </w:trPr>
        <w:tc>
          <w:tcPr>
            <w:tcW w:w="237" w:type="pct"/>
            <w:vMerge w:val="continue"/>
            <w:shd w:val="clear" w:color="auto" w:fill="auto"/>
            <w:vAlign w:val="center"/>
          </w:tcPr>
          <w:p w14:paraId="42707C90">
            <w:pPr>
              <w:spacing w:line="240" w:lineRule="auto"/>
              <w:jc w:val="center"/>
              <w:rPr>
                <w:rFonts w:hint="default" w:ascii="宋体" w:hAnsi="宋体" w:eastAsia="宋体" w:cs="宋体"/>
                <w:b w:val="0"/>
                <w:bCs w:val="0"/>
                <w:i w:val="0"/>
                <w:iCs w:val="0"/>
                <w:color w:val="000000"/>
                <w:sz w:val="22"/>
                <w:szCs w:val="22"/>
                <w:u w:val="none"/>
                <w:lang w:val="en-US" w:eastAsia="zh-CN"/>
              </w:rPr>
            </w:pPr>
          </w:p>
        </w:tc>
        <w:tc>
          <w:tcPr>
            <w:tcW w:w="205" w:type="pct"/>
            <w:vMerge w:val="continue"/>
            <w:shd w:val="clear" w:color="auto" w:fill="auto"/>
            <w:noWrap/>
            <w:vAlign w:val="center"/>
          </w:tcPr>
          <w:p w14:paraId="40EEA75C">
            <w:pPr>
              <w:spacing w:line="240" w:lineRule="auto"/>
              <w:jc w:val="center"/>
              <w:rPr>
                <w:rFonts w:hint="default" w:ascii="宋体" w:hAnsi="宋体" w:eastAsia="宋体" w:cs="宋体"/>
                <w:b w:val="0"/>
                <w:bCs w:val="0"/>
                <w:i w:val="0"/>
                <w:iCs w:val="0"/>
                <w:color w:val="000000"/>
                <w:sz w:val="22"/>
                <w:szCs w:val="22"/>
                <w:u w:val="none"/>
                <w:lang w:val="en-US" w:eastAsia="zh-CN"/>
              </w:rPr>
            </w:pPr>
          </w:p>
        </w:tc>
        <w:tc>
          <w:tcPr>
            <w:tcW w:w="284" w:type="pct"/>
            <w:shd w:val="clear" w:color="auto" w:fill="auto"/>
            <w:vAlign w:val="center"/>
          </w:tcPr>
          <w:p w14:paraId="29AB254D">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产出时效</w:t>
            </w:r>
          </w:p>
        </w:tc>
        <w:tc>
          <w:tcPr>
            <w:tcW w:w="197" w:type="pct"/>
            <w:shd w:val="clear" w:color="auto" w:fill="auto"/>
            <w:noWrap/>
            <w:vAlign w:val="center"/>
          </w:tcPr>
          <w:p w14:paraId="30D77A9E">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5</w:t>
            </w:r>
          </w:p>
        </w:tc>
        <w:tc>
          <w:tcPr>
            <w:tcW w:w="268" w:type="pct"/>
            <w:shd w:val="clear" w:color="auto" w:fill="auto"/>
            <w:vAlign w:val="center"/>
          </w:tcPr>
          <w:p w14:paraId="077E275F">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服务响应时效</w:t>
            </w:r>
          </w:p>
        </w:tc>
        <w:tc>
          <w:tcPr>
            <w:tcW w:w="229" w:type="pct"/>
            <w:shd w:val="clear" w:color="auto" w:fill="auto"/>
            <w:noWrap/>
            <w:vAlign w:val="center"/>
          </w:tcPr>
          <w:p w14:paraId="738CB930">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5</w:t>
            </w:r>
          </w:p>
        </w:tc>
        <w:tc>
          <w:tcPr>
            <w:tcW w:w="1778" w:type="pct"/>
            <w:shd w:val="clear" w:color="auto" w:fill="auto"/>
            <w:vAlign w:val="center"/>
          </w:tcPr>
          <w:p w14:paraId="59F3457B">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考核项目是否按照项目实施方案设定的服务响应时间完成工作。</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评价要点：</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①系统故障响应时间是否小于等于10分钟。</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②系统故障恢复时间市区是否小于等于4小时，郊区是否小于等于8小时。</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③突发事件响应时间是否小于等于10分钟。</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④节假日和重大活动通信保障及时率是否到达100%。</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⑤车载设备日常巡检、链路日常检测及车辆检测及时率是否达到100%。</w:t>
            </w:r>
          </w:p>
        </w:tc>
        <w:tc>
          <w:tcPr>
            <w:tcW w:w="861" w:type="pct"/>
            <w:shd w:val="clear" w:color="auto" w:fill="auto"/>
            <w:vAlign w:val="center"/>
          </w:tcPr>
          <w:p w14:paraId="2D65A2CD">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倒扣计分法，</w:t>
            </w:r>
            <w:r>
              <w:rPr>
                <w:rFonts w:hint="eastAsia" w:ascii="宋体" w:hAnsi="宋体" w:cs="宋体"/>
                <w:b w:val="0"/>
                <w:bCs w:val="0"/>
                <w:i w:val="0"/>
                <w:iCs w:val="0"/>
                <w:color w:val="000000"/>
                <w:kern w:val="0"/>
                <w:sz w:val="22"/>
                <w:szCs w:val="22"/>
                <w:u w:val="none"/>
                <w:lang w:val="en-US" w:eastAsia="zh-CN" w:bidi="ar"/>
              </w:rPr>
              <w:t>每出现一处未完成的评价要点，</w:t>
            </w:r>
            <w:r>
              <w:rPr>
                <w:rFonts w:hint="eastAsia" w:ascii="宋体" w:hAnsi="宋体" w:eastAsia="宋体" w:cs="宋体"/>
                <w:b w:val="0"/>
                <w:bCs w:val="0"/>
                <w:i w:val="0"/>
                <w:iCs w:val="0"/>
                <w:color w:val="000000"/>
                <w:kern w:val="0"/>
                <w:sz w:val="22"/>
                <w:szCs w:val="22"/>
                <w:u w:val="none"/>
                <w:lang w:val="en-US" w:eastAsia="zh-CN" w:bidi="ar"/>
              </w:rPr>
              <w:t>每项扣1分，扣完即止。</w:t>
            </w:r>
          </w:p>
        </w:tc>
        <w:tc>
          <w:tcPr>
            <w:tcW w:w="209" w:type="pct"/>
            <w:shd w:val="clear" w:color="auto" w:fill="auto"/>
            <w:vAlign w:val="center"/>
          </w:tcPr>
          <w:p w14:paraId="2934516B">
            <w:pPr>
              <w:keepNext w:val="0"/>
              <w:keepLines w:val="0"/>
              <w:widowControl/>
              <w:suppressLineNumbers w:val="0"/>
              <w:spacing w:line="240" w:lineRule="auto"/>
              <w:jc w:val="center"/>
              <w:textAlignment w:val="center"/>
              <w:rPr>
                <w:rFonts w:hint="default" w:ascii="宋体" w:hAnsi="宋体" w:eastAsia="宋体" w:cs="宋体"/>
                <w:b w:val="0"/>
                <w:bCs w:val="0"/>
                <w:i w:val="0"/>
                <w:iCs w:val="0"/>
                <w:color w:val="000000"/>
                <w:sz w:val="22"/>
                <w:szCs w:val="22"/>
                <w:u w:val="none"/>
                <w:lang w:val="en-US"/>
              </w:rPr>
            </w:pPr>
            <w:r>
              <w:rPr>
                <w:rFonts w:hint="eastAsia" w:ascii="宋体" w:hAnsi="宋体" w:cs="宋体"/>
                <w:b w:val="0"/>
                <w:bCs w:val="0"/>
                <w:i w:val="0"/>
                <w:iCs w:val="0"/>
                <w:color w:val="000000"/>
                <w:kern w:val="0"/>
                <w:sz w:val="22"/>
                <w:szCs w:val="22"/>
                <w:u w:val="none"/>
                <w:lang w:val="en-US" w:eastAsia="zh-CN" w:bidi="ar"/>
              </w:rPr>
              <w:t>5</w:t>
            </w:r>
          </w:p>
        </w:tc>
        <w:tc>
          <w:tcPr>
            <w:tcW w:w="727" w:type="pct"/>
            <w:shd w:val="clear" w:color="auto" w:fill="auto"/>
            <w:vAlign w:val="center"/>
          </w:tcPr>
          <w:p w14:paraId="7806B516">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p>
        </w:tc>
      </w:tr>
      <w:tr w14:paraId="12BC9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00" w:hRule="atLeast"/>
        </w:trPr>
        <w:tc>
          <w:tcPr>
            <w:tcW w:w="237" w:type="pct"/>
            <w:shd w:val="clear" w:color="auto" w:fill="auto"/>
            <w:vAlign w:val="center"/>
          </w:tcPr>
          <w:p w14:paraId="4D28B5BB">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05" w:type="pct"/>
            <w:shd w:val="clear" w:color="auto" w:fill="auto"/>
            <w:noWrap/>
            <w:vAlign w:val="center"/>
          </w:tcPr>
          <w:p w14:paraId="1AB571B7">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（续上页）</w:t>
            </w:r>
          </w:p>
        </w:tc>
        <w:tc>
          <w:tcPr>
            <w:tcW w:w="284" w:type="pct"/>
            <w:shd w:val="clear" w:color="auto" w:fill="auto"/>
            <w:vAlign w:val="center"/>
          </w:tcPr>
          <w:p w14:paraId="5013C02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产出成本</w:t>
            </w:r>
          </w:p>
        </w:tc>
        <w:tc>
          <w:tcPr>
            <w:tcW w:w="197" w:type="pct"/>
            <w:shd w:val="clear" w:color="auto" w:fill="auto"/>
            <w:noWrap/>
            <w:vAlign w:val="center"/>
          </w:tcPr>
          <w:p w14:paraId="680BDB5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5</w:t>
            </w:r>
          </w:p>
        </w:tc>
        <w:tc>
          <w:tcPr>
            <w:tcW w:w="268" w:type="pct"/>
            <w:shd w:val="clear" w:color="auto" w:fill="auto"/>
            <w:vAlign w:val="center"/>
          </w:tcPr>
          <w:p w14:paraId="7E25BDBF">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成本节约情况</w:t>
            </w:r>
          </w:p>
        </w:tc>
        <w:tc>
          <w:tcPr>
            <w:tcW w:w="229" w:type="pct"/>
            <w:shd w:val="clear" w:color="auto" w:fill="auto"/>
            <w:noWrap/>
            <w:vAlign w:val="center"/>
          </w:tcPr>
          <w:p w14:paraId="048D3D48">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5</w:t>
            </w:r>
          </w:p>
        </w:tc>
        <w:tc>
          <w:tcPr>
            <w:tcW w:w="1778" w:type="pct"/>
            <w:shd w:val="clear" w:color="auto" w:fill="auto"/>
            <w:vAlign w:val="center"/>
          </w:tcPr>
          <w:p w14:paraId="1B740B6A">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考核项目是否采取成本控制与非必要支出控制措施，措施是否有效。</w:t>
            </w:r>
          </w:p>
        </w:tc>
        <w:tc>
          <w:tcPr>
            <w:tcW w:w="861" w:type="pct"/>
            <w:shd w:val="clear" w:color="auto" w:fill="auto"/>
            <w:vAlign w:val="center"/>
          </w:tcPr>
          <w:p w14:paraId="20D0A001">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层差计分法，总分5分。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1.有效，得4.5（含）-5分；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2.较为有效，得4（含）-4.5分；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3.有效性一般，得3（含）-4分；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4.不够有效，0（含）-3分。</w:t>
            </w:r>
          </w:p>
        </w:tc>
        <w:tc>
          <w:tcPr>
            <w:tcW w:w="209" w:type="pct"/>
            <w:shd w:val="clear" w:color="auto" w:fill="auto"/>
            <w:noWrap/>
            <w:vAlign w:val="center"/>
          </w:tcPr>
          <w:p w14:paraId="7F2A0ED1">
            <w:pPr>
              <w:keepNext w:val="0"/>
              <w:keepLines w:val="0"/>
              <w:widowControl/>
              <w:suppressLineNumbers w:val="0"/>
              <w:spacing w:line="240" w:lineRule="auto"/>
              <w:jc w:val="center"/>
              <w:textAlignment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eastAsia="宋体" w:cs="宋体"/>
                <w:b w:val="0"/>
                <w:bCs w:val="0"/>
                <w:i w:val="0"/>
                <w:iCs w:val="0"/>
                <w:color w:val="000000"/>
                <w:sz w:val="22"/>
                <w:szCs w:val="22"/>
                <w:u w:val="none"/>
                <w:lang w:val="en-US" w:eastAsia="zh-CN"/>
              </w:rPr>
              <w:t>3.9</w:t>
            </w:r>
          </w:p>
        </w:tc>
        <w:tc>
          <w:tcPr>
            <w:tcW w:w="727" w:type="pct"/>
            <w:shd w:val="clear" w:color="auto" w:fill="auto"/>
            <w:noWrap/>
            <w:vAlign w:val="center"/>
          </w:tcPr>
          <w:p w14:paraId="05B9002B">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成本控制措施不够充分</w:t>
            </w:r>
          </w:p>
        </w:tc>
      </w:tr>
      <w:tr w14:paraId="32A04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86" w:hRule="atLeast"/>
        </w:trPr>
        <w:tc>
          <w:tcPr>
            <w:tcW w:w="237" w:type="pct"/>
            <w:shd w:val="clear" w:color="auto" w:fill="auto"/>
            <w:vAlign w:val="center"/>
          </w:tcPr>
          <w:p w14:paraId="1227B7DE">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效益</w:t>
            </w:r>
          </w:p>
        </w:tc>
        <w:tc>
          <w:tcPr>
            <w:tcW w:w="205" w:type="pct"/>
            <w:shd w:val="clear" w:color="auto" w:fill="auto"/>
            <w:noWrap/>
            <w:vAlign w:val="center"/>
          </w:tcPr>
          <w:p w14:paraId="526DEFA7">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25</w:t>
            </w:r>
          </w:p>
        </w:tc>
        <w:tc>
          <w:tcPr>
            <w:tcW w:w="284" w:type="pct"/>
            <w:shd w:val="clear" w:color="auto" w:fill="auto"/>
            <w:vAlign w:val="center"/>
          </w:tcPr>
          <w:p w14:paraId="0CFC2C1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cs="宋体"/>
                <w:b w:val="0"/>
                <w:bCs w:val="0"/>
                <w:i w:val="0"/>
                <w:iCs w:val="0"/>
                <w:color w:val="000000"/>
                <w:kern w:val="0"/>
                <w:sz w:val="22"/>
                <w:szCs w:val="22"/>
                <w:u w:val="none"/>
                <w:lang w:val="en-US" w:eastAsia="zh-CN" w:bidi="ar"/>
              </w:rPr>
              <w:t>社会</w:t>
            </w:r>
            <w:r>
              <w:rPr>
                <w:rFonts w:hint="eastAsia" w:ascii="宋体" w:hAnsi="宋体" w:eastAsia="宋体" w:cs="宋体"/>
                <w:b w:val="0"/>
                <w:bCs w:val="0"/>
                <w:i w:val="0"/>
                <w:iCs w:val="0"/>
                <w:color w:val="000000"/>
                <w:kern w:val="0"/>
                <w:sz w:val="22"/>
                <w:szCs w:val="22"/>
                <w:u w:val="none"/>
                <w:lang w:val="en-US" w:eastAsia="zh-CN" w:bidi="ar"/>
              </w:rPr>
              <w:t>效益</w:t>
            </w:r>
          </w:p>
        </w:tc>
        <w:tc>
          <w:tcPr>
            <w:tcW w:w="197" w:type="pct"/>
            <w:shd w:val="clear" w:color="auto" w:fill="auto"/>
            <w:noWrap/>
            <w:vAlign w:val="center"/>
          </w:tcPr>
          <w:p w14:paraId="7C9DCD40">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15</w:t>
            </w:r>
          </w:p>
        </w:tc>
        <w:tc>
          <w:tcPr>
            <w:tcW w:w="268" w:type="pct"/>
            <w:shd w:val="clear" w:color="auto" w:fill="auto"/>
            <w:vAlign w:val="center"/>
          </w:tcPr>
          <w:p w14:paraId="55A5118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应急通信保障能力提升情况</w:t>
            </w:r>
          </w:p>
        </w:tc>
        <w:tc>
          <w:tcPr>
            <w:tcW w:w="229" w:type="pct"/>
            <w:shd w:val="clear" w:color="auto" w:fill="auto"/>
            <w:noWrap/>
            <w:vAlign w:val="center"/>
          </w:tcPr>
          <w:p w14:paraId="6CDA65B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15</w:t>
            </w:r>
          </w:p>
        </w:tc>
        <w:tc>
          <w:tcPr>
            <w:tcW w:w="1778" w:type="pct"/>
            <w:shd w:val="clear" w:color="auto" w:fill="auto"/>
            <w:vAlign w:val="center"/>
          </w:tcPr>
          <w:p w14:paraId="12F2D7B5">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是否有效提升了全市应急通信保障能力，为全市应急指挥体系的建立和运行提供安全、可靠、畅通的应急指挥通信保障。</w:t>
            </w:r>
          </w:p>
        </w:tc>
        <w:tc>
          <w:tcPr>
            <w:tcW w:w="861" w:type="pct"/>
            <w:shd w:val="clear" w:color="auto" w:fill="auto"/>
            <w:vAlign w:val="center"/>
          </w:tcPr>
          <w:p w14:paraId="1A28BF1D">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层差计分法，总分15分。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1.有效，得13.5（含）-15分；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2.较为有效，得12（含）-13.5分；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3.有效性一般，得9（含）-12分；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4.不够有效，0（含）-9分。</w:t>
            </w:r>
          </w:p>
        </w:tc>
        <w:tc>
          <w:tcPr>
            <w:tcW w:w="209" w:type="pct"/>
            <w:shd w:val="clear" w:color="auto" w:fill="auto"/>
            <w:vAlign w:val="center"/>
          </w:tcPr>
          <w:p w14:paraId="56C329B9">
            <w:pPr>
              <w:keepNext w:val="0"/>
              <w:keepLines w:val="0"/>
              <w:widowControl/>
              <w:suppressLineNumbers w:val="0"/>
              <w:spacing w:line="240" w:lineRule="auto"/>
              <w:jc w:val="center"/>
              <w:textAlignment w:val="center"/>
              <w:rPr>
                <w:rFonts w:hint="default" w:ascii="宋体" w:hAnsi="宋体" w:eastAsia="宋体" w:cs="宋体"/>
                <w:b w:val="0"/>
                <w:bCs w:val="0"/>
                <w:i w:val="0"/>
                <w:iCs w:val="0"/>
                <w:color w:val="000000"/>
                <w:sz w:val="22"/>
                <w:szCs w:val="22"/>
                <w:u w:val="none"/>
                <w:lang w:val="en-US"/>
              </w:rPr>
            </w:pPr>
            <w:r>
              <w:rPr>
                <w:rFonts w:hint="eastAsia" w:ascii="宋体" w:hAnsi="宋体" w:eastAsia="宋体" w:cs="宋体"/>
                <w:b w:val="0"/>
                <w:bCs w:val="0"/>
                <w:i w:val="0"/>
                <w:iCs w:val="0"/>
                <w:color w:val="000000"/>
                <w:kern w:val="0"/>
                <w:sz w:val="22"/>
                <w:szCs w:val="22"/>
                <w:u w:val="none"/>
                <w:lang w:val="en-US" w:eastAsia="zh-CN" w:bidi="ar"/>
              </w:rPr>
              <w:t>13.8</w:t>
            </w:r>
          </w:p>
        </w:tc>
        <w:tc>
          <w:tcPr>
            <w:tcW w:w="727" w:type="pct"/>
            <w:shd w:val="clear" w:color="auto" w:fill="auto"/>
            <w:vAlign w:val="center"/>
          </w:tcPr>
          <w:p w14:paraId="27E376A4">
            <w:pPr>
              <w:spacing w:line="240" w:lineRule="auto"/>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社会效益待进一步加强</w:t>
            </w:r>
          </w:p>
        </w:tc>
      </w:tr>
      <w:tr w14:paraId="093C4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00" w:hRule="atLeast"/>
        </w:trPr>
        <w:tc>
          <w:tcPr>
            <w:tcW w:w="237" w:type="pct"/>
            <w:shd w:val="clear" w:color="auto" w:fill="auto"/>
            <w:vAlign w:val="center"/>
          </w:tcPr>
          <w:p w14:paraId="6ECD29B0">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05" w:type="pct"/>
            <w:shd w:val="clear" w:color="auto" w:fill="auto"/>
            <w:noWrap/>
            <w:vAlign w:val="center"/>
          </w:tcPr>
          <w:p w14:paraId="2B2B174D">
            <w:pPr>
              <w:spacing w:line="240" w:lineRule="auto"/>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eastAsia="zh-CN"/>
              </w:rPr>
              <w:t>（</w:t>
            </w:r>
            <w:r>
              <w:rPr>
                <w:rFonts w:hint="eastAsia" w:ascii="宋体" w:hAnsi="宋体" w:cs="宋体"/>
                <w:b w:val="0"/>
                <w:bCs w:val="0"/>
                <w:i w:val="0"/>
                <w:iCs w:val="0"/>
                <w:color w:val="000000"/>
                <w:sz w:val="22"/>
                <w:szCs w:val="22"/>
                <w:u w:val="none"/>
                <w:lang w:val="en-US" w:eastAsia="zh-CN"/>
              </w:rPr>
              <w:t>续上页）</w:t>
            </w:r>
          </w:p>
        </w:tc>
        <w:tc>
          <w:tcPr>
            <w:tcW w:w="284" w:type="pct"/>
            <w:shd w:val="clear" w:color="auto" w:fill="auto"/>
            <w:vAlign w:val="center"/>
          </w:tcPr>
          <w:p w14:paraId="3F8CC6B6">
            <w:pPr>
              <w:spacing w:line="240" w:lineRule="auto"/>
              <w:jc w:val="center"/>
              <w:rPr>
                <w:rFonts w:hint="eastAsia"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满意度</w:t>
            </w:r>
          </w:p>
        </w:tc>
        <w:tc>
          <w:tcPr>
            <w:tcW w:w="197" w:type="pct"/>
            <w:shd w:val="clear" w:color="auto" w:fill="auto"/>
            <w:noWrap/>
            <w:vAlign w:val="center"/>
          </w:tcPr>
          <w:p w14:paraId="5AA7E5B5">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10</w:t>
            </w:r>
          </w:p>
        </w:tc>
        <w:tc>
          <w:tcPr>
            <w:tcW w:w="268" w:type="pct"/>
            <w:shd w:val="clear" w:color="auto" w:fill="auto"/>
            <w:vAlign w:val="center"/>
          </w:tcPr>
          <w:p w14:paraId="696392C4">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用户满意度</w:t>
            </w:r>
          </w:p>
        </w:tc>
        <w:tc>
          <w:tcPr>
            <w:tcW w:w="229" w:type="pct"/>
            <w:shd w:val="clear" w:color="auto" w:fill="auto"/>
            <w:noWrap/>
            <w:vAlign w:val="center"/>
          </w:tcPr>
          <w:p w14:paraId="4A557E2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10</w:t>
            </w:r>
          </w:p>
        </w:tc>
        <w:tc>
          <w:tcPr>
            <w:tcW w:w="1778" w:type="pct"/>
            <w:shd w:val="clear" w:color="auto" w:fill="auto"/>
            <w:vAlign w:val="center"/>
          </w:tcPr>
          <w:p w14:paraId="0D40F651">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考核被服务的单位对服务的满意程度。</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①是否开展了满意度调查；</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②满意度调查样本数量、范围是否合理；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③满意度分析报告是否详实，是否得到有效应用。</w:t>
            </w:r>
          </w:p>
        </w:tc>
        <w:tc>
          <w:tcPr>
            <w:tcW w:w="861" w:type="pct"/>
            <w:shd w:val="clear" w:color="auto" w:fill="auto"/>
            <w:vAlign w:val="center"/>
          </w:tcPr>
          <w:p w14:paraId="748F5A4A">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层差计分法，共10分。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满意度≥90%，得</w:t>
            </w:r>
            <w:r>
              <w:rPr>
                <w:rFonts w:hint="eastAsia" w:ascii="宋体" w:hAnsi="宋体" w:cs="宋体"/>
                <w:b w:val="0"/>
                <w:bCs w:val="0"/>
                <w:i w:val="0"/>
                <w:iCs w:val="0"/>
                <w:color w:val="000000"/>
                <w:kern w:val="0"/>
                <w:sz w:val="22"/>
                <w:szCs w:val="22"/>
                <w:u w:val="none"/>
                <w:lang w:val="en-US" w:eastAsia="zh-CN" w:bidi="ar"/>
              </w:rPr>
              <w:t>9（含）-</w:t>
            </w:r>
            <w:r>
              <w:rPr>
                <w:rFonts w:hint="eastAsia" w:ascii="宋体" w:hAnsi="宋体" w:eastAsia="宋体" w:cs="宋体"/>
                <w:b w:val="0"/>
                <w:bCs w:val="0"/>
                <w:i w:val="0"/>
                <w:iCs w:val="0"/>
                <w:color w:val="000000"/>
                <w:kern w:val="0"/>
                <w:sz w:val="22"/>
                <w:szCs w:val="22"/>
                <w:u w:val="none"/>
                <w:lang w:val="en-US" w:eastAsia="zh-CN" w:bidi="ar"/>
              </w:rPr>
              <w:t>10分；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87.5%≤满意度＜90%，得</w:t>
            </w:r>
            <w:r>
              <w:rPr>
                <w:rFonts w:hint="eastAsia" w:ascii="宋体" w:hAnsi="宋体" w:cs="宋体"/>
                <w:b w:val="0"/>
                <w:bCs w:val="0"/>
                <w:i w:val="0"/>
                <w:iCs w:val="0"/>
                <w:color w:val="000000"/>
                <w:kern w:val="0"/>
                <w:sz w:val="22"/>
                <w:szCs w:val="22"/>
                <w:u w:val="none"/>
                <w:lang w:val="en-US" w:eastAsia="zh-CN" w:bidi="ar"/>
              </w:rPr>
              <w:t>8（含）-</w:t>
            </w:r>
            <w:r>
              <w:rPr>
                <w:rFonts w:hint="eastAsia" w:ascii="宋体" w:hAnsi="宋体" w:eastAsia="宋体" w:cs="宋体"/>
                <w:b w:val="0"/>
                <w:bCs w:val="0"/>
                <w:i w:val="0"/>
                <w:iCs w:val="0"/>
                <w:color w:val="000000"/>
                <w:kern w:val="0"/>
                <w:sz w:val="22"/>
                <w:szCs w:val="22"/>
                <w:u w:val="none"/>
                <w:lang w:val="en-US" w:eastAsia="zh-CN" w:bidi="ar"/>
              </w:rPr>
              <w:t>9分；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85%≤满意度＜87.5%，得</w:t>
            </w:r>
            <w:r>
              <w:rPr>
                <w:rFonts w:hint="eastAsia" w:ascii="宋体" w:hAnsi="宋体" w:cs="宋体"/>
                <w:b w:val="0"/>
                <w:bCs w:val="0"/>
                <w:i w:val="0"/>
                <w:iCs w:val="0"/>
                <w:color w:val="000000"/>
                <w:kern w:val="0"/>
                <w:sz w:val="22"/>
                <w:szCs w:val="22"/>
                <w:u w:val="none"/>
                <w:lang w:val="en-US" w:eastAsia="zh-CN" w:bidi="ar"/>
              </w:rPr>
              <w:t>6（含）-</w:t>
            </w:r>
            <w:r>
              <w:rPr>
                <w:rFonts w:hint="eastAsia" w:ascii="宋体" w:hAnsi="宋体" w:eastAsia="宋体" w:cs="宋体"/>
                <w:b w:val="0"/>
                <w:bCs w:val="0"/>
                <w:i w:val="0"/>
                <w:iCs w:val="0"/>
                <w:color w:val="000000"/>
                <w:kern w:val="0"/>
                <w:sz w:val="22"/>
                <w:szCs w:val="22"/>
                <w:u w:val="none"/>
                <w:lang w:val="en-US" w:eastAsia="zh-CN" w:bidi="ar"/>
              </w:rPr>
              <w:t>8分；</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满意度＜85%，得</w:t>
            </w:r>
            <w:r>
              <w:rPr>
                <w:rFonts w:hint="eastAsia" w:ascii="宋体" w:hAnsi="宋体" w:cs="宋体"/>
                <w:b w:val="0"/>
                <w:bCs w:val="0"/>
                <w:i w:val="0"/>
                <w:iCs w:val="0"/>
                <w:color w:val="000000"/>
                <w:kern w:val="0"/>
                <w:sz w:val="22"/>
                <w:szCs w:val="22"/>
                <w:u w:val="none"/>
                <w:lang w:val="en-US" w:eastAsia="zh-CN" w:bidi="ar"/>
              </w:rPr>
              <w:t>0（含）-</w:t>
            </w:r>
            <w:r>
              <w:rPr>
                <w:rFonts w:hint="eastAsia" w:ascii="宋体" w:hAnsi="宋体" w:eastAsia="宋体" w:cs="宋体"/>
                <w:b w:val="0"/>
                <w:bCs w:val="0"/>
                <w:i w:val="0"/>
                <w:iCs w:val="0"/>
                <w:color w:val="000000"/>
                <w:kern w:val="0"/>
                <w:sz w:val="22"/>
                <w:szCs w:val="22"/>
                <w:u w:val="none"/>
                <w:lang w:val="en-US" w:eastAsia="zh-CN" w:bidi="ar"/>
              </w:rPr>
              <w:t>6分。</w:t>
            </w:r>
          </w:p>
        </w:tc>
        <w:tc>
          <w:tcPr>
            <w:tcW w:w="209" w:type="pct"/>
            <w:shd w:val="clear" w:color="auto" w:fill="auto"/>
            <w:vAlign w:val="center"/>
          </w:tcPr>
          <w:p w14:paraId="35AA83D6">
            <w:pPr>
              <w:keepNext w:val="0"/>
              <w:keepLines w:val="0"/>
              <w:widowControl/>
              <w:suppressLineNumbers w:val="0"/>
              <w:spacing w:line="240" w:lineRule="auto"/>
              <w:jc w:val="center"/>
              <w:textAlignment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eastAsia="宋体" w:cs="宋体"/>
                <w:b w:val="0"/>
                <w:bCs w:val="0"/>
                <w:i w:val="0"/>
                <w:iCs w:val="0"/>
                <w:color w:val="000000"/>
                <w:sz w:val="22"/>
                <w:szCs w:val="22"/>
                <w:u w:val="none"/>
                <w:lang w:val="en-US" w:eastAsia="zh-CN"/>
              </w:rPr>
              <w:t>9.2</w:t>
            </w:r>
          </w:p>
        </w:tc>
        <w:tc>
          <w:tcPr>
            <w:tcW w:w="727" w:type="pct"/>
            <w:shd w:val="clear" w:color="auto" w:fill="auto"/>
            <w:vAlign w:val="center"/>
          </w:tcPr>
          <w:p w14:paraId="5E927FB5">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满意度调查完善度不足，调查样本量较少、满意度调查内容设置较简单</w:t>
            </w:r>
          </w:p>
        </w:tc>
      </w:tr>
      <w:tr w14:paraId="47560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6" w:hRule="atLeast"/>
        </w:trPr>
        <w:tc>
          <w:tcPr>
            <w:tcW w:w="1193" w:type="pct"/>
            <w:gridSpan w:val="5"/>
            <w:vMerge w:val="restart"/>
            <w:shd w:val="clear" w:color="auto" w:fill="auto"/>
            <w:vAlign w:val="center"/>
          </w:tcPr>
          <w:p w14:paraId="5DBA1F29">
            <w:pPr>
              <w:spacing w:line="240" w:lineRule="auto"/>
              <w:jc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29" w:type="pct"/>
            <w:vMerge w:val="restart"/>
            <w:shd w:val="clear" w:color="auto" w:fill="auto"/>
            <w:noWrap/>
            <w:vAlign w:val="center"/>
          </w:tcPr>
          <w:p w14:paraId="5650AD52">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100</w:t>
            </w:r>
          </w:p>
        </w:tc>
        <w:tc>
          <w:tcPr>
            <w:tcW w:w="2639" w:type="pct"/>
            <w:gridSpan w:val="2"/>
            <w:shd w:val="clear" w:color="auto" w:fill="auto"/>
            <w:noWrap/>
            <w:vAlign w:val="center"/>
          </w:tcPr>
          <w:p w14:paraId="25AC2722">
            <w:pPr>
              <w:spacing w:line="240" w:lineRule="auto"/>
              <w:jc w:val="center"/>
              <w:rPr>
                <w:rFonts w:hint="eastAsia" w:ascii="等线" w:hAnsi="等线" w:eastAsia="等线" w:cs="等线"/>
                <w:b/>
                <w:bCs/>
                <w:i w:val="0"/>
                <w:iCs w:val="0"/>
                <w:color w:val="000000"/>
                <w:sz w:val="22"/>
                <w:szCs w:val="22"/>
                <w:u w:val="none"/>
              </w:rPr>
            </w:pPr>
            <w:r>
              <w:rPr>
                <w:rFonts w:hint="eastAsia" w:ascii="等线" w:hAnsi="等线" w:eastAsia="等线" w:cs="等线"/>
                <w:b/>
                <w:bCs/>
                <w:i w:val="0"/>
                <w:iCs w:val="0"/>
                <w:color w:val="000000"/>
                <w:sz w:val="22"/>
                <w:szCs w:val="22"/>
                <w:u w:val="none"/>
              </w:rPr>
              <w:t>综合评价得分</w:t>
            </w:r>
          </w:p>
        </w:tc>
        <w:tc>
          <w:tcPr>
            <w:tcW w:w="209" w:type="pct"/>
            <w:shd w:val="clear" w:color="auto" w:fill="auto"/>
            <w:noWrap/>
            <w:vAlign w:val="center"/>
          </w:tcPr>
          <w:p w14:paraId="7CF4EAEE">
            <w:pPr>
              <w:keepNext w:val="0"/>
              <w:keepLines w:val="0"/>
              <w:widowControl/>
              <w:suppressLineNumbers w:val="0"/>
              <w:spacing w:line="240" w:lineRule="auto"/>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9</w:t>
            </w:r>
            <w:r>
              <w:rPr>
                <w:rFonts w:hint="eastAsia" w:ascii="宋体" w:hAnsi="宋体" w:cs="宋体"/>
                <w:b/>
                <w:bCs/>
                <w:i w:val="0"/>
                <w:iCs w:val="0"/>
                <w:color w:val="000000"/>
                <w:kern w:val="0"/>
                <w:sz w:val="22"/>
                <w:szCs w:val="22"/>
                <w:u w:val="none"/>
                <w:lang w:val="en-US" w:eastAsia="zh-CN" w:bidi="ar"/>
              </w:rPr>
              <w:t>2.81</w:t>
            </w:r>
          </w:p>
        </w:tc>
        <w:tc>
          <w:tcPr>
            <w:tcW w:w="727" w:type="pct"/>
            <w:shd w:val="clear" w:color="auto" w:fill="auto"/>
            <w:noWrap/>
            <w:vAlign w:val="center"/>
          </w:tcPr>
          <w:p w14:paraId="4DB12EDC">
            <w:pPr>
              <w:spacing w:line="240" w:lineRule="auto"/>
              <w:rPr>
                <w:rFonts w:hint="eastAsia" w:ascii="宋体" w:hAnsi="宋体" w:eastAsia="宋体" w:cs="宋体"/>
                <w:b/>
                <w:bCs/>
                <w:i w:val="0"/>
                <w:iCs w:val="0"/>
                <w:color w:val="000000"/>
                <w:sz w:val="22"/>
                <w:szCs w:val="22"/>
                <w:u w:val="none"/>
              </w:rPr>
            </w:pPr>
          </w:p>
        </w:tc>
      </w:tr>
      <w:tr w14:paraId="0445C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4" w:hRule="atLeast"/>
        </w:trPr>
        <w:tc>
          <w:tcPr>
            <w:tcW w:w="1193" w:type="pct"/>
            <w:gridSpan w:val="5"/>
            <w:vMerge w:val="continue"/>
            <w:shd w:val="clear" w:color="auto" w:fill="auto"/>
            <w:vAlign w:val="center"/>
          </w:tcPr>
          <w:p w14:paraId="5A9440C6">
            <w:pPr>
              <w:spacing w:line="240" w:lineRule="auto"/>
              <w:jc w:val="center"/>
              <w:rPr>
                <w:rFonts w:hint="eastAsia" w:ascii="宋体" w:hAnsi="宋体" w:eastAsia="宋体" w:cs="宋体"/>
                <w:b/>
                <w:bCs/>
                <w:i w:val="0"/>
                <w:iCs w:val="0"/>
                <w:color w:val="000000"/>
                <w:kern w:val="0"/>
                <w:sz w:val="22"/>
                <w:szCs w:val="22"/>
                <w:u w:val="none"/>
                <w:lang w:val="en-US" w:eastAsia="zh-CN" w:bidi="ar"/>
              </w:rPr>
            </w:pPr>
          </w:p>
        </w:tc>
        <w:tc>
          <w:tcPr>
            <w:tcW w:w="229" w:type="pct"/>
            <w:vMerge w:val="continue"/>
            <w:shd w:val="clear" w:color="auto" w:fill="auto"/>
            <w:noWrap/>
            <w:vAlign w:val="center"/>
          </w:tcPr>
          <w:p w14:paraId="455ABF5C">
            <w:pPr>
              <w:keepNext w:val="0"/>
              <w:keepLines w:val="0"/>
              <w:widowControl/>
              <w:suppressLineNumbers w:val="0"/>
              <w:spacing w:line="240" w:lineRule="auto"/>
              <w:jc w:val="center"/>
              <w:textAlignment w:val="center"/>
              <w:rPr>
                <w:rFonts w:hint="eastAsia" w:ascii="宋体" w:hAnsi="宋体" w:eastAsia="宋体" w:cs="宋体"/>
                <w:b/>
                <w:bCs/>
                <w:i w:val="0"/>
                <w:iCs w:val="0"/>
                <w:color w:val="000000"/>
                <w:kern w:val="0"/>
                <w:sz w:val="22"/>
                <w:szCs w:val="22"/>
                <w:u w:val="none"/>
                <w:lang w:val="en-US" w:eastAsia="zh-CN" w:bidi="ar"/>
              </w:rPr>
            </w:pPr>
          </w:p>
        </w:tc>
        <w:tc>
          <w:tcPr>
            <w:tcW w:w="2639" w:type="pct"/>
            <w:gridSpan w:val="2"/>
            <w:shd w:val="clear" w:color="auto" w:fill="auto"/>
            <w:noWrap/>
            <w:vAlign w:val="center"/>
          </w:tcPr>
          <w:p w14:paraId="27AE90A9">
            <w:pPr>
              <w:spacing w:line="240" w:lineRule="auto"/>
              <w:jc w:val="center"/>
              <w:rPr>
                <w:rFonts w:hint="eastAsia" w:ascii="等线" w:hAnsi="等线" w:eastAsia="等线" w:cs="等线"/>
                <w:b/>
                <w:bCs/>
                <w:i w:val="0"/>
                <w:iCs w:val="0"/>
                <w:color w:val="000000"/>
                <w:sz w:val="22"/>
                <w:szCs w:val="22"/>
                <w:u w:val="none"/>
              </w:rPr>
            </w:pPr>
            <w:r>
              <w:rPr>
                <w:rFonts w:hint="eastAsia" w:ascii="等线" w:hAnsi="等线" w:eastAsia="等线" w:cs="等线"/>
                <w:b/>
                <w:bCs/>
                <w:i w:val="0"/>
                <w:iCs w:val="0"/>
                <w:color w:val="000000"/>
                <w:sz w:val="22"/>
                <w:szCs w:val="22"/>
                <w:u w:val="none"/>
              </w:rPr>
              <w:t>综合评级等级</w:t>
            </w:r>
          </w:p>
        </w:tc>
        <w:tc>
          <w:tcPr>
            <w:tcW w:w="209" w:type="pct"/>
            <w:shd w:val="clear" w:color="auto" w:fill="auto"/>
            <w:noWrap/>
            <w:vAlign w:val="center"/>
          </w:tcPr>
          <w:p w14:paraId="3C29F8A5">
            <w:pPr>
              <w:keepNext w:val="0"/>
              <w:keepLines w:val="0"/>
              <w:widowControl/>
              <w:suppressLineNumbers w:val="0"/>
              <w:spacing w:line="240" w:lineRule="auto"/>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优</w:t>
            </w:r>
          </w:p>
        </w:tc>
        <w:tc>
          <w:tcPr>
            <w:tcW w:w="727" w:type="pct"/>
            <w:shd w:val="clear" w:color="auto" w:fill="auto"/>
            <w:noWrap/>
            <w:vAlign w:val="center"/>
          </w:tcPr>
          <w:p w14:paraId="51F7D5E1">
            <w:pPr>
              <w:spacing w:line="240" w:lineRule="auto"/>
              <w:rPr>
                <w:rFonts w:hint="eastAsia" w:ascii="宋体" w:hAnsi="宋体" w:eastAsia="宋体" w:cs="宋体"/>
                <w:b/>
                <w:bCs/>
                <w:i w:val="0"/>
                <w:iCs w:val="0"/>
                <w:color w:val="000000"/>
                <w:sz w:val="22"/>
                <w:szCs w:val="22"/>
                <w:u w:val="none"/>
              </w:rPr>
            </w:pPr>
          </w:p>
        </w:tc>
      </w:tr>
    </w:tbl>
    <w:p w14:paraId="066B19FB">
      <w:pPr>
        <w:keepNext w:val="0"/>
        <w:keepLines w:val="0"/>
        <w:pageBreakBefore w:val="0"/>
        <w:widowControl/>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b w:val="0"/>
          <w:bCs w:val="0"/>
          <w:i w:val="0"/>
          <w:iCs w:val="0"/>
          <w:caps w:val="0"/>
          <w:color w:val="1C1F23"/>
          <w:spacing w:val="0"/>
          <w:sz w:val="32"/>
          <w:szCs w:val="32"/>
          <w:shd w:val="clear" w:fill="FFFFFF"/>
          <w:lang w:val="en-US" w:eastAsia="zh-CN"/>
        </w:rPr>
        <w:sectPr>
          <w:footerReference r:id="rId4" w:type="default"/>
          <w:pgSz w:w="16838" w:h="11906" w:orient="landscape"/>
          <w:pgMar w:top="1800" w:right="1440" w:bottom="1800" w:left="1440" w:header="851" w:footer="992" w:gutter="0"/>
          <w:pgNumType w:fmt="decimal"/>
          <w:cols w:space="425" w:num="1"/>
          <w:docGrid w:type="lines" w:linePitch="312" w:charSpace="0"/>
        </w:sectPr>
      </w:pPr>
    </w:p>
    <w:p w14:paraId="24E764F5">
      <w:pPr>
        <w:rPr>
          <w:rFonts w:hint="eastAsia"/>
          <w:lang w:val="en-US" w:eastAsia="zh-CN"/>
        </w:rPr>
      </w:pPr>
      <w:bookmarkStart w:id="60" w:name="_GoBack"/>
    </w:p>
    <w:bookmarkEnd w:id="60"/>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微软雅黑">
    <w:altName w:val="黑体"/>
    <w:panose1 w:val="020B0503020204020204"/>
    <w:charset w:val="86"/>
    <w:family w:val="auto"/>
    <w:pitch w:val="default"/>
    <w:sig w:usb0="00000000" w:usb1="00000000"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223CA">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383B1A">
                          <w:pPr>
                            <w:pStyle w:val="8"/>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0383B1A">
                    <w:pPr>
                      <w:pStyle w:val="8"/>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5DBB86D7">
      <w:pPr>
        <w:pStyle w:val="11"/>
        <w:snapToGrid w:val="0"/>
        <w:rPr>
          <w:b w:val="0"/>
          <w:bCs w:val="0"/>
        </w:rPr>
      </w:pPr>
      <w:r>
        <w:rPr>
          <w:rStyle w:val="17"/>
          <w:b w:val="0"/>
          <w:bCs w:val="0"/>
        </w:rPr>
        <w:footnoteRef/>
      </w:r>
      <w:r>
        <w:rPr>
          <w:b w:val="0"/>
          <w:bCs w:val="0"/>
        </w:rPr>
        <w:t xml:space="preserve"> </w:t>
      </w:r>
      <w:r>
        <w:rPr>
          <w:rFonts w:hint="eastAsia"/>
          <w:b w:val="0"/>
          <w:bCs w:val="0"/>
        </w:rPr>
        <w:t>该指标值</w:t>
      </w:r>
      <w:r>
        <w:rPr>
          <w:rFonts w:hint="eastAsia"/>
          <w:b w:val="0"/>
          <w:bCs w:val="0"/>
          <w:lang w:val="en-US" w:eastAsia="zh-CN"/>
        </w:rPr>
        <w:t>为2022-2024年累计租赁3套，2024年实际租赁数量为1套。</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E190B2"/>
    <w:multiLevelType w:val="singleLevel"/>
    <w:tmpl w:val="9FE190B2"/>
    <w:lvl w:ilvl="0" w:tentative="0">
      <w:start w:val="1"/>
      <w:numFmt w:val="decimal"/>
      <w:suff w:val="nothing"/>
      <w:lvlText w:val="（%1）"/>
      <w:lvlJc w:val="left"/>
    </w:lvl>
  </w:abstractNum>
  <w:abstractNum w:abstractNumId="1">
    <w:nsid w:val="A866AA9A"/>
    <w:multiLevelType w:val="singleLevel"/>
    <w:tmpl w:val="A866AA9A"/>
    <w:lvl w:ilvl="0" w:tentative="0">
      <w:start w:val="1"/>
      <w:numFmt w:val="decimal"/>
      <w:suff w:val="nothing"/>
      <w:lvlText w:val="（%1）"/>
      <w:lvlJc w:val="left"/>
    </w:lvl>
  </w:abstractNum>
  <w:abstractNum w:abstractNumId="2">
    <w:nsid w:val="CCE4F364"/>
    <w:multiLevelType w:val="singleLevel"/>
    <w:tmpl w:val="CCE4F364"/>
    <w:lvl w:ilvl="0" w:tentative="0">
      <w:start w:val="1"/>
      <w:numFmt w:val="decimal"/>
      <w:suff w:val="nothing"/>
      <w:lvlText w:val="（%1）"/>
      <w:lvlJc w:val="left"/>
    </w:lvl>
  </w:abstractNum>
  <w:abstractNum w:abstractNumId="3">
    <w:nsid w:val="D6DCA074"/>
    <w:multiLevelType w:val="singleLevel"/>
    <w:tmpl w:val="D6DCA074"/>
    <w:lvl w:ilvl="0" w:tentative="0">
      <w:start w:val="1"/>
      <w:numFmt w:val="chineseCounting"/>
      <w:suff w:val="nothing"/>
      <w:lvlText w:val="（%1）"/>
      <w:lvlJc w:val="left"/>
      <w:rPr>
        <w:rFonts w:hint="eastAsia"/>
      </w:rPr>
    </w:lvl>
  </w:abstractNum>
  <w:abstractNum w:abstractNumId="4">
    <w:nsid w:val="EC03AE38"/>
    <w:multiLevelType w:val="singleLevel"/>
    <w:tmpl w:val="EC03AE38"/>
    <w:lvl w:ilvl="0" w:tentative="0">
      <w:start w:val="1"/>
      <w:numFmt w:val="decimal"/>
      <w:suff w:val="nothing"/>
      <w:lvlText w:val="（%1）"/>
      <w:lvlJc w:val="left"/>
    </w:lvl>
  </w:abstractNum>
  <w:abstractNum w:abstractNumId="5">
    <w:nsid w:val="F008D4F7"/>
    <w:multiLevelType w:val="singleLevel"/>
    <w:tmpl w:val="F008D4F7"/>
    <w:lvl w:ilvl="0" w:tentative="0">
      <w:start w:val="1"/>
      <w:numFmt w:val="chineseCounting"/>
      <w:suff w:val="nothing"/>
      <w:lvlText w:val="（%1）"/>
      <w:lvlJc w:val="left"/>
      <w:rPr>
        <w:rFonts w:hint="eastAsia"/>
      </w:rPr>
    </w:lvl>
  </w:abstractNum>
  <w:abstractNum w:abstractNumId="6">
    <w:nsid w:val="0F0D26EF"/>
    <w:multiLevelType w:val="singleLevel"/>
    <w:tmpl w:val="0F0D26EF"/>
    <w:lvl w:ilvl="0" w:tentative="0">
      <w:start w:val="1"/>
      <w:numFmt w:val="decimal"/>
      <w:suff w:val="nothing"/>
      <w:lvlText w:val="（%1）"/>
      <w:lvlJc w:val="left"/>
    </w:lvl>
  </w:abstractNum>
  <w:abstractNum w:abstractNumId="7">
    <w:nsid w:val="11406C3D"/>
    <w:multiLevelType w:val="singleLevel"/>
    <w:tmpl w:val="11406C3D"/>
    <w:lvl w:ilvl="0" w:tentative="0">
      <w:start w:val="8"/>
      <w:numFmt w:val="chineseCounting"/>
      <w:suff w:val="nothing"/>
      <w:lvlText w:val="%1、"/>
      <w:lvlJc w:val="left"/>
      <w:rPr>
        <w:rFonts w:hint="eastAsia"/>
      </w:rPr>
    </w:lvl>
  </w:abstractNum>
  <w:abstractNum w:abstractNumId="8">
    <w:nsid w:val="6E1E4C9D"/>
    <w:multiLevelType w:val="singleLevel"/>
    <w:tmpl w:val="6E1E4C9D"/>
    <w:lvl w:ilvl="0" w:tentative="0">
      <w:start w:val="1"/>
      <w:numFmt w:val="chineseCounting"/>
      <w:suff w:val="nothing"/>
      <w:lvlText w:val="（%1）"/>
      <w:lvlJc w:val="left"/>
      <w:rPr>
        <w:rFonts w:hint="eastAsia"/>
      </w:rPr>
    </w:lvl>
  </w:abstractNum>
  <w:abstractNum w:abstractNumId="9">
    <w:nsid w:val="7028B820"/>
    <w:multiLevelType w:val="singleLevel"/>
    <w:tmpl w:val="7028B820"/>
    <w:lvl w:ilvl="0" w:tentative="0">
      <w:start w:val="1"/>
      <w:numFmt w:val="chineseCounting"/>
      <w:suff w:val="nothing"/>
      <w:lvlText w:val="%1、"/>
      <w:lvlJc w:val="left"/>
      <w:rPr>
        <w:rFonts w:hint="eastAsia"/>
      </w:rPr>
    </w:lvl>
  </w:abstractNum>
  <w:abstractNum w:abstractNumId="10">
    <w:nsid w:val="761BB929"/>
    <w:multiLevelType w:val="singleLevel"/>
    <w:tmpl w:val="761BB929"/>
    <w:lvl w:ilvl="0" w:tentative="0">
      <w:start w:val="1"/>
      <w:numFmt w:val="decimal"/>
      <w:suff w:val="nothing"/>
      <w:lvlText w:val="（%1）"/>
      <w:lvlJc w:val="left"/>
    </w:lvl>
  </w:abstractNum>
  <w:num w:numId="1">
    <w:abstractNumId w:val="9"/>
  </w:num>
  <w:num w:numId="2">
    <w:abstractNumId w:val="8"/>
  </w:num>
  <w:num w:numId="3">
    <w:abstractNumId w:val="3"/>
  </w:num>
  <w:num w:numId="4">
    <w:abstractNumId w:val="2"/>
  </w:num>
  <w:num w:numId="5">
    <w:abstractNumId w:val="10"/>
  </w:num>
  <w:num w:numId="6">
    <w:abstractNumId w:val="5"/>
  </w:num>
  <w:num w:numId="7">
    <w:abstractNumId w:val="0"/>
  </w:num>
  <w:num w:numId="8">
    <w:abstractNumId w:val="6"/>
  </w:num>
  <w:num w:numId="9">
    <w:abstractNumId w:val="1"/>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749E3"/>
    <w:rsid w:val="088F7102"/>
    <w:rsid w:val="08DA4E04"/>
    <w:rsid w:val="0EF425D6"/>
    <w:rsid w:val="0F03724C"/>
    <w:rsid w:val="0F9790EC"/>
    <w:rsid w:val="0FD33FAA"/>
    <w:rsid w:val="10AE0CAF"/>
    <w:rsid w:val="10D53583"/>
    <w:rsid w:val="16113A6D"/>
    <w:rsid w:val="171D0AA9"/>
    <w:rsid w:val="185D1307"/>
    <w:rsid w:val="1EDB2AB5"/>
    <w:rsid w:val="1F62190C"/>
    <w:rsid w:val="1FE406D4"/>
    <w:rsid w:val="205C63FA"/>
    <w:rsid w:val="20FA5E97"/>
    <w:rsid w:val="26017E68"/>
    <w:rsid w:val="2CB82A3D"/>
    <w:rsid w:val="2E7110F5"/>
    <w:rsid w:val="31AD68E8"/>
    <w:rsid w:val="34D90328"/>
    <w:rsid w:val="37DC599F"/>
    <w:rsid w:val="383C4522"/>
    <w:rsid w:val="38B932B7"/>
    <w:rsid w:val="39643D30"/>
    <w:rsid w:val="3BBC7344"/>
    <w:rsid w:val="3BC42FD5"/>
    <w:rsid w:val="41831708"/>
    <w:rsid w:val="44E9436B"/>
    <w:rsid w:val="499E0BDB"/>
    <w:rsid w:val="49BA7D8E"/>
    <w:rsid w:val="4B253F0E"/>
    <w:rsid w:val="50C770C5"/>
    <w:rsid w:val="53D51904"/>
    <w:rsid w:val="599B055A"/>
    <w:rsid w:val="5A864B12"/>
    <w:rsid w:val="61DF3FED"/>
    <w:rsid w:val="65382EDE"/>
    <w:rsid w:val="6961194A"/>
    <w:rsid w:val="6CC71CDF"/>
    <w:rsid w:val="6D614B8E"/>
    <w:rsid w:val="6D773120"/>
    <w:rsid w:val="70461521"/>
    <w:rsid w:val="747E5D5B"/>
    <w:rsid w:val="76E71522"/>
    <w:rsid w:val="770454B8"/>
    <w:rsid w:val="789E3C2D"/>
    <w:rsid w:val="79020895"/>
    <w:rsid w:val="794C5FB4"/>
    <w:rsid w:val="799358EC"/>
    <w:rsid w:val="7F486D4C"/>
    <w:rsid w:val="7FB136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Calibri" w:hAnsi="Calibri" w:eastAsia="宋体" w:cs="Times New Roman"/>
      <w:b/>
      <w:bCs/>
      <w:kern w:val="0"/>
      <w:sz w:val="24"/>
      <w:szCs w:val="24"/>
      <w:lang w:val="en-US" w:eastAsia="zh-CN" w:bidi="ar"/>
    </w:rPr>
  </w:style>
  <w:style w:type="paragraph" w:styleId="2">
    <w:name w:val="heading 1"/>
    <w:basedOn w:val="1"/>
    <w:next w:val="1"/>
    <w:qFormat/>
    <w:uiPriority w:val="0"/>
    <w:pPr>
      <w:keepNext w:val="0"/>
      <w:keepLines w:val="0"/>
      <w:adjustRightInd w:val="0"/>
      <w:snapToGrid w:val="0"/>
      <w:spacing w:beforeLines="0" w:beforeAutospacing="0" w:afterLines="0" w:afterAutospacing="0" w:line="560" w:lineRule="exact"/>
      <w:ind w:firstLine="640" w:firstLineChars="200"/>
      <w:jc w:val="both"/>
      <w:outlineLvl w:val="0"/>
    </w:pPr>
    <w:rPr>
      <w:rFonts w:ascii="Times New Roman" w:hAnsi="Times New Roman" w:eastAsia="黑体"/>
      <w:b w:val="0"/>
      <w:kern w:val="44"/>
      <w:sz w:val="32"/>
      <w:szCs w:val="32"/>
    </w:rPr>
  </w:style>
  <w:style w:type="paragraph" w:styleId="3">
    <w:name w:val="heading 2"/>
    <w:basedOn w:val="1"/>
    <w:next w:val="1"/>
    <w:unhideWhenUsed/>
    <w:qFormat/>
    <w:uiPriority w:val="0"/>
    <w:pPr>
      <w:keepNext/>
      <w:keepLines/>
      <w:spacing w:beforeLines="0" w:beforeAutospacing="0" w:afterLines="0" w:afterAutospacing="0" w:line="560" w:lineRule="exact"/>
      <w:ind w:firstLine="880" w:firstLineChars="200"/>
      <w:jc w:val="both"/>
      <w:outlineLvl w:val="1"/>
    </w:pPr>
    <w:rPr>
      <w:rFonts w:ascii="Times New Roman" w:hAnsi="Times New Roman" w:eastAsia="楷体"/>
      <w:b w:val="0"/>
      <w:sz w:val="32"/>
    </w:rPr>
  </w:style>
  <w:style w:type="paragraph" w:styleId="4">
    <w:name w:val="heading 3"/>
    <w:basedOn w:val="1"/>
    <w:next w:val="1"/>
    <w:unhideWhenUsed/>
    <w:qFormat/>
    <w:uiPriority w:val="0"/>
    <w:pPr>
      <w:keepNext/>
      <w:keepLines/>
      <w:spacing w:beforeLines="0" w:beforeAutospacing="0" w:afterLines="0" w:afterAutospacing="0" w:line="560" w:lineRule="exact"/>
      <w:ind w:firstLine="880" w:firstLineChars="200"/>
      <w:jc w:val="both"/>
      <w:outlineLvl w:val="2"/>
    </w:pPr>
    <w:rPr>
      <w:rFonts w:ascii="Times New Roman" w:hAnsi="Times New Roman" w:eastAsia="仿宋_GB2312"/>
      <w:b w:val="0"/>
      <w:sz w:val="32"/>
    </w:rPr>
  </w:style>
  <w:style w:type="paragraph" w:styleId="5">
    <w:name w:val="heading 4"/>
    <w:basedOn w:val="1"/>
    <w:next w:val="1"/>
    <w:unhideWhenUsed/>
    <w:qFormat/>
    <w:uiPriority w:val="0"/>
    <w:pPr>
      <w:keepNext/>
      <w:keepLines/>
      <w:spacing w:beforeLines="0" w:beforeAutospacing="0" w:afterLines="0" w:afterAutospacing="0" w:line="560" w:lineRule="exact"/>
      <w:ind w:firstLine="880" w:firstLineChars="200"/>
      <w:jc w:val="both"/>
      <w:outlineLvl w:val="3"/>
    </w:pPr>
    <w:rPr>
      <w:rFonts w:ascii="Times New Roman" w:hAnsi="Times New Roman" w:eastAsia="仿宋_GB2312"/>
      <w:b w:val="0"/>
      <w:sz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next w:val="1"/>
    <w:qFormat/>
    <w:uiPriority w:val="0"/>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footnote text"/>
    <w:basedOn w:val="1"/>
    <w:qFormat/>
    <w:uiPriority w:val="0"/>
    <w:pPr>
      <w:snapToGrid w:val="0"/>
      <w:jc w:val="left"/>
    </w:pPr>
    <w:rPr>
      <w:sz w:val="18"/>
    </w:rPr>
  </w:style>
  <w:style w:type="paragraph" w:styleId="12">
    <w:name w:val="toc 2"/>
    <w:basedOn w:val="1"/>
    <w:next w:val="1"/>
    <w:qFormat/>
    <w:uiPriority w:val="0"/>
    <w:pPr>
      <w:ind w:left="420" w:leftChars="200"/>
    </w:pPr>
  </w:style>
  <w:style w:type="paragraph" w:styleId="13">
    <w:name w:val="Normal (Web)"/>
    <w:basedOn w:val="1"/>
    <w:qFormat/>
    <w:uiPriority w:val="0"/>
  </w:style>
  <w:style w:type="table" w:styleId="15">
    <w:name w:val="Table Grid"/>
    <w:basedOn w:val="14"/>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otnote reference"/>
    <w:basedOn w:val="16"/>
    <w:qFormat/>
    <w:uiPriority w:val="0"/>
    <w:rPr>
      <w:vertAlign w:val="superscript"/>
    </w:rPr>
  </w:style>
  <w:style w:type="paragraph" w:customStyle="1" w:styleId="18">
    <w:name w:val="样式1"/>
    <w:basedOn w:val="1"/>
    <w:qFormat/>
    <w:uiPriority w:val="0"/>
    <w:pPr>
      <w:spacing w:line="560" w:lineRule="exact"/>
      <w:ind w:firstLine="420" w:firstLineChars="200"/>
    </w:pPr>
    <w:rPr>
      <w:rFonts w:ascii="Times New Roman" w:hAnsi="Times New Roman" w:eastAsia="仿宋_GB2312"/>
      <w:sz w:val="32"/>
    </w:rPr>
  </w:style>
  <w:style w:type="paragraph" w:customStyle="1" w:styleId="19">
    <w:name w:val="正文1"/>
    <w:basedOn w:val="7"/>
    <w:autoRedefine/>
    <w:qFormat/>
    <w:uiPriority w:val="0"/>
    <w:pPr>
      <w:autoSpaceDE w:val="0"/>
      <w:autoSpaceDN w:val="0"/>
      <w:adjustRightInd w:val="0"/>
      <w:snapToGrid w:val="0"/>
      <w:spacing w:line="600" w:lineRule="exact"/>
      <w:ind w:firstLine="624" w:firstLineChars="200"/>
    </w:pPr>
    <w:rPr>
      <w:rFonts w:ascii="宋体" w:hAnsi="宋体" w:eastAsia="仿宋_GB2312"/>
      <w:spacing w:val="6"/>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5138</Words>
  <Characters>5435</Characters>
  <Lines>0</Lines>
  <Paragraphs>0</Paragraphs>
  <TotalTime>54</TotalTime>
  <ScaleCrop>false</ScaleCrop>
  <LinksUpToDate>false</LinksUpToDate>
  <CharactersWithSpaces>5748</CharactersWithSpaces>
  <Application>WPS Office_12.8.2.19313_F1E327BC-269C-435d-A152-05C5408002CA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2020-12-28T22:11:00Z</dcterms:created>
  <dc:creator>wuxin</dc:creator>
  <cp:lastModifiedBy>admin</cp:lastModifiedBy>
  <dcterms:modified xsi:type="dcterms:W3CDTF">2025-08-27T14:52:39Z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2052-12.8.2.19313</vt:lpwstr>
  </property>
  <property fmtid="{D5CDD505-2E9C-101B-9397-08002B2CF9AE}" pid="3" name="KSOTemplateDocerSaveRecord">
    <vt:lpwstr>eyJoZGlkIjoiMzEwNTM5NzYwMDRjMzkwZTVkZjY2ODkwMGIxNGU0OTUiLCJ1c2VySWQiOiI0MzE2NjAxODEifQ==</vt:lpwstr>
  </property>
  <property fmtid="{D5CDD505-2E9C-101B-9397-08002B2CF9AE}" pid="4" name="ICV">
    <vt:lpwstr>CAADE7BC276467E237ABAE688CFC18F8_43</vt:lpwstr>
  </property>
</Properties>
</file>