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EAE34">
      <w:pPr>
        <w:spacing w:line="480" w:lineRule="exact"/>
        <w:rPr>
          <w:rFonts w:hint="eastAsia" w:ascii="黑体" w:hAnsi="黑体" w:eastAsia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                                            </w:t>
      </w:r>
      <w:bookmarkStart w:id="0" w:name="OLE_LINK1"/>
    </w:p>
    <w:bookmarkEnd w:id="0"/>
    <w:p w14:paraId="4741EFFF">
      <w:pPr>
        <w:spacing w:line="480" w:lineRule="exact"/>
        <w:jc w:val="center"/>
        <w:rPr>
          <w:rFonts w:ascii="方正小标宋简体" w:hAnsi="黑体" w:eastAsia="方正小标宋简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/>
          <w:b/>
          <w:bCs/>
          <w:sz w:val="36"/>
          <w:szCs w:val="36"/>
        </w:rPr>
        <w:t>项目支出绩效自评表</w:t>
      </w:r>
    </w:p>
    <w:p w14:paraId="54244659">
      <w:pPr>
        <w:spacing w:line="480" w:lineRule="exact"/>
        <w:ind w:firstLine="5880" w:firstLineChars="2100"/>
        <w:rPr>
          <w:rFonts w:hint="eastAsia" w:ascii="黑体" w:hAnsi="黑体" w:eastAsia="仿宋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 xml:space="preserve">  年度）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          </w:t>
      </w:r>
    </w:p>
    <w:p w14:paraId="19B2D997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</w:p>
    <w:tbl>
      <w:tblPr>
        <w:tblStyle w:val="4"/>
        <w:tblW w:w="141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660"/>
        <w:gridCol w:w="1606"/>
        <w:gridCol w:w="1129"/>
        <w:gridCol w:w="2129"/>
        <w:gridCol w:w="601"/>
        <w:gridCol w:w="1535"/>
        <w:gridCol w:w="1169"/>
        <w:gridCol w:w="239"/>
        <w:gridCol w:w="634"/>
        <w:gridCol w:w="470"/>
        <w:gridCol w:w="333"/>
        <w:gridCol w:w="994"/>
        <w:gridCol w:w="1114"/>
      </w:tblGrid>
      <w:tr w14:paraId="6B8EAA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14C0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95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E765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bookmarkStart w:id="1" w:name="OLE_LINK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校园安全秩序维护管理</w:t>
            </w:r>
            <w:bookmarkEnd w:id="1"/>
          </w:p>
        </w:tc>
      </w:tr>
      <w:tr w14:paraId="5860DA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30FE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70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FEDF7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A902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1E9E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</w:tr>
      <w:tr w14:paraId="7AE9A8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22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8AE7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B053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44F2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0442F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03F7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6D7D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67FF3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6C0B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DA8E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69D8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482D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C205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276.801084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E83A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276.801084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8A71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275.41428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C10F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BE54B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99.5%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FF03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9.95</w:t>
            </w:r>
          </w:p>
        </w:tc>
      </w:tr>
      <w:tr w14:paraId="571BDD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DB72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9846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392D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276.801084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18FB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276.801084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BD01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275.41428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0EFE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D693C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1D75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2FB8E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10C1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D249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3E0E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5496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CD06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5A67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62D1B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2696E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FD2BF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0E63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8A566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5DD2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12AAD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ACD6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5A377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6CDF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065D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74699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BBFA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6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F673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9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B164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8F92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5C24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5A45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 w:firstLine="420" w:firstLineChars="200"/>
              <w:jc w:val="left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加强学院平安校园建设，按要求配备相应数量的保安及中控值班人员，并按要求定期开展消防设施设备维护保养、监控设施设备维护保养、电气消防检测、防雷检测等工作。</w:t>
            </w:r>
          </w:p>
        </w:tc>
        <w:tc>
          <w:tcPr>
            <w:tcW w:w="49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0029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 w:firstLine="420" w:firstLineChars="200"/>
              <w:jc w:val="left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该项目已按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相关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法律法规及校园安全需求实施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配备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保安与中控值班人员，完成消防设施设备维护保养、监控设施设备维护保养、电气消防检测及防雷检测等工作，有效加强了学院平安校园建设，保障师生安全与学院正常教育教学秩序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  <w:bookmarkStart w:id="3" w:name="_GoBack"/>
            <w:bookmarkEnd w:id="3"/>
          </w:p>
        </w:tc>
      </w:tr>
      <w:tr w14:paraId="566AA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F444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DD77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8FD3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CE12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AB425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4B7588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6543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79AA823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7AE2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5B91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72E3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4115E86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4B7649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489D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bookmarkStart w:id="2" w:name="OLE_LINK3" w:colFirst="6" w:colLast="7"/>
          </w:p>
        </w:tc>
        <w:tc>
          <w:tcPr>
            <w:tcW w:w="1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5851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  <w:p w14:paraId="196DC94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6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7732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EA13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消防排烟系统维护保养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8CE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22套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3E8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22套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057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6FC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475B3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bookmarkEnd w:id="2"/>
      <w:tr w14:paraId="05A3A5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0580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87171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18B52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9DC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火灾感应探头维护保养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9D8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523个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F9E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523个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7A2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881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0728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75064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4C69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D8BB6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D0A19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6E5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灭火器年检维修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11C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1400个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0EFC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1400个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DE6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3C8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1FBC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3E4D37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DB83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E6E9A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E52B5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243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电气消防设施检测楼宇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62B8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12个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D7F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12个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C408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D08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39DF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73DB4B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18AB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CD0E7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B3E50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50C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消防应急疏散指示灯维保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96B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460个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80D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460个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225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6ED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45B5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4BD292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399E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D1DFC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8A034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45F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监控摄像头维护保养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9126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840个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0E2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840个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749A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C14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B84E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7D330A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DAD1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3CBF5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322FF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BB3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防雷及接地系统检测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BF58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526个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7E14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526个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F97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536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69AA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7B4555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14BD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8F53F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66AFD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3A0D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室内外消火栓维护保养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F3D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262座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FBF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262座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2A5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BDA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A02F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0E191F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A971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2FBE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9D6F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356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秩序维护人员数量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93E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31个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171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31个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BA0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C17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2105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2ECDF8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6BC5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3EB6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73F9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1ABD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监控后端支持设备维保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E53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93%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41B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93%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7EE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3F6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C219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189648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F28D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2FDC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FA51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73214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电气消防设施检测通过率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BA3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859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6D7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D8B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E3E9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76C74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0399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C790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89DE5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538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灭火设备年检率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B72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BC02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E59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58D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7A36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74AB5B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6F12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C745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34B62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192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火灾自动报警系统维保率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BBC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549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978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D67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2BBCE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60E26A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7A8E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69A8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5A83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B7D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安防监控系统维护保养率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CCF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0494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D15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EBC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59CF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2FCEB1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317E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509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960B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4AAD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消防监控设备损坏维修率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399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539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00D1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B01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900B0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7B97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8920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1DCD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D4A2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C69B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电气消防设施检测完成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6A9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12月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BC0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12月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7DF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BF4D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9E31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4ABC2C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E562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5AB5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85F2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949F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第四季度验收并支付季度款时间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B80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12月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15C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11月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E692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EA26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D87C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6300B9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ED31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51E3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86E2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D5A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第三季度验收并支付季度款时间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7C3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9月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1AE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8月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DC9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D43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4938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394A1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1E73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6611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C88C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7CA8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第二季度验收并支付季度款时间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F24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6月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92C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5月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B75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52F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50B9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42CA9A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E262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D8C6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2C36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06A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第一季度验收并支付季度款时间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AB60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3月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81BA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2月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4EF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AD1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0D3E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22E896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D83F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C5C8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87B6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555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2024年预算控制数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8DB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276.801084</w:t>
            </w:r>
          </w:p>
          <w:p w14:paraId="2F8E3A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万元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76BC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275.41428万元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234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FF3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CC01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6F64F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B322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37FE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 w14:paraId="6578430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E6BC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经济效益</w:t>
            </w:r>
          </w:p>
          <w:p w14:paraId="268691A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</w:t>
            </w: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5380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提高监控设施的稳定性和耐久性，改善其工作状态，最低使用年限延长。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A1B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02B2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896F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5A7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8ADF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FF"/>
                <w:kern w:val="0"/>
                <w:sz w:val="21"/>
                <w:szCs w:val="21"/>
                <w:lang w:eastAsia="zh-CN"/>
              </w:rPr>
            </w:pPr>
          </w:p>
        </w:tc>
      </w:tr>
      <w:tr w14:paraId="5F06C9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5C32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7107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4ACF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社会效益</w:t>
            </w:r>
          </w:p>
          <w:p w14:paraId="28828A5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</w:t>
            </w: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C71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监控设施设备完好率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328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F82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100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301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C06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E2A3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54CF2E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590C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6074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4304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CFB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消防设施设备完好率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394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B0A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100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FC1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61A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AE0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11AF9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834D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F99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3E86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可持续影响</w:t>
            </w:r>
          </w:p>
          <w:p w14:paraId="538B09B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指标</w:t>
            </w: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CA9F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通过对消防、监控设施的维护保养，保障和延长其使用寿命，提升设备运行稳定性，改善校园安全环境，保持其经常处于良好工作状态。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38667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优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FEB8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优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BCF6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9C7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7BE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有效佐证材料提供欠充分，适当扣减分数</w:t>
            </w:r>
          </w:p>
        </w:tc>
      </w:tr>
      <w:tr w14:paraId="60069B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F438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E302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  <w:p w14:paraId="6214CCB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E515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C67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监控系统使用人员满意度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6E4F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优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938CE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优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08E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41CF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407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满意度调查覆盖范围不足，样本代表性有待提高</w:t>
            </w:r>
          </w:p>
        </w:tc>
      </w:tr>
      <w:tr w14:paraId="21D26B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9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9724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E1B4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F32F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91.95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3F9C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</w:tbl>
    <w:p w14:paraId="6396EDD9"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5386B"/>
    <w:rsid w:val="003100E3"/>
    <w:rsid w:val="004E6556"/>
    <w:rsid w:val="00A70BA2"/>
    <w:rsid w:val="00A953AC"/>
    <w:rsid w:val="00C425B1"/>
    <w:rsid w:val="00CC4087"/>
    <w:rsid w:val="02B84FF7"/>
    <w:rsid w:val="03DA7AD4"/>
    <w:rsid w:val="069005DA"/>
    <w:rsid w:val="12820CBF"/>
    <w:rsid w:val="133C1581"/>
    <w:rsid w:val="19153DFD"/>
    <w:rsid w:val="1EC93086"/>
    <w:rsid w:val="26212AE7"/>
    <w:rsid w:val="26C77F90"/>
    <w:rsid w:val="282B5B98"/>
    <w:rsid w:val="29275F91"/>
    <w:rsid w:val="2B753696"/>
    <w:rsid w:val="3B1B7574"/>
    <w:rsid w:val="470A7935"/>
    <w:rsid w:val="474C412B"/>
    <w:rsid w:val="4EDF5007"/>
    <w:rsid w:val="51B80221"/>
    <w:rsid w:val="54350A2F"/>
    <w:rsid w:val="617C5AF4"/>
    <w:rsid w:val="627C41F1"/>
    <w:rsid w:val="68A736D8"/>
    <w:rsid w:val="6E261813"/>
    <w:rsid w:val="B5FB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1256</Words>
  <Characters>1431</Characters>
  <Lines>1</Lines>
  <Paragraphs>1</Paragraphs>
  <TotalTime>0</TotalTime>
  <ScaleCrop>false</ScaleCrop>
  <LinksUpToDate>false</LinksUpToDate>
  <CharactersWithSpaces>1517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2021-03-30T15:31:00Z</dcterms:created>
  <dc:creator>Windows User</dc:creator>
  <cp:lastModifiedBy>林下之水珠</cp:lastModifiedBy>
  <dcterms:modified xsi:type="dcterms:W3CDTF">2025-08-25T06:14:54Z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6F667488D2D7489C809496A3D5722D5C_13</vt:lpwstr>
  </property>
  <property fmtid="{D5CDD505-2E9C-101B-9397-08002B2CF9AE}" pid="4" name="KSOTemplateDocerSaveRecord">
    <vt:lpwstr>eyJoZGlkIjoiY2JmN2RlNGI2YzE1ZGJmNmFhNjVhZGJmZGY2NWY4NzQiLCJ1c2VySWQiOiI5NDM3ODU0MzcifQ==</vt:lpwstr>
  </property>
</Properties>
</file>