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7"/>
        <w:tblW w:w="966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963"/>
        <w:gridCol w:w="1092"/>
        <w:gridCol w:w="831"/>
        <w:gridCol w:w="935"/>
        <w:gridCol w:w="378"/>
        <w:gridCol w:w="1296"/>
        <w:gridCol w:w="719"/>
        <w:gridCol w:w="633"/>
        <w:gridCol w:w="567"/>
        <w:gridCol w:w="774"/>
        <w:gridCol w:w="6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64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6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4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首都医科大学附属北京佑安医院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修缮改造项目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5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96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首都医科大学附属北京佑安医院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exact"/>
          <w:jc w:val="center"/>
        </w:trPr>
        <w:tc>
          <w:tcPr>
            <w:tcW w:w="18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218.710000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218.710000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218.710000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218.710000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218.710000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218.710000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exact"/>
          <w:jc w:val="center"/>
        </w:trPr>
        <w:tc>
          <w:tcPr>
            <w:tcW w:w="8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年内完成全部施工并通过实验室专业验收，建筑工程验收。</w:t>
            </w:r>
          </w:p>
        </w:tc>
        <w:tc>
          <w:tcPr>
            <w:tcW w:w="33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已于202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年内完成预期目标。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6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东区原物理治疗室</w:t>
            </w:r>
          </w:p>
        </w:tc>
        <w:tc>
          <w:tcPr>
            <w:tcW w:w="16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370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370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B楼东西侧污梯</w:t>
            </w:r>
          </w:p>
        </w:tc>
        <w:tc>
          <w:tcPr>
            <w:tcW w:w="16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2台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2台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达到质量验收标准</w:t>
            </w:r>
          </w:p>
        </w:tc>
        <w:tc>
          <w:tcPr>
            <w:tcW w:w="16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验收合格100%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验收合格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指标1：成本控制在预算内，资金使用合法合规</w:t>
            </w:r>
          </w:p>
        </w:tc>
        <w:tc>
          <w:tcPr>
            <w:tcW w:w="16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218.71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218.71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指标1：节约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维修费用</w:t>
            </w:r>
          </w:p>
        </w:tc>
        <w:tc>
          <w:tcPr>
            <w:tcW w:w="16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5万元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每年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5万元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每年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指标1：为职工提供良好的工作环境</w:t>
            </w:r>
          </w:p>
        </w:tc>
        <w:tc>
          <w:tcPr>
            <w:tcW w:w="16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≥150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名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等于150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名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指标1：为患者提供良好的就诊环境</w:t>
            </w:r>
          </w:p>
        </w:tc>
        <w:tc>
          <w:tcPr>
            <w:tcW w:w="16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≥2000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名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等于2000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名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指标1：患者满意度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≥98%</w:t>
            </w:r>
          </w:p>
        </w:tc>
        <w:tc>
          <w:tcPr>
            <w:tcW w:w="7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99.65%</w:t>
            </w:r>
          </w:p>
        </w:tc>
        <w:tc>
          <w:tcPr>
            <w:tcW w:w="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706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p>
      <w:pPr>
        <w:rPr>
          <w:color w:val="FF0000"/>
          <w:sz w:val="28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ZiYTY0NTdmMzcxN2JkM2RlYWQyNmRlNWQ1ODcwMjUifQ=="/>
  </w:docVars>
  <w:rsids>
    <w:rsidRoot w:val="28FF42C9"/>
    <w:rsid w:val="000E5A56"/>
    <w:rsid w:val="00144EB5"/>
    <w:rsid w:val="003D30C9"/>
    <w:rsid w:val="0047277E"/>
    <w:rsid w:val="00F16353"/>
    <w:rsid w:val="00F1637C"/>
    <w:rsid w:val="00FB009D"/>
    <w:rsid w:val="0167401F"/>
    <w:rsid w:val="04C81921"/>
    <w:rsid w:val="1B435068"/>
    <w:rsid w:val="1C46568C"/>
    <w:rsid w:val="1DFC61BB"/>
    <w:rsid w:val="1F080DBB"/>
    <w:rsid w:val="28FF42C9"/>
    <w:rsid w:val="2B1570C8"/>
    <w:rsid w:val="2C1F0D8E"/>
    <w:rsid w:val="33C824FA"/>
    <w:rsid w:val="358621FD"/>
    <w:rsid w:val="37702AF0"/>
    <w:rsid w:val="38C7254E"/>
    <w:rsid w:val="43E4263E"/>
    <w:rsid w:val="452C1A70"/>
    <w:rsid w:val="465436FE"/>
    <w:rsid w:val="494B34F4"/>
    <w:rsid w:val="4D32521E"/>
    <w:rsid w:val="51BE4F58"/>
    <w:rsid w:val="5A214009"/>
    <w:rsid w:val="5A3E5B05"/>
    <w:rsid w:val="5B560C66"/>
    <w:rsid w:val="5F3A5BAA"/>
    <w:rsid w:val="63872CC8"/>
    <w:rsid w:val="68A218D3"/>
    <w:rsid w:val="6A501C51"/>
    <w:rsid w:val="6BB35401"/>
    <w:rsid w:val="6DC421C8"/>
    <w:rsid w:val="6E7838C8"/>
    <w:rsid w:val="7C494061"/>
    <w:rsid w:val="7F253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alloon Text"/>
    <w:basedOn w:val="1"/>
    <w:link w:val="10"/>
    <w:qFormat/>
    <w:uiPriority w:val="0"/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0">
    <w:name w:val="批注框文本 字符"/>
    <w:basedOn w:val="8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495</Words>
  <Characters>626</Characters>
  <Lines>8</Lines>
  <Paragraphs>2</Paragraphs>
  <TotalTime>0</TotalTime>
  <ScaleCrop>false</ScaleCrop>
  <LinksUpToDate>false</LinksUpToDate>
  <CharactersWithSpaces>634</CharactersWithSpaces>
  <Application>WPS Office_11.8.2.12089_F1E327BC-269C-435d-A152-05C5408002CA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王飞扬</cp:lastModifiedBy>
  <dcterms:modified xsi:type="dcterms:W3CDTF">2025-08-22T01:28:11Z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2052-11.8.2.12089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eyJoZGlkIjoiZDZiYTY0NTdmMzcxN2JkM2RlYWQyNmRlNWQ1ODcwMjUiLCJ1c2VySWQiOiIyNTk5MzAwNzYifQ==</vt:lpwstr>
  </property>
</Properties>
</file>