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171426">
      <w:pPr>
        <w:spacing w:line="480" w:lineRule="exact"/>
        <w:jc w:val="center"/>
        <w:rPr>
          <w:rFonts w:hint="eastAsia" w:ascii="Times New Roman" w:hAnsi="Times New Roman" w:eastAsia="方正小标宋简体" w:cs="Times New Roman"/>
          <w:sz w:val="36"/>
          <w:szCs w:val="36"/>
        </w:rPr>
      </w:pPr>
      <w:bookmarkStart w:id="0" w:name="_GoBack"/>
      <w:bookmarkEnd w:id="0"/>
      <w:r>
        <w:rPr>
          <w:rFonts w:hint="eastAsia" w:ascii="Times New Roman" w:hAnsi="Times New Roman" w:eastAsia="方正小标宋简体" w:cs="Times New Roman"/>
          <w:sz w:val="36"/>
          <w:szCs w:val="36"/>
        </w:rPr>
        <w:t>项目支出绩效自评表</w:t>
      </w:r>
    </w:p>
    <w:p w14:paraId="42DAD4DD">
      <w:pPr>
        <w:spacing w:line="480" w:lineRule="exact"/>
        <w:jc w:val="center"/>
        <w:rPr>
          <w:rFonts w:hint="eastAsia" w:ascii="仿宋" w:hAnsi="仿宋" w:eastAsia="仿宋" w:cs="仿宋"/>
          <w:sz w:val="28"/>
          <w:szCs w:val="28"/>
        </w:rPr>
      </w:pPr>
      <w:r>
        <w:rPr>
          <w:rFonts w:hint="eastAsia" w:ascii="仿宋" w:hAnsi="仿宋" w:eastAsia="仿宋" w:cs="仿宋"/>
          <w:sz w:val="28"/>
          <w:szCs w:val="28"/>
        </w:rPr>
        <w:t>（202</w:t>
      </w:r>
      <w:r>
        <w:rPr>
          <w:rFonts w:hint="eastAsia" w:ascii="仿宋" w:hAnsi="仿宋" w:eastAsia="仿宋" w:cs="仿宋"/>
          <w:sz w:val="28"/>
          <w:szCs w:val="28"/>
          <w:lang w:val="en-US" w:eastAsia="zh-CN"/>
        </w:rPr>
        <w:t>4</w:t>
      </w:r>
      <w:r>
        <w:rPr>
          <w:rFonts w:hint="eastAsia" w:ascii="仿宋" w:hAnsi="仿宋" w:eastAsia="仿宋" w:cs="仿宋"/>
          <w:sz w:val="28"/>
          <w:szCs w:val="28"/>
        </w:rPr>
        <w:t>年度）</w:t>
      </w:r>
    </w:p>
    <w:tbl>
      <w:tblPr>
        <w:tblStyle w:val="5"/>
        <w:tblW w:w="9296" w:type="dxa"/>
        <w:jc w:val="center"/>
        <w:tblLayout w:type="fixed"/>
        <w:tblCellMar>
          <w:top w:w="0" w:type="dxa"/>
          <w:left w:w="108" w:type="dxa"/>
          <w:bottom w:w="0" w:type="dxa"/>
          <w:right w:w="108" w:type="dxa"/>
        </w:tblCellMar>
      </w:tblPr>
      <w:tblGrid>
        <w:gridCol w:w="575"/>
        <w:gridCol w:w="764"/>
        <w:gridCol w:w="735"/>
        <w:gridCol w:w="752"/>
        <w:gridCol w:w="1295"/>
        <w:gridCol w:w="1183"/>
        <w:gridCol w:w="1197"/>
        <w:gridCol w:w="795"/>
        <w:gridCol w:w="900"/>
        <w:gridCol w:w="1100"/>
      </w:tblGrid>
      <w:tr w14:paraId="16E84C8D">
        <w:tblPrEx>
          <w:tblCellMar>
            <w:top w:w="0" w:type="dxa"/>
            <w:left w:w="108" w:type="dxa"/>
            <w:bottom w:w="0" w:type="dxa"/>
            <w:right w:w="108" w:type="dxa"/>
          </w:tblCellMar>
        </w:tblPrEx>
        <w:trPr>
          <w:trHeight w:val="770"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14:paraId="74D3115C">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项目名称</w:t>
            </w:r>
          </w:p>
        </w:tc>
        <w:tc>
          <w:tcPr>
            <w:tcW w:w="7957" w:type="dxa"/>
            <w:gridSpan w:val="8"/>
            <w:tcBorders>
              <w:top w:val="single" w:color="auto" w:sz="4" w:space="0"/>
              <w:left w:val="nil"/>
              <w:bottom w:val="single" w:color="auto" w:sz="4" w:space="0"/>
              <w:right w:val="single" w:color="auto" w:sz="4" w:space="0"/>
            </w:tcBorders>
            <w:vAlign w:val="center"/>
          </w:tcPr>
          <w:p w14:paraId="300CE558">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学校教育教学质量提升项目</w:t>
            </w:r>
          </w:p>
        </w:tc>
      </w:tr>
      <w:tr w14:paraId="6F37234D">
        <w:tblPrEx>
          <w:tblCellMar>
            <w:top w:w="0" w:type="dxa"/>
            <w:left w:w="108" w:type="dxa"/>
            <w:bottom w:w="0" w:type="dxa"/>
            <w:right w:w="108" w:type="dxa"/>
          </w:tblCellMar>
        </w:tblPrEx>
        <w:trPr>
          <w:trHeight w:val="975"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14:paraId="01BE1C7A">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主管部门</w:t>
            </w:r>
          </w:p>
        </w:tc>
        <w:tc>
          <w:tcPr>
            <w:tcW w:w="3965" w:type="dxa"/>
            <w:gridSpan w:val="4"/>
            <w:tcBorders>
              <w:top w:val="single" w:color="auto" w:sz="4" w:space="0"/>
              <w:left w:val="nil"/>
              <w:bottom w:val="single" w:color="auto" w:sz="4" w:space="0"/>
              <w:right w:val="single" w:color="auto" w:sz="4" w:space="0"/>
            </w:tcBorders>
            <w:vAlign w:val="center"/>
          </w:tcPr>
          <w:p w14:paraId="24E454F9">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中国北京同仁堂（集团）有限责任公司</w:t>
            </w:r>
          </w:p>
        </w:tc>
        <w:tc>
          <w:tcPr>
            <w:tcW w:w="1197" w:type="dxa"/>
            <w:tcBorders>
              <w:top w:val="nil"/>
              <w:left w:val="nil"/>
              <w:bottom w:val="single" w:color="auto" w:sz="4" w:space="0"/>
              <w:right w:val="single" w:color="auto" w:sz="4" w:space="0"/>
            </w:tcBorders>
            <w:vAlign w:val="center"/>
          </w:tcPr>
          <w:p w14:paraId="5222E6F0">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实施单位</w:t>
            </w:r>
          </w:p>
        </w:tc>
        <w:tc>
          <w:tcPr>
            <w:tcW w:w="2795" w:type="dxa"/>
            <w:gridSpan w:val="3"/>
            <w:tcBorders>
              <w:top w:val="single" w:color="auto" w:sz="4" w:space="0"/>
              <w:left w:val="nil"/>
              <w:bottom w:val="single" w:color="auto" w:sz="4" w:space="0"/>
              <w:right w:val="single" w:color="auto" w:sz="4" w:space="0"/>
            </w:tcBorders>
            <w:vAlign w:val="center"/>
          </w:tcPr>
          <w:p w14:paraId="298C6D6B">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北京医药职工大学（中国北京同仁堂（集团）有限责任公司党校）</w:t>
            </w:r>
          </w:p>
        </w:tc>
      </w:tr>
      <w:tr w14:paraId="41ADFFAB">
        <w:tblPrEx>
          <w:tblCellMar>
            <w:top w:w="0" w:type="dxa"/>
            <w:left w:w="108" w:type="dxa"/>
            <w:bottom w:w="0" w:type="dxa"/>
            <w:right w:w="108" w:type="dxa"/>
          </w:tblCellMar>
        </w:tblPrEx>
        <w:trPr>
          <w:trHeight w:val="645" w:hRule="atLeast"/>
          <w:jc w:val="center"/>
        </w:trPr>
        <w:tc>
          <w:tcPr>
            <w:tcW w:w="1339" w:type="dxa"/>
            <w:gridSpan w:val="2"/>
            <w:vMerge w:val="restart"/>
            <w:tcBorders>
              <w:top w:val="single" w:color="auto" w:sz="4" w:space="0"/>
              <w:left w:val="single" w:color="auto" w:sz="4" w:space="0"/>
              <w:bottom w:val="single" w:color="auto" w:sz="4" w:space="0"/>
              <w:right w:val="single" w:color="auto" w:sz="4" w:space="0"/>
            </w:tcBorders>
            <w:vAlign w:val="center"/>
          </w:tcPr>
          <w:p w14:paraId="2B1DAA84">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项目资金</w:t>
            </w:r>
            <w:r>
              <w:rPr>
                <w:rFonts w:hint="eastAsia" w:ascii="仿宋" w:hAnsi="仿宋" w:eastAsia="仿宋" w:cs="仿宋"/>
                <w:kern w:val="0"/>
                <w:szCs w:val="21"/>
              </w:rPr>
              <w:br w:type="textWrapping"/>
            </w:r>
            <w:r>
              <w:rPr>
                <w:rFonts w:hint="eastAsia" w:ascii="仿宋" w:hAnsi="仿宋" w:eastAsia="仿宋" w:cs="仿宋"/>
                <w:kern w:val="0"/>
                <w:szCs w:val="21"/>
              </w:rPr>
              <w:t>（万元）</w:t>
            </w:r>
          </w:p>
        </w:tc>
        <w:tc>
          <w:tcPr>
            <w:tcW w:w="1487" w:type="dxa"/>
            <w:gridSpan w:val="2"/>
            <w:tcBorders>
              <w:top w:val="single" w:color="auto" w:sz="4" w:space="0"/>
              <w:left w:val="nil"/>
              <w:bottom w:val="single" w:color="auto" w:sz="4" w:space="0"/>
              <w:right w:val="single" w:color="auto" w:sz="4" w:space="0"/>
            </w:tcBorders>
            <w:vAlign w:val="center"/>
          </w:tcPr>
          <w:p w14:paraId="2C991D50">
            <w:pPr>
              <w:widowControl/>
              <w:spacing w:line="240" w:lineRule="exact"/>
              <w:jc w:val="center"/>
              <w:rPr>
                <w:rFonts w:hint="eastAsia" w:ascii="仿宋" w:hAnsi="仿宋" w:eastAsia="仿宋" w:cs="仿宋"/>
                <w:kern w:val="0"/>
                <w:szCs w:val="21"/>
              </w:rPr>
            </w:pPr>
          </w:p>
        </w:tc>
        <w:tc>
          <w:tcPr>
            <w:tcW w:w="1295" w:type="dxa"/>
            <w:tcBorders>
              <w:top w:val="nil"/>
              <w:left w:val="nil"/>
              <w:bottom w:val="single" w:color="auto" w:sz="4" w:space="0"/>
              <w:right w:val="single" w:color="auto" w:sz="4" w:space="0"/>
            </w:tcBorders>
            <w:vAlign w:val="center"/>
          </w:tcPr>
          <w:p w14:paraId="67E84E19">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年初</w:t>
            </w:r>
          </w:p>
          <w:p w14:paraId="39F6D3E0">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预算数</w:t>
            </w:r>
          </w:p>
        </w:tc>
        <w:tc>
          <w:tcPr>
            <w:tcW w:w="1183" w:type="dxa"/>
            <w:tcBorders>
              <w:top w:val="nil"/>
              <w:left w:val="nil"/>
              <w:bottom w:val="single" w:color="auto" w:sz="4" w:space="0"/>
              <w:right w:val="single" w:color="auto" w:sz="4" w:space="0"/>
            </w:tcBorders>
            <w:vAlign w:val="center"/>
          </w:tcPr>
          <w:p w14:paraId="2771B2DC">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全年</w:t>
            </w:r>
          </w:p>
          <w:p w14:paraId="7851DC96">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预算数</w:t>
            </w:r>
          </w:p>
        </w:tc>
        <w:tc>
          <w:tcPr>
            <w:tcW w:w="1197" w:type="dxa"/>
            <w:tcBorders>
              <w:top w:val="nil"/>
              <w:left w:val="nil"/>
              <w:bottom w:val="single" w:color="auto" w:sz="4" w:space="0"/>
              <w:right w:val="single" w:color="auto" w:sz="4" w:space="0"/>
            </w:tcBorders>
            <w:vAlign w:val="center"/>
          </w:tcPr>
          <w:p w14:paraId="445581B6">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全年</w:t>
            </w:r>
          </w:p>
          <w:p w14:paraId="32C72A4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执行数</w:t>
            </w:r>
          </w:p>
        </w:tc>
        <w:tc>
          <w:tcPr>
            <w:tcW w:w="795" w:type="dxa"/>
            <w:tcBorders>
              <w:top w:val="nil"/>
              <w:left w:val="nil"/>
              <w:bottom w:val="single" w:color="auto" w:sz="4" w:space="0"/>
              <w:right w:val="single" w:color="auto" w:sz="4" w:space="0"/>
            </w:tcBorders>
            <w:vAlign w:val="center"/>
          </w:tcPr>
          <w:p w14:paraId="2D7E418B">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分值</w:t>
            </w:r>
          </w:p>
        </w:tc>
        <w:tc>
          <w:tcPr>
            <w:tcW w:w="900" w:type="dxa"/>
            <w:tcBorders>
              <w:top w:val="single" w:color="auto" w:sz="4" w:space="0"/>
              <w:left w:val="nil"/>
              <w:bottom w:val="single" w:color="auto" w:sz="4" w:space="0"/>
              <w:right w:val="single" w:color="auto" w:sz="4" w:space="0"/>
            </w:tcBorders>
            <w:vAlign w:val="center"/>
          </w:tcPr>
          <w:p w14:paraId="5A4D681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执行率</w:t>
            </w:r>
          </w:p>
        </w:tc>
        <w:tc>
          <w:tcPr>
            <w:tcW w:w="1100" w:type="dxa"/>
            <w:tcBorders>
              <w:top w:val="nil"/>
              <w:left w:val="nil"/>
              <w:bottom w:val="single" w:color="auto" w:sz="4" w:space="0"/>
              <w:right w:val="single" w:color="auto" w:sz="4" w:space="0"/>
            </w:tcBorders>
            <w:vAlign w:val="center"/>
          </w:tcPr>
          <w:p w14:paraId="1B5A13A5">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得分</w:t>
            </w:r>
          </w:p>
        </w:tc>
      </w:tr>
      <w:tr w14:paraId="2FEBB589">
        <w:tblPrEx>
          <w:tblCellMar>
            <w:top w:w="0" w:type="dxa"/>
            <w:left w:w="108" w:type="dxa"/>
            <w:bottom w:w="0" w:type="dxa"/>
            <w:right w:w="108" w:type="dxa"/>
          </w:tblCellMar>
        </w:tblPrEx>
        <w:trPr>
          <w:trHeight w:val="567" w:hRule="atLeas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14:paraId="11FB9379">
            <w:pPr>
              <w:widowControl/>
              <w:spacing w:line="240" w:lineRule="exact"/>
              <w:jc w:val="center"/>
              <w:rPr>
                <w:rFonts w:hint="eastAsia" w:ascii="仿宋" w:hAnsi="仿宋" w:eastAsia="仿宋" w:cs="仿宋"/>
                <w:kern w:val="0"/>
                <w:szCs w:val="21"/>
              </w:rPr>
            </w:pPr>
          </w:p>
        </w:tc>
        <w:tc>
          <w:tcPr>
            <w:tcW w:w="1487" w:type="dxa"/>
            <w:gridSpan w:val="2"/>
            <w:tcBorders>
              <w:top w:val="single" w:color="auto" w:sz="4" w:space="0"/>
              <w:left w:val="nil"/>
              <w:bottom w:val="single" w:color="auto" w:sz="4" w:space="0"/>
              <w:right w:val="single" w:color="auto" w:sz="4" w:space="0"/>
            </w:tcBorders>
            <w:vAlign w:val="center"/>
          </w:tcPr>
          <w:p w14:paraId="1AB1DB95">
            <w:pPr>
              <w:widowControl/>
              <w:spacing w:line="240" w:lineRule="exact"/>
              <w:jc w:val="both"/>
              <w:rPr>
                <w:rFonts w:hint="eastAsia" w:ascii="仿宋" w:hAnsi="仿宋" w:eastAsia="仿宋" w:cs="仿宋"/>
                <w:kern w:val="0"/>
                <w:szCs w:val="21"/>
              </w:rPr>
            </w:pPr>
            <w:r>
              <w:rPr>
                <w:rFonts w:hint="eastAsia" w:ascii="仿宋" w:hAnsi="仿宋" w:eastAsia="仿宋" w:cs="仿宋"/>
                <w:kern w:val="0"/>
                <w:szCs w:val="21"/>
              </w:rPr>
              <w:t>年度资金总额</w:t>
            </w:r>
          </w:p>
        </w:tc>
        <w:tc>
          <w:tcPr>
            <w:tcW w:w="1295" w:type="dxa"/>
            <w:tcBorders>
              <w:top w:val="nil"/>
              <w:left w:val="nil"/>
              <w:bottom w:val="single" w:color="auto" w:sz="4" w:space="0"/>
              <w:right w:val="single" w:color="auto" w:sz="4" w:space="0"/>
            </w:tcBorders>
            <w:vAlign w:val="center"/>
          </w:tcPr>
          <w:p w14:paraId="47F7E95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23.31</w:t>
            </w:r>
            <w:r>
              <w:rPr>
                <w:rFonts w:hint="eastAsia" w:ascii="仿宋" w:hAnsi="仿宋" w:eastAsia="仿宋" w:cs="仿宋"/>
                <w:kern w:val="0"/>
                <w:szCs w:val="21"/>
                <w:lang w:val="en-US" w:eastAsia="zh-CN"/>
              </w:rPr>
              <w:t>0000</w:t>
            </w:r>
          </w:p>
        </w:tc>
        <w:tc>
          <w:tcPr>
            <w:tcW w:w="1183" w:type="dxa"/>
            <w:tcBorders>
              <w:top w:val="nil"/>
              <w:left w:val="nil"/>
              <w:bottom w:val="single" w:color="auto" w:sz="4" w:space="0"/>
              <w:right w:val="single" w:color="auto" w:sz="4" w:space="0"/>
            </w:tcBorders>
            <w:vAlign w:val="center"/>
          </w:tcPr>
          <w:p w14:paraId="79F87E28">
            <w:pPr>
              <w:widowControl/>
              <w:spacing w:line="240" w:lineRule="exact"/>
              <w:jc w:val="center"/>
              <w:rPr>
                <w:rFonts w:hint="eastAsia" w:ascii="仿宋" w:hAnsi="仿宋" w:eastAsia="仿宋" w:cs="仿宋"/>
                <w:kern w:val="0"/>
                <w:szCs w:val="21"/>
                <w:lang w:val="en-US" w:eastAsia="zh-CN"/>
              </w:rPr>
            </w:pPr>
            <w:r>
              <w:rPr>
                <w:rFonts w:hint="eastAsia" w:ascii="仿宋" w:hAnsi="仿宋" w:eastAsia="仿宋" w:cs="仿宋"/>
                <w:kern w:val="0"/>
                <w:szCs w:val="21"/>
              </w:rPr>
              <w:t>21.90</w:t>
            </w:r>
            <w:r>
              <w:rPr>
                <w:rFonts w:hint="eastAsia" w:ascii="仿宋" w:hAnsi="仿宋" w:eastAsia="仿宋" w:cs="仿宋"/>
                <w:kern w:val="0"/>
                <w:szCs w:val="21"/>
                <w:lang w:val="en-US" w:eastAsia="zh-CN"/>
              </w:rPr>
              <w:t>0000</w:t>
            </w:r>
          </w:p>
        </w:tc>
        <w:tc>
          <w:tcPr>
            <w:tcW w:w="1197" w:type="dxa"/>
            <w:tcBorders>
              <w:top w:val="nil"/>
              <w:left w:val="nil"/>
              <w:bottom w:val="single" w:color="auto" w:sz="4" w:space="0"/>
              <w:right w:val="single" w:color="auto" w:sz="4" w:space="0"/>
            </w:tcBorders>
            <w:vAlign w:val="center"/>
          </w:tcPr>
          <w:p w14:paraId="15720F8F">
            <w:pPr>
              <w:widowControl/>
              <w:spacing w:line="240" w:lineRule="exact"/>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21.900000</w:t>
            </w:r>
          </w:p>
        </w:tc>
        <w:tc>
          <w:tcPr>
            <w:tcW w:w="795" w:type="dxa"/>
            <w:tcBorders>
              <w:top w:val="nil"/>
              <w:left w:val="nil"/>
              <w:bottom w:val="single" w:color="auto" w:sz="4" w:space="0"/>
              <w:right w:val="single" w:color="auto" w:sz="4" w:space="0"/>
            </w:tcBorders>
            <w:vAlign w:val="center"/>
          </w:tcPr>
          <w:p w14:paraId="1DB1E818">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900" w:type="dxa"/>
            <w:tcBorders>
              <w:top w:val="single" w:color="auto" w:sz="4" w:space="0"/>
              <w:left w:val="nil"/>
              <w:bottom w:val="single" w:color="auto" w:sz="4" w:space="0"/>
              <w:right w:val="single" w:color="auto" w:sz="4" w:space="0"/>
            </w:tcBorders>
            <w:vAlign w:val="center"/>
          </w:tcPr>
          <w:p w14:paraId="17C7DDCF">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100%</w:t>
            </w:r>
          </w:p>
        </w:tc>
        <w:tc>
          <w:tcPr>
            <w:tcW w:w="1100" w:type="dxa"/>
            <w:tcBorders>
              <w:top w:val="nil"/>
              <w:left w:val="nil"/>
              <w:bottom w:val="single" w:color="auto" w:sz="4" w:space="0"/>
              <w:right w:val="single" w:color="auto" w:sz="4" w:space="0"/>
            </w:tcBorders>
            <w:vAlign w:val="center"/>
          </w:tcPr>
          <w:p w14:paraId="4295BDF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r>
      <w:tr w14:paraId="042C00A0">
        <w:tblPrEx>
          <w:tblCellMar>
            <w:top w:w="0" w:type="dxa"/>
            <w:left w:w="108" w:type="dxa"/>
            <w:bottom w:w="0" w:type="dxa"/>
            <w:right w:w="108" w:type="dxa"/>
          </w:tblCellMar>
        </w:tblPrEx>
        <w:trPr>
          <w:trHeight w:val="567" w:hRule="atLeas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14:paraId="097EB0FC">
            <w:pPr>
              <w:widowControl/>
              <w:spacing w:line="240" w:lineRule="exact"/>
              <w:jc w:val="center"/>
              <w:rPr>
                <w:rFonts w:hint="eastAsia" w:ascii="仿宋" w:hAnsi="仿宋" w:eastAsia="仿宋" w:cs="仿宋"/>
                <w:kern w:val="0"/>
                <w:szCs w:val="21"/>
              </w:rPr>
            </w:pPr>
          </w:p>
        </w:tc>
        <w:tc>
          <w:tcPr>
            <w:tcW w:w="1487" w:type="dxa"/>
            <w:gridSpan w:val="2"/>
            <w:tcBorders>
              <w:top w:val="single" w:color="auto" w:sz="4" w:space="0"/>
              <w:left w:val="nil"/>
              <w:bottom w:val="single" w:color="auto" w:sz="4" w:space="0"/>
              <w:right w:val="single" w:color="auto" w:sz="4" w:space="0"/>
            </w:tcBorders>
            <w:vAlign w:val="center"/>
          </w:tcPr>
          <w:p w14:paraId="46C364FB">
            <w:pPr>
              <w:widowControl/>
              <w:spacing w:line="240" w:lineRule="exact"/>
              <w:jc w:val="both"/>
              <w:rPr>
                <w:rFonts w:hint="eastAsia" w:ascii="仿宋" w:hAnsi="仿宋" w:eastAsia="仿宋" w:cs="仿宋"/>
                <w:kern w:val="0"/>
                <w:szCs w:val="21"/>
              </w:rPr>
            </w:pPr>
            <w:r>
              <w:rPr>
                <w:rFonts w:hint="eastAsia" w:ascii="仿宋" w:hAnsi="仿宋" w:eastAsia="仿宋" w:cs="仿宋"/>
                <w:kern w:val="0"/>
                <w:szCs w:val="21"/>
              </w:rPr>
              <w:t>其中：</w:t>
            </w:r>
          </w:p>
          <w:p w14:paraId="425F82CE">
            <w:pPr>
              <w:widowControl/>
              <w:spacing w:line="240" w:lineRule="exact"/>
              <w:jc w:val="both"/>
              <w:rPr>
                <w:rFonts w:hint="eastAsia" w:ascii="仿宋" w:hAnsi="仿宋" w:eastAsia="仿宋" w:cs="仿宋"/>
                <w:kern w:val="0"/>
                <w:szCs w:val="21"/>
              </w:rPr>
            </w:pPr>
            <w:r>
              <w:rPr>
                <w:rFonts w:hint="eastAsia" w:ascii="仿宋" w:hAnsi="仿宋" w:eastAsia="仿宋" w:cs="仿宋"/>
                <w:kern w:val="0"/>
                <w:szCs w:val="21"/>
              </w:rPr>
              <w:t>当年财政拨款</w:t>
            </w:r>
          </w:p>
        </w:tc>
        <w:tc>
          <w:tcPr>
            <w:tcW w:w="1295" w:type="dxa"/>
            <w:tcBorders>
              <w:top w:val="nil"/>
              <w:left w:val="nil"/>
              <w:bottom w:val="single" w:color="auto" w:sz="4" w:space="0"/>
              <w:right w:val="single" w:color="auto" w:sz="4" w:space="0"/>
            </w:tcBorders>
            <w:vAlign w:val="center"/>
          </w:tcPr>
          <w:p w14:paraId="1C40E71F">
            <w:pPr>
              <w:widowControl/>
              <w:spacing w:line="240" w:lineRule="exact"/>
              <w:jc w:val="center"/>
              <w:rPr>
                <w:rFonts w:hint="eastAsia" w:ascii="仿宋" w:hAnsi="仿宋" w:eastAsia="仿宋" w:cs="仿宋"/>
                <w:kern w:val="0"/>
                <w:szCs w:val="21"/>
                <w:lang w:val="en-US" w:eastAsia="zh-CN"/>
              </w:rPr>
            </w:pPr>
            <w:r>
              <w:rPr>
                <w:rFonts w:hint="eastAsia" w:ascii="仿宋" w:hAnsi="仿宋" w:eastAsia="仿宋" w:cs="仿宋"/>
                <w:kern w:val="0"/>
                <w:szCs w:val="21"/>
              </w:rPr>
              <w:t>23.31</w:t>
            </w:r>
            <w:r>
              <w:rPr>
                <w:rFonts w:hint="eastAsia" w:ascii="仿宋" w:hAnsi="仿宋" w:eastAsia="仿宋" w:cs="仿宋"/>
                <w:kern w:val="0"/>
                <w:szCs w:val="21"/>
                <w:lang w:val="en-US" w:eastAsia="zh-CN"/>
              </w:rPr>
              <w:t>0000</w:t>
            </w:r>
          </w:p>
        </w:tc>
        <w:tc>
          <w:tcPr>
            <w:tcW w:w="1183" w:type="dxa"/>
            <w:tcBorders>
              <w:top w:val="nil"/>
              <w:left w:val="nil"/>
              <w:bottom w:val="single" w:color="auto" w:sz="4" w:space="0"/>
              <w:right w:val="single" w:color="auto" w:sz="4" w:space="0"/>
            </w:tcBorders>
            <w:vAlign w:val="center"/>
          </w:tcPr>
          <w:p w14:paraId="1562C267">
            <w:pPr>
              <w:widowControl/>
              <w:spacing w:line="240" w:lineRule="exact"/>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21.900000</w:t>
            </w:r>
          </w:p>
        </w:tc>
        <w:tc>
          <w:tcPr>
            <w:tcW w:w="1197" w:type="dxa"/>
            <w:tcBorders>
              <w:top w:val="nil"/>
              <w:left w:val="nil"/>
              <w:bottom w:val="single" w:color="auto" w:sz="4" w:space="0"/>
              <w:right w:val="single" w:color="auto" w:sz="4" w:space="0"/>
            </w:tcBorders>
            <w:vAlign w:val="center"/>
          </w:tcPr>
          <w:p w14:paraId="25D0C58B">
            <w:pPr>
              <w:widowControl/>
              <w:spacing w:line="240" w:lineRule="exact"/>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21.900000</w:t>
            </w:r>
          </w:p>
        </w:tc>
        <w:tc>
          <w:tcPr>
            <w:tcW w:w="795" w:type="dxa"/>
            <w:tcBorders>
              <w:top w:val="nil"/>
              <w:left w:val="nil"/>
              <w:bottom w:val="single" w:color="auto" w:sz="4" w:space="0"/>
              <w:right w:val="single" w:color="auto" w:sz="4" w:space="0"/>
            </w:tcBorders>
            <w:vAlign w:val="center"/>
          </w:tcPr>
          <w:p w14:paraId="161CDC01">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900" w:type="dxa"/>
            <w:tcBorders>
              <w:top w:val="single" w:color="auto" w:sz="4" w:space="0"/>
              <w:left w:val="nil"/>
              <w:bottom w:val="single" w:color="auto" w:sz="4" w:space="0"/>
              <w:right w:val="single" w:color="auto" w:sz="4" w:space="0"/>
            </w:tcBorders>
            <w:vAlign w:val="center"/>
          </w:tcPr>
          <w:p w14:paraId="016AB53C">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100%</w:t>
            </w:r>
          </w:p>
        </w:tc>
        <w:tc>
          <w:tcPr>
            <w:tcW w:w="1100" w:type="dxa"/>
            <w:tcBorders>
              <w:top w:val="nil"/>
              <w:left w:val="nil"/>
              <w:bottom w:val="single" w:color="auto" w:sz="4" w:space="0"/>
              <w:right w:val="single" w:color="auto" w:sz="4" w:space="0"/>
            </w:tcBorders>
            <w:vAlign w:val="center"/>
          </w:tcPr>
          <w:p w14:paraId="1E18FED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r>
      <w:tr w14:paraId="333D69F6">
        <w:tblPrEx>
          <w:tblCellMar>
            <w:top w:w="0" w:type="dxa"/>
            <w:left w:w="108" w:type="dxa"/>
            <w:bottom w:w="0" w:type="dxa"/>
            <w:right w:w="108" w:type="dxa"/>
          </w:tblCellMar>
        </w:tblPrEx>
        <w:trPr>
          <w:trHeight w:val="567" w:hRule="atLeas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14:paraId="4C2B4A8E">
            <w:pPr>
              <w:widowControl/>
              <w:spacing w:line="240" w:lineRule="exact"/>
              <w:jc w:val="center"/>
              <w:rPr>
                <w:rFonts w:hint="eastAsia" w:ascii="仿宋" w:hAnsi="仿宋" w:eastAsia="仿宋" w:cs="仿宋"/>
                <w:kern w:val="0"/>
                <w:szCs w:val="21"/>
              </w:rPr>
            </w:pPr>
          </w:p>
        </w:tc>
        <w:tc>
          <w:tcPr>
            <w:tcW w:w="1487" w:type="dxa"/>
            <w:gridSpan w:val="2"/>
            <w:tcBorders>
              <w:top w:val="single" w:color="auto" w:sz="4" w:space="0"/>
              <w:left w:val="nil"/>
              <w:bottom w:val="single" w:color="auto" w:sz="4" w:space="0"/>
              <w:right w:val="single" w:color="auto" w:sz="4" w:space="0"/>
            </w:tcBorders>
            <w:vAlign w:val="center"/>
          </w:tcPr>
          <w:p w14:paraId="482A98E6">
            <w:pPr>
              <w:widowControl/>
              <w:spacing w:line="240" w:lineRule="exact"/>
              <w:jc w:val="both"/>
              <w:rPr>
                <w:rFonts w:hint="eastAsia" w:ascii="仿宋" w:hAnsi="仿宋" w:eastAsia="仿宋" w:cs="仿宋"/>
                <w:kern w:val="0"/>
                <w:szCs w:val="21"/>
              </w:rPr>
            </w:pPr>
            <w:r>
              <w:rPr>
                <w:rFonts w:hint="eastAsia" w:ascii="仿宋" w:hAnsi="仿宋" w:eastAsia="仿宋" w:cs="仿宋"/>
                <w:kern w:val="0"/>
                <w:szCs w:val="21"/>
              </w:rPr>
              <w:t>上年结转资金</w:t>
            </w:r>
          </w:p>
        </w:tc>
        <w:tc>
          <w:tcPr>
            <w:tcW w:w="1295" w:type="dxa"/>
            <w:tcBorders>
              <w:top w:val="nil"/>
              <w:left w:val="nil"/>
              <w:bottom w:val="single" w:color="auto" w:sz="4" w:space="0"/>
              <w:right w:val="single" w:color="auto" w:sz="4" w:space="0"/>
            </w:tcBorders>
            <w:shd w:val="clear" w:color="auto" w:fill="auto"/>
            <w:vAlign w:val="center"/>
          </w:tcPr>
          <w:p w14:paraId="5C271CED">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c>
          <w:tcPr>
            <w:tcW w:w="1183" w:type="dxa"/>
            <w:tcBorders>
              <w:top w:val="nil"/>
              <w:left w:val="nil"/>
              <w:bottom w:val="single" w:color="auto" w:sz="4" w:space="0"/>
              <w:right w:val="single" w:color="auto" w:sz="4" w:space="0"/>
            </w:tcBorders>
            <w:shd w:val="clear" w:color="auto" w:fill="auto"/>
            <w:vAlign w:val="center"/>
          </w:tcPr>
          <w:p w14:paraId="3A169BE8">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c>
          <w:tcPr>
            <w:tcW w:w="1197" w:type="dxa"/>
            <w:tcBorders>
              <w:top w:val="nil"/>
              <w:left w:val="nil"/>
              <w:bottom w:val="single" w:color="auto" w:sz="4" w:space="0"/>
              <w:right w:val="single" w:color="auto" w:sz="4" w:space="0"/>
            </w:tcBorders>
            <w:shd w:val="clear" w:color="auto" w:fill="auto"/>
            <w:vAlign w:val="center"/>
          </w:tcPr>
          <w:p w14:paraId="147D2B26">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c>
          <w:tcPr>
            <w:tcW w:w="795" w:type="dxa"/>
            <w:tcBorders>
              <w:top w:val="nil"/>
              <w:left w:val="nil"/>
              <w:bottom w:val="single" w:color="auto" w:sz="4" w:space="0"/>
              <w:right w:val="single" w:color="auto" w:sz="4" w:space="0"/>
            </w:tcBorders>
            <w:vAlign w:val="center"/>
          </w:tcPr>
          <w:p w14:paraId="47689279">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900" w:type="dxa"/>
            <w:tcBorders>
              <w:top w:val="single" w:color="auto" w:sz="4" w:space="0"/>
              <w:left w:val="nil"/>
              <w:bottom w:val="single" w:color="auto" w:sz="4" w:space="0"/>
              <w:right w:val="single" w:color="auto" w:sz="4" w:space="0"/>
            </w:tcBorders>
            <w:shd w:val="clear" w:color="auto" w:fill="auto"/>
            <w:vAlign w:val="center"/>
          </w:tcPr>
          <w:p w14:paraId="005BE408">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c>
          <w:tcPr>
            <w:tcW w:w="1100" w:type="dxa"/>
            <w:tcBorders>
              <w:top w:val="nil"/>
              <w:left w:val="nil"/>
              <w:bottom w:val="single" w:color="auto" w:sz="4" w:space="0"/>
              <w:right w:val="single" w:color="auto" w:sz="4" w:space="0"/>
            </w:tcBorders>
            <w:shd w:val="clear" w:color="auto" w:fill="auto"/>
            <w:vAlign w:val="center"/>
          </w:tcPr>
          <w:p w14:paraId="4166598C">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r>
      <w:tr w14:paraId="379AA419">
        <w:tblPrEx>
          <w:tblCellMar>
            <w:top w:w="0" w:type="dxa"/>
            <w:left w:w="108" w:type="dxa"/>
            <w:bottom w:w="0" w:type="dxa"/>
            <w:right w:w="108" w:type="dxa"/>
          </w:tblCellMar>
        </w:tblPrEx>
        <w:trPr>
          <w:trHeight w:val="567" w:hRule="atLeas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14:paraId="55C262F2">
            <w:pPr>
              <w:widowControl/>
              <w:spacing w:line="240" w:lineRule="exact"/>
              <w:jc w:val="center"/>
              <w:rPr>
                <w:rFonts w:hint="eastAsia" w:ascii="仿宋" w:hAnsi="仿宋" w:eastAsia="仿宋" w:cs="仿宋"/>
                <w:kern w:val="0"/>
                <w:szCs w:val="21"/>
              </w:rPr>
            </w:pPr>
          </w:p>
        </w:tc>
        <w:tc>
          <w:tcPr>
            <w:tcW w:w="1487" w:type="dxa"/>
            <w:gridSpan w:val="2"/>
            <w:tcBorders>
              <w:top w:val="single" w:color="auto" w:sz="4" w:space="0"/>
              <w:left w:val="nil"/>
              <w:bottom w:val="single" w:color="auto" w:sz="4" w:space="0"/>
              <w:right w:val="single" w:color="auto" w:sz="4" w:space="0"/>
            </w:tcBorders>
            <w:vAlign w:val="center"/>
          </w:tcPr>
          <w:p w14:paraId="2B6A9E4B">
            <w:pPr>
              <w:widowControl/>
              <w:spacing w:line="240" w:lineRule="exact"/>
              <w:jc w:val="both"/>
              <w:rPr>
                <w:rFonts w:hint="eastAsia" w:ascii="仿宋" w:hAnsi="仿宋" w:eastAsia="仿宋" w:cs="仿宋"/>
                <w:kern w:val="0"/>
                <w:szCs w:val="21"/>
              </w:rPr>
            </w:pPr>
            <w:r>
              <w:rPr>
                <w:rFonts w:hint="eastAsia" w:ascii="仿宋" w:hAnsi="仿宋" w:eastAsia="仿宋" w:cs="仿宋"/>
                <w:kern w:val="0"/>
                <w:szCs w:val="21"/>
              </w:rPr>
              <w:t>其他资金</w:t>
            </w:r>
          </w:p>
        </w:tc>
        <w:tc>
          <w:tcPr>
            <w:tcW w:w="1295" w:type="dxa"/>
            <w:tcBorders>
              <w:top w:val="nil"/>
              <w:left w:val="nil"/>
              <w:bottom w:val="single" w:color="auto" w:sz="4" w:space="0"/>
              <w:right w:val="single" w:color="auto" w:sz="4" w:space="0"/>
            </w:tcBorders>
            <w:shd w:val="clear" w:color="auto" w:fill="auto"/>
            <w:vAlign w:val="center"/>
          </w:tcPr>
          <w:p w14:paraId="45A85639">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c>
          <w:tcPr>
            <w:tcW w:w="1183" w:type="dxa"/>
            <w:tcBorders>
              <w:top w:val="nil"/>
              <w:left w:val="nil"/>
              <w:bottom w:val="single" w:color="auto" w:sz="4" w:space="0"/>
              <w:right w:val="single" w:color="auto" w:sz="4" w:space="0"/>
            </w:tcBorders>
            <w:shd w:val="clear" w:color="auto" w:fill="auto"/>
            <w:vAlign w:val="center"/>
          </w:tcPr>
          <w:p w14:paraId="1844DD12">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c>
          <w:tcPr>
            <w:tcW w:w="1197" w:type="dxa"/>
            <w:tcBorders>
              <w:top w:val="nil"/>
              <w:left w:val="nil"/>
              <w:bottom w:val="single" w:color="auto" w:sz="4" w:space="0"/>
              <w:right w:val="single" w:color="auto" w:sz="4" w:space="0"/>
            </w:tcBorders>
            <w:shd w:val="clear" w:color="auto" w:fill="auto"/>
            <w:vAlign w:val="center"/>
          </w:tcPr>
          <w:p w14:paraId="51AF5BD7">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c>
          <w:tcPr>
            <w:tcW w:w="795" w:type="dxa"/>
            <w:tcBorders>
              <w:top w:val="nil"/>
              <w:left w:val="nil"/>
              <w:bottom w:val="single" w:color="auto" w:sz="4" w:space="0"/>
              <w:right w:val="single" w:color="auto" w:sz="4" w:space="0"/>
            </w:tcBorders>
            <w:vAlign w:val="center"/>
          </w:tcPr>
          <w:p w14:paraId="2AEAAF6E">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900" w:type="dxa"/>
            <w:tcBorders>
              <w:top w:val="single" w:color="auto" w:sz="4" w:space="0"/>
              <w:left w:val="nil"/>
              <w:bottom w:val="single" w:color="auto" w:sz="4" w:space="0"/>
              <w:right w:val="single" w:color="auto" w:sz="4" w:space="0"/>
            </w:tcBorders>
            <w:shd w:val="clear" w:color="auto" w:fill="auto"/>
            <w:vAlign w:val="center"/>
          </w:tcPr>
          <w:p w14:paraId="0F65E754">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c>
          <w:tcPr>
            <w:tcW w:w="1100" w:type="dxa"/>
            <w:tcBorders>
              <w:top w:val="nil"/>
              <w:left w:val="nil"/>
              <w:bottom w:val="single" w:color="auto" w:sz="4" w:space="0"/>
              <w:right w:val="single" w:color="auto" w:sz="4" w:space="0"/>
            </w:tcBorders>
            <w:shd w:val="clear" w:color="auto" w:fill="auto"/>
            <w:vAlign w:val="center"/>
          </w:tcPr>
          <w:p w14:paraId="5013BCA1">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r>
      <w:tr w14:paraId="0F3918BA">
        <w:tblPrEx>
          <w:tblCellMar>
            <w:top w:w="0" w:type="dxa"/>
            <w:left w:w="108" w:type="dxa"/>
            <w:bottom w:w="0" w:type="dxa"/>
            <w:right w:w="108" w:type="dxa"/>
          </w:tblCellMar>
        </w:tblPrEx>
        <w:trPr>
          <w:trHeight w:val="780" w:hRule="atLeast"/>
          <w:jc w:val="center"/>
        </w:trPr>
        <w:tc>
          <w:tcPr>
            <w:tcW w:w="575" w:type="dxa"/>
            <w:vMerge w:val="restart"/>
            <w:tcBorders>
              <w:top w:val="nil"/>
              <w:left w:val="single" w:color="auto" w:sz="4" w:space="0"/>
              <w:bottom w:val="single" w:color="auto" w:sz="4" w:space="0"/>
              <w:right w:val="single" w:color="auto" w:sz="4" w:space="0"/>
            </w:tcBorders>
            <w:vAlign w:val="center"/>
          </w:tcPr>
          <w:p w14:paraId="6ABC340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年度总体目标</w:t>
            </w:r>
          </w:p>
        </w:tc>
        <w:tc>
          <w:tcPr>
            <w:tcW w:w="4729" w:type="dxa"/>
            <w:gridSpan w:val="5"/>
            <w:tcBorders>
              <w:top w:val="single" w:color="auto" w:sz="4" w:space="0"/>
              <w:left w:val="nil"/>
              <w:bottom w:val="single" w:color="auto" w:sz="4" w:space="0"/>
              <w:right w:val="single" w:color="auto" w:sz="4" w:space="0"/>
            </w:tcBorders>
            <w:vAlign w:val="center"/>
          </w:tcPr>
          <w:p w14:paraId="6EC17CE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预期目标</w:t>
            </w:r>
          </w:p>
        </w:tc>
        <w:tc>
          <w:tcPr>
            <w:tcW w:w="3992" w:type="dxa"/>
            <w:gridSpan w:val="4"/>
            <w:tcBorders>
              <w:top w:val="single" w:color="auto" w:sz="4" w:space="0"/>
              <w:left w:val="nil"/>
              <w:bottom w:val="single" w:color="auto" w:sz="4" w:space="0"/>
              <w:right w:val="single" w:color="auto" w:sz="4" w:space="0"/>
            </w:tcBorders>
            <w:vAlign w:val="center"/>
          </w:tcPr>
          <w:p w14:paraId="4045F6BD">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实际完成情况</w:t>
            </w:r>
          </w:p>
        </w:tc>
      </w:tr>
      <w:tr w14:paraId="745ACE21">
        <w:tblPrEx>
          <w:tblCellMar>
            <w:top w:w="0" w:type="dxa"/>
            <w:left w:w="108" w:type="dxa"/>
            <w:bottom w:w="0" w:type="dxa"/>
            <w:right w:w="108" w:type="dxa"/>
          </w:tblCellMar>
        </w:tblPrEx>
        <w:trPr>
          <w:trHeight w:val="4323" w:hRule="exact"/>
          <w:jc w:val="center"/>
        </w:trPr>
        <w:tc>
          <w:tcPr>
            <w:tcW w:w="575" w:type="dxa"/>
            <w:vMerge w:val="continue"/>
            <w:tcBorders>
              <w:top w:val="nil"/>
              <w:left w:val="single" w:color="auto" w:sz="4" w:space="0"/>
              <w:bottom w:val="single" w:color="auto" w:sz="4" w:space="0"/>
              <w:right w:val="single" w:color="auto" w:sz="4" w:space="0"/>
            </w:tcBorders>
            <w:vAlign w:val="center"/>
          </w:tcPr>
          <w:p w14:paraId="0794BB6E">
            <w:pPr>
              <w:widowControl/>
              <w:spacing w:line="240" w:lineRule="exact"/>
              <w:jc w:val="center"/>
              <w:rPr>
                <w:rFonts w:hint="eastAsia" w:ascii="仿宋" w:hAnsi="仿宋" w:eastAsia="仿宋" w:cs="仿宋"/>
                <w:kern w:val="0"/>
                <w:szCs w:val="21"/>
              </w:rPr>
            </w:pPr>
          </w:p>
        </w:tc>
        <w:tc>
          <w:tcPr>
            <w:tcW w:w="4729" w:type="dxa"/>
            <w:gridSpan w:val="5"/>
            <w:tcBorders>
              <w:top w:val="single" w:color="auto" w:sz="4" w:space="0"/>
              <w:left w:val="nil"/>
              <w:bottom w:val="single" w:color="auto" w:sz="4" w:space="0"/>
              <w:right w:val="single" w:color="auto" w:sz="4" w:space="0"/>
            </w:tcBorders>
            <w:vAlign w:val="center"/>
          </w:tcPr>
          <w:p w14:paraId="17713C90">
            <w:pPr>
              <w:widowControl/>
              <w:spacing w:line="240" w:lineRule="exact"/>
              <w:ind w:firstLine="420" w:firstLineChars="200"/>
              <w:jc w:val="left"/>
              <w:rPr>
                <w:rFonts w:hint="eastAsia" w:ascii="仿宋" w:hAnsi="仿宋" w:eastAsia="仿宋" w:cs="仿宋"/>
                <w:kern w:val="0"/>
                <w:szCs w:val="21"/>
              </w:rPr>
            </w:pPr>
            <w:r>
              <w:rPr>
                <w:rFonts w:hint="eastAsia" w:ascii="仿宋" w:hAnsi="仿宋" w:eastAsia="仿宋" w:cs="仿宋"/>
                <w:kern w:val="0"/>
                <w:szCs w:val="21"/>
              </w:rPr>
              <w:t>通过实施该项目，持续建设具有“校本特色”的系列教学资源</w:t>
            </w:r>
            <w:r>
              <w:rPr>
                <w:rFonts w:hint="eastAsia" w:ascii="仿宋" w:hAnsi="仿宋" w:eastAsia="仿宋" w:cs="仿宋"/>
                <w:kern w:val="0"/>
                <w:szCs w:val="21"/>
                <w:lang w:eastAsia="zh-CN"/>
              </w:rPr>
              <w:t>。</w:t>
            </w:r>
            <w:r>
              <w:rPr>
                <w:rFonts w:hint="eastAsia" w:ascii="仿宋" w:hAnsi="仿宋" w:eastAsia="仿宋" w:cs="仿宋"/>
                <w:kern w:val="0"/>
                <w:szCs w:val="21"/>
              </w:rPr>
              <w:t>一是依托企业建立大思政课程教学模式，实现真正以育人为中心有生命力的高质量思政课课堂，提高</w:t>
            </w:r>
            <w:r>
              <w:rPr>
                <w:rFonts w:hint="eastAsia" w:ascii="仿宋" w:hAnsi="仿宋" w:eastAsia="仿宋" w:cs="仿宋"/>
                <w:kern w:val="0"/>
                <w:szCs w:val="21"/>
                <w:lang w:val="en-US" w:eastAsia="zh-CN"/>
              </w:rPr>
              <w:t>学</w:t>
            </w:r>
            <w:r>
              <w:rPr>
                <w:rFonts w:hint="eastAsia" w:ascii="仿宋" w:hAnsi="仿宋" w:eastAsia="仿宋" w:cs="仿宋"/>
                <w:kern w:val="0"/>
                <w:szCs w:val="21"/>
              </w:rPr>
              <w:t>校思政课理论水平</w:t>
            </w:r>
            <w:r>
              <w:rPr>
                <w:rFonts w:hint="eastAsia" w:ascii="仿宋" w:hAnsi="仿宋" w:eastAsia="仿宋" w:cs="仿宋"/>
                <w:kern w:val="0"/>
                <w:szCs w:val="21"/>
                <w:lang w:eastAsia="zh-CN"/>
              </w:rPr>
              <w:t>以及</w:t>
            </w:r>
            <w:r>
              <w:rPr>
                <w:rFonts w:hint="eastAsia" w:ascii="仿宋" w:hAnsi="仿宋" w:eastAsia="仿宋" w:cs="仿宋"/>
                <w:kern w:val="0"/>
                <w:szCs w:val="21"/>
              </w:rPr>
              <w:t>教师专业素养和教学能力。二是建立特色“文化课程”，将优秀的文化以易于学生接受的方式展现出来，宣讲及普及“大健康”理念，彰显学校公益责任、企业社会责任。三是建立“双师型”教师培育雏形，在校企合作基础上，培养职业院校教师人才队伍。四是新质生产力赋能将职业院校教学与老字号企业质量提升协同发展。</w:t>
            </w:r>
          </w:p>
        </w:tc>
        <w:tc>
          <w:tcPr>
            <w:tcW w:w="3992" w:type="dxa"/>
            <w:gridSpan w:val="4"/>
            <w:tcBorders>
              <w:top w:val="single" w:color="auto" w:sz="4" w:space="0"/>
              <w:left w:val="nil"/>
              <w:bottom w:val="single" w:color="auto" w:sz="4" w:space="0"/>
              <w:right w:val="single" w:color="auto" w:sz="4" w:space="0"/>
            </w:tcBorders>
            <w:vAlign w:val="center"/>
          </w:tcPr>
          <w:p w14:paraId="7BAC5156">
            <w:pPr>
              <w:widowControl/>
              <w:spacing w:line="240" w:lineRule="exact"/>
              <w:ind w:firstLine="420" w:firstLineChars="200"/>
              <w:jc w:val="left"/>
              <w:rPr>
                <w:rFonts w:hint="eastAsia" w:ascii="仿宋" w:hAnsi="仿宋" w:eastAsia="仿宋" w:cs="仿宋"/>
                <w:kern w:val="0"/>
                <w:szCs w:val="21"/>
              </w:rPr>
            </w:pPr>
            <w:r>
              <w:rPr>
                <w:rFonts w:hint="eastAsia" w:ascii="仿宋" w:hAnsi="仿宋" w:eastAsia="仿宋" w:cs="仿宋"/>
                <w:kern w:val="0"/>
                <w:szCs w:val="21"/>
              </w:rPr>
              <w:t>大思政课程建设结合学校专业特色，探索“中医药文化+思政”育人新路径</w:t>
            </w:r>
            <w:r>
              <w:rPr>
                <w:rFonts w:hint="eastAsia" w:ascii="仿宋" w:hAnsi="仿宋" w:eastAsia="仿宋" w:cs="仿宋"/>
                <w:kern w:val="0"/>
                <w:szCs w:val="21"/>
                <w:lang w:eastAsia="zh-CN"/>
              </w:rPr>
              <w:t>。</w:t>
            </w:r>
            <w:r>
              <w:rPr>
                <w:rFonts w:hint="eastAsia" w:ascii="仿宋" w:hAnsi="仿宋" w:eastAsia="仿宋" w:cs="仿宋"/>
                <w:kern w:val="0"/>
                <w:szCs w:val="21"/>
              </w:rPr>
              <w:t>把中医药文化与思政课有机融合</w:t>
            </w:r>
            <w:r>
              <w:rPr>
                <w:rFonts w:hint="eastAsia" w:ascii="仿宋" w:hAnsi="仿宋" w:eastAsia="仿宋" w:cs="仿宋"/>
                <w:kern w:val="0"/>
                <w:szCs w:val="21"/>
                <w:lang w:eastAsia="zh-CN"/>
              </w:rPr>
              <w:t>，</w:t>
            </w:r>
            <w:r>
              <w:rPr>
                <w:rFonts w:hint="eastAsia" w:ascii="仿宋" w:hAnsi="仿宋" w:eastAsia="仿宋" w:cs="仿宋"/>
                <w:kern w:val="0"/>
                <w:szCs w:val="21"/>
              </w:rPr>
              <w:t>增强学生对中华优秀传统文化的认同，坚定文化自信。</w:t>
            </w:r>
          </w:p>
          <w:p w14:paraId="23C4F67F">
            <w:pPr>
              <w:widowControl/>
              <w:spacing w:line="240" w:lineRule="exact"/>
              <w:ind w:firstLine="420" w:firstLineChars="200"/>
              <w:jc w:val="left"/>
              <w:rPr>
                <w:rFonts w:hint="eastAsia" w:ascii="仿宋" w:hAnsi="仿宋" w:eastAsia="仿宋" w:cs="仿宋"/>
                <w:kern w:val="0"/>
                <w:szCs w:val="21"/>
              </w:rPr>
            </w:pPr>
            <w:r>
              <w:rPr>
                <w:rFonts w:hint="eastAsia" w:ascii="仿宋" w:hAnsi="仿宋" w:eastAsia="仿宋" w:cs="仿宋"/>
                <w:kern w:val="0"/>
                <w:szCs w:val="21"/>
              </w:rPr>
              <w:t>文化课程建设以中医关于四季的法象研究为基础，力求遵循四季气化规律来进行四季养生原则的宣教，提升学生对中医药特色课程的兴趣，树立正确的文化价值观。</w:t>
            </w:r>
          </w:p>
          <w:p w14:paraId="37786F90">
            <w:pPr>
              <w:widowControl/>
              <w:spacing w:line="240" w:lineRule="exact"/>
              <w:ind w:firstLine="420" w:firstLineChars="200"/>
              <w:jc w:val="left"/>
              <w:rPr>
                <w:rFonts w:hint="eastAsia" w:ascii="仿宋" w:hAnsi="仿宋" w:eastAsia="仿宋" w:cs="仿宋"/>
                <w:kern w:val="0"/>
                <w:szCs w:val="21"/>
              </w:rPr>
            </w:pPr>
            <w:r>
              <w:rPr>
                <w:rFonts w:hint="eastAsia" w:ascii="仿宋" w:hAnsi="仿宋" w:eastAsia="仿宋" w:cs="仿宋"/>
                <w:kern w:val="0"/>
                <w:szCs w:val="21"/>
                <w:lang w:val="en-US" w:eastAsia="zh-CN"/>
              </w:rPr>
              <w:t>创新课程建设以</w:t>
            </w:r>
            <w:r>
              <w:rPr>
                <w:rFonts w:hint="eastAsia" w:ascii="仿宋" w:hAnsi="仿宋" w:eastAsia="仿宋" w:cs="仿宋"/>
                <w:kern w:val="0"/>
                <w:szCs w:val="21"/>
              </w:rPr>
              <w:t>计算机新技术</w:t>
            </w:r>
            <w:r>
              <w:rPr>
                <w:rFonts w:hint="eastAsia" w:ascii="仿宋" w:hAnsi="仿宋" w:eastAsia="仿宋" w:cs="仿宋"/>
                <w:kern w:val="0"/>
                <w:szCs w:val="21"/>
                <w:lang w:eastAsia="zh-CN"/>
              </w:rPr>
              <w:t>如何</w:t>
            </w:r>
            <w:r>
              <w:rPr>
                <w:rFonts w:hint="eastAsia" w:ascii="仿宋" w:hAnsi="仿宋" w:eastAsia="仿宋" w:cs="仿宋"/>
                <w:kern w:val="0"/>
                <w:szCs w:val="21"/>
              </w:rPr>
              <w:t>助力中药行业的现代化转型，让学生了解到计算机新技术在中药发展中的深入应用，见证传统与现代</w:t>
            </w:r>
            <w:r>
              <w:rPr>
                <w:rFonts w:hint="eastAsia" w:ascii="仿宋" w:hAnsi="仿宋" w:eastAsia="仿宋" w:cs="仿宋"/>
                <w:kern w:val="0"/>
                <w:szCs w:val="21"/>
                <w:lang w:val="en-US" w:eastAsia="zh-CN"/>
              </w:rPr>
              <w:t>信息技术的</w:t>
            </w:r>
            <w:r>
              <w:rPr>
                <w:rFonts w:hint="eastAsia" w:ascii="仿宋" w:hAnsi="仿宋" w:eastAsia="仿宋" w:cs="仿宋"/>
                <w:kern w:val="0"/>
                <w:szCs w:val="21"/>
              </w:rPr>
              <w:t>融合，以及带来更多的突破和创新。</w:t>
            </w:r>
          </w:p>
        </w:tc>
      </w:tr>
      <w:tr w14:paraId="5B8EB166">
        <w:tblPrEx>
          <w:tblCellMar>
            <w:top w:w="0" w:type="dxa"/>
            <w:left w:w="108" w:type="dxa"/>
            <w:bottom w:w="0" w:type="dxa"/>
            <w:right w:w="108" w:type="dxa"/>
          </w:tblCellMar>
        </w:tblPrEx>
        <w:trPr>
          <w:trHeight w:val="950" w:hRule="atLeast"/>
          <w:jc w:val="center"/>
        </w:trPr>
        <w:tc>
          <w:tcPr>
            <w:tcW w:w="575" w:type="dxa"/>
            <w:vMerge w:val="restart"/>
            <w:tcBorders>
              <w:top w:val="single" w:color="auto" w:sz="4" w:space="0"/>
              <w:left w:val="single" w:color="auto" w:sz="4" w:space="0"/>
              <w:bottom w:val="single" w:color="auto" w:sz="4" w:space="0"/>
              <w:right w:val="single" w:color="auto" w:sz="4" w:space="0"/>
            </w:tcBorders>
            <w:vAlign w:val="center"/>
          </w:tcPr>
          <w:p w14:paraId="17DE136D">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绩</w:t>
            </w:r>
            <w:r>
              <w:rPr>
                <w:rFonts w:hint="eastAsia" w:ascii="仿宋" w:hAnsi="仿宋" w:eastAsia="仿宋" w:cs="仿宋"/>
                <w:kern w:val="0"/>
                <w:szCs w:val="21"/>
              </w:rPr>
              <w:br w:type="textWrapping"/>
            </w:r>
            <w:r>
              <w:rPr>
                <w:rFonts w:hint="eastAsia" w:ascii="仿宋" w:hAnsi="仿宋" w:eastAsia="仿宋" w:cs="仿宋"/>
                <w:kern w:val="0"/>
                <w:szCs w:val="21"/>
              </w:rPr>
              <w:t>效</w:t>
            </w:r>
            <w:r>
              <w:rPr>
                <w:rFonts w:hint="eastAsia" w:ascii="仿宋" w:hAnsi="仿宋" w:eastAsia="仿宋" w:cs="仿宋"/>
                <w:kern w:val="0"/>
                <w:szCs w:val="21"/>
              </w:rPr>
              <w:br w:type="textWrapping"/>
            </w:r>
            <w:r>
              <w:rPr>
                <w:rFonts w:hint="eastAsia" w:ascii="仿宋" w:hAnsi="仿宋" w:eastAsia="仿宋" w:cs="仿宋"/>
                <w:kern w:val="0"/>
                <w:szCs w:val="21"/>
              </w:rPr>
              <w:t>指</w:t>
            </w:r>
            <w:r>
              <w:rPr>
                <w:rFonts w:hint="eastAsia" w:ascii="仿宋" w:hAnsi="仿宋" w:eastAsia="仿宋" w:cs="仿宋"/>
                <w:kern w:val="0"/>
                <w:szCs w:val="21"/>
              </w:rPr>
              <w:br w:type="textWrapping"/>
            </w:r>
            <w:r>
              <w:rPr>
                <w:rFonts w:hint="eastAsia" w:ascii="仿宋" w:hAnsi="仿宋" w:eastAsia="仿宋" w:cs="仿宋"/>
                <w:kern w:val="0"/>
                <w:szCs w:val="21"/>
              </w:rPr>
              <w:t>标</w:t>
            </w:r>
          </w:p>
        </w:tc>
        <w:tc>
          <w:tcPr>
            <w:tcW w:w="764" w:type="dxa"/>
            <w:tcBorders>
              <w:top w:val="single" w:color="auto" w:sz="4" w:space="0"/>
              <w:left w:val="nil"/>
              <w:bottom w:val="single" w:color="auto" w:sz="4" w:space="0"/>
              <w:right w:val="single" w:color="auto" w:sz="4" w:space="0"/>
            </w:tcBorders>
            <w:vAlign w:val="center"/>
          </w:tcPr>
          <w:p w14:paraId="74194574">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一级指标</w:t>
            </w:r>
          </w:p>
        </w:tc>
        <w:tc>
          <w:tcPr>
            <w:tcW w:w="735" w:type="dxa"/>
            <w:tcBorders>
              <w:top w:val="single" w:color="auto" w:sz="4" w:space="0"/>
              <w:left w:val="nil"/>
              <w:bottom w:val="single" w:color="auto" w:sz="4" w:space="0"/>
              <w:right w:val="single" w:color="auto" w:sz="4" w:space="0"/>
            </w:tcBorders>
            <w:vAlign w:val="center"/>
          </w:tcPr>
          <w:p w14:paraId="2C83E9EF">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二级指标</w:t>
            </w:r>
          </w:p>
        </w:tc>
        <w:tc>
          <w:tcPr>
            <w:tcW w:w="2047" w:type="dxa"/>
            <w:gridSpan w:val="2"/>
            <w:tcBorders>
              <w:top w:val="single" w:color="auto" w:sz="4" w:space="0"/>
              <w:left w:val="nil"/>
              <w:bottom w:val="single" w:color="auto" w:sz="4" w:space="0"/>
              <w:right w:val="single" w:color="auto" w:sz="4" w:space="0"/>
            </w:tcBorders>
            <w:vAlign w:val="center"/>
          </w:tcPr>
          <w:p w14:paraId="45234B0C">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三级指标</w:t>
            </w:r>
          </w:p>
        </w:tc>
        <w:tc>
          <w:tcPr>
            <w:tcW w:w="1183" w:type="dxa"/>
            <w:tcBorders>
              <w:top w:val="single" w:color="auto" w:sz="4" w:space="0"/>
              <w:left w:val="nil"/>
              <w:bottom w:val="single" w:color="auto" w:sz="4" w:space="0"/>
              <w:right w:val="single" w:color="auto" w:sz="4" w:space="0"/>
            </w:tcBorders>
            <w:vAlign w:val="center"/>
          </w:tcPr>
          <w:p w14:paraId="6D05E63C">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年度</w:t>
            </w:r>
          </w:p>
          <w:p w14:paraId="774CB27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指标值</w:t>
            </w:r>
          </w:p>
        </w:tc>
        <w:tc>
          <w:tcPr>
            <w:tcW w:w="1197" w:type="dxa"/>
            <w:tcBorders>
              <w:top w:val="single" w:color="auto" w:sz="4" w:space="0"/>
              <w:left w:val="nil"/>
              <w:bottom w:val="single" w:color="auto" w:sz="4" w:space="0"/>
              <w:right w:val="single" w:color="auto" w:sz="4" w:space="0"/>
            </w:tcBorders>
            <w:vAlign w:val="center"/>
          </w:tcPr>
          <w:p w14:paraId="01D7F7E5">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实际</w:t>
            </w:r>
          </w:p>
          <w:p w14:paraId="57734C2E">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完成值</w:t>
            </w:r>
          </w:p>
        </w:tc>
        <w:tc>
          <w:tcPr>
            <w:tcW w:w="795" w:type="dxa"/>
            <w:tcBorders>
              <w:top w:val="single" w:color="auto" w:sz="4" w:space="0"/>
              <w:left w:val="nil"/>
              <w:bottom w:val="single" w:color="auto" w:sz="4" w:space="0"/>
              <w:right w:val="single" w:color="auto" w:sz="4" w:space="0"/>
            </w:tcBorders>
            <w:vAlign w:val="center"/>
          </w:tcPr>
          <w:p w14:paraId="6DFEB68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分值</w:t>
            </w:r>
          </w:p>
        </w:tc>
        <w:tc>
          <w:tcPr>
            <w:tcW w:w="900" w:type="dxa"/>
            <w:tcBorders>
              <w:top w:val="single" w:color="auto" w:sz="4" w:space="0"/>
              <w:left w:val="nil"/>
              <w:bottom w:val="single" w:color="auto" w:sz="4" w:space="0"/>
              <w:right w:val="single" w:color="auto" w:sz="4" w:space="0"/>
            </w:tcBorders>
            <w:vAlign w:val="center"/>
          </w:tcPr>
          <w:p w14:paraId="4AB5E469">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得分</w:t>
            </w:r>
          </w:p>
        </w:tc>
        <w:tc>
          <w:tcPr>
            <w:tcW w:w="1100" w:type="dxa"/>
            <w:tcBorders>
              <w:top w:val="single" w:color="auto" w:sz="4" w:space="0"/>
              <w:left w:val="nil"/>
              <w:bottom w:val="single" w:color="auto" w:sz="4" w:space="0"/>
              <w:right w:val="single" w:color="auto" w:sz="4" w:space="0"/>
            </w:tcBorders>
            <w:vAlign w:val="center"/>
          </w:tcPr>
          <w:p w14:paraId="3B58BB2E">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偏差原因分析及改进措施</w:t>
            </w:r>
          </w:p>
        </w:tc>
      </w:tr>
      <w:tr w14:paraId="0B694DD3">
        <w:tblPrEx>
          <w:tblCellMar>
            <w:top w:w="0" w:type="dxa"/>
            <w:left w:w="108" w:type="dxa"/>
            <w:bottom w:w="0" w:type="dxa"/>
            <w:right w:w="108" w:type="dxa"/>
          </w:tblCellMar>
        </w:tblPrEx>
        <w:trPr>
          <w:trHeight w:val="880" w:hRule="atLeast"/>
          <w:jc w:val="center"/>
        </w:trPr>
        <w:tc>
          <w:tcPr>
            <w:tcW w:w="575" w:type="dxa"/>
            <w:vMerge w:val="continue"/>
            <w:tcBorders>
              <w:top w:val="single" w:color="auto" w:sz="4" w:space="0"/>
              <w:left w:val="single" w:color="auto" w:sz="4" w:space="0"/>
              <w:bottom w:val="single" w:color="auto" w:sz="4" w:space="0"/>
              <w:right w:val="single" w:color="auto" w:sz="4" w:space="0"/>
            </w:tcBorders>
            <w:vAlign w:val="center"/>
          </w:tcPr>
          <w:p w14:paraId="1FF72FD2">
            <w:pPr>
              <w:widowControl/>
              <w:spacing w:line="240" w:lineRule="exact"/>
              <w:jc w:val="center"/>
              <w:rPr>
                <w:rFonts w:hint="eastAsia" w:ascii="仿宋" w:hAnsi="仿宋" w:eastAsia="仿宋" w:cs="仿宋"/>
                <w:kern w:val="0"/>
                <w:szCs w:val="21"/>
              </w:rPr>
            </w:pPr>
          </w:p>
        </w:tc>
        <w:tc>
          <w:tcPr>
            <w:tcW w:w="764" w:type="dxa"/>
            <w:vMerge w:val="restart"/>
            <w:tcBorders>
              <w:top w:val="single" w:color="auto" w:sz="4" w:space="0"/>
              <w:left w:val="single" w:color="auto" w:sz="4" w:space="0"/>
              <w:bottom w:val="single" w:color="auto" w:sz="4" w:space="0"/>
              <w:right w:val="single" w:color="auto" w:sz="4" w:space="0"/>
            </w:tcBorders>
            <w:vAlign w:val="center"/>
          </w:tcPr>
          <w:p w14:paraId="7C3D89C5">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产出指标</w:t>
            </w:r>
          </w:p>
        </w:tc>
        <w:tc>
          <w:tcPr>
            <w:tcW w:w="735" w:type="dxa"/>
            <w:vMerge w:val="restart"/>
            <w:tcBorders>
              <w:top w:val="single" w:color="auto" w:sz="4" w:space="0"/>
              <w:left w:val="single" w:color="auto" w:sz="4" w:space="0"/>
              <w:bottom w:val="single" w:color="auto" w:sz="4" w:space="0"/>
              <w:right w:val="single" w:color="auto" w:sz="4" w:space="0"/>
            </w:tcBorders>
            <w:vAlign w:val="center"/>
          </w:tcPr>
          <w:p w14:paraId="3096C0AC">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数量指标</w:t>
            </w:r>
          </w:p>
        </w:tc>
        <w:tc>
          <w:tcPr>
            <w:tcW w:w="2047" w:type="dxa"/>
            <w:gridSpan w:val="2"/>
            <w:tcBorders>
              <w:top w:val="single" w:color="auto" w:sz="4" w:space="0"/>
              <w:left w:val="nil"/>
              <w:bottom w:val="single" w:color="auto" w:sz="4" w:space="0"/>
              <w:right w:val="single" w:color="auto" w:sz="4" w:space="0"/>
            </w:tcBorders>
            <w:vAlign w:val="center"/>
          </w:tcPr>
          <w:p w14:paraId="68BBA331">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建成专业</w:t>
            </w:r>
            <w:r>
              <w:rPr>
                <w:rFonts w:hint="eastAsia" w:ascii="仿宋" w:hAnsi="仿宋" w:eastAsia="仿宋" w:cs="仿宋"/>
                <w:color w:val="000000"/>
                <w:kern w:val="0"/>
                <w:szCs w:val="21"/>
                <w:lang w:val="en-US" w:eastAsia="zh-CN"/>
              </w:rPr>
              <w:t xml:space="preserve">        </w:t>
            </w:r>
            <w:r>
              <w:rPr>
                <w:rFonts w:hint="eastAsia" w:ascii="仿宋" w:hAnsi="仿宋" w:eastAsia="仿宋" w:cs="仿宋"/>
                <w:color w:val="000000"/>
                <w:kern w:val="0"/>
                <w:szCs w:val="21"/>
              </w:rPr>
              <w:t>资源库数量</w:t>
            </w:r>
          </w:p>
        </w:tc>
        <w:tc>
          <w:tcPr>
            <w:tcW w:w="1183" w:type="dxa"/>
            <w:tcBorders>
              <w:top w:val="single" w:color="auto" w:sz="4" w:space="0"/>
              <w:left w:val="nil"/>
              <w:bottom w:val="single" w:color="auto" w:sz="4" w:space="0"/>
              <w:right w:val="single" w:color="auto" w:sz="4" w:space="0"/>
            </w:tcBorders>
            <w:vAlign w:val="center"/>
          </w:tcPr>
          <w:p w14:paraId="5EB2961C">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3</w:t>
            </w:r>
          </w:p>
        </w:tc>
        <w:tc>
          <w:tcPr>
            <w:tcW w:w="1197" w:type="dxa"/>
            <w:tcBorders>
              <w:top w:val="single" w:color="auto" w:sz="4" w:space="0"/>
              <w:left w:val="nil"/>
              <w:bottom w:val="single" w:color="auto" w:sz="4" w:space="0"/>
              <w:right w:val="single" w:color="auto" w:sz="4" w:space="0"/>
            </w:tcBorders>
            <w:vAlign w:val="center"/>
          </w:tcPr>
          <w:p w14:paraId="12548594">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3</w:t>
            </w:r>
          </w:p>
        </w:tc>
        <w:tc>
          <w:tcPr>
            <w:tcW w:w="795" w:type="dxa"/>
            <w:tcBorders>
              <w:top w:val="single" w:color="auto" w:sz="4" w:space="0"/>
              <w:left w:val="nil"/>
              <w:bottom w:val="single" w:color="auto" w:sz="4" w:space="0"/>
              <w:right w:val="single" w:color="auto" w:sz="4" w:space="0"/>
            </w:tcBorders>
            <w:vAlign w:val="center"/>
          </w:tcPr>
          <w:p w14:paraId="40BA7F35">
            <w:pPr>
              <w:widowControl/>
              <w:spacing w:line="240" w:lineRule="exact"/>
              <w:jc w:val="center"/>
              <w:rPr>
                <w:rFonts w:hint="eastAsia" w:ascii="仿宋" w:hAnsi="仿宋" w:eastAsia="仿宋" w:cs="仿宋"/>
                <w:kern w:val="0"/>
                <w:szCs w:val="21"/>
                <w:lang w:eastAsia="zh-CN"/>
              </w:rPr>
            </w:pPr>
            <w:r>
              <w:rPr>
                <w:rFonts w:hint="eastAsia" w:ascii="仿宋" w:hAnsi="仿宋" w:eastAsia="仿宋" w:cs="仿宋"/>
                <w:kern w:val="0"/>
                <w:szCs w:val="21"/>
                <w:lang w:val="en-US" w:eastAsia="zh-CN"/>
              </w:rPr>
              <w:t>6</w:t>
            </w:r>
          </w:p>
        </w:tc>
        <w:tc>
          <w:tcPr>
            <w:tcW w:w="900" w:type="dxa"/>
            <w:tcBorders>
              <w:top w:val="single" w:color="auto" w:sz="4" w:space="0"/>
              <w:left w:val="nil"/>
              <w:bottom w:val="single" w:color="auto" w:sz="4" w:space="0"/>
              <w:right w:val="single" w:color="auto" w:sz="4" w:space="0"/>
            </w:tcBorders>
            <w:vAlign w:val="center"/>
          </w:tcPr>
          <w:p w14:paraId="1EA2B6F7">
            <w:pPr>
              <w:widowControl/>
              <w:spacing w:line="240" w:lineRule="exact"/>
              <w:jc w:val="center"/>
              <w:rPr>
                <w:rFonts w:hint="eastAsia" w:ascii="仿宋" w:hAnsi="仿宋" w:eastAsia="仿宋" w:cs="仿宋"/>
                <w:kern w:val="0"/>
                <w:szCs w:val="21"/>
                <w:lang w:eastAsia="zh-CN"/>
              </w:rPr>
            </w:pPr>
            <w:r>
              <w:rPr>
                <w:rFonts w:hint="eastAsia" w:ascii="仿宋" w:hAnsi="仿宋" w:eastAsia="仿宋" w:cs="仿宋"/>
                <w:kern w:val="0"/>
                <w:szCs w:val="21"/>
                <w:lang w:val="en-US" w:eastAsia="zh-CN"/>
              </w:rPr>
              <w:t>6</w:t>
            </w:r>
          </w:p>
        </w:tc>
        <w:tc>
          <w:tcPr>
            <w:tcW w:w="1100" w:type="dxa"/>
            <w:tcBorders>
              <w:top w:val="single" w:color="auto" w:sz="4" w:space="0"/>
              <w:left w:val="nil"/>
              <w:bottom w:val="single" w:color="auto" w:sz="4" w:space="0"/>
              <w:right w:val="single" w:color="auto" w:sz="4" w:space="0"/>
            </w:tcBorders>
            <w:vAlign w:val="center"/>
          </w:tcPr>
          <w:p w14:paraId="2D0D6ECE">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14:paraId="65F23793">
        <w:tblPrEx>
          <w:tblCellMar>
            <w:top w:w="0" w:type="dxa"/>
            <w:left w:w="108" w:type="dxa"/>
            <w:bottom w:w="0" w:type="dxa"/>
            <w:right w:w="108" w:type="dxa"/>
          </w:tblCellMar>
        </w:tblPrEx>
        <w:trPr>
          <w:trHeight w:val="905" w:hRule="atLeast"/>
          <w:jc w:val="center"/>
        </w:trPr>
        <w:tc>
          <w:tcPr>
            <w:tcW w:w="575" w:type="dxa"/>
            <w:vMerge w:val="continue"/>
            <w:tcBorders>
              <w:top w:val="single" w:color="auto" w:sz="4" w:space="0"/>
              <w:left w:val="single" w:color="auto" w:sz="4" w:space="0"/>
              <w:bottom w:val="single" w:color="auto" w:sz="4" w:space="0"/>
              <w:right w:val="single" w:color="auto" w:sz="4" w:space="0"/>
            </w:tcBorders>
            <w:vAlign w:val="center"/>
          </w:tcPr>
          <w:p w14:paraId="58B09A15">
            <w:pPr>
              <w:widowControl/>
              <w:spacing w:line="240" w:lineRule="exact"/>
              <w:jc w:val="center"/>
              <w:rPr>
                <w:rFonts w:hint="eastAsia" w:ascii="仿宋" w:hAnsi="仿宋" w:eastAsia="仿宋" w:cs="仿宋"/>
                <w:kern w:val="0"/>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14:paraId="1E4B94A5">
            <w:pPr>
              <w:widowControl/>
              <w:spacing w:line="240" w:lineRule="exact"/>
              <w:jc w:val="center"/>
              <w:rPr>
                <w:rFonts w:hint="eastAsia" w:ascii="仿宋" w:hAnsi="仿宋" w:eastAsia="仿宋" w:cs="仿宋"/>
                <w:kern w:val="0"/>
                <w:szCs w:val="21"/>
              </w:rPr>
            </w:pPr>
          </w:p>
        </w:tc>
        <w:tc>
          <w:tcPr>
            <w:tcW w:w="735" w:type="dxa"/>
            <w:vMerge w:val="continue"/>
            <w:tcBorders>
              <w:top w:val="single" w:color="auto" w:sz="4" w:space="0"/>
              <w:left w:val="single" w:color="auto" w:sz="4" w:space="0"/>
              <w:bottom w:val="single" w:color="auto" w:sz="4" w:space="0"/>
              <w:right w:val="single" w:color="auto" w:sz="4" w:space="0"/>
            </w:tcBorders>
            <w:vAlign w:val="center"/>
          </w:tcPr>
          <w:p w14:paraId="1905269F">
            <w:pPr>
              <w:widowControl/>
              <w:spacing w:line="240" w:lineRule="exact"/>
              <w:jc w:val="center"/>
              <w:rPr>
                <w:rFonts w:hint="eastAsia" w:ascii="仿宋" w:hAnsi="仿宋" w:eastAsia="仿宋" w:cs="仿宋"/>
                <w:kern w:val="0"/>
                <w:szCs w:val="21"/>
              </w:rPr>
            </w:pPr>
          </w:p>
        </w:tc>
        <w:tc>
          <w:tcPr>
            <w:tcW w:w="2047" w:type="dxa"/>
            <w:gridSpan w:val="2"/>
            <w:tcBorders>
              <w:top w:val="single" w:color="auto" w:sz="4" w:space="0"/>
              <w:left w:val="nil"/>
              <w:bottom w:val="single" w:color="auto" w:sz="4" w:space="0"/>
              <w:right w:val="single" w:color="auto" w:sz="4" w:space="0"/>
            </w:tcBorders>
            <w:vAlign w:val="center"/>
          </w:tcPr>
          <w:p w14:paraId="5FFE8370">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教学案例库的</w:t>
            </w:r>
            <w:r>
              <w:rPr>
                <w:rFonts w:hint="eastAsia" w:ascii="仿宋" w:hAnsi="仿宋" w:eastAsia="仿宋" w:cs="仿宋"/>
                <w:color w:val="000000"/>
                <w:kern w:val="0"/>
                <w:szCs w:val="21"/>
                <w:lang w:val="en-US" w:eastAsia="zh-CN"/>
              </w:rPr>
              <w:t xml:space="preserve">    </w:t>
            </w:r>
            <w:r>
              <w:rPr>
                <w:rFonts w:hint="eastAsia" w:ascii="仿宋" w:hAnsi="仿宋" w:eastAsia="仿宋" w:cs="仿宋"/>
                <w:color w:val="000000"/>
                <w:kern w:val="0"/>
                <w:szCs w:val="21"/>
              </w:rPr>
              <w:t>案例征集数</w:t>
            </w:r>
          </w:p>
        </w:tc>
        <w:tc>
          <w:tcPr>
            <w:tcW w:w="1183" w:type="dxa"/>
            <w:tcBorders>
              <w:top w:val="single" w:color="auto" w:sz="4" w:space="0"/>
              <w:left w:val="nil"/>
              <w:bottom w:val="single" w:color="auto" w:sz="4" w:space="0"/>
              <w:right w:val="single" w:color="auto" w:sz="4" w:space="0"/>
            </w:tcBorders>
            <w:vAlign w:val="center"/>
          </w:tcPr>
          <w:p w14:paraId="30164A4F">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197" w:type="dxa"/>
            <w:tcBorders>
              <w:top w:val="single" w:color="auto" w:sz="4" w:space="0"/>
              <w:left w:val="nil"/>
              <w:bottom w:val="single" w:color="auto" w:sz="4" w:space="0"/>
              <w:right w:val="single" w:color="auto" w:sz="4" w:space="0"/>
            </w:tcBorders>
            <w:vAlign w:val="center"/>
          </w:tcPr>
          <w:p w14:paraId="3B19AF29">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795" w:type="dxa"/>
            <w:tcBorders>
              <w:top w:val="single" w:color="auto" w:sz="4" w:space="0"/>
              <w:left w:val="nil"/>
              <w:bottom w:val="single" w:color="auto" w:sz="4" w:space="0"/>
              <w:right w:val="single" w:color="auto" w:sz="4" w:space="0"/>
            </w:tcBorders>
            <w:vAlign w:val="center"/>
          </w:tcPr>
          <w:p w14:paraId="3D62E795">
            <w:pPr>
              <w:widowControl/>
              <w:spacing w:line="240" w:lineRule="exact"/>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4</w:t>
            </w:r>
          </w:p>
        </w:tc>
        <w:tc>
          <w:tcPr>
            <w:tcW w:w="900" w:type="dxa"/>
            <w:tcBorders>
              <w:top w:val="single" w:color="auto" w:sz="4" w:space="0"/>
              <w:left w:val="nil"/>
              <w:bottom w:val="single" w:color="auto" w:sz="4" w:space="0"/>
              <w:right w:val="single" w:color="auto" w:sz="4" w:space="0"/>
            </w:tcBorders>
            <w:vAlign w:val="center"/>
          </w:tcPr>
          <w:p w14:paraId="216969BF">
            <w:pPr>
              <w:widowControl/>
              <w:spacing w:line="240" w:lineRule="exact"/>
              <w:jc w:val="center"/>
              <w:rPr>
                <w:rFonts w:hint="eastAsia" w:ascii="仿宋" w:hAnsi="仿宋" w:eastAsia="仿宋" w:cs="仿宋"/>
                <w:kern w:val="0"/>
                <w:szCs w:val="21"/>
                <w:lang w:eastAsia="zh-CN"/>
              </w:rPr>
            </w:pPr>
            <w:r>
              <w:rPr>
                <w:rFonts w:hint="eastAsia" w:ascii="仿宋" w:hAnsi="仿宋" w:eastAsia="仿宋" w:cs="仿宋"/>
                <w:kern w:val="0"/>
                <w:szCs w:val="21"/>
                <w:lang w:val="en-US" w:eastAsia="zh-CN"/>
              </w:rPr>
              <w:t>4</w:t>
            </w:r>
          </w:p>
        </w:tc>
        <w:tc>
          <w:tcPr>
            <w:tcW w:w="1100" w:type="dxa"/>
            <w:tcBorders>
              <w:top w:val="single" w:color="auto" w:sz="4" w:space="0"/>
              <w:left w:val="nil"/>
              <w:bottom w:val="single" w:color="auto" w:sz="4" w:space="0"/>
              <w:right w:val="single" w:color="auto" w:sz="4" w:space="0"/>
            </w:tcBorders>
            <w:vAlign w:val="center"/>
          </w:tcPr>
          <w:p w14:paraId="5C781193">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14:paraId="5E811022">
        <w:tblPrEx>
          <w:tblCellMar>
            <w:top w:w="0" w:type="dxa"/>
            <w:left w:w="108" w:type="dxa"/>
            <w:bottom w:w="0" w:type="dxa"/>
            <w:right w:w="108" w:type="dxa"/>
          </w:tblCellMar>
        </w:tblPrEx>
        <w:trPr>
          <w:trHeight w:val="890" w:hRule="atLeast"/>
          <w:jc w:val="center"/>
        </w:trPr>
        <w:tc>
          <w:tcPr>
            <w:tcW w:w="575" w:type="dxa"/>
            <w:vMerge w:val="continue"/>
            <w:tcBorders>
              <w:top w:val="single" w:color="auto" w:sz="4" w:space="0"/>
              <w:left w:val="single" w:color="auto" w:sz="4" w:space="0"/>
              <w:bottom w:val="single" w:color="auto" w:sz="4" w:space="0"/>
              <w:right w:val="single" w:color="auto" w:sz="4" w:space="0"/>
            </w:tcBorders>
            <w:vAlign w:val="center"/>
          </w:tcPr>
          <w:p w14:paraId="68DA88C5">
            <w:pPr>
              <w:widowControl/>
              <w:spacing w:line="240" w:lineRule="exact"/>
              <w:jc w:val="center"/>
              <w:rPr>
                <w:rFonts w:hint="eastAsia" w:ascii="仿宋" w:hAnsi="仿宋" w:eastAsia="仿宋" w:cs="仿宋"/>
                <w:kern w:val="0"/>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14:paraId="10B59271">
            <w:pPr>
              <w:widowControl/>
              <w:spacing w:line="240" w:lineRule="exact"/>
              <w:jc w:val="center"/>
              <w:rPr>
                <w:rFonts w:hint="eastAsia" w:ascii="仿宋" w:hAnsi="仿宋" w:eastAsia="仿宋" w:cs="仿宋"/>
                <w:kern w:val="0"/>
                <w:szCs w:val="21"/>
              </w:rPr>
            </w:pPr>
          </w:p>
        </w:tc>
        <w:tc>
          <w:tcPr>
            <w:tcW w:w="735" w:type="dxa"/>
            <w:vMerge w:val="continue"/>
            <w:tcBorders>
              <w:top w:val="single" w:color="auto" w:sz="4" w:space="0"/>
              <w:left w:val="single" w:color="auto" w:sz="4" w:space="0"/>
              <w:bottom w:val="single" w:color="auto" w:sz="4" w:space="0"/>
              <w:right w:val="single" w:color="auto" w:sz="4" w:space="0"/>
            </w:tcBorders>
            <w:vAlign w:val="center"/>
          </w:tcPr>
          <w:p w14:paraId="0D1DDDA5">
            <w:pPr>
              <w:widowControl/>
              <w:spacing w:line="240" w:lineRule="exact"/>
              <w:jc w:val="center"/>
              <w:rPr>
                <w:rFonts w:hint="eastAsia" w:ascii="仿宋" w:hAnsi="仿宋" w:eastAsia="仿宋" w:cs="仿宋"/>
                <w:kern w:val="0"/>
                <w:szCs w:val="21"/>
              </w:rPr>
            </w:pPr>
          </w:p>
        </w:tc>
        <w:tc>
          <w:tcPr>
            <w:tcW w:w="2047" w:type="dxa"/>
            <w:gridSpan w:val="2"/>
            <w:tcBorders>
              <w:top w:val="single" w:color="auto" w:sz="4" w:space="0"/>
              <w:left w:val="single" w:color="auto" w:sz="4" w:space="0"/>
              <w:bottom w:val="single" w:color="auto" w:sz="4" w:space="0"/>
              <w:right w:val="single" w:color="auto" w:sz="4" w:space="0"/>
            </w:tcBorders>
            <w:vAlign w:val="center"/>
          </w:tcPr>
          <w:p w14:paraId="35446469">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教学视频案例开发</w:t>
            </w:r>
          </w:p>
        </w:tc>
        <w:tc>
          <w:tcPr>
            <w:tcW w:w="1183" w:type="dxa"/>
            <w:tcBorders>
              <w:top w:val="single" w:color="auto" w:sz="4" w:space="0"/>
              <w:left w:val="single" w:color="auto" w:sz="4" w:space="0"/>
              <w:bottom w:val="single" w:color="auto" w:sz="4" w:space="0"/>
              <w:right w:val="single" w:color="auto" w:sz="4" w:space="0"/>
            </w:tcBorders>
            <w:vAlign w:val="center"/>
          </w:tcPr>
          <w:p w14:paraId="580078C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6</w:t>
            </w:r>
          </w:p>
        </w:tc>
        <w:tc>
          <w:tcPr>
            <w:tcW w:w="1197" w:type="dxa"/>
            <w:tcBorders>
              <w:top w:val="single" w:color="auto" w:sz="4" w:space="0"/>
              <w:left w:val="nil"/>
              <w:bottom w:val="single" w:color="auto" w:sz="4" w:space="0"/>
              <w:right w:val="single" w:color="auto" w:sz="4" w:space="0"/>
            </w:tcBorders>
            <w:vAlign w:val="center"/>
          </w:tcPr>
          <w:p w14:paraId="6744977C">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6</w:t>
            </w:r>
          </w:p>
        </w:tc>
        <w:tc>
          <w:tcPr>
            <w:tcW w:w="795" w:type="dxa"/>
            <w:tcBorders>
              <w:top w:val="single" w:color="auto" w:sz="4" w:space="0"/>
              <w:left w:val="nil"/>
              <w:bottom w:val="single" w:color="auto" w:sz="4" w:space="0"/>
              <w:right w:val="single" w:color="auto" w:sz="4" w:space="0"/>
            </w:tcBorders>
            <w:vAlign w:val="center"/>
          </w:tcPr>
          <w:p w14:paraId="3F6C11A8">
            <w:pPr>
              <w:widowControl/>
              <w:spacing w:line="240" w:lineRule="exact"/>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12</w:t>
            </w:r>
          </w:p>
        </w:tc>
        <w:tc>
          <w:tcPr>
            <w:tcW w:w="900" w:type="dxa"/>
            <w:tcBorders>
              <w:top w:val="single" w:color="auto" w:sz="4" w:space="0"/>
              <w:left w:val="nil"/>
              <w:bottom w:val="single" w:color="auto" w:sz="4" w:space="0"/>
              <w:right w:val="single" w:color="auto" w:sz="4" w:space="0"/>
            </w:tcBorders>
            <w:vAlign w:val="center"/>
          </w:tcPr>
          <w:p w14:paraId="42BD8C33">
            <w:pPr>
              <w:widowControl/>
              <w:spacing w:line="240" w:lineRule="exact"/>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12</w:t>
            </w:r>
          </w:p>
        </w:tc>
        <w:tc>
          <w:tcPr>
            <w:tcW w:w="1100" w:type="dxa"/>
            <w:tcBorders>
              <w:top w:val="single" w:color="auto" w:sz="4" w:space="0"/>
              <w:left w:val="nil"/>
              <w:bottom w:val="single" w:color="auto" w:sz="4" w:space="0"/>
              <w:right w:val="single" w:color="auto" w:sz="4" w:space="0"/>
            </w:tcBorders>
            <w:vAlign w:val="center"/>
          </w:tcPr>
          <w:p w14:paraId="65A27C3C">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14:paraId="28F03CEE">
        <w:tblPrEx>
          <w:tblCellMar>
            <w:top w:w="0" w:type="dxa"/>
            <w:left w:w="108" w:type="dxa"/>
            <w:bottom w:w="0" w:type="dxa"/>
            <w:right w:w="108" w:type="dxa"/>
          </w:tblCellMar>
        </w:tblPrEx>
        <w:trPr>
          <w:trHeight w:val="895" w:hRule="atLeast"/>
          <w:jc w:val="center"/>
        </w:trPr>
        <w:tc>
          <w:tcPr>
            <w:tcW w:w="575" w:type="dxa"/>
            <w:vMerge w:val="continue"/>
            <w:tcBorders>
              <w:top w:val="single" w:color="auto" w:sz="4" w:space="0"/>
              <w:left w:val="single" w:color="auto" w:sz="4" w:space="0"/>
              <w:bottom w:val="single" w:color="auto" w:sz="4" w:space="0"/>
              <w:right w:val="single" w:color="auto" w:sz="4" w:space="0"/>
            </w:tcBorders>
            <w:vAlign w:val="center"/>
          </w:tcPr>
          <w:p w14:paraId="0FBE6228">
            <w:pPr>
              <w:widowControl/>
              <w:spacing w:line="240" w:lineRule="exact"/>
              <w:jc w:val="center"/>
              <w:rPr>
                <w:rFonts w:hint="eastAsia" w:ascii="仿宋" w:hAnsi="仿宋" w:eastAsia="仿宋" w:cs="仿宋"/>
                <w:kern w:val="0"/>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14:paraId="402FCFEC">
            <w:pPr>
              <w:widowControl/>
              <w:spacing w:line="240" w:lineRule="exact"/>
              <w:jc w:val="center"/>
              <w:rPr>
                <w:rFonts w:hint="eastAsia" w:ascii="仿宋" w:hAnsi="仿宋" w:eastAsia="仿宋" w:cs="仿宋"/>
                <w:kern w:val="0"/>
                <w:szCs w:val="21"/>
              </w:rPr>
            </w:pPr>
          </w:p>
        </w:tc>
        <w:tc>
          <w:tcPr>
            <w:tcW w:w="735" w:type="dxa"/>
            <w:vMerge w:val="restart"/>
            <w:tcBorders>
              <w:top w:val="single" w:color="auto" w:sz="4" w:space="0"/>
              <w:left w:val="single" w:color="auto" w:sz="4" w:space="0"/>
              <w:bottom w:val="single" w:color="auto" w:sz="4" w:space="0"/>
              <w:right w:val="single" w:color="auto" w:sz="4" w:space="0"/>
            </w:tcBorders>
            <w:vAlign w:val="center"/>
          </w:tcPr>
          <w:p w14:paraId="45D9A04A">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质量指标</w:t>
            </w:r>
          </w:p>
        </w:tc>
        <w:tc>
          <w:tcPr>
            <w:tcW w:w="20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8DE490">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教学总体质量提升</w:t>
            </w:r>
          </w:p>
        </w:tc>
        <w:tc>
          <w:tcPr>
            <w:tcW w:w="1183" w:type="dxa"/>
            <w:tcBorders>
              <w:top w:val="single" w:color="auto" w:sz="4" w:space="0"/>
              <w:left w:val="single" w:color="auto" w:sz="4" w:space="0"/>
              <w:bottom w:val="single" w:color="auto" w:sz="4" w:space="0"/>
              <w:right w:val="single" w:color="auto" w:sz="4" w:space="0"/>
            </w:tcBorders>
            <w:vAlign w:val="center"/>
          </w:tcPr>
          <w:p w14:paraId="0E845E33">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优</w:t>
            </w:r>
          </w:p>
        </w:tc>
        <w:tc>
          <w:tcPr>
            <w:tcW w:w="1197" w:type="dxa"/>
            <w:tcBorders>
              <w:top w:val="single" w:color="auto" w:sz="4" w:space="0"/>
              <w:left w:val="nil"/>
              <w:bottom w:val="single" w:color="auto" w:sz="4" w:space="0"/>
              <w:right w:val="single" w:color="auto" w:sz="4" w:space="0"/>
            </w:tcBorders>
            <w:vAlign w:val="center"/>
          </w:tcPr>
          <w:p w14:paraId="177FF8C6">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优</w:t>
            </w:r>
          </w:p>
        </w:tc>
        <w:tc>
          <w:tcPr>
            <w:tcW w:w="795" w:type="dxa"/>
            <w:tcBorders>
              <w:top w:val="single" w:color="auto" w:sz="4" w:space="0"/>
              <w:left w:val="nil"/>
              <w:bottom w:val="single" w:color="auto" w:sz="4" w:space="0"/>
              <w:right w:val="single" w:color="auto" w:sz="4" w:space="0"/>
            </w:tcBorders>
            <w:vAlign w:val="center"/>
          </w:tcPr>
          <w:p w14:paraId="1AD8A8E4">
            <w:pPr>
              <w:widowControl/>
              <w:spacing w:line="240" w:lineRule="exact"/>
              <w:jc w:val="center"/>
              <w:rPr>
                <w:rFonts w:hint="eastAsia" w:ascii="仿宋" w:hAnsi="仿宋" w:eastAsia="仿宋" w:cs="仿宋"/>
                <w:kern w:val="0"/>
                <w:szCs w:val="21"/>
                <w:lang w:eastAsia="zh-CN"/>
              </w:rPr>
            </w:pPr>
            <w:r>
              <w:rPr>
                <w:rFonts w:hint="eastAsia" w:ascii="仿宋" w:hAnsi="仿宋" w:eastAsia="仿宋" w:cs="仿宋"/>
                <w:kern w:val="0"/>
                <w:szCs w:val="21"/>
                <w:lang w:val="en-US" w:eastAsia="zh-CN"/>
              </w:rPr>
              <w:t>6</w:t>
            </w:r>
          </w:p>
        </w:tc>
        <w:tc>
          <w:tcPr>
            <w:tcW w:w="900" w:type="dxa"/>
            <w:tcBorders>
              <w:top w:val="single" w:color="auto" w:sz="4" w:space="0"/>
              <w:left w:val="nil"/>
              <w:bottom w:val="single" w:color="auto" w:sz="4" w:space="0"/>
              <w:right w:val="single" w:color="auto" w:sz="4" w:space="0"/>
            </w:tcBorders>
            <w:vAlign w:val="center"/>
          </w:tcPr>
          <w:p w14:paraId="7B7E5910">
            <w:pPr>
              <w:widowControl/>
              <w:spacing w:line="240" w:lineRule="exact"/>
              <w:jc w:val="center"/>
              <w:rPr>
                <w:rFonts w:hint="eastAsia" w:ascii="仿宋" w:hAnsi="仿宋" w:eastAsia="仿宋" w:cs="仿宋"/>
                <w:kern w:val="0"/>
                <w:szCs w:val="21"/>
                <w:lang w:eastAsia="zh-CN"/>
              </w:rPr>
            </w:pPr>
            <w:r>
              <w:rPr>
                <w:rFonts w:hint="eastAsia" w:ascii="仿宋" w:hAnsi="仿宋" w:eastAsia="仿宋" w:cs="仿宋"/>
                <w:kern w:val="0"/>
                <w:szCs w:val="21"/>
                <w:lang w:val="en-US" w:eastAsia="zh-CN"/>
              </w:rPr>
              <w:t>6</w:t>
            </w:r>
          </w:p>
        </w:tc>
        <w:tc>
          <w:tcPr>
            <w:tcW w:w="1100" w:type="dxa"/>
            <w:tcBorders>
              <w:top w:val="single" w:color="auto" w:sz="4" w:space="0"/>
              <w:left w:val="nil"/>
              <w:bottom w:val="single" w:color="auto" w:sz="4" w:space="0"/>
              <w:right w:val="single" w:color="auto" w:sz="4" w:space="0"/>
            </w:tcBorders>
            <w:vAlign w:val="center"/>
          </w:tcPr>
          <w:p w14:paraId="622447BE">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14:paraId="5E9757F7">
        <w:tblPrEx>
          <w:tblCellMar>
            <w:top w:w="0" w:type="dxa"/>
            <w:left w:w="108" w:type="dxa"/>
            <w:bottom w:w="0" w:type="dxa"/>
            <w:right w:w="108" w:type="dxa"/>
          </w:tblCellMar>
        </w:tblPrEx>
        <w:trPr>
          <w:trHeight w:val="960" w:hRule="atLeast"/>
          <w:jc w:val="center"/>
        </w:trPr>
        <w:tc>
          <w:tcPr>
            <w:tcW w:w="575" w:type="dxa"/>
            <w:vMerge w:val="continue"/>
            <w:tcBorders>
              <w:top w:val="single" w:color="auto" w:sz="4" w:space="0"/>
              <w:left w:val="single" w:color="auto" w:sz="4" w:space="0"/>
              <w:bottom w:val="single" w:color="auto" w:sz="4" w:space="0"/>
              <w:right w:val="single" w:color="auto" w:sz="4" w:space="0"/>
            </w:tcBorders>
            <w:vAlign w:val="center"/>
          </w:tcPr>
          <w:p w14:paraId="6E8A65EB">
            <w:pPr>
              <w:widowControl/>
              <w:spacing w:line="240" w:lineRule="exact"/>
              <w:jc w:val="center"/>
              <w:rPr>
                <w:rFonts w:hint="eastAsia" w:ascii="仿宋" w:hAnsi="仿宋" w:eastAsia="仿宋" w:cs="仿宋"/>
                <w:kern w:val="0"/>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14:paraId="5E91D042">
            <w:pPr>
              <w:widowControl/>
              <w:spacing w:line="240" w:lineRule="exact"/>
              <w:jc w:val="center"/>
              <w:rPr>
                <w:rFonts w:hint="eastAsia" w:ascii="仿宋" w:hAnsi="仿宋" w:eastAsia="仿宋" w:cs="仿宋"/>
                <w:kern w:val="0"/>
                <w:szCs w:val="21"/>
              </w:rPr>
            </w:pPr>
          </w:p>
        </w:tc>
        <w:tc>
          <w:tcPr>
            <w:tcW w:w="735" w:type="dxa"/>
            <w:vMerge w:val="continue"/>
            <w:tcBorders>
              <w:top w:val="single" w:color="auto" w:sz="4" w:space="0"/>
              <w:left w:val="single" w:color="auto" w:sz="4" w:space="0"/>
              <w:bottom w:val="single" w:color="auto" w:sz="4" w:space="0"/>
              <w:right w:val="single" w:color="auto" w:sz="4" w:space="0"/>
            </w:tcBorders>
            <w:vAlign w:val="center"/>
          </w:tcPr>
          <w:p w14:paraId="499A3962">
            <w:pPr>
              <w:widowControl/>
              <w:spacing w:line="240" w:lineRule="exact"/>
              <w:jc w:val="center"/>
              <w:rPr>
                <w:rFonts w:hint="eastAsia" w:ascii="仿宋" w:hAnsi="仿宋" w:eastAsia="仿宋" w:cs="仿宋"/>
                <w:kern w:val="0"/>
                <w:szCs w:val="21"/>
              </w:rPr>
            </w:pPr>
          </w:p>
        </w:tc>
        <w:tc>
          <w:tcPr>
            <w:tcW w:w="20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7E37E4">
            <w:pPr>
              <w:widowControl/>
              <w:spacing w:line="240" w:lineRule="exact"/>
              <w:jc w:val="center"/>
              <w:rPr>
                <w:rFonts w:hint="eastAsia" w:ascii="仿宋" w:hAnsi="仿宋" w:eastAsia="仿宋" w:cs="仿宋"/>
                <w:color w:val="000000"/>
                <w:kern w:val="0"/>
                <w:szCs w:val="21"/>
                <w:highlight w:val="none"/>
              </w:rPr>
            </w:pPr>
            <w:r>
              <w:rPr>
                <w:rFonts w:hint="eastAsia" w:ascii="仿宋" w:hAnsi="仿宋" w:eastAsia="仿宋" w:cs="仿宋"/>
                <w:color w:val="000000"/>
                <w:kern w:val="0"/>
                <w:szCs w:val="21"/>
                <w:highlight w:val="none"/>
              </w:rPr>
              <w:t>资源库活跃资源</w:t>
            </w:r>
            <w:r>
              <w:rPr>
                <w:rFonts w:hint="eastAsia" w:ascii="仿宋" w:hAnsi="仿宋" w:eastAsia="仿宋" w:cs="仿宋"/>
                <w:color w:val="000000"/>
                <w:kern w:val="0"/>
                <w:szCs w:val="21"/>
                <w:highlight w:val="none"/>
                <w:lang w:val="en-US" w:eastAsia="zh-CN"/>
              </w:rPr>
              <w:t xml:space="preserve">  </w:t>
            </w:r>
            <w:r>
              <w:rPr>
                <w:rFonts w:hint="eastAsia" w:ascii="仿宋" w:hAnsi="仿宋" w:eastAsia="仿宋" w:cs="仿宋"/>
                <w:color w:val="000000"/>
                <w:kern w:val="0"/>
                <w:szCs w:val="21"/>
                <w:highlight w:val="none"/>
              </w:rPr>
              <w:t>和用户占比</w:t>
            </w:r>
          </w:p>
        </w:tc>
        <w:tc>
          <w:tcPr>
            <w:tcW w:w="1183" w:type="dxa"/>
            <w:tcBorders>
              <w:top w:val="single" w:color="auto" w:sz="4" w:space="0"/>
              <w:left w:val="single" w:color="auto" w:sz="4" w:space="0"/>
              <w:bottom w:val="single" w:color="auto" w:sz="4" w:space="0"/>
              <w:right w:val="single" w:color="auto" w:sz="4" w:space="0"/>
            </w:tcBorders>
            <w:vAlign w:val="center"/>
          </w:tcPr>
          <w:p w14:paraId="61559C36">
            <w:pPr>
              <w:widowControl/>
              <w:spacing w:line="240" w:lineRule="exact"/>
              <w:jc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90%以上</w:t>
            </w:r>
          </w:p>
        </w:tc>
        <w:tc>
          <w:tcPr>
            <w:tcW w:w="1197" w:type="dxa"/>
            <w:tcBorders>
              <w:top w:val="single" w:color="auto" w:sz="4" w:space="0"/>
              <w:left w:val="nil"/>
              <w:bottom w:val="single" w:color="auto" w:sz="4" w:space="0"/>
              <w:right w:val="single" w:color="auto" w:sz="4" w:space="0"/>
            </w:tcBorders>
            <w:vAlign w:val="center"/>
          </w:tcPr>
          <w:p w14:paraId="5F7E86F0">
            <w:pPr>
              <w:widowControl/>
              <w:spacing w:line="240" w:lineRule="exact"/>
              <w:jc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95%</w:t>
            </w:r>
          </w:p>
        </w:tc>
        <w:tc>
          <w:tcPr>
            <w:tcW w:w="795" w:type="dxa"/>
            <w:tcBorders>
              <w:top w:val="single" w:color="auto" w:sz="4" w:space="0"/>
              <w:left w:val="nil"/>
              <w:bottom w:val="single" w:color="auto" w:sz="4" w:space="0"/>
              <w:right w:val="single" w:color="auto" w:sz="4" w:space="0"/>
            </w:tcBorders>
            <w:vAlign w:val="center"/>
          </w:tcPr>
          <w:p w14:paraId="3CAB139C">
            <w:pPr>
              <w:widowControl/>
              <w:spacing w:line="240" w:lineRule="exact"/>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val="en-US" w:eastAsia="zh-CN"/>
              </w:rPr>
              <w:t>6</w:t>
            </w:r>
          </w:p>
        </w:tc>
        <w:tc>
          <w:tcPr>
            <w:tcW w:w="900" w:type="dxa"/>
            <w:tcBorders>
              <w:top w:val="single" w:color="auto" w:sz="4" w:space="0"/>
              <w:left w:val="nil"/>
              <w:bottom w:val="single" w:color="auto" w:sz="4" w:space="0"/>
              <w:right w:val="single" w:color="auto" w:sz="4" w:space="0"/>
            </w:tcBorders>
            <w:vAlign w:val="center"/>
          </w:tcPr>
          <w:p w14:paraId="2636AD61">
            <w:pPr>
              <w:widowControl/>
              <w:spacing w:line="240" w:lineRule="exact"/>
              <w:jc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6</w:t>
            </w:r>
          </w:p>
        </w:tc>
        <w:tc>
          <w:tcPr>
            <w:tcW w:w="1100" w:type="dxa"/>
            <w:tcBorders>
              <w:top w:val="single" w:color="auto" w:sz="4" w:space="0"/>
              <w:left w:val="nil"/>
              <w:bottom w:val="single" w:color="auto" w:sz="4" w:space="0"/>
              <w:right w:val="single" w:color="auto" w:sz="4" w:space="0"/>
            </w:tcBorders>
            <w:vAlign w:val="center"/>
          </w:tcPr>
          <w:p w14:paraId="3EB27300">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w:t>
            </w:r>
          </w:p>
        </w:tc>
      </w:tr>
      <w:tr w14:paraId="6FD58635">
        <w:tblPrEx>
          <w:tblCellMar>
            <w:top w:w="0" w:type="dxa"/>
            <w:left w:w="108" w:type="dxa"/>
            <w:bottom w:w="0" w:type="dxa"/>
            <w:right w:w="108" w:type="dxa"/>
          </w:tblCellMar>
        </w:tblPrEx>
        <w:trPr>
          <w:trHeight w:val="940" w:hRule="atLeast"/>
          <w:jc w:val="center"/>
        </w:trPr>
        <w:tc>
          <w:tcPr>
            <w:tcW w:w="575" w:type="dxa"/>
            <w:vMerge w:val="continue"/>
            <w:tcBorders>
              <w:top w:val="single" w:color="auto" w:sz="4" w:space="0"/>
              <w:left w:val="single" w:color="auto" w:sz="4" w:space="0"/>
              <w:bottom w:val="single" w:color="auto" w:sz="4" w:space="0"/>
              <w:right w:val="single" w:color="auto" w:sz="4" w:space="0"/>
            </w:tcBorders>
            <w:vAlign w:val="center"/>
          </w:tcPr>
          <w:p w14:paraId="777A0C42">
            <w:pPr>
              <w:widowControl/>
              <w:spacing w:line="240" w:lineRule="exact"/>
              <w:jc w:val="center"/>
              <w:rPr>
                <w:rFonts w:hint="eastAsia" w:ascii="仿宋" w:hAnsi="仿宋" w:eastAsia="仿宋" w:cs="仿宋"/>
                <w:kern w:val="0"/>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14:paraId="0630BB59">
            <w:pPr>
              <w:widowControl/>
              <w:spacing w:line="240" w:lineRule="exact"/>
              <w:jc w:val="center"/>
              <w:rPr>
                <w:rFonts w:hint="eastAsia" w:ascii="仿宋" w:hAnsi="仿宋" w:eastAsia="仿宋" w:cs="仿宋"/>
                <w:kern w:val="0"/>
                <w:szCs w:val="21"/>
              </w:rPr>
            </w:pPr>
          </w:p>
        </w:tc>
        <w:tc>
          <w:tcPr>
            <w:tcW w:w="735" w:type="dxa"/>
            <w:tcBorders>
              <w:top w:val="single" w:color="auto" w:sz="4" w:space="0"/>
              <w:left w:val="single" w:color="auto" w:sz="4" w:space="0"/>
              <w:bottom w:val="single" w:color="auto" w:sz="4" w:space="0"/>
              <w:right w:val="single" w:color="auto" w:sz="4" w:space="0"/>
            </w:tcBorders>
            <w:vAlign w:val="center"/>
          </w:tcPr>
          <w:p w14:paraId="19D44E80">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时效指标</w:t>
            </w:r>
          </w:p>
        </w:tc>
        <w:tc>
          <w:tcPr>
            <w:tcW w:w="2047" w:type="dxa"/>
            <w:gridSpan w:val="2"/>
            <w:tcBorders>
              <w:top w:val="single" w:color="auto" w:sz="4" w:space="0"/>
              <w:left w:val="nil"/>
              <w:bottom w:val="single" w:color="auto" w:sz="4" w:space="0"/>
              <w:right w:val="single" w:color="auto" w:sz="4" w:space="0"/>
            </w:tcBorders>
            <w:vAlign w:val="center"/>
          </w:tcPr>
          <w:p w14:paraId="0DD4C553">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各项任务完成</w:t>
            </w:r>
            <w:r>
              <w:rPr>
                <w:rFonts w:hint="eastAsia" w:ascii="仿宋" w:hAnsi="仿宋" w:eastAsia="仿宋" w:cs="仿宋"/>
                <w:color w:val="000000"/>
                <w:kern w:val="0"/>
                <w:szCs w:val="21"/>
                <w:lang w:val="en-US" w:eastAsia="zh-CN"/>
              </w:rPr>
              <w:t xml:space="preserve">    </w:t>
            </w:r>
            <w:r>
              <w:rPr>
                <w:rFonts w:hint="eastAsia" w:ascii="仿宋" w:hAnsi="仿宋" w:eastAsia="仿宋" w:cs="仿宋"/>
                <w:color w:val="000000"/>
                <w:kern w:val="0"/>
                <w:szCs w:val="21"/>
              </w:rPr>
              <w:t>及时率</w:t>
            </w:r>
          </w:p>
        </w:tc>
        <w:tc>
          <w:tcPr>
            <w:tcW w:w="1183" w:type="dxa"/>
            <w:tcBorders>
              <w:top w:val="single" w:color="auto" w:sz="4" w:space="0"/>
              <w:left w:val="nil"/>
              <w:bottom w:val="single" w:color="auto" w:sz="4" w:space="0"/>
              <w:right w:val="single" w:color="auto" w:sz="4" w:space="0"/>
            </w:tcBorders>
            <w:vAlign w:val="center"/>
          </w:tcPr>
          <w:p w14:paraId="53A8BB2B">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98%以上</w:t>
            </w:r>
          </w:p>
        </w:tc>
        <w:tc>
          <w:tcPr>
            <w:tcW w:w="1197" w:type="dxa"/>
            <w:tcBorders>
              <w:top w:val="single" w:color="auto" w:sz="4" w:space="0"/>
              <w:left w:val="nil"/>
              <w:bottom w:val="single" w:color="auto" w:sz="4" w:space="0"/>
              <w:right w:val="single" w:color="auto" w:sz="4" w:space="0"/>
            </w:tcBorders>
            <w:vAlign w:val="center"/>
          </w:tcPr>
          <w:p w14:paraId="18E3786A">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99%</w:t>
            </w:r>
          </w:p>
        </w:tc>
        <w:tc>
          <w:tcPr>
            <w:tcW w:w="795" w:type="dxa"/>
            <w:tcBorders>
              <w:top w:val="single" w:color="auto" w:sz="4" w:space="0"/>
              <w:left w:val="nil"/>
              <w:bottom w:val="single" w:color="auto" w:sz="4" w:space="0"/>
              <w:right w:val="single" w:color="auto" w:sz="4" w:space="0"/>
            </w:tcBorders>
            <w:vAlign w:val="center"/>
          </w:tcPr>
          <w:p w14:paraId="0BCE5FEB">
            <w:pPr>
              <w:widowControl/>
              <w:spacing w:line="240" w:lineRule="exact"/>
              <w:jc w:val="center"/>
              <w:rPr>
                <w:rFonts w:hint="eastAsia" w:ascii="仿宋" w:hAnsi="仿宋" w:eastAsia="仿宋" w:cs="仿宋"/>
                <w:kern w:val="0"/>
                <w:szCs w:val="21"/>
                <w:lang w:eastAsia="zh-CN"/>
              </w:rPr>
            </w:pPr>
            <w:r>
              <w:rPr>
                <w:rFonts w:hint="eastAsia" w:ascii="仿宋" w:hAnsi="仿宋" w:eastAsia="仿宋" w:cs="仿宋"/>
                <w:kern w:val="0"/>
                <w:szCs w:val="21"/>
                <w:lang w:val="en-US" w:eastAsia="zh-CN"/>
              </w:rPr>
              <w:t>6</w:t>
            </w:r>
          </w:p>
        </w:tc>
        <w:tc>
          <w:tcPr>
            <w:tcW w:w="900" w:type="dxa"/>
            <w:tcBorders>
              <w:top w:val="single" w:color="auto" w:sz="4" w:space="0"/>
              <w:left w:val="nil"/>
              <w:bottom w:val="single" w:color="auto" w:sz="4" w:space="0"/>
              <w:right w:val="single" w:color="auto" w:sz="4" w:space="0"/>
            </w:tcBorders>
            <w:vAlign w:val="center"/>
          </w:tcPr>
          <w:p w14:paraId="059CA1D9">
            <w:pPr>
              <w:widowControl/>
              <w:spacing w:line="240" w:lineRule="exact"/>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6</w:t>
            </w:r>
          </w:p>
        </w:tc>
        <w:tc>
          <w:tcPr>
            <w:tcW w:w="1100" w:type="dxa"/>
            <w:tcBorders>
              <w:top w:val="single" w:color="auto" w:sz="4" w:space="0"/>
              <w:left w:val="nil"/>
              <w:bottom w:val="single" w:color="auto" w:sz="4" w:space="0"/>
              <w:right w:val="single" w:color="auto" w:sz="4" w:space="0"/>
            </w:tcBorders>
            <w:vAlign w:val="center"/>
          </w:tcPr>
          <w:p w14:paraId="7CB14957">
            <w:pPr>
              <w:widowControl/>
              <w:spacing w:line="240" w:lineRule="exact"/>
              <w:jc w:val="center"/>
              <w:rPr>
                <w:rFonts w:hint="eastAsia" w:ascii="仿宋" w:hAnsi="仿宋" w:eastAsia="仿宋" w:cs="仿宋"/>
                <w:kern w:val="0"/>
                <w:szCs w:val="21"/>
                <w:lang w:eastAsia="zh-CN"/>
              </w:rPr>
            </w:pPr>
            <w:r>
              <w:rPr>
                <w:rFonts w:hint="eastAsia" w:ascii="仿宋" w:hAnsi="仿宋" w:eastAsia="仿宋" w:cs="仿宋"/>
                <w:kern w:val="0"/>
                <w:szCs w:val="21"/>
              </w:rPr>
              <w:t>—</w:t>
            </w:r>
          </w:p>
        </w:tc>
      </w:tr>
      <w:tr w14:paraId="6A68D307">
        <w:tblPrEx>
          <w:tblCellMar>
            <w:top w:w="0" w:type="dxa"/>
            <w:left w:w="108" w:type="dxa"/>
            <w:bottom w:w="0" w:type="dxa"/>
            <w:right w:w="108" w:type="dxa"/>
          </w:tblCellMar>
        </w:tblPrEx>
        <w:trPr>
          <w:trHeight w:val="1040" w:hRule="atLeast"/>
          <w:jc w:val="center"/>
        </w:trPr>
        <w:tc>
          <w:tcPr>
            <w:tcW w:w="575" w:type="dxa"/>
            <w:vMerge w:val="continue"/>
            <w:tcBorders>
              <w:top w:val="single" w:color="auto" w:sz="4" w:space="0"/>
              <w:left w:val="single" w:color="auto" w:sz="4" w:space="0"/>
              <w:bottom w:val="single" w:color="auto" w:sz="4" w:space="0"/>
              <w:right w:val="single" w:color="auto" w:sz="4" w:space="0"/>
            </w:tcBorders>
            <w:vAlign w:val="center"/>
          </w:tcPr>
          <w:p w14:paraId="398A34F5">
            <w:pPr>
              <w:widowControl/>
              <w:spacing w:line="240" w:lineRule="exact"/>
              <w:jc w:val="center"/>
              <w:rPr>
                <w:rFonts w:hint="eastAsia" w:ascii="仿宋" w:hAnsi="仿宋" w:eastAsia="仿宋" w:cs="仿宋"/>
                <w:kern w:val="0"/>
                <w:szCs w:val="21"/>
              </w:rPr>
            </w:pPr>
          </w:p>
        </w:tc>
        <w:tc>
          <w:tcPr>
            <w:tcW w:w="764" w:type="dxa"/>
            <w:tcBorders>
              <w:top w:val="single" w:color="auto" w:sz="4" w:space="0"/>
              <w:left w:val="single" w:color="auto" w:sz="4" w:space="0"/>
              <w:bottom w:val="single" w:color="auto" w:sz="4" w:space="0"/>
              <w:right w:val="single" w:color="auto" w:sz="4" w:space="0"/>
            </w:tcBorders>
            <w:vAlign w:val="center"/>
          </w:tcPr>
          <w:p w14:paraId="4F430825">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成本指标</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14:paraId="19091BC0">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经济</w:t>
            </w:r>
            <w:r>
              <w:rPr>
                <w:rFonts w:hint="eastAsia" w:ascii="仿宋" w:hAnsi="仿宋" w:eastAsia="仿宋" w:cs="仿宋"/>
                <w:kern w:val="0"/>
                <w:szCs w:val="21"/>
              </w:rPr>
              <w:t>成本指标</w:t>
            </w:r>
          </w:p>
        </w:tc>
        <w:tc>
          <w:tcPr>
            <w:tcW w:w="2047" w:type="dxa"/>
            <w:gridSpan w:val="2"/>
            <w:tcBorders>
              <w:top w:val="single" w:color="auto" w:sz="4" w:space="0"/>
              <w:left w:val="nil"/>
              <w:bottom w:val="single" w:color="auto" w:sz="4" w:space="0"/>
              <w:right w:val="single" w:color="auto" w:sz="4" w:space="0"/>
            </w:tcBorders>
            <w:shd w:val="clear" w:color="auto" w:fill="auto"/>
            <w:vAlign w:val="center"/>
          </w:tcPr>
          <w:p w14:paraId="4F70DB67">
            <w:pPr>
              <w:widowControl/>
              <w:spacing w:line="240" w:lineRule="exact"/>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Cs w:val="21"/>
              </w:rPr>
              <w:t>课题研究总成本</w:t>
            </w:r>
          </w:p>
        </w:tc>
        <w:tc>
          <w:tcPr>
            <w:tcW w:w="1183" w:type="dxa"/>
            <w:tcBorders>
              <w:top w:val="single" w:color="auto" w:sz="4" w:space="0"/>
              <w:left w:val="nil"/>
              <w:bottom w:val="single" w:color="auto" w:sz="4" w:space="0"/>
              <w:right w:val="single" w:color="auto" w:sz="4" w:space="0"/>
            </w:tcBorders>
            <w:shd w:val="clear" w:color="auto" w:fill="auto"/>
            <w:vAlign w:val="center"/>
          </w:tcPr>
          <w:p w14:paraId="6CDF84BC">
            <w:pPr>
              <w:widowControl/>
              <w:spacing w:line="240" w:lineRule="exact"/>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Cs w:val="21"/>
              </w:rPr>
              <w:t>23.3</w:t>
            </w:r>
            <w:r>
              <w:rPr>
                <w:rFonts w:hint="eastAsia" w:ascii="仿宋" w:hAnsi="仿宋" w:eastAsia="仿宋" w:cs="仿宋"/>
                <w:color w:val="000000"/>
                <w:kern w:val="0"/>
                <w:szCs w:val="21"/>
                <w:lang w:val="en-US" w:eastAsia="zh-CN"/>
              </w:rPr>
              <w:t>10000</w:t>
            </w:r>
            <w:r>
              <w:rPr>
                <w:rFonts w:hint="eastAsia" w:ascii="仿宋" w:hAnsi="仿宋" w:eastAsia="仿宋" w:cs="仿宋"/>
                <w:color w:val="000000"/>
                <w:kern w:val="0"/>
                <w:szCs w:val="21"/>
              </w:rPr>
              <w:t>万元</w:t>
            </w:r>
          </w:p>
        </w:tc>
        <w:tc>
          <w:tcPr>
            <w:tcW w:w="1197" w:type="dxa"/>
            <w:tcBorders>
              <w:top w:val="single" w:color="auto" w:sz="4" w:space="0"/>
              <w:left w:val="nil"/>
              <w:bottom w:val="single" w:color="auto" w:sz="4" w:space="0"/>
              <w:right w:val="single" w:color="auto" w:sz="4" w:space="0"/>
            </w:tcBorders>
            <w:shd w:val="clear" w:color="auto" w:fill="auto"/>
            <w:vAlign w:val="center"/>
          </w:tcPr>
          <w:p w14:paraId="429D7DB2">
            <w:pPr>
              <w:widowControl/>
              <w:spacing w:line="240" w:lineRule="exact"/>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Cs w:val="21"/>
              </w:rPr>
              <w:t>21.90</w:t>
            </w:r>
            <w:r>
              <w:rPr>
                <w:rFonts w:hint="eastAsia" w:ascii="仿宋" w:hAnsi="仿宋" w:eastAsia="仿宋" w:cs="仿宋"/>
                <w:color w:val="000000"/>
                <w:kern w:val="0"/>
                <w:szCs w:val="21"/>
                <w:lang w:val="en-US" w:eastAsia="zh-CN"/>
              </w:rPr>
              <w:t>0000</w:t>
            </w:r>
            <w:r>
              <w:rPr>
                <w:rFonts w:hint="eastAsia" w:ascii="仿宋" w:hAnsi="仿宋" w:eastAsia="仿宋" w:cs="仿宋"/>
                <w:color w:val="000000"/>
                <w:kern w:val="0"/>
                <w:szCs w:val="21"/>
              </w:rPr>
              <w:t>万元</w:t>
            </w:r>
          </w:p>
        </w:tc>
        <w:tc>
          <w:tcPr>
            <w:tcW w:w="795" w:type="dxa"/>
            <w:tcBorders>
              <w:top w:val="single" w:color="auto" w:sz="4" w:space="0"/>
              <w:left w:val="nil"/>
              <w:bottom w:val="single" w:color="auto" w:sz="4" w:space="0"/>
              <w:right w:val="single" w:color="auto" w:sz="4" w:space="0"/>
            </w:tcBorders>
            <w:shd w:val="clear" w:color="auto" w:fill="auto"/>
            <w:vAlign w:val="center"/>
          </w:tcPr>
          <w:p w14:paraId="64286036">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20</w:t>
            </w:r>
          </w:p>
        </w:tc>
        <w:tc>
          <w:tcPr>
            <w:tcW w:w="900" w:type="dxa"/>
            <w:tcBorders>
              <w:top w:val="single" w:color="auto" w:sz="4" w:space="0"/>
              <w:left w:val="nil"/>
              <w:bottom w:val="single" w:color="auto" w:sz="4" w:space="0"/>
              <w:right w:val="single" w:color="auto" w:sz="4" w:space="0"/>
            </w:tcBorders>
            <w:shd w:val="clear" w:color="auto" w:fill="auto"/>
            <w:vAlign w:val="center"/>
          </w:tcPr>
          <w:p w14:paraId="0F9BF33D">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20</w:t>
            </w:r>
          </w:p>
        </w:tc>
        <w:tc>
          <w:tcPr>
            <w:tcW w:w="1100" w:type="dxa"/>
            <w:tcBorders>
              <w:top w:val="single" w:color="auto" w:sz="4" w:space="0"/>
              <w:left w:val="nil"/>
              <w:bottom w:val="single" w:color="auto" w:sz="4" w:space="0"/>
              <w:right w:val="single" w:color="auto" w:sz="4" w:space="0"/>
            </w:tcBorders>
            <w:shd w:val="clear" w:color="auto" w:fill="auto"/>
            <w:vAlign w:val="center"/>
          </w:tcPr>
          <w:p w14:paraId="59DE19A3">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r>
      <w:tr w14:paraId="6BCC9FC6">
        <w:tblPrEx>
          <w:tblCellMar>
            <w:top w:w="0" w:type="dxa"/>
            <w:left w:w="108" w:type="dxa"/>
            <w:bottom w:w="0" w:type="dxa"/>
            <w:right w:w="108" w:type="dxa"/>
          </w:tblCellMar>
        </w:tblPrEx>
        <w:trPr>
          <w:trHeight w:val="1655" w:hRule="atLeast"/>
          <w:jc w:val="center"/>
        </w:trPr>
        <w:tc>
          <w:tcPr>
            <w:tcW w:w="575" w:type="dxa"/>
            <w:vMerge w:val="continue"/>
            <w:tcBorders>
              <w:top w:val="single" w:color="auto" w:sz="4" w:space="0"/>
              <w:left w:val="single" w:color="auto" w:sz="4" w:space="0"/>
              <w:bottom w:val="single" w:color="auto" w:sz="4" w:space="0"/>
              <w:right w:val="single" w:color="auto" w:sz="4" w:space="0"/>
            </w:tcBorders>
            <w:vAlign w:val="center"/>
          </w:tcPr>
          <w:p w14:paraId="78FE606E">
            <w:pPr>
              <w:widowControl/>
              <w:spacing w:line="240" w:lineRule="exact"/>
              <w:jc w:val="center"/>
              <w:rPr>
                <w:rFonts w:hint="eastAsia" w:ascii="仿宋" w:hAnsi="仿宋" w:eastAsia="仿宋" w:cs="仿宋"/>
                <w:kern w:val="0"/>
                <w:szCs w:val="21"/>
              </w:rPr>
            </w:pPr>
          </w:p>
        </w:tc>
        <w:tc>
          <w:tcPr>
            <w:tcW w:w="764" w:type="dxa"/>
            <w:vMerge w:val="restart"/>
            <w:tcBorders>
              <w:top w:val="single" w:color="auto" w:sz="4" w:space="0"/>
              <w:left w:val="single" w:color="auto" w:sz="4" w:space="0"/>
              <w:right w:val="single" w:color="auto" w:sz="4" w:space="0"/>
            </w:tcBorders>
            <w:vAlign w:val="center"/>
          </w:tcPr>
          <w:p w14:paraId="448292E1">
            <w:pPr>
              <w:widowControl/>
              <w:spacing w:line="240" w:lineRule="exact"/>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效益指标</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14:paraId="3D5AC933">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社会效益</w:t>
            </w:r>
          </w:p>
          <w:p w14:paraId="33313A4C">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指标</w:t>
            </w:r>
          </w:p>
        </w:tc>
        <w:tc>
          <w:tcPr>
            <w:tcW w:w="2047" w:type="dxa"/>
            <w:gridSpan w:val="2"/>
            <w:tcBorders>
              <w:top w:val="single" w:color="auto" w:sz="4" w:space="0"/>
              <w:left w:val="nil"/>
              <w:bottom w:val="single" w:color="auto" w:sz="4" w:space="0"/>
              <w:right w:val="single" w:color="auto" w:sz="4" w:space="0"/>
            </w:tcBorders>
            <w:shd w:val="clear" w:color="auto" w:fill="auto"/>
            <w:vAlign w:val="center"/>
          </w:tcPr>
          <w:p w14:paraId="2299EF18">
            <w:pPr>
              <w:widowControl/>
              <w:spacing w:line="240" w:lineRule="exact"/>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Cs w:val="21"/>
              </w:rPr>
              <w:t>资源库社会学习用户总数</w:t>
            </w:r>
          </w:p>
        </w:tc>
        <w:tc>
          <w:tcPr>
            <w:tcW w:w="1183" w:type="dxa"/>
            <w:tcBorders>
              <w:top w:val="single" w:color="auto" w:sz="4" w:space="0"/>
              <w:left w:val="nil"/>
              <w:bottom w:val="single" w:color="auto" w:sz="4" w:space="0"/>
              <w:right w:val="single" w:color="auto" w:sz="4" w:space="0"/>
            </w:tcBorders>
            <w:shd w:val="clear" w:color="auto" w:fill="auto"/>
            <w:vAlign w:val="center"/>
          </w:tcPr>
          <w:p w14:paraId="7CA8D074">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1000以上</w:t>
            </w:r>
          </w:p>
        </w:tc>
        <w:tc>
          <w:tcPr>
            <w:tcW w:w="1197" w:type="dxa"/>
            <w:tcBorders>
              <w:top w:val="single" w:color="auto" w:sz="4" w:space="0"/>
              <w:left w:val="nil"/>
              <w:bottom w:val="single" w:color="auto" w:sz="4" w:space="0"/>
              <w:right w:val="single" w:color="auto" w:sz="4" w:space="0"/>
            </w:tcBorders>
            <w:shd w:val="clear" w:color="auto" w:fill="auto"/>
            <w:vAlign w:val="center"/>
          </w:tcPr>
          <w:p w14:paraId="73A1DAFA">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550</w:t>
            </w:r>
          </w:p>
        </w:tc>
        <w:tc>
          <w:tcPr>
            <w:tcW w:w="795" w:type="dxa"/>
            <w:tcBorders>
              <w:top w:val="single" w:color="auto" w:sz="4" w:space="0"/>
              <w:left w:val="nil"/>
              <w:bottom w:val="single" w:color="auto" w:sz="4" w:space="0"/>
              <w:right w:val="single" w:color="auto" w:sz="4" w:space="0"/>
            </w:tcBorders>
            <w:shd w:val="clear" w:color="auto" w:fill="auto"/>
            <w:vAlign w:val="center"/>
          </w:tcPr>
          <w:p w14:paraId="1D37A8D2">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10</w:t>
            </w:r>
          </w:p>
        </w:tc>
        <w:tc>
          <w:tcPr>
            <w:tcW w:w="900" w:type="dxa"/>
            <w:tcBorders>
              <w:top w:val="single" w:color="auto" w:sz="4" w:space="0"/>
              <w:left w:val="nil"/>
              <w:bottom w:val="single" w:color="auto" w:sz="4" w:space="0"/>
              <w:right w:val="single" w:color="auto" w:sz="4" w:space="0"/>
            </w:tcBorders>
            <w:shd w:val="clear" w:color="auto" w:fill="auto"/>
            <w:vAlign w:val="center"/>
          </w:tcPr>
          <w:p w14:paraId="1E5A1C24">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8</w:t>
            </w:r>
          </w:p>
        </w:tc>
        <w:tc>
          <w:tcPr>
            <w:tcW w:w="1100" w:type="dxa"/>
            <w:tcBorders>
              <w:top w:val="single" w:color="auto" w:sz="4" w:space="0"/>
              <w:left w:val="nil"/>
              <w:bottom w:val="single" w:color="auto" w:sz="4" w:space="0"/>
              <w:right w:val="single" w:color="auto" w:sz="4" w:space="0"/>
            </w:tcBorders>
            <w:shd w:val="clear" w:color="auto" w:fill="auto"/>
            <w:vAlign w:val="center"/>
          </w:tcPr>
          <w:p w14:paraId="4A56BB01">
            <w:pPr>
              <w:widowControl/>
              <w:spacing w:line="240" w:lineRule="exact"/>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支撑材料不充分，进一步补充完善相关资料。</w:t>
            </w:r>
          </w:p>
        </w:tc>
      </w:tr>
      <w:tr w14:paraId="1D3A4A4E">
        <w:tblPrEx>
          <w:tblCellMar>
            <w:top w:w="0" w:type="dxa"/>
            <w:left w:w="108" w:type="dxa"/>
            <w:bottom w:w="0" w:type="dxa"/>
            <w:right w:w="108" w:type="dxa"/>
          </w:tblCellMar>
        </w:tblPrEx>
        <w:trPr>
          <w:trHeight w:val="1635" w:hRule="atLeast"/>
          <w:jc w:val="center"/>
        </w:trPr>
        <w:tc>
          <w:tcPr>
            <w:tcW w:w="575" w:type="dxa"/>
            <w:vMerge w:val="continue"/>
            <w:tcBorders>
              <w:top w:val="single" w:color="auto" w:sz="4" w:space="0"/>
              <w:left w:val="single" w:color="auto" w:sz="4" w:space="0"/>
              <w:bottom w:val="single" w:color="auto" w:sz="4" w:space="0"/>
              <w:right w:val="single" w:color="auto" w:sz="4" w:space="0"/>
            </w:tcBorders>
            <w:vAlign w:val="center"/>
          </w:tcPr>
          <w:p w14:paraId="115F487B">
            <w:pPr>
              <w:widowControl/>
              <w:spacing w:line="240" w:lineRule="exact"/>
              <w:jc w:val="center"/>
              <w:rPr>
                <w:rFonts w:hint="eastAsia" w:ascii="仿宋" w:hAnsi="仿宋" w:eastAsia="仿宋" w:cs="仿宋"/>
                <w:kern w:val="0"/>
                <w:szCs w:val="21"/>
              </w:rPr>
            </w:pPr>
          </w:p>
        </w:tc>
        <w:tc>
          <w:tcPr>
            <w:tcW w:w="764" w:type="dxa"/>
            <w:vMerge w:val="continue"/>
            <w:tcBorders>
              <w:left w:val="single" w:color="auto" w:sz="4" w:space="0"/>
              <w:bottom w:val="single" w:color="auto" w:sz="4" w:space="0"/>
              <w:right w:val="single" w:color="auto" w:sz="4" w:space="0"/>
            </w:tcBorders>
            <w:vAlign w:val="center"/>
          </w:tcPr>
          <w:p w14:paraId="68C229B2">
            <w:pPr>
              <w:widowControl/>
              <w:spacing w:line="240" w:lineRule="exact"/>
              <w:jc w:val="center"/>
              <w:rPr>
                <w:rFonts w:hint="eastAsia" w:ascii="仿宋" w:hAnsi="仿宋" w:eastAsia="仿宋" w:cs="仿宋"/>
                <w:kern w:val="0"/>
                <w:szCs w:val="21"/>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14:paraId="47D24742">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可持续影响指标</w:t>
            </w:r>
          </w:p>
        </w:tc>
        <w:tc>
          <w:tcPr>
            <w:tcW w:w="2047" w:type="dxa"/>
            <w:gridSpan w:val="2"/>
            <w:tcBorders>
              <w:top w:val="single" w:color="auto" w:sz="4" w:space="0"/>
              <w:left w:val="nil"/>
              <w:bottom w:val="single" w:color="auto" w:sz="4" w:space="0"/>
              <w:right w:val="single" w:color="auto" w:sz="4" w:space="0"/>
            </w:tcBorders>
            <w:shd w:val="clear" w:color="auto" w:fill="auto"/>
            <w:vAlign w:val="center"/>
          </w:tcPr>
          <w:p w14:paraId="1CB0E307">
            <w:pPr>
              <w:widowControl/>
              <w:spacing w:line="240" w:lineRule="exact"/>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Cs w:val="21"/>
              </w:rPr>
              <w:t>提升学校综合实力</w:t>
            </w:r>
          </w:p>
        </w:tc>
        <w:tc>
          <w:tcPr>
            <w:tcW w:w="1183" w:type="dxa"/>
            <w:tcBorders>
              <w:top w:val="single" w:color="auto" w:sz="4" w:space="0"/>
              <w:left w:val="nil"/>
              <w:bottom w:val="single" w:color="auto" w:sz="4" w:space="0"/>
              <w:right w:val="single" w:color="auto" w:sz="4" w:space="0"/>
            </w:tcBorders>
            <w:shd w:val="clear" w:color="auto" w:fill="auto"/>
            <w:vAlign w:val="center"/>
          </w:tcPr>
          <w:p w14:paraId="41336B2A">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优</w:t>
            </w:r>
          </w:p>
        </w:tc>
        <w:tc>
          <w:tcPr>
            <w:tcW w:w="1197" w:type="dxa"/>
            <w:tcBorders>
              <w:top w:val="single" w:color="auto" w:sz="4" w:space="0"/>
              <w:left w:val="nil"/>
              <w:bottom w:val="single" w:color="auto" w:sz="4" w:space="0"/>
              <w:right w:val="single" w:color="auto" w:sz="4" w:space="0"/>
            </w:tcBorders>
            <w:shd w:val="clear" w:color="auto" w:fill="auto"/>
            <w:vAlign w:val="center"/>
          </w:tcPr>
          <w:p w14:paraId="7F9C920B">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良</w:t>
            </w:r>
          </w:p>
        </w:tc>
        <w:tc>
          <w:tcPr>
            <w:tcW w:w="795" w:type="dxa"/>
            <w:tcBorders>
              <w:top w:val="single" w:color="auto" w:sz="4" w:space="0"/>
              <w:left w:val="nil"/>
              <w:bottom w:val="single" w:color="auto" w:sz="4" w:space="0"/>
              <w:right w:val="single" w:color="auto" w:sz="4" w:space="0"/>
            </w:tcBorders>
            <w:shd w:val="clear" w:color="auto" w:fill="auto"/>
            <w:vAlign w:val="center"/>
          </w:tcPr>
          <w:p w14:paraId="62057B1C">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10</w:t>
            </w:r>
          </w:p>
        </w:tc>
        <w:tc>
          <w:tcPr>
            <w:tcW w:w="900" w:type="dxa"/>
            <w:tcBorders>
              <w:top w:val="single" w:color="auto" w:sz="4" w:space="0"/>
              <w:left w:val="nil"/>
              <w:bottom w:val="single" w:color="auto" w:sz="4" w:space="0"/>
              <w:right w:val="single" w:color="auto" w:sz="4" w:space="0"/>
            </w:tcBorders>
            <w:shd w:val="clear" w:color="auto" w:fill="auto"/>
            <w:vAlign w:val="center"/>
          </w:tcPr>
          <w:p w14:paraId="4B6669A2">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8</w:t>
            </w:r>
          </w:p>
        </w:tc>
        <w:tc>
          <w:tcPr>
            <w:tcW w:w="1100" w:type="dxa"/>
            <w:tcBorders>
              <w:top w:val="single" w:color="auto" w:sz="4" w:space="0"/>
              <w:left w:val="nil"/>
              <w:bottom w:val="single" w:color="auto" w:sz="4" w:space="0"/>
              <w:right w:val="single" w:color="auto" w:sz="4" w:space="0"/>
            </w:tcBorders>
            <w:shd w:val="clear" w:color="auto" w:fill="auto"/>
            <w:vAlign w:val="center"/>
          </w:tcPr>
          <w:p w14:paraId="44778183">
            <w:pPr>
              <w:widowControl/>
              <w:spacing w:line="240" w:lineRule="exact"/>
              <w:jc w:val="left"/>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支撑材料不充分，进一步补充完善相关资料。</w:t>
            </w:r>
          </w:p>
        </w:tc>
      </w:tr>
      <w:tr w14:paraId="79A15262">
        <w:tblPrEx>
          <w:tblCellMar>
            <w:top w:w="0" w:type="dxa"/>
            <w:left w:w="108" w:type="dxa"/>
            <w:bottom w:w="0" w:type="dxa"/>
            <w:right w:w="108" w:type="dxa"/>
          </w:tblCellMar>
        </w:tblPrEx>
        <w:trPr>
          <w:trHeight w:val="925" w:hRule="atLeast"/>
          <w:jc w:val="center"/>
        </w:trPr>
        <w:tc>
          <w:tcPr>
            <w:tcW w:w="575" w:type="dxa"/>
            <w:vMerge w:val="continue"/>
            <w:tcBorders>
              <w:top w:val="single" w:color="auto" w:sz="4" w:space="0"/>
              <w:left w:val="single" w:color="auto" w:sz="4" w:space="0"/>
              <w:bottom w:val="single" w:color="auto" w:sz="4" w:space="0"/>
              <w:right w:val="single" w:color="auto" w:sz="4" w:space="0"/>
            </w:tcBorders>
            <w:vAlign w:val="center"/>
          </w:tcPr>
          <w:p w14:paraId="63094EDF">
            <w:pPr>
              <w:widowControl/>
              <w:spacing w:line="240" w:lineRule="exact"/>
              <w:jc w:val="center"/>
              <w:rPr>
                <w:rFonts w:hint="eastAsia" w:ascii="仿宋" w:hAnsi="仿宋" w:eastAsia="仿宋" w:cs="仿宋"/>
                <w:kern w:val="0"/>
                <w:szCs w:val="21"/>
              </w:rPr>
            </w:pPr>
          </w:p>
        </w:tc>
        <w:tc>
          <w:tcPr>
            <w:tcW w:w="764" w:type="dxa"/>
            <w:vMerge w:val="restart"/>
            <w:tcBorders>
              <w:top w:val="single" w:color="auto" w:sz="4" w:space="0"/>
              <w:left w:val="single" w:color="auto" w:sz="4" w:space="0"/>
              <w:bottom w:val="single" w:color="auto" w:sz="4" w:space="0"/>
              <w:right w:val="single" w:color="auto" w:sz="4" w:space="0"/>
            </w:tcBorders>
            <w:vAlign w:val="center"/>
          </w:tcPr>
          <w:p w14:paraId="5715642E">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满意度指标</w:t>
            </w:r>
          </w:p>
        </w:tc>
        <w:tc>
          <w:tcPr>
            <w:tcW w:w="735" w:type="dxa"/>
            <w:vMerge w:val="restart"/>
            <w:tcBorders>
              <w:top w:val="single" w:color="auto" w:sz="4" w:space="0"/>
              <w:left w:val="single" w:color="auto" w:sz="4" w:space="0"/>
              <w:bottom w:val="single" w:color="auto" w:sz="4" w:space="0"/>
              <w:right w:val="single" w:color="auto" w:sz="4" w:space="0"/>
            </w:tcBorders>
            <w:vAlign w:val="center"/>
          </w:tcPr>
          <w:p w14:paraId="34DD6764">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服务对象满意度</w:t>
            </w:r>
            <w:r>
              <w:rPr>
                <w:rFonts w:hint="eastAsia" w:ascii="仿宋" w:hAnsi="仿宋" w:eastAsia="仿宋" w:cs="仿宋"/>
                <w:kern w:val="0"/>
                <w:szCs w:val="21"/>
                <w:lang w:eastAsia="zh-CN"/>
              </w:rPr>
              <w:t>指</w:t>
            </w:r>
            <w:r>
              <w:rPr>
                <w:rFonts w:hint="eastAsia" w:ascii="仿宋" w:hAnsi="仿宋" w:eastAsia="仿宋" w:cs="仿宋"/>
                <w:kern w:val="0"/>
                <w:szCs w:val="21"/>
              </w:rPr>
              <w:t>标</w:t>
            </w:r>
          </w:p>
        </w:tc>
        <w:tc>
          <w:tcPr>
            <w:tcW w:w="2047" w:type="dxa"/>
            <w:gridSpan w:val="2"/>
            <w:tcBorders>
              <w:top w:val="single" w:color="auto" w:sz="4" w:space="0"/>
              <w:left w:val="nil"/>
              <w:bottom w:val="single" w:color="auto" w:sz="4" w:space="0"/>
              <w:right w:val="single" w:color="auto" w:sz="4" w:space="0"/>
            </w:tcBorders>
            <w:vAlign w:val="center"/>
          </w:tcPr>
          <w:p w14:paraId="0174A8EB">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教师的满意度</w:t>
            </w:r>
          </w:p>
        </w:tc>
        <w:tc>
          <w:tcPr>
            <w:tcW w:w="1183" w:type="dxa"/>
            <w:tcBorders>
              <w:top w:val="single" w:color="auto" w:sz="4" w:space="0"/>
              <w:left w:val="nil"/>
              <w:bottom w:val="single" w:color="auto" w:sz="4" w:space="0"/>
              <w:right w:val="single" w:color="auto" w:sz="4" w:space="0"/>
            </w:tcBorders>
            <w:vAlign w:val="center"/>
          </w:tcPr>
          <w:p w14:paraId="28B59C7E">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95%以上</w:t>
            </w:r>
          </w:p>
        </w:tc>
        <w:tc>
          <w:tcPr>
            <w:tcW w:w="1197" w:type="dxa"/>
            <w:tcBorders>
              <w:top w:val="single" w:color="auto" w:sz="4" w:space="0"/>
              <w:left w:val="nil"/>
              <w:bottom w:val="single" w:color="auto" w:sz="4" w:space="0"/>
              <w:right w:val="single" w:color="auto" w:sz="4" w:space="0"/>
            </w:tcBorders>
            <w:vAlign w:val="center"/>
          </w:tcPr>
          <w:p w14:paraId="7A7A42BC">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98%</w:t>
            </w:r>
          </w:p>
        </w:tc>
        <w:tc>
          <w:tcPr>
            <w:tcW w:w="795" w:type="dxa"/>
            <w:tcBorders>
              <w:top w:val="single" w:color="auto" w:sz="4" w:space="0"/>
              <w:left w:val="nil"/>
              <w:bottom w:val="single" w:color="auto" w:sz="4" w:space="0"/>
              <w:right w:val="single" w:color="auto" w:sz="4" w:space="0"/>
            </w:tcBorders>
            <w:vAlign w:val="center"/>
          </w:tcPr>
          <w:p w14:paraId="68F9C52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900" w:type="dxa"/>
            <w:tcBorders>
              <w:top w:val="single" w:color="auto" w:sz="4" w:space="0"/>
              <w:left w:val="nil"/>
              <w:bottom w:val="single" w:color="auto" w:sz="4" w:space="0"/>
              <w:right w:val="single" w:color="auto" w:sz="4" w:space="0"/>
            </w:tcBorders>
            <w:vAlign w:val="center"/>
          </w:tcPr>
          <w:p w14:paraId="2D176789">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1100" w:type="dxa"/>
            <w:tcBorders>
              <w:top w:val="single" w:color="auto" w:sz="4" w:space="0"/>
              <w:left w:val="nil"/>
              <w:bottom w:val="single" w:color="auto" w:sz="4" w:space="0"/>
              <w:right w:val="single" w:color="auto" w:sz="4" w:space="0"/>
            </w:tcBorders>
            <w:shd w:val="clear" w:color="auto" w:fill="auto"/>
            <w:vAlign w:val="center"/>
          </w:tcPr>
          <w:p w14:paraId="372CDD76">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r>
      <w:tr w14:paraId="77FA8579">
        <w:tblPrEx>
          <w:tblCellMar>
            <w:top w:w="0" w:type="dxa"/>
            <w:left w:w="108" w:type="dxa"/>
            <w:bottom w:w="0" w:type="dxa"/>
            <w:right w:w="108" w:type="dxa"/>
          </w:tblCellMar>
        </w:tblPrEx>
        <w:trPr>
          <w:trHeight w:val="845" w:hRule="atLeast"/>
          <w:jc w:val="center"/>
        </w:trPr>
        <w:tc>
          <w:tcPr>
            <w:tcW w:w="575" w:type="dxa"/>
            <w:vMerge w:val="continue"/>
            <w:tcBorders>
              <w:top w:val="single" w:color="auto" w:sz="4" w:space="0"/>
              <w:left w:val="single" w:color="auto" w:sz="4" w:space="0"/>
              <w:bottom w:val="single" w:color="auto" w:sz="4" w:space="0"/>
              <w:right w:val="single" w:color="auto" w:sz="4" w:space="0"/>
            </w:tcBorders>
            <w:vAlign w:val="center"/>
          </w:tcPr>
          <w:p w14:paraId="1446B34A">
            <w:pPr>
              <w:widowControl/>
              <w:spacing w:line="240" w:lineRule="exact"/>
              <w:jc w:val="center"/>
              <w:rPr>
                <w:rFonts w:hint="eastAsia" w:ascii="仿宋" w:hAnsi="仿宋" w:eastAsia="仿宋" w:cs="仿宋"/>
                <w:kern w:val="0"/>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14:paraId="5B2ADDED">
            <w:pPr>
              <w:widowControl/>
              <w:spacing w:line="240" w:lineRule="exact"/>
              <w:jc w:val="center"/>
              <w:rPr>
                <w:rFonts w:hint="eastAsia" w:ascii="仿宋" w:hAnsi="仿宋" w:eastAsia="仿宋" w:cs="仿宋"/>
                <w:kern w:val="0"/>
                <w:szCs w:val="21"/>
              </w:rPr>
            </w:pPr>
          </w:p>
        </w:tc>
        <w:tc>
          <w:tcPr>
            <w:tcW w:w="735" w:type="dxa"/>
            <w:vMerge w:val="continue"/>
            <w:tcBorders>
              <w:top w:val="single" w:color="auto" w:sz="4" w:space="0"/>
              <w:left w:val="single" w:color="auto" w:sz="4" w:space="0"/>
              <w:bottom w:val="single" w:color="auto" w:sz="4" w:space="0"/>
              <w:right w:val="single" w:color="auto" w:sz="4" w:space="0"/>
            </w:tcBorders>
            <w:vAlign w:val="center"/>
          </w:tcPr>
          <w:p w14:paraId="18A584E7">
            <w:pPr>
              <w:widowControl/>
              <w:spacing w:line="240" w:lineRule="exact"/>
              <w:jc w:val="center"/>
              <w:rPr>
                <w:rFonts w:hint="eastAsia" w:ascii="仿宋" w:hAnsi="仿宋" w:eastAsia="仿宋" w:cs="仿宋"/>
                <w:kern w:val="0"/>
                <w:szCs w:val="21"/>
              </w:rPr>
            </w:pPr>
          </w:p>
        </w:tc>
        <w:tc>
          <w:tcPr>
            <w:tcW w:w="2047" w:type="dxa"/>
            <w:gridSpan w:val="2"/>
            <w:tcBorders>
              <w:top w:val="single" w:color="auto" w:sz="4" w:space="0"/>
              <w:left w:val="nil"/>
              <w:bottom w:val="single" w:color="auto" w:sz="4" w:space="0"/>
              <w:right w:val="single" w:color="auto" w:sz="4" w:space="0"/>
            </w:tcBorders>
            <w:vAlign w:val="center"/>
          </w:tcPr>
          <w:p w14:paraId="20237AEF">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学生的满意度</w:t>
            </w:r>
          </w:p>
        </w:tc>
        <w:tc>
          <w:tcPr>
            <w:tcW w:w="1183" w:type="dxa"/>
            <w:tcBorders>
              <w:top w:val="single" w:color="auto" w:sz="4" w:space="0"/>
              <w:left w:val="nil"/>
              <w:bottom w:val="single" w:color="auto" w:sz="4" w:space="0"/>
              <w:right w:val="single" w:color="auto" w:sz="4" w:space="0"/>
            </w:tcBorders>
            <w:vAlign w:val="center"/>
          </w:tcPr>
          <w:p w14:paraId="6AE9A8E7">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95%以上</w:t>
            </w:r>
          </w:p>
        </w:tc>
        <w:tc>
          <w:tcPr>
            <w:tcW w:w="1197" w:type="dxa"/>
            <w:tcBorders>
              <w:top w:val="single" w:color="auto" w:sz="4" w:space="0"/>
              <w:left w:val="nil"/>
              <w:bottom w:val="single" w:color="auto" w:sz="4" w:space="0"/>
              <w:right w:val="single" w:color="auto" w:sz="4" w:space="0"/>
            </w:tcBorders>
            <w:vAlign w:val="center"/>
          </w:tcPr>
          <w:p w14:paraId="02DE725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97%</w:t>
            </w:r>
          </w:p>
        </w:tc>
        <w:tc>
          <w:tcPr>
            <w:tcW w:w="795" w:type="dxa"/>
            <w:tcBorders>
              <w:top w:val="single" w:color="auto" w:sz="4" w:space="0"/>
              <w:left w:val="nil"/>
              <w:bottom w:val="single" w:color="auto" w:sz="4" w:space="0"/>
              <w:right w:val="single" w:color="auto" w:sz="4" w:space="0"/>
            </w:tcBorders>
            <w:vAlign w:val="center"/>
          </w:tcPr>
          <w:p w14:paraId="51B46FB2">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900" w:type="dxa"/>
            <w:tcBorders>
              <w:top w:val="single" w:color="auto" w:sz="4" w:space="0"/>
              <w:left w:val="nil"/>
              <w:bottom w:val="single" w:color="auto" w:sz="4" w:space="0"/>
              <w:right w:val="single" w:color="auto" w:sz="4" w:space="0"/>
            </w:tcBorders>
            <w:vAlign w:val="center"/>
          </w:tcPr>
          <w:p w14:paraId="3654067F">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1100" w:type="dxa"/>
            <w:tcBorders>
              <w:top w:val="single" w:color="auto" w:sz="4" w:space="0"/>
              <w:left w:val="nil"/>
              <w:bottom w:val="single" w:color="auto" w:sz="4" w:space="0"/>
              <w:right w:val="single" w:color="auto" w:sz="4" w:space="0"/>
            </w:tcBorders>
            <w:shd w:val="clear" w:color="auto" w:fill="auto"/>
            <w:vAlign w:val="center"/>
          </w:tcPr>
          <w:p w14:paraId="58B086D8">
            <w:pPr>
              <w:widowControl/>
              <w:spacing w:line="240" w:lineRule="exact"/>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w:t>
            </w:r>
          </w:p>
        </w:tc>
      </w:tr>
      <w:tr w14:paraId="7471E12F">
        <w:tblPrEx>
          <w:tblCellMar>
            <w:top w:w="0" w:type="dxa"/>
            <w:left w:w="108" w:type="dxa"/>
            <w:bottom w:w="0" w:type="dxa"/>
            <w:right w:w="108" w:type="dxa"/>
          </w:tblCellMar>
        </w:tblPrEx>
        <w:trPr>
          <w:trHeight w:val="970" w:hRule="atLeast"/>
          <w:jc w:val="center"/>
        </w:trPr>
        <w:tc>
          <w:tcPr>
            <w:tcW w:w="6501" w:type="dxa"/>
            <w:gridSpan w:val="7"/>
            <w:tcBorders>
              <w:top w:val="single" w:color="auto" w:sz="4" w:space="0"/>
              <w:left w:val="single" w:color="auto" w:sz="4" w:space="0"/>
              <w:bottom w:val="single" w:color="auto" w:sz="4" w:space="0"/>
              <w:right w:val="single" w:color="auto" w:sz="4" w:space="0"/>
            </w:tcBorders>
            <w:vAlign w:val="center"/>
          </w:tcPr>
          <w:p w14:paraId="66AB354C">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总分</w:t>
            </w:r>
          </w:p>
        </w:tc>
        <w:tc>
          <w:tcPr>
            <w:tcW w:w="795" w:type="dxa"/>
            <w:tcBorders>
              <w:top w:val="single" w:color="auto" w:sz="4" w:space="0"/>
              <w:left w:val="nil"/>
              <w:bottom w:val="single" w:color="auto" w:sz="4" w:space="0"/>
              <w:right w:val="single" w:color="auto" w:sz="4" w:space="0"/>
            </w:tcBorders>
            <w:vAlign w:val="center"/>
          </w:tcPr>
          <w:p w14:paraId="15784BF9">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100</w:t>
            </w:r>
          </w:p>
        </w:tc>
        <w:tc>
          <w:tcPr>
            <w:tcW w:w="900" w:type="dxa"/>
            <w:tcBorders>
              <w:top w:val="single" w:color="auto" w:sz="4" w:space="0"/>
              <w:left w:val="nil"/>
              <w:bottom w:val="single" w:color="auto" w:sz="4" w:space="0"/>
              <w:right w:val="single" w:color="auto" w:sz="4" w:space="0"/>
            </w:tcBorders>
            <w:vAlign w:val="center"/>
          </w:tcPr>
          <w:p w14:paraId="21C9E402">
            <w:pPr>
              <w:widowControl/>
              <w:spacing w:line="240" w:lineRule="exact"/>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9</w:t>
            </w:r>
            <w:r>
              <w:rPr>
                <w:rFonts w:hint="eastAsia" w:ascii="仿宋" w:hAnsi="仿宋" w:eastAsia="仿宋" w:cs="仿宋"/>
                <w:color w:val="000000"/>
                <w:kern w:val="0"/>
                <w:szCs w:val="21"/>
                <w:lang w:val="en-US" w:eastAsia="zh-CN"/>
              </w:rPr>
              <w:t>6</w:t>
            </w:r>
          </w:p>
        </w:tc>
        <w:tc>
          <w:tcPr>
            <w:tcW w:w="1100" w:type="dxa"/>
            <w:tcBorders>
              <w:top w:val="single" w:color="auto" w:sz="4" w:space="0"/>
              <w:left w:val="nil"/>
              <w:bottom w:val="single" w:color="auto" w:sz="4" w:space="0"/>
              <w:right w:val="single" w:color="auto" w:sz="4" w:space="0"/>
            </w:tcBorders>
            <w:vAlign w:val="center"/>
          </w:tcPr>
          <w:p w14:paraId="785D6FF3">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bl>
    <w:p w14:paraId="5B246527">
      <w:pPr>
        <w:widowControl/>
        <w:spacing w:line="240" w:lineRule="exact"/>
        <w:jc w:val="left"/>
        <w:rPr>
          <w:rFonts w:ascii="方正仿宋_GB2312" w:eastAsia="方正仿宋_GB2312"/>
          <w:vanish/>
          <w:sz w:val="32"/>
          <w:szCs w:val="32"/>
        </w:rPr>
      </w:pPr>
    </w:p>
    <w:p w14:paraId="34BF5192">
      <w:pPr>
        <w:widowControl/>
        <w:jc w:val="left"/>
        <w:rPr>
          <w:rFonts w:ascii="方正仿宋_GB2312" w:hAnsi="宋体" w:eastAsia="方正仿宋_GB2312" w:cs="宋体"/>
          <w:color w:val="000000"/>
          <w:kern w:val="0"/>
          <w:sz w:val="32"/>
          <w:szCs w:val="32"/>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1" w:fontKey="{39B028B9-C4B3-4220-B107-E492F46A1277}"/>
  </w:font>
  <w:font w:name="方正小标宋简体">
    <w:panose1 w:val="02010600010101010101"/>
    <w:charset w:val="86"/>
    <w:family w:val="auto"/>
    <w:pitch w:val="default"/>
    <w:sig w:usb0="00000001" w:usb1="080E0000" w:usb2="00000000" w:usb3="00000000" w:csb0="00040000" w:csb1="00000000"/>
    <w:embedRegular r:id="rId2" w:fontKey="{B47E2CB0-D63F-4F96-8710-45C4A220E1FB}"/>
  </w:font>
  <w:font w:name="仿宋">
    <w:panose1 w:val="02010609060101010101"/>
    <w:charset w:val="86"/>
    <w:family w:val="auto"/>
    <w:pitch w:val="default"/>
    <w:sig w:usb0="800002BF" w:usb1="38CF7CFA" w:usb2="00000016" w:usb3="00000000" w:csb0="00040001" w:csb1="00000000"/>
    <w:embedRegular r:id="rId3" w:fontKey="{3365CF8E-6455-4B40-A80A-AC948B78736F}"/>
  </w:font>
  <w:font w:name="方正仿宋_GB2312">
    <w:panose1 w:val="02000000000000000000"/>
    <w:charset w:val="86"/>
    <w:family w:val="auto"/>
    <w:pitch w:val="default"/>
    <w:sig w:usb0="A00002BF" w:usb1="184F6CFA" w:usb2="00000012" w:usb3="00000000" w:csb0="00040001" w:csb1="00000000"/>
    <w:embedRegular r:id="rId4" w:fontKey="{04AE0238-C68D-4584-83B5-18AD5BF20CE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F6746">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9EB10D">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69EB10D">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4F09AAFD">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g3ZGE3MWJhMjJkYjdkY2RmMjVlNTFhMmNhZmQzMjYifQ=="/>
  </w:docVars>
  <w:rsids>
    <w:rsidRoot w:val="F77F09F4"/>
    <w:rsid w:val="00032D22"/>
    <w:rsid w:val="00072497"/>
    <w:rsid w:val="000C5887"/>
    <w:rsid w:val="002618C0"/>
    <w:rsid w:val="002C1C87"/>
    <w:rsid w:val="003B645D"/>
    <w:rsid w:val="003D50F6"/>
    <w:rsid w:val="00463F9B"/>
    <w:rsid w:val="00676A33"/>
    <w:rsid w:val="007C77E2"/>
    <w:rsid w:val="007E09C5"/>
    <w:rsid w:val="00B85D16"/>
    <w:rsid w:val="00C53676"/>
    <w:rsid w:val="00CB39F5"/>
    <w:rsid w:val="00D16239"/>
    <w:rsid w:val="00D70D8C"/>
    <w:rsid w:val="00E222A5"/>
    <w:rsid w:val="00E3715D"/>
    <w:rsid w:val="00E57F7A"/>
    <w:rsid w:val="00E7475B"/>
    <w:rsid w:val="00EB300C"/>
    <w:rsid w:val="00F41CF2"/>
    <w:rsid w:val="00F47210"/>
    <w:rsid w:val="00F9131A"/>
    <w:rsid w:val="02B658D1"/>
    <w:rsid w:val="06212CAC"/>
    <w:rsid w:val="072532A6"/>
    <w:rsid w:val="095A3DD5"/>
    <w:rsid w:val="098F7F23"/>
    <w:rsid w:val="0BFE5BBE"/>
    <w:rsid w:val="0C006EB6"/>
    <w:rsid w:val="10E2302E"/>
    <w:rsid w:val="1128459B"/>
    <w:rsid w:val="11C872A4"/>
    <w:rsid w:val="12957C2C"/>
    <w:rsid w:val="14076907"/>
    <w:rsid w:val="143C379A"/>
    <w:rsid w:val="15CA4090"/>
    <w:rsid w:val="16AF39B2"/>
    <w:rsid w:val="16DF591A"/>
    <w:rsid w:val="1AE23C2A"/>
    <w:rsid w:val="1CF82F87"/>
    <w:rsid w:val="1D750D86"/>
    <w:rsid w:val="20FC3C98"/>
    <w:rsid w:val="217C7B9C"/>
    <w:rsid w:val="22DC7FC9"/>
    <w:rsid w:val="24BF2C7D"/>
    <w:rsid w:val="27624129"/>
    <w:rsid w:val="27951B10"/>
    <w:rsid w:val="2ABB0720"/>
    <w:rsid w:val="2E693FEF"/>
    <w:rsid w:val="2E840E29"/>
    <w:rsid w:val="2F000FE5"/>
    <w:rsid w:val="32655415"/>
    <w:rsid w:val="35780FBB"/>
    <w:rsid w:val="35E91962"/>
    <w:rsid w:val="37173543"/>
    <w:rsid w:val="397602F9"/>
    <w:rsid w:val="3B5953EB"/>
    <w:rsid w:val="3D94095C"/>
    <w:rsid w:val="3FF76880"/>
    <w:rsid w:val="409D1042"/>
    <w:rsid w:val="49C83E68"/>
    <w:rsid w:val="49F82531"/>
    <w:rsid w:val="4C2E4F25"/>
    <w:rsid w:val="4CC528E0"/>
    <w:rsid w:val="4D1F46E6"/>
    <w:rsid w:val="4D40640B"/>
    <w:rsid w:val="4DFE42FC"/>
    <w:rsid w:val="4EAD7AD0"/>
    <w:rsid w:val="503F29AA"/>
    <w:rsid w:val="54696247"/>
    <w:rsid w:val="54D562E8"/>
    <w:rsid w:val="552A5E92"/>
    <w:rsid w:val="55613F6D"/>
    <w:rsid w:val="55E464CD"/>
    <w:rsid w:val="5B607ABD"/>
    <w:rsid w:val="5C5944B9"/>
    <w:rsid w:val="5CDD77D2"/>
    <w:rsid w:val="5DE03A1E"/>
    <w:rsid w:val="61F47A98"/>
    <w:rsid w:val="627B1F67"/>
    <w:rsid w:val="635307EE"/>
    <w:rsid w:val="63D81BBB"/>
    <w:rsid w:val="67791488"/>
    <w:rsid w:val="68415F39"/>
    <w:rsid w:val="68F8192F"/>
    <w:rsid w:val="6934005B"/>
    <w:rsid w:val="6CD95EAB"/>
    <w:rsid w:val="704E16AF"/>
    <w:rsid w:val="70F84783"/>
    <w:rsid w:val="73E831D5"/>
    <w:rsid w:val="74872595"/>
    <w:rsid w:val="76197675"/>
    <w:rsid w:val="79E1494E"/>
    <w:rsid w:val="7AB7FF50"/>
    <w:rsid w:val="7BFEB0DB"/>
    <w:rsid w:val="7E4B4A8C"/>
    <w:rsid w:val="7F820039"/>
    <w:rsid w:val="CEFD3F3D"/>
    <w:rsid w:val="EA3F77F2"/>
    <w:rsid w:val="EEFE5989"/>
    <w:rsid w:val="EFCF3EAE"/>
    <w:rsid w:val="EFEF9281"/>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1045</Words>
  <Characters>1152</Characters>
  <Lines>14</Lines>
  <Paragraphs>4</Paragraphs>
  <TotalTime>35</TotalTime>
  <ScaleCrop>false</ScaleCrop>
  <LinksUpToDate>false</LinksUpToDate>
  <CharactersWithSpaces>1170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2025-04-29T23:43:00Z</dcterms:created>
  <dc:creator>user</dc:creator>
  <cp:lastModifiedBy>WPS_1640300884</cp:lastModifiedBy>
  <cp:lastPrinted>2025-08-22T03:10:00Z</cp:lastPrinted>
  <dcterms:modified xsi:type="dcterms:W3CDTF">2025-08-25T02:55:24Z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DF7E6F5348E44F45A6CF2273DAFAF16B</vt:lpwstr>
  </property>
  <property fmtid="{D5CDD505-2E9C-101B-9397-08002B2CF9AE}" pid="4" name="KSOTemplateDocerSaveRecord">
    <vt:lpwstr>eyJoZGlkIjoiOTg3ZGE3MWJhMjJkYjdkY2RmMjVlNTFhMmNhZmQzMjYiLCJ1c2VySWQiOiIxMzA2MTY0ODc4In0=</vt:lpwstr>
  </property>
</Properties>
</file>