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02542">
      <w:pPr>
        <w:ind w:firstLine="480"/>
        <w:rPr>
          <w:rFonts w:ascii="Times New Roman" w:hAnsi="Times New Roman" w:eastAsia="宋体" w:cs="Times New Roman"/>
        </w:rPr>
      </w:pPr>
      <w:bookmarkStart w:id="25" w:name="_GoBack"/>
      <w:bookmarkEnd w:id="25"/>
    </w:p>
    <w:p w14:paraId="36EDA9F3">
      <w:pPr>
        <w:ind w:firstLine="480"/>
        <w:rPr>
          <w:rFonts w:ascii="Times New Roman" w:hAnsi="Times New Roman" w:cs="Times New Roman"/>
        </w:rPr>
      </w:pPr>
    </w:p>
    <w:p w14:paraId="7614BEA0">
      <w:pPr>
        <w:ind w:firstLine="480"/>
        <w:rPr>
          <w:rFonts w:ascii="Times New Roman" w:hAnsi="Times New Roman" w:cs="Times New Roman"/>
        </w:rPr>
      </w:pPr>
    </w:p>
    <w:p w14:paraId="19232452">
      <w:pPr>
        <w:ind w:firstLine="480"/>
        <w:rPr>
          <w:rFonts w:ascii="Times New Roman" w:hAnsi="Times New Roman" w:cs="Times New Roman"/>
        </w:rPr>
      </w:pPr>
    </w:p>
    <w:p w14:paraId="0E680339">
      <w:pPr>
        <w:adjustRightInd w:val="0"/>
        <w:snapToGrid w:val="0"/>
        <w:jc w:val="center"/>
        <w:rPr>
          <w:rFonts w:ascii="Times New Roman" w:hAnsi="Times New Roman" w:cs="Times New Roman"/>
          <w:b/>
          <w:bCs/>
          <w:sz w:val="52"/>
          <w:szCs w:val="52"/>
          <w:u w:val="single"/>
        </w:rPr>
      </w:pPr>
      <w:bookmarkStart w:id="0" w:name="_Toc24379"/>
      <w:bookmarkStart w:id="1" w:name="_Toc12586"/>
      <w:bookmarkStart w:id="2" w:name="_Toc29838"/>
      <w:bookmarkStart w:id="3" w:name="_Toc1136"/>
      <w:bookmarkStart w:id="4" w:name="_Toc31502"/>
      <w:bookmarkStart w:id="5" w:name="_Toc410210434"/>
      <w:r>
        <w:rPr>
          <w:rFonts w:ascii="Times New Roman" w:hAnsi="Times New Roman" w:cs="Times New Roman"/>
          <w:b/>
          <w:bCs/>
          <w:sz w:val="52"/>
          <w:szCs w:val="52"/>
        </w:rPr>
        <w:t>北京市市级</w:t>
      </w:r>
      <w:bookmarkEnd w:id="0"/>
      <w:r>
        <w:rPr>
          <w:rFonts w:ascii="Times New Roman" w:hAnsi="Times New Roman" w:cs="Times New Roman"/>
          <w:b/>
          <w:bCs/>
          <w:sz w:val="52"/>
          <w:szCs w:val="52"/>
        </w:rPr>
        <w:t>项目支出</w:t>
      </w:r>
      <w:bookmarkEnd w:id="1"/>
      <w:bookmarkEnd w:id="2"/>
      <w:bookmarkEnd w:id="3"/>
      <w:bookmarkEnd w:id="4"/>
    </w:p>
    <w:p w14:paraId="6230FDD5">
      <w:pPr>
        <w:adjustRightInd w:val="0"/>
        <w:snapToGrid w:val="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绩效评价报告</w:t>
      </w:r>
      <w:bookmarkEnd w:id="5"/>
    </w:p>
    <w:p w14:paraId="71C0D6A3">
      <w:pPr>
        <w:adjustRightInd w:val="0"/>
        <w:snapToGrid w:val="0"/>
        <w:rPr>
          <w:rFonts w:ascii="Times New Roman" w:hAnsi="Times New Roman" w:eastAsia="黑体" w:cs="Times New Roman"/>
          <w:sz w:val="30"/>
        </w:rPr>
      </w:pPr>
    </w:p>
    <w:p w14:paraId="07938186">
      <w:pPr>
        <w:adjustRightInd w:val="0"/>
        <w:snapToGrid w:val="0"/>
        <w:ind w:firstLine="600"/>
        <w:rPr>
          <w:rFonts w:ascii="Times New Roman" w:hAnsi="Times New Roman" w:eastAsia="黑体" w:cs="Times New Roman"/>
          <w:sz w:val="30"/>
        </w:rPr>
      </w:pPr>
    </w:p>
    <w:p w14:paraId="002A23DD">
      <w:pPr>
        <w:pStyle w:val="2"/>
        <w:rPr>
          <w:rFonts w:ascii="Times New Roman" w:hAnsi="Times New Roman" w:eastAsia="黑体" w:cs="Times New Roman"/>
          <w:sz w:val="30"/>
        </w:rPr>
      </w:pPr>
    </w:p>
    <w:p w14:paraId="6DF7D91C">
      <w:pPr>
        <w:rPr>
          <w:rFonts w:ascii="Times New Roman" w:hAnsi="Times New Roman" w:eastAsia="黑体" w:cs="Times New Roman"/>
          <w:sz w:val="30"/>
        </w:rPr>
      </w:pPr>
    </w:p>
    <w:p w14:paraId="3B4B4BDC">
      <w:pPr>
        <w:pStyle w:val="2"/>
        <w:rPr>
          <w:rFonts w:ascii="Times New Roman" w:hAnsi="Times New Roman" w:eastAsia="黑体" w:cs="Times New Roman"/>
          <w:sz w:val="30"/>
        </w:rPr>
      </w:pPr>
    </w:p>
    <w:p w14:paraId="14BF9689">
      <w:pPr>
        <w:rPr>
          <w:rFonts w:ascii="Times New Roman" w:hAnsi="Times New Roman" w:eastAsia="黑体" w:cs="Times New Roman"/>
          <w:sz w:val="30"/>
        </w:rPr>
      </w:pPr>
    </w:p>
    <w:p w14:paraId="71D3D0BE">
      <w:pPr>
        <w:pStyle w:val="2"/>
        <w:rPr>
          <w:rFonts w:ascii="Times New Roman" w:hAnsi="Times New Roman" w:eastAsia="黑体" w:cs="Times New Roman"/>
          <w:sz w:val="30"/>
        </w:rPr>
      </w:pPr>
    </w:p>
    <w:p w14:paraId="59089DF7">
      <w:pPr>
        <w:rPr>
          <w:rFonts w:ascii="Times New Roman" w:hAnsi="Times New Roman" w:cs="Times New Roman"/>
        </w:rPr>
      </w:pPr>
    </w:p>
    <w:p w14:paraId="6B9A4D80">
      <w:pPr>
        <w:adjustRightInd w:val="0"/>
        <w:snapToGrid w:val="0"/>
        <w:ind w:firstLine="600"/>
        <w:rPr>
          <w:rFonts w:ascii="Times New Roman" w:hAnsi="Times New Roman" w:eastAsia="黑体" w:cs="Times New Roman"/>
          <w:sz w:val="30"/>
        </w:rPr>
      </w:pPr>
    </w:p>
    <w:p w14:paraId="3903B747">
      <w:pPr>
        <w:adjustRightInd w:val="0"/>
        <w:snapToGrid w:val="0"/>
        <w:ind w:firstLine="600"/>
        <w:rPr>
          <w:rFonts w:ascii="Times New Roman" w:hAnsi="Times New Roman" w:eastAsia="黑体" w:cs="Times New Roman"/>
          <w:sz w:val="30"/>
        </w:rPr>
      </w:pPr>
    </w:p>
    <w:p w14:paraId="50D95A8C">
      <w:pPr>
        <w:adjustRightInd w:val="0"/>
        <w:snapToGrid w:val="0"/>
        <w:ind w:firstLine="600"/>
        <w:rPr>
          <w:rFonts w:ascii="Times New Roman" w:hAnsi="Times New Roman" w:eastAsia="黑体" w:cs="Times New Roman"/>
          <w:sz w:val="30"/>
        </w:rPr>
      </w:pPr>
    </w:p>
    <w:p w14:paraId="384D5812">
      <w:pPr>
        <w:kinsoku w:val="0"/>
        <w:overflowPunct w:val="0"/>
        <w:adjustRightInd w:val="0"/>
        <w:snapToGrid w:val="0"/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项目名称  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       法律顾问咨询工作经费  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56D4DA81">
      <w:pPr>
        <w:kinsoku w:val="0"/>
        <w:overflowPunct w:val="0"/>
        <w:adjustRightInd w:val="0"/>
        <w:snapToGrid w:val="0"/>
        <w:spacing w:line="480" w:lineRule="auto"/>
        <w:ind w:left="1280" w:hanging="1280" w:hangingChars="400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主管部门 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    北京市重大项目建设指挥部办公室    </w:t>
      </w:r>
    </w:p>
    <w:p w14:paraId="59B688AC">
      <w:pPr>
        <w:kinsoku w:val="0"/>
        <w:overflowPunct w:val="0"/>
        <w:adjustRightInd w:val="0"/>
        <w:snapToGrid w:val="0"/>
        <w:spacing w:line="480" w:lineRule="auto"/>
        <w:ind w:left="1280" w:hanging="1280" w:hangingChars="400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项目单位 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    北京市重大项目建设指挥部办公室 </w:t>
      </w:r>
      <w:r>
        <w:rPr>
          <w:rFonts w:ascii="Times New Roman" w:hAnsi="Times New Roman" w:eastAsia="仿宋_GB2312" w:cs="Times New Roman"/>
          <w:kern w:val="0"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 </w:t>
      </w:r>
    </w:p>
    <w:p w14:paraId="554B3E0D">
      <w:pPr>
        <w:adjustRightInd w:val="0"/>
        <w:snapToGrid w:val="0"/>
        <w:rPr>
          <w:rFonts w:ascii="Times New Roman" w:hAnsi="Times New Roman" w:eastAsia="黑体" w:cs="Times New Roman"/>
          <w:sz w:val="30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中介机构 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         </w:t>
      </w:r>
      <w:r>
        <w:rPr>
          <w:rFonts w:ascii="Times New Roman" w:hAnsi="Times New Roman" w:cs="Times New Roman"/>
          <w:sz w:val="32"/>
          <w:szCs w:val="32"/>
          <w:u w:val="single"/>
          <w:lang w:eastAsia="zh-Hans"/>
        </w:rPr>
        <w:t>北京智联恒通咨询有限公司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 </w:t>
      </w:r>
      <w:r>
        <w:rPr>
          <w:rFonts w:ascii="Times New Roman" w:hAnsi="Times New Roman" w:cs="Times New Roman"/>
          <w:sz w:val="32"/>
          <w:szCs w:val="20"/>
          <w:u w:val="single"/>
        </w:rPr>
        <w:t xml:space="preserve">      </w:t>
      </w:r>
    </w:p>
    <w:p w14:paraId="54B65448">
      <w:pPr>
        <w:adjustRightInd w:val="0"/>
        <w:snapToGrid w:val="0"/>
        <w:rPr>
          <w:rFonts w:ascii="Times New Roman" w:hAnsi="Times New Roman" w:eastAsia="黑体" w:cs="Times New Roman"/>
          <w:sz w:val="30"/>
          <w:u w:val="single"/>
        </w:rPr>
      </w:pPr>
    </w:p>
    <w:p w14:paraId="13DBB085">
      <w:pPr>
        <w:pStyle w:val="2"/>
        <w:adjustRightInd w:val="0"/>
        <w:rPr>
          <w:rFonts w:ascii="Times New Roman" w:hAnsi="Times New Roman" w:eastAsia="黑体" w:cs="Times New Roman"/>
          <w:sz w:val="30"/>
          <w:u w:val="single"/>
        </w:rPr>
      </w:pPr>
    </w:p>
    <w:p w14:paraId="371F9D14">
      <w:pPr>
        <w:adjustRightInd w:val="0"/>
        <w:snapToGrid w:val="0"/>
        <w:rPr>
          <w:rFonts w:ascii="Times New Roman" w:hAnsi="Times New Roman" w:eastAsia="黑体" w:cs="Times New Roman"/>
          <w:sz w:val="30"/>
          <w:u w:val="single"/>
        </w:rPr>
      </w:pPr>
    </w:p>
    <w:p w14:paraId="3DFD3C68">
      <w:pPr>
        <w:pStyle w:val="2"/>
        <w:rPr>
          <w:rFonts w:ascii="Times New Roman" w:hAnsi="Times New Roman" w:eastAsia="黑体" w:cs="Times New Roman"/>
          <w:sz w:val="30"/>
          <w:u w:val="single"/>
        </w:rPr>
      </w:pPr>
    </w:p>
    <w:p w14:paraId="47330113">
      <w:pPr>
        <w:rPr>
          <w:rFonts w:ascii="Times New Roman" w:hAnsi="Times New Roman" w:cs="Times New Roman"/>
        </w:rPr>
      </w:pPr>
    </w:p>
    <w:p w14:paraId="23B2E60D">
      <w:pPr>
        <w:pStyle w:val="2"/>
        <w:adjustRightInd w:val="0"/>
        <w:rPr>
          <w:rFonts w:ascii="Times New Roman" w:hAnsi="Times New Roman" w:cs="Times New Roman"/>
        </w:rPr>
      </w:pPr>
    </w:p>
    <w:p w14:paraId="185E95E6">
      <w:pPr>
        <w:adjustRightInd w:val="0"/>
        <w:snapToGri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770C7D3">
      <w:pPr>
        <w:adjustRightInd w:val="0"/>
        <w:snapToGri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二〇二五年</w:t>
      </w:r>
      <w:r>
        <w:rPr>
          <w:rFonts w:hint="eastAsia" w:ascii="Times New Roman" w:hAnsi="Times New Roman" w:cs="Times New Roman"/>
          <w:b/>
          <w:bCs/>
          <w:sz w:val="32"/>
          <w:szCs w:val="32"/>
          <w:lang w:eastAsia="zh-CN"/>
        </w:rPr>
        <w:t>五</w:t>
      </w:r>
      <w:r>
        <w:rPr>
          <w:rFonts w:ascii="Times New Roman" w:hAnsi="Times New Roman" w:cs="Times New Roman"/>
          <w:b/>
          <w:bCs/>
          <w:sz w:val="32"/>
          <w:szCs w:val="32"/>
        </w:rPr>
        <w:t>月</w:t>
      </w:r>
    </w:p>
    <w:p w14:paraId="4DC9E540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14:paraId="75E7B079">
      <w:pPr>
        <w:pStyle w:val="2"/>
        <w:rPr>
          <w:rFonts w:ascii="Times New Roman" w:hAnsi="Times New Roman" w:cs="Times New Roman"/>
        </w:rPr>
      </w:pPr>
    </w:p>
    <w:sdt>
      <w:sdtPr>
        <w:rPr>
          <w:rFonts w:ascii="Times New Roman" w:hAnsi="Times New Roman" w:eastAsia="宋体" w:cs="Times New Roman"/>
        </w:rPr>
        <w:id w:val="147457886"/>
        <w15:color w:val="DBDBDB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 w:eastAsiaTheme="minorEastAsia"/>
          <w:bCs/>
          <w:szCs w:val="32"/>
        </w:rPr>
      </w:sdtEndPr>
      <w:sdtContent>
        <w:p w14:paraId="62F3F6D5">
          <w:pPr>
            <w:adjustRightInd w:val="0"/>
            <w:snapToGrid w:val="0"/>
            <w:spacing w:line="360" w:lineRule="auto"/>
            <w:jc w:val="center"/>
            <w:rPr>
              <w:rFonts w:ascii="Times New Roman" w:hAnsi="Times New Roman" w:eastAsia="宋体" w:cs="Times New Roman"/>
              <w:sz w:val="32"/>
              <w:szCs w:val="32"/>
            </w:rPr>
          </w:pPr>
          <w:r>
            <w:rPr>
              <w:rFonts w:ascii="Times New Roman" w:hAnsi="Times New Roman" w:eastAsia="宋体" w:cs="Times New Roman"/>
              <w:b/>
              <w:bCs/>
              <w:sz w:val="32"/>
              <w:szCs w:val="32"/>
            </w:rPr>
            <w:t>目录</w:t>
          </w:r>
        </w:p>
        <w:p w14:paraId="0841F937">
          <w:pPr>
            <w:pStyle w:val="9"/>
            <w:tabs>
              <w:tab w:val="right" w:leader="dot" w:pos="8306"/>
            </w:tabs>
            <w:adjustRightInd w:val="0"/>
            <w:snapToGrid w:val="0"/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32"/>
              <w:szCs w:val="32"/>
            </w:rPr>
            <w:fldChar w:fldCharType="begin"/>
          </w:r>
          <w:r>
            <w:rPr>
              <w:rFonts w:ascii="Times New Roman" w:hAnsi="Times New Roman" w:cs="Times New Roman"/>
              <w:b/>
              <w:bCs/>
              <w:sz w:val="32"/>
              <w:szCs w:val="32"/>
            </w:rPr>
            <w:instrText xml:space="preserve">TOC\o"1-2"\h\u</w:instrText>
          </w:r>
          <w:r>
            <w:rPr>
              <w:rFonts w:ascii="Times New Roman" w:hAnsi="Times New Roman" w:cs="Times New Roman"/>
              <w:b/>
              <w:bCs/>
              <w:sz w:val="32"/>
              <w:szCs w:val="32"/>
            </w:rPr>
            <w:fldChar w:fldCharType="separate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HYPERLINK\l_Toc32529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hint="eastAsia" w:ascii="Times New Roman" w:hAnsi="Times New Roman" w:eastAsia="黑体" w:cs="Times New Roman"/>
              <w:sz w:val="28"/>
              <w:szCs w:val="28"/>
            </w:rPr>
            <w:t>一、基本情况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PAGEREF_Toc32529\h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56D42767">
          <w:pPr>
            <w:pStyle w:val="10"/>
            <w:tabs>
              <w:tab w:val="right" w:leader="dot" w:pos="8306"/>
            </w:tabs>
            <w:adjustRightInd w:val="0"/>
            <w:snapToGrid w:val="0"/>
            <w:spacing w:line="360" w:lineRule="auto"/>
            <w:ind w:left="0" w:leftChars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HYPERLINK\l_Toc25399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ascii="Times New Roman" w:hAnsi="Times New Roman" w:eastAsia="仿宋_GB2312" w:cs="Times New Roman"/>
              <w:bCs/>
              <w:kern w:val="0"/>
              <w:sz w:val="28"/>
              <w:szCs w:val="28"/>
            </w:rPr>
            <w:t>（一）项目概况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PAGEREF_Toc25399\h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2A9B9D98">
          <w:pPr>
            <w:pStyle w:val="10"/>
            <w:tabs>
              <w:tab w:val="right" w:leader="dot" w:pos="8306"/>
            </w:tabs>
            <w:adjustRightInd w:val="0"/>
            <w:snapToGrid w:val="0"/>
            <w:spacing w:line="360" w:lineRule="auto"/>
            <w:ind w:left="0" w:leftChars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HYPERLINK\l_Toc16951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ascii="Times New Roman" w:hAnsi="Times New Roman" w:eastAsia="仿宋_GB2312" w:cs="Times New Roman"/>
              <w:bCs/>
              <w:kern w:val="0"/>
              <w:sz w:val="28"/>
              <w:szCs w:val="28"/>
            </w:rPr>
            <w:t>（二）项目绩效目标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PAGEREF_Toc16951\h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2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53D6659C">
          <w:pPr>
            <w:pStyle w:val="9"/>
            <w:tabs>
              <w:tab w:val="right" w:leader="dot" w:pos="8306"/>
            </w:tabs>
            <w:adjustRightInd w:val="0"/>
            <w:snapToGrid w:val="0"/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HYPERLINK\l_Toc29899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hint="eastAsia" w:ascii="Times New Roman" w:hAnsi="Times New Roman" w:eastAsia="黑体" w:cs="Times New Roman"/>
              <w:sz w:val="28"/>
              <w:szCs w:val="28"/>
            </w:rPr>
            <w:t>二、绩效评价工作开展情况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PAGEREF_Toc29899\h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33184586">
          <w:pPr>
            <w:pStyle w:val="10"/>
            <w:tabs>
              <w:tab w:val="right" w:leader="dot" w:pos="8306"/>
            </w:tabs>
            <w:adjustRightInd w:val="0"/>
            <w:snapToGrid w:val="0"/>
            <w:spacing w:line="360" w:lineRule="auto"/>
            <w:ind w:left="0" w:leftChars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HYPERLINK\l_Toc22658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ascii="Times New Roman" w:hAnsi="Times New Roman" w:eastAsia="仿宋_GB2312" w:cs="Times New Roman"/>
              <w:bCs/>
              <w:kern w:val="0"/>
              <w:sz w:val="28"/>
              <w:szCs w:val="28"/>
            </w:rPr>
            <w:t>（一）绩效评价目的、对象和范围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PAGEREF_Toc22658\h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5B921E76">
          <w:pPr>
            <w:pStyle w:val="10"/>
            <w:tabs>
              <w:tab w:val="right" w:leader="dot" w:pos="8306"/>
            </w:tabs>
            <w:adjustRightInd w:val="0"/>
            <w:snapToGrid w:val="0"/>
            <w:spacing w:line="360" w:lineRule="auto"/>
            <w:ind w:left="0" w:leftChars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HYPERLINK\l_Toc15481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ascii="Times New Roman" w:hAnsi="Times New Roman" w:eastAsia="仿宋_GB2312" w:cs="Times New Roman"/>
              <w:bCs/>
              <w:kern w:val="0"/>
              <w:sz w:val="28"/>
              <w:szCs w:val="28"/>
            </w:rPr>
            <w:t>（二）绩效评价原则、评价指标体系（附表说明）、评价方法、评价标准等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PAGEREF_Toc15481\h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4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4E4EEF66">
          <w:pPr>
            <w:pStyle w:val="10"/>
            <w:tabs>
              <w:tab w:val="right" w:leader="dot" w:pos="8306"/>
            </w:tabs>
            <w:adjustRightInd w:val="0"/>
            <w:snapToGrid w:val="0"/>
            <w:spacing w:line="360" w:lineRule="auto"/>
            <w:ind w:left="0" w:leftChars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HYPERLINK\l_Toc7923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ascii="Times New Roman" w:hAnsi="Times New Roman" w:eastAsia="仿宋_GB2312" w:cs="Times New Roman"/>
              <w:bCs/>
              <w:kern w:val="0"/>
              <w:sz w:val="28"/>
              <w:szCs w:val="28"/>
            </w:rPr>
            <w:t>（三）绩效评价工作过程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PAGEREF_Toc7923\h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6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3354E40A">
          <w:pPr>
            <w:pStyle w:val="9"/>
            <w:tabs>
              <w:tab w:val="right" w:leader="dot" w:pos="8306"/>
            </w:tabs>
            <w:adjustRightInd w:val="0"/>
            <w:snapToGrid w:val="0"/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HYPERLINK\l_Toc22872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hint="eastAsia" w:ascii="Times New Roman" w:hAnsi="Times New Roman" w:eastAsia="黑体" w:cs="Times New Roman"/>
              <w:sz w:val="28"/>
              <w:szCs w:val="28"/>
            </w:rPr>
            <w:t>三、综合评价情况及评价结论（附相关评分表）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PAGEREF_Toc22872\h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9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4C762A41">
          <w:pPr>
            <w:pStyle w:val="9"/>
            <w:tabs>
              <w:tab w:val="right" w:leader="dot" w:pos="8306"/>
            </w:tabs>
            <w:adjustRightInd w:val="0"/>
            <w:snapToGrid w:val="0"/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HYPERLINK\l_Toc7643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hint="eastAsia" w:ascii="Times New Roman" w:hAnsi="Times New Roman" w:eastAsia="黑体" w:cs="Times New Roman"/>
              <w:sz w:val="28"/>
              <w:szCs w:val="28"/>
            </w:rPr>
            <w:t>四、绩效评价指标分析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PAGEREF_Toc7643\h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9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7E4D95D8">
          <w:pPr>
            <w:pStyle w:val="10"/>
            <w:tabs>
              <w:tab w:val="right" w:leader="dot" w:pos="8306"/>
            </w:tabs>
            <w:adjustRightInd w:val="0"/>
            <w:snapToGrid w:val="0"/>
            <w:spacing w:line="360" w:lineRule="auto"/>
            <w:ind w:left="0" w:leftChars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HYPERLINK\l_Toc27052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ascii="Times New Roman" w:hAnsi="Times New Roman" w:eastAsia="仿宋_GB2312" w:cs="Times New Roman"/>
              <w:bCs/>
              <w:kern w:val="0"/>
              <w:sz w:val="28"/>
              <w:szCs w:val="28"/>
            </w:rPr>
            <w:t>（一）项目决策情况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PAGEREF_Toc27052\h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9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7E97A9B1">
          <w:pPr>
            <w:pStyle w:val="10"/>
            <w:tabs>
              <w:tab w:val="right" w:leader="dot" w:pos="8306"/>
            </w:tabs>
            <w:adjustRightInd w:val="0"/>
            <w:snapToGrid w:val="0"/>
            <w:spacing w:line="360" w:lineRule="auto"/>
            <w:ind w:left="0" w:leftChars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HYPERLINK\l_Toc7391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ascii="Times New Roman" w:hAnsi="Times New Roman" w:eastAsia="仿宋_GB2312" w:cs="Times New Roman"/>
              <w:bCs/>
              <w:kern w:val="0"/>
              <w:sz w:val="28"/>
              <w:szCs w:val="28"/>
            </w:rPr>
            <w:t>（二）项目过程情况。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PAGEREF_Toc7391\h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11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6C4D178B">
          <w:pPr>
            <w:pStyle w:val="10"/>
            <w:tabs>
              <w:tab w:val="right" w:leader="dot" w:pos="8306"/>
            </w:tabs>
            <w:adjustRightInd w:val="0"/>
            <w:snapToGrid w:val="0"/>
            <w:spacing w:line="360" w:lineRule="auto"/>
            <w:ind w:left="0" w:leftChars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HYPERLINK\l_Toc22341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ascii="Times New Roman" w:hAnsi="Times New Roman" w:eastAsia="仿宋_GB2312" w:cs="Times New Roman"/>
              <w:bCs/>
              <w:kern w:val="0"/>
              <w:sz w:val="28"/>
              <w:szCs w:val="28"/>
            </w:rPr>
            <w:t>（三）项目产出情况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PAGEREF_Toc22341\h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12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0E5C58DB">
          <w:pPr>
            <w:pStyle w:val="10"/>
            <w:tabs>
              <w:tab w:val="right" w:leader="dot" w:pos="8306"/>
            </w:tabs>
            <w:adjustRightInd w:val="0"/>
            <w:snapToGrid w:val="0"/>
            <w:spacing w:line="360" w:lineRule="auto"/>
            <w:ind w:left="0" w:leftChars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HYPERLINK\l_Toc9283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ascii="Times New Roman" w:hAnsi="Times New Roman" w:eastAsia="仿宋_GB2312" w:cs="Times New Roman"/>
              <w:bCs/>
              <w:kern w:val="0"/>
              <w:sz w:val="28"/>
              <w:szCs w:val="28"/>
            </w:rPr>
            <w:t>（四）项目效益情况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PAGEREF_Toc9283\h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13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434A6BAF">
          <w:pPr>
            <w:pStyle w:val="9"/>
            <w:tabs>
              <w:tab w:val="right" w:leader="dot" w:pos="8306"/>
            </w:tabs>
            <w:adjustRightInd w:val="0"/>
            <w:snapToGrid w:val="0"/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HYPERLINK\l_Toc8235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hint="eastAsia" w:ascii="Times New Roman" w:hAnsi="Times New Roman" w:eastAsia="黑体" w:cs="Times New Roman"/>
              <w:sz w:val="28"/>
              <w:szCs w:val="28"/>
            </w:rPr>
            <w:t>五、主要经验及做法、存在的问题及原因分析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PAGEREF_Toc8235\h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14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5D1B54C4">
          <w:pPr>
            <w:pStyle w:val="10"/>
            <w:tabs>
              <w:tab w:val="right" w:leader="dot" w:pos="8306"/>
            </w:tabs>
            <w:adjustRightInd w:val="0"/>
            <w:snapToGrid w:val="0"/>
            <w:spacing w:line="360" w:lineRule="auto"/>
            <w:ind w:left="0" w:leftChars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HYPERLINK\l_Toc15738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ascii="Times New Roman" w:hAnsi="Times New Roman" w:eastAsia="仿宋_GB2312" w:cs="Times New Roman"/>
              <w:bCs/>
              <w:kern w:val="0"/>
              <w:sz w:val="28"/>
              <w:szCs w:val="28"/>
            </w:rPr>
            <w:t>（一）主要经验及做法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PAGEREF_Toc15738\h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14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732E01CC">
          <w:pPr>
            <w:pStyle w:val="10"/>
            <w:tabs>
              <w:tab w:val="right" w:leader="dot" w:pos="8306"/>
            </w:tabs>
            <w:adjustRightInd w:val="0"/>
            <w:snapToGrid w:val="0"/>
            <w:spacing w:line="360" w:lineRule="auto"/>
            <w:ind w:left="0" w:leftChars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HYPERLINK\l_Toc17765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ascii="Times New Roman" w:hAnsi="Times New Roman" w:eastAsia="仿宋_GB2312" w:cs="Times New Roman"/>
              <w:bCs/>
              <w:kern w:val="0"/>
              <w:sz w:val="28"/>
              <w:szCs w:val="28"/>
            </w:rPr>
            <w:t>（二）存在的问题及原因分析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PAGEREF_Toc17765\h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16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3168D796">
          <w:pPr>
            <w:pStyle w:val="9"/>
            <w:tabs>
              <w:tab w:val="right" w:leader="dot" w:pos="8306"/>
            </w:tabs>
            <w:adjustRightInd w:val="0"/>
            <w:snapToGrid w:val="0"/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HYPERLINK\l_Toc5453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hint="eastAsia" w:ascii="Times New Roman" w:hAnsi="Times New Roman" w:eastAsia="黑体" w:cs="Times New Roman"/>
              <w:sz w:val="28"/>
              <w:szCs w:val="28"/>
            </w:rPr>
            <w:t>六、有关建议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PAGEREF_Toc5453\h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16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6F8DC90A">
          <w:pPr>
            <w:pStyle w:val="9"/>
            <w:tabs>
              <w:tab w:val="right" w:leader="dot" w:pos="8306"/>
            </w:tabs>
            <w:adjustRightInd w:val="0"/>
            <w:snapToGrid w:val="0"/>
            <w:spacing w:line="360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HYPERLINK\l_Toc6414</w:instrText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r>
            <w:rPr>
              <w:rFonts w:hint="eastAsia" w:ascii="Times New Roman" w:hAnsi="Times New Roman" w:eastAsia="黑体" w:cs="Times New Roman"/>
              <w:sz w:val="28"/>
              <w:szCs w:val="28"/>
            </w:rPr>
            <w:t>七、其他需要说明的问题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PAGEREF_Toc6414\h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17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  <w:p w14:paraId="7E1B8941">
          <w:pPr>
            <w:adjustRightInd w:val="0"/>
            <w:snapToGrid w:val="0"/>
            <w:spacing w:line="360" w:lineRule="auto"/>
            <w:jc w:val="center"/>
            <w:rPr>
              <w:rFonts w:ascii="Times New Roman" w:hAnsi="Times New Roman" w:cs="Times New Roman"/>
              <w:bCs/>
              <w:szCs w:val="32"/>
            </w:rPr>
          </w:pPr>
          <w:r>
            <w:rPr>
              <w:rFonts w:ascii="Times New Roman" w:hAnsi="Times New Roman" w:cs="Times New Roman"/>
              <w:bCs/>
              <w:szCs w:val="32"/>
            </w:rPr>
            <w:fldChar w:fldCharType="end"/>
          </w:r>
        </w:p>
      </w:sdtContent>
    </w:sdt>
    <w:p w14:paraId="47345D07">
      <w:pPr>
        <w:pStyle w:val="2"/>
        <w:rPr>
          <w:rFonts w:ascii="Times New Roman" w:hAnsi="Times New Roman" w:cs="Times New Roma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CDFF9E5">
      <w:pPr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</w:p>
    <w:p w14:paraId="6377123D">
      <w:pPr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bookmarkStart w:id="6" w:name="_Toc21242"/>
      <w:r>
        <w:rPr>
          <w:rFonts w:ascii="Times New Roman" w:hAnsi="Times New Roman" w:cs="Times New Roman"/>
          <w:b/>
          <w:bCs/>
          <w:sz w:val="36"/>
          <w:szCs w:val="36"/>
        </w:rPr>
        <w:t>北京市重大项目建设指挥部办公室</w:t>
      </w:r>
    </w:p>
    <w:p w14:paraId="42C26E02">
      <w:pPr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法律顾问咨询工作经费项目支出</w:t>
      </w:r>
    </w:p>
    <w:p w14:paraId="34B20DF4">
      <w:pPr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绩效评价报告</w:t>
      </w:r>
      <w:bookmarkEnd w:id="6"/>
    </w:p>
    <w:p w14:paraId="03694926">
      <w:pPr>
        <w:adjustRightInd w:val="0"/>
        <w:snapToGrid w:val="0"/>
        <w:spacing w:line="360" w:lineRule="auto"/>
        <w:ind w:firstLine="640" w:firstLineChars="200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 w14:paraId="71BA4D75">
      <w:pPr>
        <w:pStyle w:val="3"/>
        <w:adjustRightInd w:val="0"/>
        <w:snapToGrid w:val="0"/>
        <w:ind w:firstLine="640" w:firstLineChars="200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bookmarkStart w:id="7" w:name="_Toc32529"/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</w:rPr>
        <w:t>一、基本情况</w:t>
      </w:r>
      <w:bookmarkEnd w:id="7"/>
    </w:p>
    <w:p w14:paraId="3DBF9AE4">
      <w:pPr>
        <w:adjustRightInd w:val="0"/>
        <w:snapToGrid w:val="0"/>
        <w:spacing w:line="360" w:lineRule="auto"/>
        <w:ind w:firstLine="643" w:firstLineChars="200"/>
        <w:outlineLvl w:val="1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bookmarkStart w:id="8" w:name="_Toc25399"/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（一）项目概况</w:t>
      </w:r>
      <w:bookmarkEnd w:id="8"/>
    </w:p>
    <w:p w14:paraId="4A0A2879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1.项目背景</w:t>
      </w:r>
    </w:p>
    <w:p w14:paraId="5B5D49EB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为落实依法治国基本方略，维护单位合法权益，防范法律风险，依法维护市重大项目办的合法权益，更好地全面履行部门职能，根据北京市人民政府《关于加强政府法律顾问工作的意见》（京政发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〔2016〕30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号）、市财政局关于印发《北京市政府购买服务指导性目录》的通知（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京财综〔2022〕1537号）的有关文件精神，北京市重大项目建设指挥部办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公室（以下简称“市重大项目办”）组织开展了法律顾问咨询工作经费项目，通过项目实施聘请法律顾问为市重大项目办对外签订的合同、协议提供专业法律意见和建议，为工程建设协调、政府信息公开等提供日常法律咨询服务，以控制和应对可能发生的法律风险。</w:t>
      </w:r>
    </w:p>
    <w:p w14:paraId="0889140E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2.主要内容及实施情况</w:t>
      </w:r>
    </w:p>
    <w:p w14:paraId="28D14F96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该项目的主要内容包括参加有关合同、协议的谈判、洽商和讨论；对招标文件(包括询标过程中的往来函件及相关文件)、合同条款等法律文件进行审查，并提出相应法律意见；参与市重大项目办与拟委托方的谈判，起草、修改相关合同，使之具备可正式签约的条件；为合同履约管理工作提供专业意见和建议，对上述合同履行过程中的双方往来函件进行审定；协助对合同相对方提起索赔，或针对对方的索赔提出对抗性意见和建议；协助处理因工程造价引起的争议；协助处理工作中可能与周边各单位和个人所发生的相邻关系纠纷；提供合同期间新颁相关法律法规及政策的跟进服务，并根据要求，提供进一步的分析意见和建议；为市重大项目办在项目建设及工作中提供其他有关的日常法律服务；政府信息公开的法务咨询以及相关行政复议、行政诉讼的法律支持；市重大项目办合理要求的其他日常法律服务内容（不含案件代理服务）。</w:t>
      </w:r>
    </w:p>
    <w:p w14:paraId="60EFBB99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2024年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实际完成法律咨询服务49.80小时，审核合同40份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eastAsia="zh-CN"/>
        </w:rPr>
        <w:t>。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覆盖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eastAsia="zh-CN"/>
        </w:rPr>
        <w:t>重大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工程项目建设、内部制度建设、政府信息公开、采购管理、工会事务等多个领域，为市重大项目办日常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eastAsia="zh-CN"/>
        </w:rPr>
        <w:t>履职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和重大项目推进提供了对应的法律服务。</w:t>
      </w:r>
    </w:p>
    <w:p w14:paraId="722A5E43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3.资金投入和使用情况</w:t>
      </w:r>
    </w:p>
    <w:p w14:paraId="6AACB5E5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该项目2024年申请预算资金6.00万元，2024年北京市财政局最终批复预算资金6.00万元。截至2024年12月31日实际支出资金6.00万元，预算执行率100%。</w:t>
      </w:r>
    </w:p>
    <w:p w14:paraId="3C0F02E1">
      <w:pPr>
        <w:adjustRightInd w:val="0"/>
        <w:snapToGrid w:val="0"/>
        <w:spacing w:line="360" w:lineRule="auto"/>
        <w:ind w:firstLine="643" w:firstLineChars="200"/>
        <w:outlineLvl w:val="1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bookmarkStart w:id="9" w:name="_Toc16951"/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（二）项目绩效目标</w:t>
      </w:r>
      <w:bookmarkEnd w:id="9"/>
    </w:p>
    <w:p w14:paraId="3E01DE0A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按照北京市预算绩效管理的相关要求，市重大项目办在编制预算时，同步编制了该项目的绩效目标，项目的总体目标为：为满足市重大项目办日常工作需要，聘请专业法律顾问为日常法律事务提供法律咨询服务，以保障合同的合法合规性，维护单位的合法权益，避免法律纠纷。结合总体目标的设定情况，设定了具体的产出指标、成本指标、效益指标以及满意度指标，具体如下：</w:t>
      </w:r>
    </w:p>
    <w:p w14:paraId="37C56283">
      <w:pPr>
        <w:pStyle w:val="11"/>
        <w:adjustRightInd w:val="0"/>
        <w:snapToGrid w:val="0"/>
        <w:spacing w:after="312" w:afterLines="100"/>
        <w:ind w:firstLine="0" w:firstLineChars="0"/>
        <w:jc w:val="center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表1:2024年度项目绩效目标申报表</w:t>
      </w:r>
    </w:p>
    <w:tbl>
      <w:tblPr>
        <w:tblStyle w:val="12"/>
        <w:tblW w:w="85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1852"/>
        <w:gridCol w:w="2249"/>
        <w:gridCol w:w="1011"/>
        <w:gridCol w:w="1128"/>
        <w:gridCol w:w="1012"/>
      </w:tblGrid>
      <w:tr w14:paraId="77769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24" w:type="dxa"/>
            <w:vMerge w:val="restart"/>
            <w:shd w:val="clear" w:color="EFF2F7" w:fill="auto"/>
            <w:vAlign w:val="center"/>
          </w:tcPr>
          <w:p w14:paraId="2F3C5E9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852" w:type="dxa"/>
            <w:vMerge w:val="restart"/>
            <w:shd w:val="clear" w:color="EFF2F7" w:fill="auto"/>
            <w:vAlign w:val="center"/>
          </w:tcPr>
          <w:p w14:paraId="0125052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249" w:type="dxa"/>
            <w:vMerge w:val="restart"/>
            <w:shd w:val="clear" w:color="EFF2F7" w:fill="auto"/>
            <w:vAlign w:val="center"/>
          </w:tcPr>
          <w:p w14:paraId="3F4271B3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0" w:type="auto"/>
            <w:vMerge w:val="restart"/>
            <w:shd w:val="clear" w:color="EFF2F7" w:fill="auto"/>
            <w:vAlign w:val="center"/>
          </w:tcPr>
          <w:p w14:paraId="49E90C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绩效指标性质</w:t>
            </w:r>
          </w:p>
        </w:tc>
        <w:tc>
          <w:tcPr>
            <w:tcW w:w="0" w:type="auto"/>
            <w:vMerge w:val="restart"/>
            <w:shd w:val="clear" w:color="EFF2F7" w:fill="auto"/>
            <w:vAlign w:val="center"/>
          </w:tcPr>
          <w:p w14:paraId="75FE427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本年绩效指标值</w:t>
            </w:r>
          </w:p>
        </w:tc>
        <w:tc>
          <w:tcPr>
            <w:tcW w:w="0" w:type="auto"/>
            <w:vMerge w:val="restart"/>
            <w:shd w:val="clear" w:color="EFF2F7" w:fill="auto"/>
            <w:vAlign w:val="center"/>
          </w:tcPr>
          <w:p w14:paraId="11E010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绩效度量单位</w:t>
            </w:r>
          </w:p>
        </w:tc>
      </w:tr>
      <w:tr w14:paraId="6298F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24" w:type="dxa"/>
            <w:vMerge w:val="continue"/>
            <w:shd w:val="clear" w:color="EFF2F7" w:fill="auto"/>
            <w:vAlign w:val="center"/>
          </w:tcPr>
          <w:p w14:paraId="0DC0CBC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52" w:type="dxa"/>
            <w:vMerge w:val="continue"/>
            <w:shd w:val="clear" w:color="EFF2F7" w:fill="auto"/>
            <w:vAlign w:val="center"/>
          </w:tcPr>
          <w:p w14:paraId="53C0071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249" w:type="dxa"/>
            <w:vMerge w:val="continue"/>
            <w:shd w:val="clear" w:color="EFF2F7" w:fill="auto"/>
            <w:vAlign w:val="center"/>
          </w:tcPr>
          <w:p w14:paraId="22529D1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0" w:type="auto"/>
            <w:vMerge w:val="continue"/>
            <w:shd w:val="clear" w:color="EFF2F7" w:fill="auto"/>
            <w:vAlign w:val="center"/>
          </w:tcPr>
          <w:p w14:paraId="67B97DF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0" w:type="auto"/>
            <w:vMerge w:val="continue"/>
            <w:shd w:val="clear" w:color="EFF2F7" w:fill="auto"/>
            <w:vAlign w:val="center"/>
          </w:tcPr>
          <w:p w14:paraId="4C63D1E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0" w:type="auto"/>
            <w:vMerge w:val="continue"/>
            <w:shd w:val="clear" w:color="EFF2F7" w:fill="auto"/>
            <w:vAlign w:val="center"/>
          </w:tcPr>
          <w:p w14:paraId="3E73B42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438EA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324" w:type="dxa"/>
            <w:vAlign w:val="center"/>
          </w:tcPr>
          <w:p w14:paraId="44EC88E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产出指标</w:t>
            </w:r>
          </w:p>
        </w:tc>
        <w:tc>
          <w:tcPr>
            <w:tcW w:w="1852" w:type="dxa"/>
            <w:vAlign w:val="center"/>
          </w:tcPr>
          <w:p w14:paraId="3EA9357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数量指标</w:t>
            </w:r>
          </w:p>
        </w:tc>
        <w:tc>
          <w:tcPr>
            <w:tcW w:w="2249" w:type="dxa"/>
            <w:vAlign w:val="center"/>
          </w:tcPr>
          <w:p w14:paraId="2630CB0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法律咨询时间</w:t>
            </w:r>
          </w:p>
        </w:tc>
        <w:tc>
          <w:tcPr>
            <w:tcW w:w="0" w:type="auto"/>
            <w:vAlign w:val="center"/>
          </w:tcPr>
          <w:p w14:paraId="3DAD8E9D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≥</w:t>
            </w:r>
          </w:p>
        </w:tc>
        <w:tc>
          <w:tcPr>
            <w:tcW w:w="0" w:type="auto"/>
            <w:vAlign w:val="center"/>
          </w:tcPr>
          <w:p w14:paraId="2383A3E3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40</w:t>
            </w:r>
          </w:p>
        </w:tc>
        <w:tc>
          <w:tcPr>
            <w:tcW w:w="0" w:type="auto"/>
            <w:vAlign w:val="center"/>
          </w:tcPr>
          <w:p w14:paraId="302C0E53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小时</w:t>
            </w:r>
          </w:p>
        </w:tc>
      </w:tr>
      <w:tr w14:paraId="4127F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324" w:type="dxa"/>
            <w:vAlign w:val="center"/>
          </w:tcPr>
          <w:p w14:paraId="242B26E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产出指标</w:t>
            </w:r>
          </w:p>
        </w:tc>
        <w:tc>
          <w:tcPr>
            <w:tcW w:w="1852" w:type="dxa"/>
            <w:vAlign w:val="center"/>
          </w:tcPr>
          <w:p w14:paraId="37F2E11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数量指标</w:t>
            </w:r>
          </w:p>
        </w:tc>
        <w:tc>
          <w:tcPr>
            <w:tcW w:w="2249" w:type="dxa"/>
            <w:vAlign w:val="center"/>
          </w:tcPr>
          <w:p w14:paraId="601B230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合同审核份数</w:t>
            </w:r>
          </w:p>
        </w:tc>
        <w:tc>
          <w:tcPr>
            <w:tcW w:w="0" w:type="auto"/>
            <w:vAlign w:val="center"/>
          </w:tcPr>
          <w:p w14:paraId="38225EB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≥</w:t>
            </w:r>
          </w:p>
        </w:tc>
        <w:tc>
          <w:tcPr>
            <w:tcW w:w="0" w:type="auto"/>
            <w:vAlign w:val="center"/>
          </w:tcPr>
          <w:p w14:paraId="73BC9E1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20</w:t>
            </w:r>
          </w:p>
        </w:tc>
        <w:tc>
          <w:tcPr>
            <w:tcW w:w="0" w:type="auto"/>
            <w:vAlign w:val="center"/>
          </w:tcPr>
          <w:p w14:paraId="26340A83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份</w:t>
            </w:r>
          </w:p>
        </w:tc>
      </w:tr>
      <w:tr w14:paraId="3DB5D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324" w:type="dxa"/>
            <w:vAlign w:val="center"/>
          </w:tcPr>
          <w:p w14:paraId="28B94F3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产出指标</w:t>
            </w:r>
          </w:p>
        </w:tc>
        <w:tc>
          <w:tcPr>
            <w:tcW w:w="1852" w:type="dxa"/>
            <w:vAlign w:val="center"/>
          </w:tcPr>
          <w:p w14:paraId="1C929B83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质量指标</w:t>
            </w:r>
          </w:p>
        </w:tc>
        <w:tc>
          <w:tcPr>
            <w:tcW w:w="2249" w:type="dxa"/>
            <w:vAlign w:val="center"/>
          </w:tcPr>
          <w:p w14:paraId="555FE28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法律纠纷次数</w:t>
            </w:r>
          </w:p>
        </w:tc>
        <w:tc>
          <w:tcPr>
            <w:tcW w:w="0" w:type="auto"/>
            <w:vAlign w:val="center"/>
          </w:tcPr>
          <w:p w14:paraId="54694B6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＝</w:t>
            </w:r>
          </w:p>
        </w:tc>
        <w:tc>
          <w:tcPr>
            <w:tcW w:w="0" w:type="auto"/>
            <w:vAlign w:val="center"/>
          </w:tcPr>
          <w:p w14:paraId="3241AE2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0</w:t>
            </w:r>
          </w:p>
        </w:tc>
        <w:tc>
          <w:tcPr>
            <w:tcW w:w="0" w:type="auto"/>
            <w:vAlign w:val="center"/>
          </w:tcPr>
          <w:p w14:paraId="357897FD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次</w:t>
            </w:r>
          </w:p>
        </w:tc>
      </w:tr>
      <w:tr w14:paraId="1C97D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324" w:type="dxa"/>
            <w:vAlign w:val="center"/>
          </w:tcPr>
          <w:p w14:paraId="15F63448">
            <w:pPr>
              <w:widowControl/>
              <w:adjustRightInd w:val="0"/>
              <w:snapToGrid w:val="0"/>
              <w:jc w:val="center"/>
              <w:textAlignment w:val="center"/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产出指标</w:t>
            </w:r>
          </w:p>
        </w:tc>
        <w:tc>
          <w:tcPr>
            <w:tcW w:w="1852" w:type="dxa"/>
            <w:vAlign w:val="center"/>
          </w:tcPr>
          <w:p w14:paraId="61170335">
            <w:pPr>
              <w:widowControl/>
              <w:adjustRightInd w:val="0"/>
              <w:snapToGrid w:val="0"/>
              <w:jc w:val="center"/>
              <w:textAlignment w:val="center"/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时效指标</w:t>
            </w:r>
          </w:p>
        </w:tc>
        <w:tc>
          <w:tcPr>
            <w:tcW w:w="2249" w:type="dxa"/>
            <w:vAlign w:val="center"/>
          </w:tcPr>
          <w:p w14:paraId="41808E38">
            <w:pPr>
              <w:widowControl/>
              <w:adjustRightInd w:val="0"/>
              <w:snapToGrid w:val="0"/>
              <w:jc w:val="center"/>
              <w:textAlignment w:val="center"/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1月前完成合同签订</w:t>
            </w:r>
          </w:p>
        </w:tc>
        <w:tc>
          <w:tcPr>
            <w:tcW w:w="0" w:type="auto"/>
            <w:vAlign w:val="center"/>
          </w:tcPr>
          <w:p w14:paraId="2EFBB79C">
            <w:pPr>
              <w:widowControl/>
              <w:adjustRightInd w:val="0"/>
              <w:snapToGrid w:val="0"/>
              <w:jc w:val="center"/>
              <w:textAlignment w:val="center"/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≤</w:t>
            </w:r>
          </w:p>
        </w:tc>
        <w:tc>
          <w:tcPr>
            <w:tcW w:w="0" w:type="auto"/>
            <w:vAlign w:val="center"/>
          </w:tcPr>
          <w:p w14:paraId="7634371D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0" w:type="auto"/>
            <w:vAlign w:val="center"/>
          </w:tcPr>
          <w:p w14:paraId="2FE57CE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月</w:t>
            </w:r>
          </w:p>
        </w:tc>
      </w:tr>
      <w:tr w14:paraId="36906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24" w:type="dxa"/>
            <w:vAlign w:val="center"/>
          </w:tcPr>
          <w:p w14:paraId="5B6C3F7E">
            <w:pPr>
              <w:widowControl/>
              <w:adjustRightInd w:val="0"/>
              <w:snapToGrid w:val="0"/>
              <w:jc w:val="center"/>
              <w:textAlignment w:val="center"/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产出指标</w:t>
            </w:r>
          </w:p>
        </w:tc>
        <w:tc>
          <w:tcPr>
            <w:tcW w:w="1852" w:type="dxa"/>
            <w:vAlign w:val="center"/>
          </w:tcPr>
          <w:p w14:paraId="66C22A99">
            <w:pPr>
              <w:widowControl/>
              <w:adjustRightInd w:val="0"/>
              <w:snapToGrid w:val="0"/>
              <w:jc w:val="center"/>
              <w:textAlignment w:val="center"/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时效指标</w:t>
            </w:r>
          </w:p>
        </w:tc>
        <w:tc>
          <w:tcPr>
            <w:tcW w:w="2249" w:type="dxa"/>
            <w:vAlign w:val="center"/>
          </w:tcPr>
          <w:p w14:paraId="0CE65A31">
            <w:pPr>
              <w:widowControl/>
              <w:adjustRightInd w:val="0"/>
              <w:snapToGrid w:val="0"/>
              <w:jc w:val="center"/>
              <w:textAlignment w:val="center"/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12月底前完成项目实施</w:t>
            </w:r>
          </w:p>
        </w:tc>
        <w:tc>
          <w:tcPr>
            <w:tcW w:w="0" w:type="auto"/>
            <w:vAlign w:val="center"/>
          </w:tcPr>
          <w:p w14:paraId="7CF4B7DA">
            <w:pPr>
              <w:widowControl/>
              <w:adjustRightInd w:val="0"/>
              <w:snapToGrid w:val="0"/>
              <w:jc w:val="center"/>
              <w:textAlignment w:val="center"/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≤</w:t>
            </w:r>
          </w:p>
        </w:tc>
        <w:tc>
          <w:tcPr>
            <w:tcW w:w="0" w:type="auto"/>
            <w:vAlign w:val="center"/>
          </w:tcPr>
          <w:p w14:paraId="2AFB297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12</w:t>
            </w:r>
          </w:p>
        </w:tc>
        <w:tc>
          <w:tcPr>
            <w:tcW w:w="0" w:type="auto"/>
            <w:vAlign w:val="center"/>
          </w:tcPr>
          <w:p w14:paraId="6C76D5B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月</w:t>
            </w:r>
          </w:p>
        </w:tc>
      </w:tr>
      <w:tr w14:paraId="09A40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324" w:type="dxa"/>
            <w:vAlign w:val="center"/>
          </w:tcPr>
          <w:p w14:paraId="5ADB090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成本指标</w:t>
            </w:r>
          </w:p>
        </w:tc>
        <w:tc>
          <w:tcPr>
            <w:tcW w:w="1852" w:type="dxa"/>
            <w:vAlign w:val="center"/>
          </w:tcPr>
          <w:p w14:paraId="2D970D6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经济成本指标</w:t>
            </w:r>
          </w:p>
        </w:tc>
        <w:tc>
          <w:tcPr>
            <w:tcW w:w="2249" w:type="dxa"/>
            <w:vAlign w:val="center"/>
          </w:tcPr>
          <w:p w14:paraId="78B4E8F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项目总成本控制数</w:t>
            </w:r>
          </w:p>
        </w:tc>
        <w:tc>
          <w:tcPr>
            <w:tcW w:w="0" w:type="auto"/>
            <w:vAlign w:val="center"/>
          </w:tcPr>
          <w:p w14:paraId="3C7809C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≤</w:t>
            </w:r>
          </w:p>
        </w:tc>
        <w:tc>
          <w:tcPr>
            <w:tcW w:w="0" w:type="auto"/>
            <w:vAlign w:val="center"/>
          </w:tcPr>
          <w:p w14:paraId="6D34CC13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6</w:t>
            </w:r>
          </w:p>
        </w:tc>
        <w:tc>
          <w:tcPr>
            <w:tcW w:w="0" w:type="auto"/>
            <w:vAlign w:val="center"/>
          </w:tcPr>
          <w:p w14:paraId="1C8DD49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万元</w:t>
            </w:r>
          </w:p>
        </w:tc>
      </w:tr>
      <w:tr w14:paraId="695A1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324" w:type="dxa"/>
            <w:vAlign w:val="center"/>
          </w:tcPr>
          <w:p w14:paraId="406D62E9">
            <w:pPr>
              <w:widowControl/>
              <w:adjustRightInd w:val="0"/>
              <w:snapToGrid w:val="0"/>
              <w:jc w:val="center"/>
              <w:textAlignment w:val="center"/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效益指标</w:t>
            </w:r>
          </w:p>
        </w:tc>
        <w:tc>
          <w:tcPr>
            <w:tcW w:w="1852" w:type="dxa"/>
            <w:vAlign w:val="center"/>
          </w:tcPr>
          <w:p w14:paraId="2128419F">
            <w:pPr>
              <w:widowControl/>
              <w:adjustRightInd w:val="0"/>
              <w:snapToGrid w:val="0"/>
              <w:jc w:val="center"/>
              <w:textAlignment w:val="center"/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社会效益指标</w:t>
            </w:r>
          </w:p>
        </w:tc>
        <w:tc>
          <w:tcPr>
            <w:tcW w:w="2249" w:type="dxa"/>
            <w:vAlign w:val="center"/>
          </w:tcPr>
          <w:p w14:paraId="1ABB41C4">
            <w:pPr>
              <w:widowControl/>
              <w:adjustRightInd w:val="0"/>
              <w:snapToGrid w:val="0"/>
              <w:jc w:val="center"/>
              <w:textAlignment w:val="center"/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保障单位经济行为的合法性，维护单位合法权益，避免法律纠纷</w:t>
            </w:r>
          </w:p>
        </w:tc>
        <w:tc>
          <w:tcPr>
            <w:tcW w:w="0" w:type="auto"/>
            <w:vAlign w:val="center"/>
          </w:tcPr>
          <w:p w14:paraId="741C38F7">
            <w:pPr>
              <w:widowControl/>
              <w:adjustRightInd w:val="0"/>
              <w:snapToGrid w:val="0"/>
              <w:jc w:val="center"/>
              <w:textAlignment w:val="center"/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定性</w:t>
            </w:r>
          </w:p>
        </w:tc>
        <w:tc>
          <w:tcPr>
            <w:tcW w:w="0" w:type="auto"/>
            <w:vAlign w:val="center"/>
          </w:tcPr>
          <w:p w14:paraId="7E3EAE2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优</w:t>
            </w:r>
          </w:p>
        </w:tc>
        <w:tc>
          <w:tcPr>
            <w:tcW w:w="0" w:type="auto"/>
            <w:vAlign w:val="center"/>
          </w:tcPr>
          <w:p w14:paraId="52A67A4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</w:pPr>
          </w:p>
        </w:tc>
      </w:tr>
      <w:tr w14:paraId="51CA4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324" w:type="dxa"/>
            <w:vAlign w:val="center"/>
          </w:tcPr>
          <w:p w14:paraId="1528FBC7">
            <w:pPr>
              <w:widowControl/>
              <w:adjustRightInd w:val="0"/>
              <w:snapToGrid w:val="0"/>
              <w:jc w:val="center"/>
              <w:textAlignment w:val="center"/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满意度指标</w:t>
            </w:r>
          </w:p>
        </w:tc>
        <w:tc>
          <w:tcPr>
            <w:tcW w:w="1852" w:type="dxa"/>
            <w:vAlign w:val="center"/>
          </w:tcPr>
          <w:p w14:paraId="72583DF1">
            <w:pPr>
              <w:widowControl/>
              <w:adjustRightInd w:val="0"/>
              <w:snapToGrid w:val="0"/>
              <w:jc w:val="center"/>
              <w:textAlignment w:val="center"/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服务对象满意度指标</w:t>
            </w:r>
          </w:p>
        </w:tc>
        <w:tc>
          <w:tcPr>
            <w:tcW w:w="2249" w:type="dxa"/>
            <w:vAlign w:val="center"/>
          </w:tcPr>
          <w:p w14:paraId="72391AFD">
            <w:pPr>
              <w:widowControl/>
              <w:adjustRightInd w:val="0"/>
              <w:snapToGrid w:val="0"/>
              <w:jc w:val="center"/>
              <w:textAlignment w:val="center"/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使用处室满意度</w:t>
            </w:r>
          </w:p>
        </w:tc>
        <w:tc>
          <w:tcPr>
            <w:tcW w:w="0" w:type="auto"/>
            <w:vAlign w:val="center"/>
          </w:tcPr>
          <w:p w14:paraId="20579084">
            <w:pPr>
              <w:widowControl/>
              <w:adjustRightInd w:val="0"/>
              <w:snapToGrid w:val="0"/>
              <w:jc w:val="center"/>
              <w:textAlignment w:val="center"/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default" w:ascii="Times New Roman" w:hAnsi="Times New Roman" w:cs="Times New Roman"/>
                <w:color w:val="auto"/>
                <w:sz w:val="21"/>
                <w:szCs w:val="21"/>
                <w:lang w:bidi="ar"/>
              </w:rPr>
              <w:t>≥</w:t>
            </w:r>
          </w:p>
        </w:tc>
        <w:tc>
          <w:tcPr>
            <w:tcW w:w="0" w:type="auto"/>
            <w:vAlign w:val="center"/>
          </w:tcPr>
          <w:p w14:paraId="441E639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90</w:t>
            </w:r>
          </w:p>
        </w:tc>
        <w:tc>
          <w:tcPr>
            <w:tcW w:w="0" w:type="auto"/>
            <w:vAlign w:val="center"/>
          </w:tcPr>
          <w:p w14:paraId="3965E89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%</w:t>
            </w:r>
          </w:p>
        </w:tc>
      </w:tr>
    </w:tbl>
    <w:p w14:paraId="1C599862">
      <w:pPr>
        <w:pStyle w:val="3"/>
        <w:adjustRightInd w:val="0"/>
        <w:snapToGrid w:val="0"/>
        <w:spacing w:before="312" w:beforeLines="100"/>
        <w:ind w:firstLine="640" w:firstLineChars="200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bookmarkStart w:id="10" w:name="_Toc29899"/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</w:rPr>
        <w:t>二、绩效评价工作开展情况</w:t>
      </w:r>
      <w:bookmarkEnd w:id="10"/>
    </w:p>
    <w:p w14:paraId="05D40DC2">
      <w:pPr>
        <w:adjustRightInd w:val="0"/>
        <w:snapToGrid w:val="0"/>
        <w:spacing w:line="360" w:lineRule="auto"/>
        <w:ind w:firstLine="643" w:firstLineChars="200"/>
        <w:outlineLvl w:val="1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bookmarkStart w:id="11" w:name="_Toc22658"/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（一）绩效评价目的、对象和范围</w:t>
      </w:r>
      <w:bookmarkEnd w:id="11"/>
    </w:p>
    <w:p w14:paraId="64A5190A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1.评价的目的</w:t>
      </w:r>
    </w:p>
    <w:p w14:paraId="58917BD2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通过运用科学、合理的绩效评价指标、评价标准和评价方法对法律顾问咨询工作经费项目开展绩效评价，旨在全面掌握项目绩效目标实现程度、执行效果及存在的问题。评价过程将深入研究改进措施，并提出专业的评价意见，以进一步加强项目资金管理，提高财政资金使用效益。同时，此次评价也将为加强预算绩效管理提供参考和借鉴。</w:t>
      </w:r>
    </w:p>
    <w:p w14:paraId="5B5EADD5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2.评价对象和范围</w:t>
      </w:r>
    </w:p>
    <w:p w14:paraId="39FBB064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本次主要是对“法律顾问咨询工作经费”项目2024年度预算资金申报及使用情况开展绩效评价。评价内容主要包括项目的决策情况、资金投入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情况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、管理和使用情况、相关管理制度办法的健全性及执行情况、实现的产出情况以及取得的效益情况等，以及其他与项目绩效相关的内容。</w:t>
      </w:r>
    </w:p>
    <w:p w14:paraId="042033D9">
      <w:pPr>
        <w:adjustRightInd w:val="0"/>
        <w:snapToGrid w:val="0"/>
        <w:spacing w:line="360" w:lineRule="auto"/>
        <w:ind w:firstLine="643" w:firstLineChars="200"/>
        <w:outlineLvl w:val="1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bookmarkStart w:id="12" w:name="_Toc15481"/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（二）绩效评价原则、评价指标体系、评价方法、评价标准等</w:t>
      </w:r>
      <w:bookmarkEnd w:id="12"/>
    </w:p>
    <w:p w14:paraId="14FBD47C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1.绩效评价原则</w:t>
      </w:r>
    </w:p>
    <w:p w14:paraId="142C5CC7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（1）科学公正。绩效评价应当运用科学合理的方法，按照规范的程序，对项目绩效进行客观、公正的反映。</w:t>
      </w:r>
    </w:p>
    <w:p w14:paraId="5B0756A7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（2）统筹兼顾。单位自评、部门评价和财政评价应职责明确，各有侧重，相互衔接。部门评价和财政评价应在单位自评的基础上开展，必要时可委托第三方机构实施。</w:t>
      </w:r>
    </w:p>
    <w:p w14:paraId="5D9BF45B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（3）激励约束。绩效评价结果应与预算安排、政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策调整、改进管理实质性挂钩，体现奖优罚劣和激励相容导向，有效要安排、低效要减压、无效要问责。</w:t>
      </w:r>
    </w:p>
    <w:p w14:paraId="7DB27E6A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（4）公开透明。绩效评价结果应依法依规公开，并自觉接受社会监督。</w:t>
      </w:r>
    </w:p>
    <w:p w14:paraId="5E50F619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2.评价指标体系及评价标准</w:t>
      </w:r>
    </w:p>
    <w:p w14:paraId="0454247A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评价工作组根据《北京市项目支出绩效评价管理办法》中的绩效评价体系框架，围绕项目决策、过程、产出和效益四个维度，结合项目实际情况进一步细化并制定了《法律顾问咨询工作经费项目支出绩效评价指标体系》，并根据指标的重要性与相关性确定打分权重及评分标准。具体绩效指标体系设定情况如下：</w:t>
      </w:r>
    </w:p>
    <w:p w14:paraId="47631CF7">
      <w:pPr>
        <w:pStyle w:val="11"/>
        <w:adjustRightInd w:val="0"/>
        <w:snapToGrid w:val="0"/>
        <w:spacing w:after="312" w:afterLines="100"/>
        <w:ind w:firstLine="0" w:firstLineChars="0"/>
        <w:jc w:val="center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表2：项目绩效评价指标体系</w:t>
      </w:r>
    </w:p>
    <w:tbl>
      <w:tblPr>
        <w:tblStyle w:val="12"/>
        <w:tblW w:w="859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8"/>
        <w:gridCol w:w="1180"/>
        <w:gridCol w:w="1503"/>
        <w:gridCol w:w="4037"/>
      </w:tblGrid>
      <w:tr w14:paraId="459FC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tblHeader/>
        </w:trPr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B80C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6E8E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999E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C94C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  <w:lang w:bidi="ar"/>
              </w:rPr>
              <w:t>指标解释</w:t>
            </w:r>
          </w:p>
        </w:tc>
      </w:tr>
      <w:tr w14:paraId="331F0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8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0079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决策（10分）</w:t>
            </w:r>
          </w:p>
        </w:tc>
        <w:tc>
          <w:tcPr>
            <w:tcW w:w="1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036D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项目立项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D616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立项依据充分性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808A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项目立项是否符合法律法规、相关政策、发展规划以及部门职责，用以反映和考核项目立项依据情况</w:t>
            </w:r>
          </w:p>
        </w:tc>
      </w:tr>
      <w:tr w14:paraId="6C480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3F48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DE8F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161A3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立项程序规范性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A150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项目申请、设立过程是否符合相关要求，用以反映和考核项目立项的规范情况</w:t>
            </w:r>
          </w:p>
        </w:tc>
      </w:tr>
      <w:tr w14:paraId="60922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414F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E5B5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绩效目标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2EA3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绩效目标合理性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EBE9B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项目所设定的绩效目标是否依据充分，是否符合客观实际，用以反映和考核项目绩效目标与项目实施的相符情况</w:t>
            </w:r>
          </w:p>
        </w:tc>
      </w:tr>
      <w:tr w14:paraId="018972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D885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0DFF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6E05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绩效指标明确性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3FC9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依据绩效目标设定的绩效指标是否清晰、细化、可衡量等，用以反映和考核项目绩效目标的明细化情况</w:t>
            </w:r>
          </w:p>
        </w:tc>
      </w:tr>
      <w:tr w14:paraId="31350A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8D88F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12CC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资金投入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FAAC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预算编制科学性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BDC5A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项目预算编制是否经过科学论证、有明确标准，资金额度与年度目标是否相适应，用以反映和考核项目预算编制的科学性、合理性情况</w:t>
            </w:r>
          </w:p>
        </w:tc>
      </w:tr>
      <w:tr w14:paraId="5D974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674D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597D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AE3A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资金分配合理性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817AC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项目预算资金分配是否有测算依据，与补助单位或地方实际是否相适应，用以反映和考核项目预算资金分配的科学性、合理性情况</w:t>
            </w:r>
          </w:p>
        </w:tc>
      </w:tr>
      <w:tr w14:paraId="4F8568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8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DEE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过程（20分）</w:t>
            </w:r>
          </w:p>
        </w:tc>
        <w:tc>
          <w:tcPr>
            <w:tcW w:w="1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A574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资金管理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E19D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资金到位率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D2AF3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实际到位资金与预算资金的比率，用以反映和考核资金落实情况对项目实施的总体保障程度</w:t>
            </w:r>
          </w:p>
        </w:tc>
      </w:tr>
      <w:tr w14:paraId="7F516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7828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F07E6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E1CE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预算执行率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6EF41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项目预算资金是否按照计划执行，用以反映或考核项目预算执行情况</w:t>
            </w:r>
          </w:p>
        </w:tc>
      </w:tr>
      <w:tr w14:paraId="2B373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FF26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A9360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BF7E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资金使用合规性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CF0B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项目资金使用是否符合相关的财务管理制度规定，用以反映和考核项目资金的规范运行情况</w:t>
            </w:r>
          </w:p>
        </w:tc>
      </w:tr>
      <w:tr w14:paraId="4CA21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CBAB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1E8A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组织实施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6CD5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管理制度健全性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FF725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项目实施单位的财务和业务管理制度是否健全，用以反映和考核财务和业务管理制度对项目顺利实施的保障情况</w:t>
            </w:r>
          </w:p>
        </w:tc>
      </w:tr>
      <w:tr w14:paraId="3331D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D5C7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6740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8B69D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制度执行有效性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C82EF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项目实施是否符合相关管理规定，用以反映和考核相关管理制度的有效执行情况</w:t>
            </w:r>
          </w:p>
        </w:tc>
      </w:tr>
      <w:tr w14:paraId="0FADDA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8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A01D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产出（40分）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94B9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产出数量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76E7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实际完成率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E3021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项目实施的实际产出数与计划产出数的比率，用以反映和考核项目产出数量目标的实现程度</w:t>
            </w:r>
          </w:p>
        </w:tc>
      </w:tr>
      <w:tr w14:paraId="5884B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3C5C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59C13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产出质量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9CDC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质量达标率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2F24A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项目完成的质量达标产出数与实际产出数的比率，用以反映和考核项目产出质量目标的实现程度</w:t>
            </w:r>
          </w:p>
        </w:tc>
      </w:tr>
      <w:tr w14:paraId="3CB91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6C22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ECF1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产出时效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6007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完成及时性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7A70D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项目实际完成时间与计划完成时间的比较，用以反映和考核项目产出时效目标的实现程度。</w:t>
            </w:r>
          </w:p>
        </w:tc>
      </w:tr>
      <w:tr w14:paraId="575FF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8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85C4E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A066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产出成本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0669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成本节约率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80A1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完成项目计划工作目标的实际节约成本与计划成本的比率，用以反映和考核项目的成本节约程度</w:t>
            </w:r>
          </w:p>
        </w:tc>
      </w:tr>
      <w:tr w14:paraId="5E93C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413C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效益（20分）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82B13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项目效益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32D2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实施效益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61D4C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项目实施所产生的效益的实现情况</w:t>
            </w:r>
          </w:p>
        </w:tc>
      </w:tr>
      <w:tr w14:paraId="1049A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585D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满意度（10分）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392E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满意度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596AD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满意度</w:t>
            </w:r>
          </w:p>
        </w:tc>
        <w:tc>
          <w:tcPr>
            <w:tcW w:w="4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BFE81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服务对象对项目实施效果的满意程度</w:t>
            </w:r>
          </w:p>
        </w:tc>
      </w:tr>
    </w:tbl>
    <w:p w14:paraId="53E55D86">
      <w:pPr>
        <w:pStyle w:val="2"/>
        <w:adjustRightInd w:val="0"/>
        <w:spacing w:before="312" w:beforeLines="100" w:line="360" w:lineRule="auto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3.评价方法</w:t>
      </w:r>
    </w:p>
    <w:p w14:paraId="4F8636F7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结合法律顾问咨询工作经费项目的特点，本次绩效评价工作主要采用了比较法和公众评判法，以确保评价结果的全面性和客观性。比较法主要是将项目的实施情况与预设的绩效目标、历史数据进行对比分析，清晰地了解项目在各方面的实现情况。公众评判法则是通过专家评估，对项目支出的经济性、效率性、效益性和公平性以及预算资金的投入、使用过程、产出和效果进行客观、公正的分析和评判。</w:t>
      </w:r>
    </w:p>
    <w:p w14:paraId="7BE57131">
      <w:pPr>
        <w:adjustRightInd w:val="0"/>
        <w:snapToGrid w:val="0"/>
        <w:spacing w:line="360" w:lineRule="auto"/>
        <w:ind w:firstLine="643" w:firstLineChars="200"/>
        <w:outlineLvl w:val="1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bookmarkStart w:id="13" w:name="_Toc7923"/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（三）绩效评价工作过程</w:t>
      </w:r>
      <w:bookmarkEnd w:id="13"/>
    </w:p>
    <w:p w14:paraId="72A80392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1.前期准备阶段</w:t>
      </w:r>
    </w:p>
    <w:p w14:paraId="005D4A0B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（1）组建评价工作组</w:t>
      </w:r>
    </w:p>
    <w:p w14:paraId="5EBCFC5A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结合绩效评价工作的实际需要，成立绩效评价工作组，全程负责组织、实施绩效评价工作。</w:t>
      </w:r>
    </w:p>
    <w:p w14:paraId="1CA3951D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（2）编制评价方案</w:t>
      </w:r>
    </w:p>
    <w:p w14:paraId="7DFA38BD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为了保证评价方案的可操作性，评价工作组通过了解项目实施背景、立项依据、绩效目标、项目管理及完成绩效，确定评价工作重点和拟采用的评价方法，并对相关材料进行认真分析，结合市财政局、市重大项目办绩效评价工作要求，合理安排评价工作进度，在此基础上形成最终评价方案。</w:t>
      </w:r>
    </w:p>
    <w:p w14:paraId="212743F3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（3）协助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开展自评</w:t>
      </w:r>
    </w:p>
    <w:p w14:paraId="1E5D7FDB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根据绩效评价相关管理办法，协助被评价单位开展自评工作，收集、整理绩效材料，撰写财政支出绩效报告。</w:t>
      </w:r>
    </w:p>
    <w:p w14:paraId="458EA983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2.现场核查情况</w:t>
      </w:r>
    </w:p>
    <w:p w14:paraId="1CAFCD36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（1）了解绩效目标设立及完成情况</w:t>
      </w:r>
    </w:p>
    <w:p w14:paraId="3A70FB32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评价工作组通过查阅项目申报文本等资料，了解预期绩效目标设立情况，并将反映项目完成结果的相关材料与各项预期绩效目标进行比对，评价项目绩效目标的完成情况。</w:t>
      </w:r>
    </w:p>
    <w:p w14:paraId="50C6FBC9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（2）了解项目效益实现情况</w:t>
      </w:r>
    </w:p>
    <w:p w14:paraId="194384A5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项目实现的效益情况，主要是参考项目社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会效益、可持续影响及服务对象满意度等的相关资料情况，综合评价项目的效益实现情况。</w:t>
      </w:r>
    </w:p>
    <w:p w14:paraId="21C95A00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3.专家评价</w:t>
      </w:r>
    </w:p>
    <w:p w14:paraId="52EACE01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（1）进行资料信息汇总</w:t>
      </w:r>
    </w:p>
    <w:p w14:paraId="23044C03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评价工作组在充分调研的基础上，对项目资料进行逐一核实。工作组按照指标体系内容和评价重点，对资料进行分类整理并装订成册，形成专家资料手册，供专家审阅评议。</w:t>
      </w:r>
    </w:p>
    <w:p w14:paraId="365C88B7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（2）召开专家评价会</w:t>
      </w:r>
    </w:p>
    <w:p w14:paraId="76F62B4D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根据项目特点，评价工作组遴选5名专家（其中业务专家2名，管理专家2名，财务专家1名），组成专家评价组于2025年4月23日召开专家评价会。评价会上，专家组成员分别进行质询、沟通，最终由专家按照绩效评价指标进行打分，出具评价意见。</w:t>
      </w:r>
    </w:p>
    <w:p w14:paraId="33D9B5C4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4.评价报告阶段</w:t>
      </w:r>
    </w:p>
    <w:p w14:paraId="35B340CD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（1）形成绩效评价结论、撰写绩效评价报告</w:t>
      </w:r>
    </w:p>
    <w:p w14:paraId="51686453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评价工作组根据收集的资料、评价分析情况，结合专家意见，确定评价结果等级，撰写绩效评价报告初稿。</w:t>
      </w:r>
    </w:p>
    <w:p w14:paraId="1AF2DE32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（2）沟通初步评价意见</w:t>
      </w:r>
    </w:p>
    <w:p w14:paraId="056AF6BE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绩效评价报告初稿完成后，在与市重大项目办沟通反馈的基础上，进一步修改完善。</w:t>
      </w:r>
    </w:p>
    <w:p w14:paraId="4916509C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（3）形成正式绩效评价报告</w:t>
      </w:r>
    </w:p>
    <w:p w14:paraId="34683A47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评价工作组在综合专家及各方反馈的合理意见后，对评价报告进行修改，经市重大项目办审核后形成正式绩效评价报告。</w:t>
      </w:r>
    </w:p>
    <w:p w14:paraId="0B9FA7C0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（4）报送报告及资料手册</w:t>
      </w:r>
    </w:p>
    <w:p w14:paraId="645CD8B8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评价工作组根据绩效评价工作要求装订评价报告、资料手册，报送至市重大项目办。</w:t>
      </w:r>
    </w:p>
    <w:p w14:paraId="4032E75E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（5）归档绩效评价资料</w:t>
      </w:r>
    </w:p>
    <w:p w14:paraId="76B3AA6B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绩效评价工作结束后，评价工作组及时将资料整理归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档，并按财政部门的相关要求妥善保管绩效档案资料。</w:t>
      </w:r>
    </w:p>
    <w:p w14:paraId="63B97C28">
      <w:pPr>
        <w:pStyle w:val="3"/>
        <w:adjustRightInd w:val="0"/>
        <w:snapToGrid w:val="0"/>
        <w:ind w:firstLine="640" w:firstLineChars="200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bookmarkStart w:id="14" w:name="_Toc22872"/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</w:rPr>
        <w:t>三、综合评价情况及评价结论（附相关评分表）</w:t>
      </w:r>
      <w:bookmarkEnd w:id="14"/>
    </w:p>
    <w:p w14:paraId="24942DBC">
      <w:pPr>
        <w:pStyle w:val="7"/>
        <w:adjustRightInd w:val="0"/>
        <w:snapToGrid w:val="0"/>
        <w:spacing w:after="0" w:line="360" w:lineRule="auto"/>
        <w:ind w:left="0" w:leftChars="0"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经综合评价，该项目评价得</w:t>
      </w:r>
      <w:r>
        <w:rPr>
          <w:rFonts w:ascii="仿宋_GB2312" w:hAnsi="Times New Roman" w:eastAsia="仿宋_GB2312" w:cs="Times New Roman"/>
          <w:sz w:val="32"/>
          <w:szCs w:val="32"/>
        </w:rPr>
        <w:t>分95.09分</w:t>
      </w:r>
      <w:r>
        <w:rPr>
          <w:rFonts w:ascii="Times New Roman" w:hAnsi="Times New Roman" w:eastAsia="仿宋_GB2312" w:cs="Times New Roman"/>
          <w:sz w:val="32"/>
          <w:szCs w:val="32"/>
        </w:rPr>
        <w:t>，绩效级别评定为“优”。该项目各指标得分和综合评价结论具体如下。</w:t>
      </w:r>
    </w:p>
    <w:p w14:paraId="727C0A25">
      <w:pPr>
        <w:pStyle w:val="11"/>
        <w:adjustRightInd w:val="0"/>
        <w:snapToGrid w:val="0"/>
        <w:spacing w:after="156" w:afterLines="50"/>
        <w:ind w:firstLine="0" w:firstLineChars="0"/>
        <w:jc w:val="center"/>
        <w:rPr>
          <w:rFonts w:ascii="Times New Roman" w:hAnsi="Times New Roman" w:eastAsia="宋体" w:cs="Times New Roman"/>
          <w:b/>
          <w:bCs/>
          <w:szCs w:val="21"/>
          <w:lang w:eastAsia="zh-Hans"/>
        </w:rPr>
      </w:pPr>
      <w:r>
        <w:rPr>
          <w:rFonts w:ascii="Times New Roman" w:hAnsi="Times New Roman" w:eastAsia="宋体" w:cs="Times New Roman"/>
          <w:b/>
          <w:bCs/>
          <w:szCs w:val="21"/>
          <w:lang w:eastAsia="zh-Hans"/>
        </w:rPr>
        <w:t>表</w:t>
      </w:r>
      <w:r>
        <w:rPr>
          <w:rFonts w:ascii="Times New Roman" w:hAnsi="Times New Roman" w:eastAsia="宋体" w:cs="Times New Roman"/>
          <w:b/>
          <w:bCs/>
          <w:szCs w:val="21"/>
        </w:rPr>
        <w:t>3</w:t>
      </w:r>
      <w:r>
        <w:rPr>
          <w:rFonts w:ascii="Times New Roman" w:hAnsi="Times New Roman" w:eastAsia="宋体" w:cs="Times New Roman"/>
          <w:b/>
          <w:bCs/>
          <w:szCs w:val="21"/>
          <w:lang w:eastAsia="zh-Hans"/>
        </w:rPr>
        <w:t>：项目绩效评价得分情况表</w:t>
      </w:r>
    </w:p>
    <w:tbl>
      <w:tblPr>
        <w:tblStyle w:val="12"/>
        <w:tblW w:w="8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876"/>
        <w:gridCol w:w="2584"/>
        <w:gridCol w:w="2979"/>
      </w:tblGrid>
      <w:tr w14:paraId="46984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96" w:hRule="atLeast"/>
        </w:trPr>
        <w:tc>
          <w:tcPr>
            <w:tcW w:w="2876" w:type="dxa"/>
            <w:shd w:val="clear" w:color="auto" w:fill="auto"/>
            <w:vAlign w:val="center"/>
          </w:tcPr>
          <w:p w14:paraId="1B84EEC9">
            <w:pPr>
              <w:adjustRightInd w:val="0"/>
              <w:snapToGrid w:val="0"/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评价内容</w:t>
            </w:r>
          </w:p>
        </w:tc>
        <w:tc>
          <w:tcPr>
            <w:tcW w:w="2584" w:type="dxa"/>
            <w:shd w:val="clear" w:color="auto" w:fill="auto"/>
            <w:vAlign w:val="center"/>
          </w:tcPr>
          <w:p w14:paraId="25738FEF">
            <w:pPr>
              <w:adjustRightInd w:val="0"/>
              <w:snapToGrid w:val="0"/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分值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448A4DD1">
            <w:pPr>
              <w:adjustRightInd w:val="0"/>
              <w:snapToGrid w:val="0"/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评价得分</w:t>
            </w:r>
          </w:p>
        </w:tc>
      </w:tr>
      <w:tr w14:paraId="11BF3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96" w:hRule="atLeast"/>
        </w:trPr>
        <w:tc>
          <w:tcPr>
            <w:tcW w:w="2876" w:type="dxa"/>
            <w:shd w:val="clear" w:color="auto" w:fill="auto"/>
            <w:vAlign w:val="center"/>
          </w:tcPr>
          <w:p w14:paraId="3E3F29D8">
            <w:pPr>
              <w:pStyle w:val="4"/>
              <w:adjustRightInd w:val="0"/>
              <w:snapToGrid w:val="0"/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决策</w:t>
            </w:r>
          </w:p>
        </w:tc>
        <w:tc>
          <w:tcPr>
            <w:tcW w:w="2584" w:type="dxa"/>
            <w:shd w:val="clear" w:color="auto" w:fill="auto"/>
            <w:vAlign w:val="center"/>
          </w:tcPr>
          <w:p w14:paraId="7C782C9F">
            <w:pPr>
              <w:adjustRightInd w:val="0"/>
              <w:snapToGrid w:val="0"/>
              <w:spacing w:line="360" w:lineRule="auto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10.00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195BA5DE">
            <w:pPr>
              <w:adjustRightInd w:val="0"/>
              <w:snapToGrid w:val="0"/>
              <w:spacing w:line="360" w:lineRule="auto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9.89</w:t>
            </w:r>
          </w:p>
        </w:tc>
      </w:tr>
      <w:tr w14:paraId="4F97B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96" w:hRule="atLeast"/>
        </w:trPr>
        <w:tc>
          <w:tcPr>
            <w:tcW w:w="2876" w:type="dxa"/>
            <w:shd w:val="clear" w:color="auto" w:fill="auto"/>
            <w:vAlign w:val="center"/>
          </w:tcPr>
          <w:p w14:paraId="1D2F4AD0">
            <w:pPr>
              <w:pStyle w:val="4"/>
              <w:adjustRightInd w:val="0"/>
              <w:snapToGrid w:val="0"/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  <w:lang w:eastAsia="zh-Hans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  <w:lang w:eastAsia="zh-Hans"/>
              </w:rPr>
              <w:t>过程</w:t>
            </w:r>
          </w:p>
        </w:tc>
        <w:tc>
          <w:tcPr>
            <w:tcW w:w="2584" w:type="dxa"/>
            <w:shd w:val="clear" w:color="auto" w:fill="auto"/>
            <w:vAlign w:val="center"/>
          </w:tcPr>
          <w:p w14:paraId="2574D40D">
            <w:pPr>
              <w:adjustRightInd w:val="0"/>
              <w:snapToGrid w:val="0"/>
              <w:spacing w:line="360" w:lineRule="auto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20.00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434AC7DE">
            <w:pPr>
              <w:adjustRightInd w:val="0"/>
              <w:snapToGrid w:val="0"/>
              <w:spacing w:line="360" w:lineRule="auto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19.40</w:t>
            </w:r>
          </w:p>
        </w:tc>
      </w:tr>
      <w:tr w14:paraId="648BC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96" w:hRule="atLeast"/>
        </w:trPr>
        <w:tc>
          <w:tcPr>
            <w:tcW w:w="2876" w:type="dxa"/>
            <w:shd w:val="clear" w:color="auto" w:fill="auto"/>
            <w:vAlign w:val="center"/>
          </w:tcPr>
          <w:p w14:paraId="68B91123">
            <w:pPr>
              <w:adjustRightInd w:val="0"/>
              <w:snapToGrid w:val="0"/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  <w:lang w:eastAsia="zh-Hans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  <w:lang w:eastAsia="zh-Hans"/>
              </w:rPr>
              <w:t>产出</w:t>
            </w:r>
          </w:p>
        </w:tc>
        <w:tc>
          <w:tcPr>
            <w:tcW w:w="2584" w:type="dxa"/>
            <w:shd w:val="clear" w:color="auto" w:fill="auto"/>
            <w:vAlign w:val="center"/>
          </w:tcPr>
          <w:p w14:paraId="309008C6">
            <w:pPr>
              <w:adjustRightInd w:val="0"/>
              <w:snapToGrid w:val="0"/>
              <w:spacing w:line="360" w:lineRule="auto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40.00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2B07F946">
            <w:pPr>
              <w:adjustRightInd w:val="0"/>
              <w:snapToGrid w:val="0"/>
              <w:spacing w:line="360" w:lineRule="auto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38.00</w:t>
            </w:r>
          </w:p>
        </w:tc>
      </w:tr>
      <w:tr w14:paraId="1F76D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76" w:hRule="atLeast"/>
        </w:trPr>
        <w:tc>
          <w:tcPr>
            <w:tcW w:w="2876" w:type="dxa"/>
            <w:shd w:val="clear" w:color="auto" w:fill="auto"/>
            <w:vAlign w:val="center"/>
          </w:tcPr>
          <w:p w14:paraId="2B2CC8FD">
            <w:pPr>
              <w:adjustRightInd w:val="0"/>
              <w:snapToGrid w:val="0"/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  <w:lang w:eastAsia="zh-Hans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  <w:lang w:eastAsia="zh-Hans"/>
              </w:rPr>
              <w:t>效益</w:t>
            </w:r>
          </w:p>
        </w:tc>
        <w:tc>
          <w:tcPr>
            <w:tcW w:w="2584" w:type="dxa"/>
            <w:shd w:val="clear" w:color="auto" w:fill="auto"/>
            <w:vAlign w:val="center"/>
          </w:tcPr>
          <w:p w14:paraId="3E74A8BB">
            <w:pPr>
              <w:adjustRightInd w:val="0"/>
              <w:snapToGrid w:val="0"/>
              <w:spacing w:line="360" w:lineRule="auto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30.00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7495E728">
            <w:pPr>
              <w:adjustRightInd w:val="0"/>
              <w:snapToGrid w:val="0"/>
              <w:spacing w:line="360" w:lineRule="auto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27.80</w:t>
            </w:r>
          </w:p>
        </w:tc>
      </w:tr>
      <w:tr w14:paraId="6DB66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96" w:hRule="atLeast"/>
        </w:trPr>
        <w:tc>
          <w:tcPr>
            <w:tcW w:w="2876" w:type="dxa"/>
            <w:shd w:val="clear" w:color="auto" w:fill="auto"/>
            <w:vAlign w:val="center"/>
          </w:tcPr>
          <w:p w14:paraId="0FD322E8">
            <w:pPr>
              <w:adjustRightInd w:val="0"/>
              <w:snapToGrid w:val="0"/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  <w:lang w:eastAsia="zh-Hans"/>
              </w:rPr>
              <w:t>项目</w:t>
            </w: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综合得分</w:t>
            </w:r>
          </w:p>
        </w:tc>
        <w:tc>
          <w:tcPr>
            <w:tcW w:w="2584" w:type="dxa"/>
            <w:shd w:val="clear" w:color="auto" w:fill="auto"/>
            <w:vAlign w:val="center"/>
          </w:tcPr>
          <w:p w14:paraId="3BB852E5">
            <w:pPr>
              <w:adjustRightInd w:val="0"/>
              <w:snapToGrid w:val="0"/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100.00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307B4D28">
            <w:pPr>
              <w:adjustRightInd w:val="0"/>
              <w:snapToGrid w:val="0"/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95.09</w:t>
            </w:r>
          </w:p>
        </w:tc>
      </w:tr>
      <w:tr w14:paraId="3287E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05" w:hRule="atLeast"/>
        </w:trPr>
        <w:tc>
          <w:tcPr>
            <w:tcW w:w="2876" w:type="dxa"/>
            <w:shd w:val="clear" w:color="auto" w:fill="auto"/>
            <w:vAlign w:val="center"/>
          </w:tcPr>
          <w:p w14:paraId="10921734">
            <w:pPr>
              <w:adjustRightInd w:val="0"/>
              <w:snapToGrid w:val="0"/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绩效评定级别</w:t>
            </w:r>
          </w:p>
        </w:tc>
        <w:tc>
          <w:tcPr>
            <w:tcW w:w="5563" w:type="dxa"/>
            <w:gridSpan w:val="2"/>
            <w:shd w:val="clear" w:color="auto" w:fill="auto"/>
            <w:vAlign w:val="center"/>
          </w:tcPr>
          <w:p w14:paraId="4C2543F9">
            <w:pPr>
              <w:adjustRightInd w:val="0"/>
              <w:snapToGrid w:val="0"/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优</w:t>
            </w:r>
          </w:p>
        </w:tc>
      </w:tr>
    </w:tbl>
    <w:p w14:paraId="13FCF7D8">
      <w:pPr>
        <w:pStyle w:val="3"/>
        <w:adjustRightInd w:val="0"/>
        <w:snapToGrid w:val="0"/>
        <w:spacing w:before="156" w:beforeLines="50"/>
        <w:ind w:firstLine="640" w:firstLineChars="200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bookmarkStart w:id="15" w:name="_Toc7643"/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</w:rPr>
        <w:t>四、绩效评价指标分析</w:t>
      </w:r>
      <w:bookmarkEnd w:id="15"/>
    </w:p>
    <w:p w14:paraId="0D9DD1D9">
      <w:pPr>
        <w:adjustRightInd w:val="0"/>
        <w:snapToGrid w:val="0"/>
        <w:spacing w:line="360" w:lineRule="auto"/>
        <w:ind w:firstLine="643" w:firstLineChars="200"/>
        <w:outlineLvl w:val="1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bookmarkStart w:id="16" w:name="_Toc27052"/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（一）项目决策情况</w:t>
      </w:r>
      <w:bookmarkEnd w:id="16"/>
    </w:p>
    <w:p w14:paraId="67D9723E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1.项目立项情况分析</w:t>
      </w:r>
    </w:p>
    <w:p w14:paraId="3F0CD540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该项目主要依据北京市人民政府《关于加强政府法律顾问工作的意见》（京政发〔2016〕30号）的文件精神，严格按照北京市财政局关于印发《北京市政府购买服务指导性目录》的通知（京财综〔2022〕1537号）的相关要求进行预算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申请和编报。</w:t>
      </w:r>
    </w:p>
    <w:p w14:paraId="12F81CC7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根据《中共北京市重大项目建设指挥部办公室党组“三重一大”事项实施办法》的相关要求，该项目纳入单位部门整体预算编制情况，经办党组集体决策后报北京市财政局，完成项目立项申请。</w:t>
      </w:r>
    </w:p>
    <w:p w14:paraId="30205731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综合上述，该项目立项依据充分，程序规范。</w:t>
      </w:r>
    </w:p>
    <w:p w14:paraId="7C28DEED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2.项目绩效目标设定情况分析</w:t>
      </w:r>
    </w:p>
    <w:p w14:paraId="3DABD175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  <w:lang w:eastAsia="zh-Hans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该项目主要是通过聘用法律顾问为市重大项目办对外签订的合同、协议提供专业法律意见和建议，为工程建设协调、政府信息公开等提供日常法律咨询服务，以控制和应对可能发生的法律风险。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eastAsia="zh-Hans"/>
        </w:rPr>
        <w:t>围绕该项目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eastAsia="zh-Hans"/>
        </w:rPr>
        <w:t>内容、进度和预期效益，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项目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eastAsia="zh-Hans"/>
        </w:rPr>
        <w:t>设定了绩效目标，并将其细化为具体的产出、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成本、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eastAsia="zh-Hans"/>
        </w:rPr>
        <w:t>效益及满意度指标。这些指标应与部门职能紧密相关，并与预算支出的内容、范围和效果相匹配。</w:t>
      </w:r>
    </w:p>
    <w:p w14:paraId="254D6108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综合上述，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eastAsia="zh-Hans"/>
        </w:rPr>
        <w:t>绩效目标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设置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eastAsia="zh-Hans"/>
        </w:rPr>
        <w:t>合理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eastAsia="zh-Hans"/>
        </w:rPr>
        <w:t>绩效指标明确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 w14:paraId="2006B77F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3.资金投入情况分析</w:t>
      </w:r>
    </w:p>
    <w:p w14:paraId="106D1FA6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该项目预算编制主要是依据市重大项目办2021年项目成本绩效分析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支出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定额标准编制，其中法律咨询单价为938.25元/小时，合同审核单价为1238.49元/件。结合历年来该项目实际实施情况确定具体的工作量法律咨询确定为40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小时，合同审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核确定为20件。最终确定该项目预算金额为6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.00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万元。</w:t>
      </w:r>
    </w:p>
    <w:p w14:paraId="361C303C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综合上述，项目预算编制科学，资金分配合理。</w:t>
      </w:r>
    </w:p>
    <w:p w14:paraId="6B18A18F">
      <w:pPr>
        <w:adjustRightInd w:val="0"/>
        <w:snapToGrid w:val="0"/>
        <w:spacing w:line="360" w:lineRule="auto"/>
        <w:ind w:firstLine="643" w:firstLineChars="200"/>
        <w:outlineLvl w:val="1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bookmarkStart w:id="17" w:name="_Toc7391"/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（二）项目过程情况。</w:t>
      </w:r>
      <w:bookmarkEnd w:id="17"/>
    </w:p>
    <w:p w14:paraId="5CB8EB65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1.资金管理情况分析</w:t>
      </w:r>
    </w:p>
    <w:p w14:paraId="6639F6AB">
      <w:pPr>
        <w:pStyle w:val="2"/>
        <w:adjustRightInd w:val="0"/>
        <w:spacing w:line="360" w:lineRule="auto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t>该项目实际批复预算6.00万元，实际到位资金6.00万元，资金到位率100%。</w:t>
      </w:r>
    </w:p>
    <w:p w14:paraId="2DA0A688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截至2024年12月31日实际支出资金6.00万元，预算执行率100%。在项目执行过程中，严格按照《市重大项目办资金使用管理办法》等内控管理制度执行，严格按照合同约定启动资金拨付手续，履行资金支付三岗审批程序后，及时拨付资金。资金支付审批程序完整，支付手续规范。</w:t>
      </w:r>
    </w:p>
    <w:p w14:paraId="40A2C1B4">
      <w:pPr>
        <w:pStyle w:val="11"/>
        <w:adjustRightInd w:val="0"/>
        <w:snapToGrid w:val="0"/>
        <w:spacing w:line="360" w:lineRule="auto"/>
        <w:ind w:firstLine="64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综合上述，项目资金到位及时，预算执行情况较好，资金使用合规。</w:t>
      </w:r>
    </w:p>
    <w:p w14:paraId="7717E2C8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2.组织实施情况</w:t>
      </w:r>
    </w:p>
    <w:p w14:paraId="7A28263E">
      <w:pPr>
        <w:pStyle w:val="11"/>
        <w:adjustRightInd w:val="0"/>
        <w:snapToGrid w:val="0"/>
        <w:spacing w:line="360" w:lineRule="auto"/>
        <w:ind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制度建设情况：为保障项目的顺利实施，市重大项目办编制了《市重大项目办采购管理办法》《市重大项目办合同管理办法》《市重大项目办资金使用管理办法》等一系列内部控制制度，为项目规范实施提供了明确的制度保障。</w:t>
      </w:r>
    </w:p>
    <w:p w14:paraId="2E8C19AB">
      <w:pPr>
        <w:pStyle w:val="11"/>
        <w:adjustRightInd w:val="0"/>
        <w:snapToGrid w:val="0"/>
        <w:spacing w:line="360" w:lineRule="auto"/>
        <w:ind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采购及合同签订：作为延续性项目，该项目预算资金6.00万元。按照《市重大项目办采购管理办法》</w:t>
      </w:r>
      <w:r>
        <w:rPr>
          <w:rFonts w:ascii="Times New Roman" w:hAnsi="Times New Roman" w:cs="Times New Roman"/>
          <w:sz w:val="32"/>
          <w:szCs w:val="32"/>
        </w:rPr>
        <w:t>中“对于采购需求具有相对固定性、延续性的服务类项目，经询价比选产生的服务商最多可使用三年”的相关规定，经书面请示分管办领导并获批</w:t>
      </w:r>
      <w:r>
        <w:rPr>
          <w:rFonts w:ascii="仿宋_GB2312" w:hAnsi="Times New Roman" w:cs="Times New Roman"/>
          <w:kern w:val="0"/>
          <w:sz w:val="32"/>
          <w:szCs w:val="32"/>
        </w:rPr>
        <w:t>准，2024年该项目继续沿用2022年底通过比选产生的服务商。依据《市重大项目办合同管理办法》</w:t>
      </w:r>
      <w:r>
        <w:rPr>
          <w:rFonts w:ascii="Times New Roman" w:hAnsi="Times New Roman" w:cs="Times New Roman"/>
          <w:sz w:val="32"/>
          <w:szCs w:val="32"/>
        </w:rPr>
        <w:t>的相关要求，履行合同会签程序后，正式签订项目服务合同。</w:t>
      </w:r>
    </w:p>
    <w:p w14:paraId="6BC2CA24">
      <w:pPr>
        <w:pStyle w:val="11"/>
        <w:adjustRightInd w:val="0"/>
        <w:snapToGrid w:val="0"/>
        <w:spacing w:line="360" w:lineRule="auto"/>
        <w:ind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项目组织实施：财务预算处强化合同审核服务监督管理，要求律师1个工作日内反馈合同修订版和清洁版，对需反复沟通修改的合同强调高效沟通，避免延误项目进度。同时，注重合同台账管理，要求准确记录关键信息并定期核对，保障服务可追溯性。项目结束后，组织服务质量评估与全办满意度调查，及时发现问题并改进，整体监督管理执行有力，保障了服务质量。</w:t>
      </w:r>
    </w:p>
    <w:p w14:paraId="32DD00CA">
      <w:pPr>
        <w:pStyle w:val="11"/>
        <w:adjustRightInd w:val="0"/>
        <w:snapToGrid w:val="0"/>
        <w:spacing w:line="360" w:lineRule="auto"/>
        <w:ind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综上所述，该项目管理制度健全，且在项目实际执行过程中能够得到有效执行。</w:t>
      </w:r>
    </w:p>
    <w:p w14:paraId="25FB1E26">
      <w:pPr>
        <w:adjustRightInd w:val="0"/>
        <w:snapToGrid w:val="0"/>
        <w:spacing w:line="360" w:lineRule="auto"/>
        <w:ind w:firstLine="643" w:firstLineChars="200"/>
        <w:outlineLvl w:val="1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bookmarkStart w:id="18" w:name="_Toc22341"/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（三）项目产出情况</w:t>
      </w:r>
      <w:bookmarkEnd w:id="18"/>
    </w:p>
    <w:p w14:paraId="6966889E">
      <w:pPr>
        <w:pStyle w:val="11"/>
        <w:adjustRightInd w:val="0"/>
        <w:snapToGrid w:val="0"/>
        <w:spacing w:line="360" w:lineRule="auto"/>
        <w:ind w:firstLine="64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1.产出数量完成情况分析</w:t>
      </w:r>
    </w:p>
    <w:p w14:paraId="554895FC">
      <w:pPr>
        <w:pStyle w:val="11"/>
        <w:adjustRightInd w:val="0"/>
        <w:snapToGrid w:val="0"/>
        <w:spacing w:line="360" w:lineRule="auto"/>
        <w:ind w:firstLine="64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2024年，市重大项目办根据工作实际，完成法律咨询服务49.80小时，审核合同40份，服务内容覆盖政府信息公开、内部制度建设、采购管理、工会事务等多个领域，为市重大项目办的日常运营和重大项目推进提供了相应的法律服务。</w:t>
      </w:r>
    </w:p>
    <w:p w14:paraId="71C156AB">
      <w:pPr>
        <w:pStyle w:val="11"/>
        <w:adjustRightInd w:val="0"/>
        <w:snapToGrid w:val="0"/>
        <w:spacing w:line="360" w:lineRule="auto"/>
        <w:ind w:firstLine="64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综上所述，该项目按照年初数量指标设定情况完成了各项指标内容。</w:t>
      </w:r>
    </w:p>
    <w:p w14:paraId="2AA2E8F2">
      <w:pPr>
        <w:pStyle w:val="11"/>
        <w:adjustRightInd w:val="0"/>
        <w:snapToGrid w:val="0"/>
        <w:spacing w:line="360" w:lineRule="auto"/>
        <w:ind w:firstLine="64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2.产出质量达标情况分析</w:t>
      </w:r>
    </w:p>
    <w:p w14:paraId="1DB40AFB">
      <w:pPr>
        <w:pStyle w:val="11"/>
        <w:adjustRightInd w:val="0"/>
        <w:snapToGrid w:val="0"/>
        <w:spacing w:line="360" w:lineRule="auto"/>
        <w:ind w:firstLine="640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根据项目完成情况，财务预算处组织开展项目验收，该项目验收按照预验收与终验结合</w:t>
      </w:r>
      <w:r>
        <w:rPr>
          <w:rFonts w:ascii="仿宋_GB2312" w:hAnsi="Times New Roman" w:cs="Times New Roman"/>
          <w:kern w:val="0"/>
          <w:sz w:val="32"/>
          <w:szCs w:val="32"/>
        </w:rPr>
        <w:t>的方式进行。一是2024年12月中旬进行项目预验收，验收工作由财务预算处组织，秘书行政处、人事处、建设协调处、轨道一处人员成立验收工作组，对合同履约情况、绩效目标完成情况进行综合验收，机关纪委全程监督，验收通过后在《采购验收意见表》签字确认。项目预验收通过后，按照合同约定办理尾款支付手续。二是2025年1月，针对项目整体完成情况，按照验收程序，</w:t>
      </w:r>
      <w:r>
        <w:rPr>
          <w:rFonts w:ascii="Times New Roman" w:hAnsi="Times New Roman" w:cs="Times New Roman"/>
          <w:kern w:val="0"/>
          <w:sz w:val="32"/>
          <w:szCs w:val="32"/>
        </w:rPr>
        <w:t>再次组织对项目进行终验，最终完成项目合同全部服务内容，符合项目质量要求。</w:t>
      </w:r>
    </w:p>
    <w:p w14:paraId="06009A51">
      <w:pPr>
        <w:pStyle w:val="11"/>
        <w:adjustRightInd w:val="0"/>
        <w:snapToGrid w:val="0"/>
        <w:spacing w:line="360" w:lineRule="auto"/>
        <w:ind w:firstLine="640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综上所述，该项目按照年初质量指标设定情况完成了各项指标内容。</w:t>
      </w:r>
    </w:p>
    <w:p w14:paraId="13BEE343">
      <w:pPr>
        <w:pStyle w:val="11"/>
        <w:adjustRightInd w:val="0"/>
        <w:snapToGrid w:val="0"/>
        <w:spacing w:line="360" w:lineRule="auto"/>
        <w:ind w:firstLine="64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3.产出时效及时性分析</w:t>
      </w:r>
    </w:p>
    <w:p w14:paraId="38EDBB51">
      <w:pPr>
        <w:pStyle w:val="11"/>
        <w:adjustRightInd w:val="0"/>
        <w:snapToGrid w:val="0"/>
        <w:spacing w:line="360" w:lineRule="auto"/>
        <w:ind w:firstLine="64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2023年12月19日，签订项目服务合同，2024年12月16日完成项目初次验收。服务方式为线上审核合同、协议，根据市重大项目办需求，提供口头或书面咨询、现场办公、出席会议、提供书面法律意见、团队讨论、政策跟进等。通过电话、微信、电子邮件等即时通讯工具，全年与市重大项目办相关工作人员沟通50余次，平均单次服务计时不超过2小时，以确保法律意见的时效性、高效性。</w:t>
      </w:r>
    </w:p>
    <w:p w14:paraId="3739967C">
      <w:pPr>
        <w:pStyle w:val="11"/>
        <w:adjustRightInd w:val="0"/>
        <w:snapToGrid w:val="0"/>
        <w:spacing w:line="360" w:lineRule="auto"/>
        <w:ind w:firstLine="640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综合上述，项目的实际完成时间与原计划完全相符，均实现了各阶段既定的产出时效目标。</w:t>
      </w:r>
    </w:p>
    <w:p w14:paraId="746C7F00">
      <w:pPr>
        <w:pStyle w:val="11"/>
        <w:adjustRightInd w:val="0"/>
        <w:snapToGrid w:val="0"/>
        <w:spacing w:line="360" w:lineRule="auto"/>
        <w:ind w:firstLine="64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4.产出成本节约情况分析</w:t>
      </w:r>
    </w:p>
    <w:p w14:paraId="07DE2904">
      <w:pPr>
        <w:pStyle w:val="11"/>
        <w:adjustRightInd w:val="0"/>
        <w:snapToGrid w:val="0"/>
        <w:spacing w:line="360" w:lineRule="auto"/>
        <w:ind w:firstLine="640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在项目执行过程中，市重大项目办严格控制项目成本，一是在预算编制阶段，严格按照项目成本定额标准进行预算编制，确保预算编制的科学性和合理性；二是在项目合同管理及结算管理方面，采取“据实结算、6万元封顶”的模式</w:t>
      </w:r>
      <w:r>
        <w:rPr>
          <w:rFonts w:ascii="Times New Roman" w:hAnsi="Times New Roman" w:cs="Times New Roman"/>
          <w:kern w:val="0"/>
          <w:sz w:val="32"/>
          <w:szCs w:val="32"/>
        </w:rPr>
        <w:t>，严格控制项目成本，确保项目经济性。</w:t>
      </w:r>
    </w:p>
    <w:p w14:paraId="7BB97306">
      <w:pPr>
        <w:pStyle w:val="11"/>
        <w:adjustRightInd w:val="0"/>
        <w:snapToGrid w:val="0"/>
        <w:spacing w:line="360" w:lineRule="auto"/>
        <w:ind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综合上述，成本控制措施完善有效，确保了项目经济性。</w:t>
      </w:r>
    </w:p>
    <w:p w14:paraId="6992B8F4">
      <w:pPr>
        <w:adjustRightInd w:val="0"/>
        <w:snapToGrid w:val="0"/>
        <w:spacing w:line="360" w:lineRule="auto"/>
        <w:ind w:firstLine="643" w:firstLineChars="200"/>
        <w:outlineLvl w:val="1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bookmarkStart w:id="19" w:name="_Toc9283"/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（四）项目效益情况</w:t>
      </w:r>
      <w:bookmarkEnd w:id="19"/>
    </w:p>
    <w:p w14:paraId="64B5010B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1.实施效益分析</w:t>
      </w:r>
    </w:p>
    <w:p w14:paraId="3011D305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2024年，通过法律顾问服务，结合《政府信息公开条例》《中华人民共和国政府采购法》等法规</w:t>
      </w:r>
      <w:r>
        <w:rPr>
          <w:rFonts w:ascii="Times New Roman" w:hAnsi="Times New Roman" w:eastAsia="仿宋_GB2312" w:cs="Times New Roman"/>
          <w:sz w:val="32"/>
          <w:szCs w:val="32"/>
        </w:rPr>
        <w:t>，提供精准法律咨询服务，确保了市重大项目办经济行为的合法性，并切实维护了其合法权益。在市级行政机关考核及平安北京建设考核工作中，考核评分指标体系涵盖政府信息公开、绩效管理、信访维稳等方面。相关部门在处理涉法事项时，与律师团队进行了法律咨询，为单位取得考核优秀成绩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做</w:t>
      </w:r>
      <w:r>
        <w:rPr>
          <w:rFonts w:ascii="Times New Roman" w:hAnsi="Times New Roman" w:eastAsia="仿宋_GB2312" w:cs="Times New Roman"/>
          <w:sz w:val="32"/>
          <w:szCs w:val="32"/>
        </w:rPr>
        <w:t>出了积极贡献。</w:t>
      </w:r>
    </w:p>
    <w:p w14:paraId="2ACC4A14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综合上述，该项目整体效益实现情况较好。</w:t>
      </w:r>
    </w:p>
    <w:p w14:paraId="5D9FB4BA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2.项目满意度分析</w:t>
      </w:r>
    </w:p>
    <w:p w14:paraId="22320565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为全面、客观地评估法律顾问工作成效，及时发现潜在问题并推动服务优化升级，重大办在全办范围内组织开展了满意度调查工作。</w:t>
      </w:r>
      <w:r>
        <w:rPr>
          <w:rFonts w:ascii="Times New Roman" w:hAnsi="Times New Roman" w:eastAsia="仿宋_GB2312" w:cs="Times New Roman"/>
          <w:sz w:val="32"/>
          <w:szCs w:val="32"/>
        </w:rPr>
        <w:t>调查以秘书行政处等 7 个相关处室为对象，围绕法律顾问工作展开满意度测评。调查结果显示，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7 个处室对法律顾问工作的满意度得分均达到了满分 100 分。</w:t>
      </w:r>
      <w:r>
        <w:rPr>
          <w:rFonts w:ascii="Times New Roman" w:hAnsi="Times New Roman" w:eastAsia="仿宋_GB2312" w:cs="Times New Roman"/>
          <w:sz w:val="32"/>
          <w:szCs w:val="32"/>
        </w:rPr>
        <w:t>这一成绩不仅是对法律顾问团队专业能力与服务质量的高度认可，也充分彰显了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该项目</w:t>
      </w:r>
      <w:r>
        <w:rPr>
          <w:rFonts w:ascii="Times New Roman" w:hAnsi="Times New Roman" w:eastAsia="仿宋_GB2312" w:cs="Times New Roman"/>
          <w:sz w:val="32"/>
          <w:szCs w:val="32"/>
        </w:rPr>
        <w:t>所取得的显著成效。</w:t>
      </w:r>
    </w:p>
    <w:p w14:paraId="285C73A8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综合来看，该项目整体满意度情况较好。</w:t>
      </w:r>
    </w:p>
    <w:p w14:paraId="05FA3619">
      <w:pPr>
        <w:pStyle w:val="3"/>
        <w:adjustRightInd w:val="0"/>
        <w:snapToGrid w:val="0"/>
        <w:ind w:firstLine="640" w:firstLineChars="200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bookmarkStart w:id="20" w:name="_Toc8235"/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</w:rPr>
        <w:t>五、主要经验及做法、存在的问题及原因分析</w:t>
      </w:r>
      <w:bookmarkEnd w:id="20"/>
    </w:p>
    <w:p w14:paraId="1D662A5B">
      <w:pPr>
        <w:adjustRightInd w:val="0"/>
        <w:snapToGrid w:val="0"/>
        <w:spacing w:line="360" w:lineRule="auto"/>
        <w:ind w:firstLine="643" w:firstLineChars="200"/>
        <w:outlineLvl w:val="1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bookmarkStart w:id="21" w:name="_Toc15738"/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（一）主要经验及做法</w:t>
      </w:r>
      <w:bookmarkEnd w:id="21"/>
    </w:p>
    <w:p w14:paraId="6780958C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1.制度保障方面</w:t>
      </w:r>
    </w:p>
    <w:p w14:paraId="6DA372C9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市重大项目办依据北京市人民政府《关于加强政府法律顾问工作的意见》（京政发〔2016〕30号）及北京市财政局关于印发《北京市政府购买服务指导性目录》的通知（京财综〔2022〕1537号）等文件精神，结合单位</w:t>
      </w:r>
      <w:r>
        <w:rPr>
          <w:rFonts w:ascii="Times New Roman" w:hAnsi="Times New Roman" w:eastAsia="仿宋_GB2312" w:cs="Times New Roman"/>
          <w:sz w:val="32"/>
          <w:szCs w:val="32"/>
        </w:rPr>
        <w:t>实际需求，制定了包括《市重大项目办采购管理办法》《市重大项目办合同管理办法》《市重大项目办资金使用管理办法》等在内的一系列内部控制制度，从制度层面为项目的顺利实施提供了明确指引与有力保障。</w:t>
      </w:r>
    </w:p>
    <w:p w14:paraId="03F1BD4B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2.成本控制方面</w:t>
      </w:r>
    </w:p>
    <w:p w14:paraId="30D5B731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预算编制科学合理：在预算编制阶段，严格按照项目成本定额标准，依据以往项目实施数据，如2021年项目成本绩效分析结果，合理确定法律咨询单价为938.25元/小时、合同审核单价为1238.49元/件，并采用法律咨询按小时计费、合同审核按件计费的收费模式，确保预算编制的科学性。</w:t>
      </w:r>
    </w:p>
    <w:p w14:paraId="7DA97955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资金管理方式优化：在项目合同管理及结算管理方面，创新采用“据实结算、6万元封顶”的模式，既保证了成本核算的准确性，有效避免了资金浪费，提高了资金使用效率；</w:t>
      </w:r>
      <w:r>
        <w:rPr>
          <w:rFonts w:ascii="Times New Roman" w:hAnsi="Times New Roman" w:eastAsia="仿宋_GB2312" w:cs="Times New Roman"/>
          <w:sz w:val="32"/>
          <w:szCs w:val="32"/>
        </w:rPr>
        <w:t>又提高了风险可控性，有效杜绝了超预算情况的发生。</w:t>
      </w:r>
    </w:p>
    <w:p w14:paraId="46BE2868"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3.服务监督方面</w:t>
      </w:r>
    </w:p>
    <w:p w14:paraId="660F46DF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市重大项目办注重团</w:t>
      </w:r>
      <w:r>
        <w:rPr>
          <w:rFonts w:ascii="Times New Roman" w:hAnsi="Times New Roman" w:eastAsia="仿宋_GB2312" w:cs="Times New Roman"/>
          <w:sz w:val="32"/>
          <w:szCs w:val="32"/>
        </w:rPr>
        <w:t>队协作与满意度提升，各处室紧密配合推进项目实施。财务预算处除做好资金管理与服务监督外，还及时组织全办范围的满意度调查，既体现了各处室协同保障服务成效，也反映出项目精准满足了需求，获得了高度认可。同时，加强对合同审核服务实效性、专业性的监督管理，要求律师在收到合同初稿后及时反馈修订版和清洁版，针对需要反复沟通修改的，强调工作高效性，避免因沟通不畅延误项目进度。注重合同台账的完整性、规范性，要求准确记录服务时间、服务内容等关键信息并定期核对，以保障服务质量的可追溯性。</w:t>
      </w:r>
    </w:p>
    <w:p w14:paraId="5378A529">
      <w:pPr>
        <w:adjustRightInd w:val="0"/>
        <w:snapToGrid w:val="0"/>
        <w:spacing w:line="360" w:lineRule="auto"/>
        <w:ind w:firstLine="643" w:firstLineChars="200"/>
        <w:outlineLvl w:val="1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bookmarkStart w:id="22" w:name="_Toc17765"/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（二）存在的问题及原因分析</w:t>
      </w:r>
      <w:bookmarkEnd w:id="22"/>
    </w:p>
    <w:p w14:paraId="6FCB45BC">
      <w:pPr>
        <w:pStyle w:val="11"/>
        <w:adjustRightInd w:val="0"/>
        <w:snapToGrid w:val="0"/>
        <w:spacing w:line="360" w:lineRule="auto"/>
        <w:ind w:firstLine="640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kern w:val="0"/>
          <w:sz w:val="32"/>
          <w:szCs w:val="32"/>
        </w:rPr>
        <w:t>该项目整体执行情况较好，立项依据充分合理，过程管理严谨规范，按照年初设定的绩效目标，稳步完成了各项产出任务，项目整体效益达成情况较为理想。在项目评价过程中，未发现明显问题。</w:t>
      </w:r>
    </w:p>
    <w:p w14:paraId="472B9683">
      <w:pPr>
        <w:pStyle w:val="3"/>
        <w:adjustRightInd w:val="0"/>
        <w:snapToGrid w:val="0"/>
        <w:ind w:firstLine="640" w:firstLineChars="200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bookmarkStart w:id="23" w:name="_Toc5453"/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</w:rPr>
        <w:t>六、有关建议</w:t>
      </w:r>
      <w:bookmarkEnd w:id="23"/>
    </w:p>
    <w:p w14:paraId="14F75DE3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为了促进法律顾问咨询服务项目高效的监督服务，强化管理，提高财政资金使用效能，特提出以下优化建议：</w:t>
      </w:r>
    </w:p>
    <w:p w14:paraId="19DAF8EB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（一）进一步完善法律顾问服务台账</w:t>
      </w:r>
    </w:p>
    <w:p w14:paraId="34ADC047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对于咨询类服务内容可详细记录任务接收时间、反馈时间以及办结时间、服务律师以及问题的解决与否；对于合同审核服务内容可进一步明确合同的类型（新增性或延续性），以便更完善的体现项目的实施成果和效益。</w:t>
      </w:r>
    </w:p>
    <w:p w14:paraId="7D716DF7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（二）进一步优化成本定额标准</w:t>
      </w:r>
    </w:p>
    <w:p w14:paraId="1D91F604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鉴于成本定额标准编制于2021年，依据的是2018-2020年的数据，项目时间较早。建议可结合近年实际变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化优化调整。如工会采购等延续性合同，内容固定、合同规范，审核易、成本低；而新增合同需严格审核，成本可能较高。因此，需结合近年变化优化成本定额，针对不同合同特点适时调整。</w:t>
      </w:r>
    </w:p>
    <w:p w14:paraId="0BEB2FD5">
      <w:pPr>
        <w:pStyle w:val="3"/>
        <w:adjustRightInd w:val="0"/>
        <w:snapToGrid w:val="0"/>
        <w:ind w:firstLine="640" w:firstLineChars="200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bookmarkStart w:id="24" w:name="_Toc6414"/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</w:rPr>
        <w:t>七、其他需要说明的问题</w:t>
      </w:r>
      <w:bookmarkEnd w:id="24"/>
    </w:p>
    <w:p w14:paraId="2E8CE687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无。</w:t>
      </w:r>
    </w:p>
    <w:p w14:paraId="3071F120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附件：《评分表》</w:t>
      </w:r>
    </w:p>
    <w:p w14:paraId="31C75095">
      <w:pPr>
        <w:adjustRightInd w:val="0"/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45B3418E">
      <w:pPr>
        <w:pStyle w:val="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附件：</w:t>
      </w:r>
    </w:p>
    <w:p w14:paraId="79B801DD">
      <w:pPr>
        <w:adjustRightInd w:val="0"/>
        <w:snapToGrid w:val="0"/>
        <w:jc w:val="center"/>
        <w:rPr>
          <w:rFonts w:ascii="Times New Roman" w:hAnsi="Times New Roman" w:eastAsia="宋体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宋体" w:cs="Times New Roman"/>
          <w:b/>
          <w:bCs/>
          <w:kern w:val="0"/>
          <w:sz w:val="32"/>
          <w:szCs w:val="32"/>
        </w:rPr>
        <w:t>法律顾问咨询工作经费项目支出绩效评价专家评分表</w:t>
      </w:r>
    </w:p>
    <w:tbl>
      <w:tblPr>
        <w:tblStyle w:val="12"/>
        <w:tblW w:w="4996" w:type="pct"/>
        <w:tblInd w:w="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114"/>
        <w:gridCol w:w="1473"/>
        <w:gridCol w:w="1127"/>
        <w:gridCol w:w="4964"/>
        <w:gridCol w:w="954"/>
        <w:gridCol w:w="3421"/>
      </w:tblGrid>
      <w:tr w14:paraId="2F9C8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tblHeader/>
        </w:trPr>
        <w:tc>
          <w:tcPr>
            <w:tcW w:w="392" w:type="pct"/>
            <w:shd w:val="clear" w:color="auto" w:fill="auto"/>
            <w:vAlign w:val="center"/>
          </w:tcPr>
          <w:p w14:paraId="114A9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54597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4AA88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4BAB9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515A5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指标解释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46CE4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54631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扣分理由</w:t>
            </w:r>
          </w:p>
        </w:tc>
      </w:tr>
      <w:tr w14:paraId="1643A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2" w:type="pct"/>
            <w:vMerge w:val="restart"/>
            <w:shd w:val="clear" w:color="auto" w:fill="auto"/>
            <w:vAlign w:val="center"/>
          </w:tcPr>
          <w:p w14:paraId="22DB5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决策（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分）</w:t>
            </w:r>
          </w:p>
        </w:tc>
        <w:tc>
          <w:tcPr>
            <w:tcW w:w="393" w:type="pct"/>
            <w:vMerge w:val="restart"/>
            <w:shd w:val="clear" w:color="auto" w:fill="auto"/>
            <w:vAlign w:val="center"/>
          </w:tcPr>
          <w:p w14:paraId="22E2D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项目立项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082FB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立项依据充分性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13539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1563CD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项目立项是否符合法律法规、相关政策、发展规划以及部门职责，用以反映和考核项目立项依据情况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A3BE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29E911F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68C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92" w:type="pct"/>
            <w:vMerge w:val="continue"/>
            <w:shd w:val="clear" w:color="auto" w:fill="auto"/>
            <w:vAlign w:val="center"/>
          </w:tcPr>
          <w:p w14:paraId="4A77A4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3" w:type="pct"/>
            <w:vMerge w:val="continue"/>
            <w:shd w:val="clear" w:color="auto" w:fill="auto"/>
            <w:vAlign w:val="center"/>
          </w:tcPr>
          <w:p w14:paraId="1296B6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16C57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立项程序规范性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1CD0F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4C7D6B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项目申请、设立过程是否符合相关要求，用以反映和考核项目立项的规范情况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8947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2C09A05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A8F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2" w:type="pct"/>
            <w:vMerge w:val="continue"/>
            <w:shd w:val="clear" w:color="auto" w:fill="auto"/>
            <w:vAlign w:val="center"/>
          </w:tcPr>
          <w:p w14:paraId="13936B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3" w:type="pct"/>
            <w:vMerge w:val="restart"/>
            <w:shd w:val="clear" w:color="auto" w:fill="auto"/>
            <w:vAlign w:val="center"/>
          </w:tcPr>
          <w:p w14:paraId="18C29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69C69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绩效目标合理性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35B8A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48F6A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项目所设定的绩效目标是否依据充分，是否符合客观实际，用以反映和考核项目绩效目标与项目实施的相符情况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410D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5645484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338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2" w:type="pct"/>
            <w:vMerge w:val="continue"/>
            <w:shd w:val="clear" w:color="auto" w:fill="auto"/>
            <w:vAlign w:val="center"/>
          </w:tcPr>
          <w:p w14:paraId="1E7A4D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3" w:type="pct"/>
            <w:vMerge w:val="continue"/>
            <w:shd w:val="clear" w:color="auto" w:fill="auto"/>
            <w:vAlign w:val="center"/>
          </w:tcPr>
          <w:p w14:paraId="11C0B3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035F7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绩效指标明确性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1F90F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0E72DB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依据绩效目标设定的绩效指标是否清晰、细化、可衡量等，用以反映和考核项目绩效目标的明细化情况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87D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1.97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17C1CC3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E56A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92" w:type="pct"/>
            <w:vMerge w:val="continue"/>
            <w:shd w:val="clear" w:color="auto" w:fill="auto"/>
            <w:vAlign w:val="center"/>
          </w:tcPr>
          <w:p w14:paraId="708350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3" w:type="pct"/>
            <w:vMerge w:val="restart"/>
            <w:shd w:val="clear" w:color="auto" w:fill="auto"/>
            <w:vAlign w:val="center"/>
          </w:tcPr>
          <w:p w14:paraId="73E05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资金投入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20B08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预算编制科学性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79B13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4EFD7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项目预算编制是否经过科学论证、有明确标准，资金额度与年度目标是否相适应，用以反映和考核项目预算编制的科学性、合理性情况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40614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1.92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30A15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成本测算依据已运行近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年，可适时调整优化</w:t>
            </w:r>
          </w:p>
        </w:tc>
      </w:tr>
      <w:tr w14:paraId="51037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392" w:type="pct"/>
            <w:vMerge w:val="continue"/>
            <w:shd w:val="clear" w:color="auto" w:fill="auto"/>
            <w:vAlign w:val="center"/>
          </w:tcPr>
          <w:p w14:paraId="358DEF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3" w:type="pct"/>
            <w:vMerge w:val="continue"/>
            <w:shd w:val="clear" w:color="auto" w:fill="auto"/>
            <w:vAlign w:val="center"/>
          </w:tcPr>
          <w:p w14:paraId="20A998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2A2B4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资金分配合理性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7D1B6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0A866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项目预算资金分配是否有测算依据，与补助单位或地方实际是否相适应，用以反映和考核项目预算资金分配的科学性、合理性情况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A2D0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4574F3F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2DC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2" w:type="pct"/>
            <w:vMerge w:val="restart"/>
            <w:shd w:val="clear" w:color="auto" w:fill="auto"/>
            <w:vAlign w:val="center"/>
          </w:tcPr>
          <w:p w14:paraId="700F8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过程（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分）</w:t>
            </w:r>
          </w:p>
        </w:tc>
        <w:tc>
          <w:tcPr>
            <w:tcW w:w="393" w:type="pct"/>
            <w:vMerge w:val="restart"/>
            <w:shd w:val="clear" w:color="auto" w:fill="auto"/>
            <w:vAlign w:val="center"/>
          </w:tcPr>
          <w:p w14:paraId="659C8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资金管理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5705D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53E5A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38BDB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实际到位资金与预算资金的比率，用以反映和考核资金落实情况对项目实施的总体保障程度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3BBD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0019B96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E858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92" w:type="pct"/>
            <w:vMerge w:val="continue"/>
            <w:shd w:val="clear" w:color="auto" w:fill="auto"/>
            <w:vAlign w:val="center"/>
          </w:tcPr>
          <w:p w14:paraId="6E3F0F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3" w:type="pct"/>
            <w:vMerge w:val="continue"/>
            <w:shd w:val="clear" w:color="auto" w:fill="auto"/>
            <w:vAlign w:val="center"/>
          </w:tcPr>
          <w:p w14:paraId="0680EE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2799E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预算执行率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6369F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6F925D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项目预算资金是否按照计划执行，用以反映或考核项目预算执行情况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464D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4A0BF14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8710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2" w:type="pct"/>
            <w:vMerge w:val="continue"/>
            <w:shd w:val="clear" w:color="auto" w:fill="auto"/>
            <w:vAlign w:val="center"/>
          </w:tcPr>
          <w:p w14:paraId="727A94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3" w:type="pct"/>
            <w:vMerge w:val="continue"/>
            <w:shd w:val="clear" w:color="auto" w:fill="auto"/>
            <w:vAlign w:val="center"/>
          </w:tcPr>
          <w:p w14:paraId="260D9E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65FB93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资金使用合规性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69110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3F0F217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项目资金使用是否符合相关的财务管理制度规定，用以反映和考核项目资金的规范运行情况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C981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1E6B5F1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8A1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2" w:type="pct"/>
            <w:vMerge w:val="continue"/>
            <w:shd w:val="clear" w:color="auto" w:fill="auto"/>
            <w:vAlign w:val="center"/>
          </w:tcPr>
          <w:p w14:paraId="6115F6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3" w:type="pct"/>
            <w:vMerge w:val="restart"/>
            <w:shd w:val="clear" w:color="auto" w:fill="auto"/>
            <w:vAlign w:val="center"/>
          </w:tcPr>
          <w:p w14:paraId="16799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组织实施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644CA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管理制度健全性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61C13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45F1A9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项目实施单位的财务和业务管理制度是否健全，用以反映和考核财务和业务管理制度对项目顺利实施的保障情况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241B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0785D76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4BE1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392" w:type="pct"/>
            <w:vMerge w:val="continue"/>
            <w:shd w:val="clear" w:color="auto" w:fill="auto"/>
            <w:vAlign w:val="center"/>
          </w:tcPr>
          <w:p w14:paraId="68356B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3" w:type="pct"/>
            <w:vMerge w:val="continue"/>
            <w:shd w:val="clear" w:color="auto" w:fill="auto"/>
            <w:vAlign w:val="center"/>
          </w:tcPr>
          <w:p w14:paraId="05B583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094DD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制度执行有效性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32BFB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050A46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项目实施是否符合相关管理规定，用以反映和考核相关管理制度的有效执行情况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9089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4.4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0A722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服务台账登记环节可进一步详细记录任务接收时间、反馈时间以及办结时间，并据此统计项目耗时</w:t>
            </w:r>
          </w:p>
        </w:tc>
      </w:tr>
      <w:tr w14:paraId="4ED06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392" w:type="pct"/>
            <w:vMerge w:val="restart"/>
            <w:shd w:val="clear" w:color="auto" w:fill="auto"/>
            <w:vAlign w:val="center"/>
          </w:tcPr>
          <w:p w14:paraId="7C0C9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分）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2EC99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产出数量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5E187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实际完成率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000B4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4B8B9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项目实施的实际产出数与计划产出数的比率，用以反映和考核项目产出数量目标的实现程度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12A7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7160557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7AA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2" w:type="pct"/>
            <w:vMerge w:val="continue"/>
            <w:shd w:val="clear" w:color="auto" w:fill="auto"/>
            <w:vAlign w:val="center"/>
          </w:tcPr>
          <w:p w14:paraId="540C66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14:paraId="05370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产出质量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2CE71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质量达标率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6AF9D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07800B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项目完成的质量达标产出数与实际产出数的比率，用以反映和考核项目产出质量目标的实现程度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20B6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5D6E929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5655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2" w:type="pct"/>
            <w:vMerge w:val="continue"/>
            <w:shd w:val="clear" w:color="auto" w:fill="auto"/>
            <w:vAlign w:val="center"/>
          </w:tcPr>
          <w:p w14:paraId="50203F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14:paraId="47BBC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产出时效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3594C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完成及时性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35287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375791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项目实际完成时间与计划完成时间的比较，用以反映和考核项目产出时效目标的实现程度。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82A0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05F7EF8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DC4E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2" w:type="pct"/>
            <w:vMerge w:val="continue"/>
            <w:shd w:val="clear" w:color="auto" w:fill="auto"/>
            <w:vAlign w:val="center"/>
          </w:tcPr>
          <w:p w14:paraId="346A18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14:paraId="6022F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产出成本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0A504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成本节约率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4E407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47C768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完成项目计划工作目标的实际节约成本与计划成本的比率，用以反映和考核项目的成本节约程度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6B94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45623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成本节约率为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 w14:paraId="67814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92" w:type="pct"/>
            <w:shd w:val="clear" w:color="auto" w:fill="auto"/>
            <w:vAlign w:val="center"/>
          </w:tcPr>
          <w:p w14:paraId="05896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分）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3C19B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项目效益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70ECA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实施效益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05EEF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05BF4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项目实施所产生的效益的实现情况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19C2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0E669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服务范围可以宽一些，例如增加法治宣传教育</w:t>
            </w:r>
          </w:p>
        </w:tc>
      </w:tr>
      <w:tr w14:paraId="23292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92" w:type="pct"/>
            <w:shd w:val="clear" w:color="auto" w:fill="auto"/>
            <w:vAlign w:val="center"/>
          </w:tcPr>
          <w:p w14:paraId="32097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分）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267FE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1EBD1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</w:t>
            </w:r>
          </w:p>
        </w:tc>
        <w:tc>
          <w:tcPr>
            <w:tcW w:w="397" w:type="pct"/>
            <w:shd w:val="clear" w:color="auto" w:fill="auto"/>
            <w:vAlign w:val="center"/>
          </w:tcPr>
          <w:p w14:paraId="5B9DB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1656C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服务对象对项目实施效果的满意程度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2E72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9.8</w:t>
            </w:r>
          </w:p>
        </w:tc>
        <w:tc>
          <w:tcPr>
            <w:tcW w:w="1207" w:type="pct"/>
            <w:shd w:val="clear" w:color="auto" w:fill="auto"/>
            <w:vAlign w:val="center"/>
          </w:tcPr>
          <w:p w14:paraId="073E10A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E5ED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785" w:type="pct"/>
            <w:gridSpan w:val="2"/>
            <w:shd w:val="clear" w:color="auto" w:fill="auto"/>
            <w:vAlign w:val="center"/>
          </w:tcPr>
          <w:p w14:paraId="358D6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0B5A25CA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14:paraId="07308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756BB0DD"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6" w:type="pct"/>
            <w:shd w:val="clear" w:color="auto" w:fill="auto"/>
            <w:vAlign w:val="center"/>
          </w:tcPr>
          <w:p w14:paraId="35352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95.09</w:t>
            </w:r>
          </w:p>
        </w:tc>
        <w:tc>
          <w:tcPr>
            <w:tcW w:w="1207" w:type="pct"/>
            <w:shd w:val="clear" w:color="auto" w:fill="auto"/>
            <w:noWrap/>
            <w:vAlign w:val="center"/>
          </w:tcPr>
          <w:p w14:paraId="3FB8F0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D54D976">
      <w:pPr>
        <w:adjustRightInd w:val="0"/>
        <w:snapToGrid w:val="0"/>
        <w:jc w:val="both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1832E9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1A571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1A571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1658F7"/>
    <w:rsid w:val="000146FA"/>
    <w:rsid w:val="00121F23"/>
    <w:rsid w:val="001611A1"/>
    <w:rsid w:val="00186FAD"/>
    <w:rsid w:val="002D1BF7"/>
    <w:rsid w:val="00313FB3"/>
    <w:rsid w:val="00464154"/>
    <w:rsid w:val="0052268C"/>
    <w:rsid w:val="00626166"/>
    <w:rsid w:val="006E0017"/>
    <w:rsid w:val="007A0892"/>
    <w:rsid w:val="007B1D00"/>
    <w:rsid w:val="009A19E6"/>
    <w:rsid w:val="00AD756C"/>
    <w:rsid w:val="00B718C6"/>
    <w:rsid w:val="00C42391"/>
    <w:rsid w:val="00C72BED"/>
    <w:rsid w:val="00E146F7"/>
    <w:rsid w:val="00E40A05"/>
    <w:rsid w:val="00ED7E85"/>
    <w:rsid w:val="10F82CE4"/>
    <w:rsid w:val="118F454F"/>
    <w:rsid w:val="1D050D2B"/>
    <w:rsid w:val="1F006084"/>
    <w:rsid w:val="204812C9"/>
    <w:rsid w:val="29217B89"/>
    <w:rsid w:val="2E023DCC"/>
    <w:rsid w:val="2FBCD177"/>
    <w:rsid w:val="33841892"/>
    <w:rsid w:val="39B53057"/>
    <w:rsid w:val="3BD31304"/>
    <w:rsid w:val="3DE47280"/>
    <w:rsid w:val="3F8917AE"/>
    <w:rsid w:val="50011267"/>
    <w:rsid w:val="59B433AF"/>
    <w:rsid w:val="5BCF22AA"/>
    <w:rsid w:val="5C4C4ABE"/>
    <w:rsid w:val="6554084E"/>
    <w:rsid w:val="7B7F88F7"/>
    <w:rsid w:val="7BD71D28"/>
    <w:rsid w:val="D7AD5FD5"/>
    <w:rsid w:val="DAFA389C"/>
    <w:rsid w:val="FD75B684"/>
    <w:rsid w:val="FF16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360" w:lineRule="auto"/>
      <w:ind w:firstLine="643"/>
      <w:outlineLvl w:val="0"/>
    </w:pPr>
    <w:rPr>
      <w:b/>
      <w:bCs/>
      <w:snapToGrid w:val="0"/>
      <w:kern w:val="0"/>
      <w:szCs w:val="44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qFormat/>
    <w:uiPriority w:val="0"/>
    <w:pPr>
      <w:ind w:firstLine="560" w:firstLineChars="200"/>
    </w:pPr>
    <w:rPr>
      <w:rFonts w:ascii="仿宋_GB2312" w:eastAsia="仿宋_GB2312"/>
      <w:sz w:val="28"/>
      <w:szCs w:val="32"/>
    </w:r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  <w:rPr>
      <w:kern w:val="0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2"/>
    <w:basedOn w:val="1"/>
    <w:next w:val="1"/>
    <w:qFormat/>
    <w:uiPriority w:val="0"/>
    <w:pPr>
      <w:ind w:left="420" w:leftChars="200"/>
    </w:pPr>
  </w:style>
  <w:style w:type="paragraph" w:styleId="11">
    <w:name w:val="Body Text First Indent 2"/>
    <w:basedOn w:val="5"/>
    <w:unhideWhenUsed/>
    <w:qFormat/>
    <w:uiPriority w:val="99"/>
    <w:pPr>
      <w:ind w:firstLine="420"/>
    </w:pPr>
    <w:rPr>
      <w:sz w:val="21"/>
      <w:szCs w:val="22"/>
    </w:rPr>
  </w:style>
  <w:style w:type="character" w:customStyle="1" w:styleId="14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paragraph" w:customStyle="1" w:styleId="15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6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7">
    <w:name w:val="font31"/>
    <w:basedOn w:val="1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8">
    <w:name w:val="font21"/>
    <w:basedOn w:val="1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2403</Words>
  <Characters>2473</Characters>
  <Lines>656</Lines>
  <Paragraphs>651</Paragraphs>
  <TotalTime>20</TotalTime>
  <ScaleCrop>false</ScaleCrop>
  <LinksUpToDate>false</LinksUpToDate>
  <CharactersWithSpaces>2551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2021-11-24T00:50:00Z</dcterms:created>
  <dc:creator>zhangqi</dc:creator>
  <cp:lastModifiedBy>张文华</cp:lastModifiedBy>
  <cp:lastPrinted>2025-05-15T11:11:00Z</cp:lastPrinted>
  <dcterms:modified xsi:type="dcterms:W3CDTF">2025-06-10T09:07:31Z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eyJoZGlkIjoiZTUxYjBjMjFkY2I0NmZhZDNiMWFiYTQzODQ2ZmYzOGIiLCJ1c2VySWQiOiIxMjczODgwNDgwIn0=</vt:lpwstr>
  </property>
  <property fmtid="{D5CDD505-2E9C-101B-9397-08002B2CF9AE}" pid="4" name="ICV">
    <vt:lpwstr>0E9BC1BCC85347F5B9D63E958380E371_13</vt:lpwstr>
  </property>
</Properties>
</file>