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（2024年度）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4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09"/>
        <w:gridCol w:w="1155"/>
        <w:gridCol w:w="843"/>
        <w:gridCol w:w="1127"/>
        <w:gridCol w:w="190"/>
        <w:gridCol w:w="1597"/>
        <w:gridCol w:w="720"/>
        <w:gridCol w:w="416"/>
        <w:gridCol w:w="199"/>
        <w:gridCol w:w="268"/>
        <w:gridCol w:w="407"/>
        <w:gridCol w:w="43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7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审判法庭维修费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9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0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5" w:name="_GoBack"/>
            <w:bookmarkEnd w:id="5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2"/>
            <w:bookmarkStart w:id="1" w:name="OLE_LINK3"/>
            <w:bookmarkStart w:id="2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50.72354</w:t>
            </w:r>
            <w:bookmarkEnd w:id="0"/>
            <w:bookmarkEnd w:id="1"/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50.72354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50.72354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50.72354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50.72354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50.72354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7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1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为了更好的服务审判工作，按庭审要求，确保法庭环境整洁，做到合理应用 ，保障庭审工作要求，做好庭审保障工作。</w:t>
            </w:r>
          </w:p>
        </w:tc>
        <w:tc>
          <w:tcPr>
            <w:tcW w:w="31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确保了法庭环境整洁，做到合理应用 ，保障庭审工作要求，做好庭审保障工作。为审判工作提供了更好的服务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维修次数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≥50次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确保审判法庭内环境整洁，具备合理应用；保证立案大厅当事人休息室内环境整洁，休息区内座椅充足；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确保审判法庭内环境整洁，具备合理应用；保证立案大厅当事人休息室内环境整洁，休息区内座椅充足；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3" w:name="OLE_LINK1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根据法庭需要维修情况进行合理安排维修，对立案大厅及诉讼服务区域进行合理修复。根据工程预算进行报价，根据工程结算书按合同约定进行资金拨付工作</w:t>
            </w:r>
            <w:bookmarkEnd w:id="3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好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通过对法庭及立案接待大厅及诉讼服务大厅进行维修维护，确保审判有序进行及接待工作有序开展。更好的做好服务保障工作。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高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4" w:name="OLE_LINK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bookmarkEnd w:id="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合理支出，控制在预算内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50.72354万元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0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7" o:spid="_x0000_s102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4 -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ZhMGU0NTQ0MGI1M2ZhNzhjMWE1ZWU2YzUwY2I2MzEifQ=="/>
  </w:docVars>
  <w:rsids>
    <w:rsidRoot w:val="F77F09F4"/>
    <w:rsid w:val="004331E6"/>
    <w:rsid w:val="00603D63"/>
    <w:rsid w:val="00686500"/>
    <w:rsid w:val="006A4B9A"/>
    <w:rsid w:val="006D364E"/>
    <w:rsid w:val="0098721C"/>
    <w:rsid w:val="00A32E45"/>
    <w:rsid w:val="00B7531B"/>
    <w:rsid w:val="00D01B77"/>
    <w:rsid w:val="00D063F2"/>
    <w:rsid w:val="00D271C2"/>
    <w:rsid w:val="00E15B55"/>
    <w:rsid w:val="05B32EFD"/>
    <w:rsid w:val="0ECF9C51"/>
    <w:rsid w:val="13E07EDB"/>
    <w:rsid w:val="1ABB1828"/>
    <w:rsid w:val="1E4F4C63"/>
    <w:rsid w:val="32BE3DCF"/>
    <w:rsid w:val="37173543"/>
    <w:rsid w:val="3FF76880"/>
    <w:rsid w:val="49D2010C"/>
    <w:rsid w:val="56CE02E8"/>
    <w:rsid w:val="5EF90F27"/>
    <w:rsid w:val="5F2FEF5F"/>
    <w:rsid w:val="627959A4"/>
    <w:rsid w:val="6D262632"/>
    <w:rsid w:val="6F9DBF60"/>
    <w:rsid w:val="7AB7FF50"/>
    <w:rsid w:val="7ABA09A7"/>
    <w:rsid w:val="7B9E8E5F"/>
    <w:rsid w:val="7BFEB0DB"/>
    <w:rsid w:val="7E800C43"/>
    <w:rsid w:val="7FFF3306"/>
    <w:rsid w:val="C36F37B1"/>
    <w:rsid w:val="CEFD3F3D"/>
    <w:rsid w:val="DBBF676E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4</Pages>
  <Words>208</Words>
  <Characters>1192</Characters>
  <Lines>9</Lines>
  <Paragraphs>2</Paragraphs>
  <TotalTime>138</TotalTime>
  <ScaleCrop>false</ScaleCrop>
  <LinksUpToDate>false</LinksUpToDate>
  <CharactersWithSpaces>1398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2022-03-12T03:16:00Z</dcterms:created>
  <dc:creator>user</dc:creator>
  <cp:lastModifiedBy>user</cp:lastModifiedBy>
  <dcterms:modified xsi:type="dcterms:W3CDTF">2025-08-20T14:48:58Z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E10A3F3C873F4312835E74A1784569E7</vt:lpwstr>
  </property>
</Properties>
</file>