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附件1-1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（2024年度）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1079"/>
        <w:gridCol w:w="901"/>
        <w:gridCol w:w="279"/>
        <w:gridCol w:w="284"/>
        <w:gridCol w:w="520"/>
        <w:gridCol w:w="400"/>
        <w:gridCol w:w="346"/>
        <w:gridCol w:w="7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农产品仓储冷库转型升级项目二期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3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北京市北郊农场有限公司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北京龙冠硕春商贸有限公司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434.482198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404.931761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282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.450933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69.75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6.9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303.805271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290.417977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282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.950933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97.43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130.676927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114.513784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.5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.3%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1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4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4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1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1.原三号库配电室改保鲜库及物料室、泵房修缮；厂区回车场路面平整硬化、分隔功能区绿化                                                                                                      2，新能源叉车购置5辆                                                                                                                                                                                                                                    3.项目实施完成后，5台铁锂电叉车年可节约运行成本1.5万元，电池更换成本2.55万元，合计4.55万元。                                                                                                                                                                                                                                 4.项目实施完成后，本次新增保鲜库面积134平方米，年可增加仓储收入16万元，增加利润8万元</w:t>
            </w:r>
          </w:p>
        </w:tc>
        <w:tc>
          <w:tcPr>
            <w:tcW w:w="34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1.财政项目采购新能源叉车5台，于2025年2月24日已全部到货并安装调试完成，已正常使用。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2.厂区维修改造项目：物料间外立面粉刷已完成45%，厂区回车场修缮及地面铺设已完成65%。配电室该保鲜库及功能区绿化部分预计下周开始施工。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3. </w:t>
            </w:r>
            <w:bookmarkStart w:id="0" w:name="OLE_LINK7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5台铁锂电叉车年可节约运行成本1.5万元，电池更换成本2.55万元，合计4.55万元。</w:t>
            </w:r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9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得分（单位上级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）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指标1：新增保鲜库</w:t>
            </w: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1间</w:t>
            </w:r>
          </w:p>
        </w:tc>
        <w:tc>
          <w:tcPr>
            <w:tcW w:w="9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未完工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bookmarkStart w:id="1" w:name="OLE_LINK3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原因：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项目按实际进度支付。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改进措施：加强管理，预计2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025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年6月底完工</w:t>
            </w:r>
            <w:bookmarkEnd w:id="1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指标2：新能源叉车</w:t>
            </w: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5台</w:t>
            </w:r>
          </w:p>
        </w:tc>
        <w:tc>
          <w:tcPr>
            <w:tcW w:w="9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5台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指标1：验收合格率</w:t>
            </w: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9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未完工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原因：受资金到位影响，项目推迟约7个月。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改进措施：加强项目进度管理，预计2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025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年6月底完工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指标2：设备质量</w:t>
            </w: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正常运行</w:t>
            </w:r>
          </w:p>
        </w:tc>
        <w:tc>
          <w:tcPr>
            <w:tcW w:w="9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正常运行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验收时间</w:t>
            </w: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2024年12月底之前完成验收</w:t>
            </w:r>
          </w:p>
        </w:tc>
        <w:tc>
          <w:tcPr>
            <w:tcW w:w="9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原因：受资金到位影响，项目推迟约7个月。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改进措施：加强项目进度管理，预计2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025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年6月底完工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完成本项目所需资金</w:t>
            </w: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2" w:name="_Hlk197674626"/>
            <w:r>
              <w:rPr>
                <w:rFonts w:ascii="仿宋_GB2312" w:hAnsi="宋体" w:eastAsia="仿宋_GB2312" w:cs="宋体"/>
                <w:kern w:val="0"/>
                <w:szCs w:val="21"/>
              </w:rPr>
              <w:t>434.482198</w:t>
            </w:r>
            <w:bookmarkEnd w:id="2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9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166.45    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新增租金收入</w:t>
            </w: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9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原因：受资金到位影响，项目推迟约7个月。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改进措施：加强项目进度管理，预计2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025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年6月底完工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节省成本</w:t>
            </w: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.55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9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.55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履职基础、公共服务能力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改善经营环境</w:t>
            </w:r>
          </w:p>
        </w:tc>
        <w:tc>
          <w:tcPr>
            <w:tcW w:w="9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叉车达标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指标1：管理部门</w:t>
            </w: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5%</w:t>
            </w:r>
          </w:p>
        </w:tc>
        <w:tc>
          <w:tcPr>
            <w:tcW w:w="9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叉车达标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.5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原因：受资金到位影响，项目推迟约7个月。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改进措施：加强项目进度管理，预计2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025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年6月底完工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指标2：使用人员</w:t>
            </w: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5%</w:t>
            </w:r>
          </w:p>
        </w:tc>
        <w:tc>
          <w:tcPr>
            <w:tcW w:w="9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叉车达标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.5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原因：受资金到位影响，项目推迟约7个月。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改进措施：加强项目进度管理，预计2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025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年6月底完工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</w:t>
            </w:r>
            <w:bookmarkStart w:id="3" w:name="_GoBack"/>
            <w:bookmarkEnd w:id="3"/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86.9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>
      <w:pPr>
        <w:spacing w:line="480" w:lineRule="exact"/>
        <w:rPr>
          <w:rFonts w:ascii="仿宋_GB2312" w:eastAsia="仿宋_GB2312"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1871" w:right="1474" w:bottom="1418" w:left="1531" w:header="851" w:footer="992" w:gutter="0"/>
          <w:pgNumType w:fmt="numberInDash"/>
          <w:cols w:space="720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16 -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5170EA"/>
    <w:rsid w:val="000F62F1"/>
    <w:rsid w:val="002062AE"/>
    <w:rsid w:val="005B4093"/>
    <w:rsid w:val="006D6320"/>
    <w:rsid w:val="0070398D"/>
    <w:rsid w:val="00705C1C"/>
    <w:rsid w:val="009F24F5"/>
    <w:rsid w:val="00DE10BC"/>
    <w:rsid w:val="011E2F90"/>
    <w:rsid w:val="03D65FB8"/>
    <w:rsid w:val="04AB541D"/>
    <w:rsid w:val="066D46AC"/>
    <w:rsid w:val="08707F57"/>
    <w:rsid w:val="09831C3A"/>
    <w:rsid w:val="0BBF7650"/>
    <w:rsid w:val="104E467D"/>
    <w:rsid w:val="15D57A0A"/>
    <w:rsid w:val="1A096F8D"/>
    <w:rsid w:val="1B99555B"/>
    <w:rsid w:val="1D014069"/>
    <w:rsid w:val="1F69737C"/>
    <w:rsid w:val="270E29EF"/>
    <w:rsid w:val="27ED6329"/>
    <w:rsid w:val="298D79EA"/>
    <w:rsid w:val="2F885B87"/>
    <w:rsid w:val="323B1394"/>
    <w:rsid w:val="33D15AAA"/>
    <w:rsid w:val="347D3165"/>
    <w:rsid w:val="3D85712E"/>
    <w:rsid w:val="45FD3F88"/>
    <w:rsid w:val="486D31FF"/>
    <w:rsid w:val="4B80034F"/>
    <w:rsid w:val="4D5170EA"/>
    <w:rsid w:val="4F3E20C8"/>
    <w:rsid w:val="52BC2005"/>
    <w:rsid w:val="5A3A6C18"/>
    <w:rsid w:val="5D6758EC"/>
    <w:rsid w:val="5DC64CF4"/>
    <w:rsid w:val="661153B0"/>
    <w:rsid w:val="66E37699"/>
    <w:rsid w:val="676500DB"/>
    <w:rsid w:val="6D5527FD"/>
    <w:rsid w:val="6E074954"/>
    <w:rsid w:val="6F3B619F"/>
    <w:rsid w:val="6FBF0F06"/>
    <w:rsid w:val="78237338"/>
    <w:rsid w:val="7D010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356</Words>
  <Characters>2031</Characters>
  <Lines>16</Lines>
  <Paragraphs>4</Paragraphs>
  <TotalTime>55</TotalTime>
  <ScaleCrop>false</ScaleCrop>
  <LinksUpToDate>false</LinksUpToDate>
  <CharactersWithSpaces>2383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2022-04-24T07:41:00Z</dcterms:created>
  <dc:creator>付盈</dc:creator>
  <cp:lastModifiedBy>朱晏如</cp:lastModifiedBy>
  <dcterms:modified xsi:type="dcterms:W3CDTF">2025-08-26T09:49:03Z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