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832"/>
        <w:gridCol w:w="897"/>
        <w:gridCol w:w="935"/>
        <w:gridCol w:w="1554"/>
        <w:gridCol w:w="704"/>
        <w:gridCol w:w="8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家畜创新团队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岗位专家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6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北京三元种业科技有限公司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48.44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6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6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1、继续优化规模化养殖场管理及操作技术规范，完善优化楼房养猪管理标准及技术手册等。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2、筛选和创制适合北京地区种植的新型饲草品种（系）1-2个，建立新型饲草的收储标准化操作规程1套。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3、完善牧场的光照管理技术规程，初步建立牧场光照标准。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4、设计特色小型SNP芯片1个，用于基因组育种值评估。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5、系统性建立猪群PRRSV毒株谱系信息库，优化PRRS净化技术体系规程并推广应用。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6、优化批次化生产工艺，打造高质量健康中育种猪的快速组装模式。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7、开发非洲猪瘟病毒抗体现场检测方法开发1套，提高猪病预警能力和健全兽医管理体系。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8、自主开一套科学高效的智慧牧场一体化管理系统。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9、发表文章2篇，申请专利2项。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10、开展技术培训至少2次，培训相关技术人员不少于120人。</w:t>
            </w:r>
          </w:p>
          <w:p>
            <w:pP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11、建立示范牛场2个，示范猪场2个。</w:t>
            </w:r>
          </w:p>
        </w:tc>
        <w:tc>
          <w:tcPr>
            <w:tcW w:w="38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1、重新修订《奶牛养殖标准化操作规程》；制定楼房养猪生物安全管理要点，主编《猪生产技术》。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2、选育符合指标的田菁新品种；制定田菁生产规程及技术质量标准1套。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3、完善牧场后备牛的光照管理技术规程，初步形成牧场光照标准。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4、设计中育特色小型SNP芯片1个，低密度芯片共计包含5311个SNP位点。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5、初步建立了仔猪处理液、血液和组织脏器3种样品的PRRSV检测方法，初步形成了一套可操作的流程。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6、根据不同场的设施设备情况，优化猪场批次生产参数和技术方案。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7、建立了一种非洲猪瘟病毒抗体免疫层析快速检测方法，开发了一种非洲猪瘟病毒抗体快速检测卡。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8、集成一套奶牛智慧健康管理系统板。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9、获发明专利授权2项、实用新型专利2项；发表文章2篇。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10、组织会议培训3次，培训相关行业人员180人。组织参加科普宣传2次，科普人数680人次。</w:t>
            </w:r>
          </w:p>
          <w:p>
            <w:pP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11、建立示范牛场4个，示范猪场2个。</w:t>
            </w: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tbl>
      <w:tblPr>
        <w:tblStyle w:val="4"/>
        <w:tblW w:w="90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961"/>
        <w:gridCol w:w="1087"/>
        <w:gridCol w:w="1943"/>
        <w:gridCol w:w="997"/>
        <w:gridCol w:w="847"/>
        <w:gridCol w:w="564"/>
        <w:gridCol w:w="636"/>
        <w:gridCol w:w="421"/>
        <w:gridCol w:w="10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指标1：组织培训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2次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指标2：发表文章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篇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指标3：申请专利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2件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指标4：建立示范场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指标1：牛奶质量-乳蛋白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3.20%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3.25%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指标2：牛奶质量-乳脂肪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3.85%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3.95%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指标3：母猪年提供断奶仔猪数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23.2头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23.6头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完成全年项目任务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2024年12月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达成预期目标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完成本项目所需资金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50万元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48.44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示范牧场全年新增利润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60万元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409.6万元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培训人员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120人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180人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节约用水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100升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标准化建设-认证牛场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指标1：建立示范场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6个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指标2：组织培训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2次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3次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99.6</w:t>
            </w:r>
          </w:p>
        </w:tc>
        <w:tc>
          <w:tcPr>
            <w:tcW w:w="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4D5170EA"/>
    <w:rsid w:val="03D65FB8"/>
    <w:rsid w:val="04AB541D"/>
    <w:rsid w:val="066D46AC"/>
    <w:rsid w:val="08707F57"/>
    <w:rsid w:val="09831C3A"/>
    <w:rsid w:val="0C160E49"/>
    <w:rsid w:val="104E467D"/>
    <w:rsid w:val="15D57A0A"/>
    <w:rsid w:val="192C753C"/>
    <w:rsid w:val="1A096F8D"/>
    <w:rsid w:val="1B6A1784"/>
    <w:rsid w:val="1B99555B"/>
    <w:rsid w:val="1D014069"/>
    <w:rsid w:val="1F69737C"/>
    <w:rsid w:val="24596D0B"/>
    <w:rsid w:val="27335F39"/>
    <w:rsid w:val="27A74232"/>
    <w:rsid w:val="27ED6329"/>
    <w:rsid w:val="287F4AA5"/>
    <w:rsid w:val="28D56B7C"/>
    <w:rsid w:val="298D79EA"/>
    <w:rsid w:val="2F885B87"/>
    <w:rsid w:val="2FF012A8"/>
    <w:rsid w:val="323B1394"/>
    <w:rsid w:val="33D15AAA"/>
    <w:rsid w:val="347D3165"/>
    <w:rsid w:val="370C5E5F"/>
    <w:rsid w:val="3E616D91"/>
    <w:rsid w:val="40786313"/>
    <w:rsid w:val="45FD3F88"/>
    <w:rsid w:val="4A506B6E"/>
    <w:rsid w:val="4B80034F"/>
    <w:rsid w:val="4D5170EA"/>
    <w:rsid w:val="4F3E20C8"/>
    <w:rsid w:val="52BC2005"/>
    <w:rsid w:val="53A61F30"/>
    <w:rsid w:val="59384B30"/>
    <w:rsid w:val="5A3A6C18"/>
    <w:rsid w:val="5D432F4E"/>
    <w:rsid w:val="5D6758EC"/>
    <w:rsid w:val="5DC64CF4"/>
    <w:rsid w:val="66E37699"/>
    <w:rsid w:val="676500DB"/>
    <w:rsid w:val="6F1B63B9"/>
    <w:rsid w:val="6F3B619F"/>
    <w:rsid w:val="6FBF0F06"/>
    <w:rsid w:val="71FF72BD"/>
    <w:rsid w:val="7B6E0463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qFormat/>
    <w:uiPriority w:val="0"/>
    <w:pPr>
      <w:snapToGrid w:val="0"/>
      <w:spacing w:line="540" w:lineRule="exact"/>
    </w:pPr>
    <w:rPr>
      <w:rFonts w:eastAsia="方正仿宋_GBK"/>
      <w:color w:val="00000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1008</Words>
  <Characters>1073</Characters>
  <Lines>0</Lines>
  <Paragraphs>0</Paragraphs>
  <TotalTime>6</TotalTime>
  <ScaleCrop>false</ScaleCrop>
  <LinksUpToDate>false</LinksUpToDate>
  <CharactersWithSpaces>1106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2025-08-22T02:29:51Z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049A9A6103C649769F6A8DAE29BBAD08_12</vt:lpwstr>
  </property>
  <property fmtid="{D5CDD505-2E9C-101B-9397-08002B2CF9AE}" pid="4" name="KSOTemplateDocerSaveRecord">
    <vt:lpwstr>eyJoZGlkIjoiZTA4NzIyN2MxYTlmMzQ1NGE2MjU5NWRkMjhlOGMxYTAiLCJ1c2VySWQiOiIzMjMzNjI1ODQifQ==</vt:lpwstr>
  </property>
</Properties>
</file>