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F42776" w14:textId="77777777" w:rsidR="00126DD1" w:rsidRDefault="00000000">
      <w:pPr>
        <w:spacing w:line="480" w:lineRule="exact"/>
        <w:rPr>
          <w:rFonts w:ascii="方正黑体_GBK" w:eastAsia="方正黑体_GBK" w:hAnsi="方正黑体_GBK" w:cs="方正黑体_GBK" w:hint="eastAsia"/>
          <w:sz w:val="32"/>
          <w:lang w:eastAsia="zh-CN"/>
        </w:rPr>
      </w:pPr>
      <w:r>
        <w:rPr>
          <w:rFonts w:ascii="方正黑体_GBK" w:eastAsia="方正黑体_GBK" w:hAnsi="方正黑体_GBK" w:cs="方正黑体_GBK" w:hint="eastAsia"/>
          <w:sz w:val="32"/>
          <w:lang w:eastAsia="zh-CN"/>
        </w:rPr>
        <w:t>附件1</w:t>
      </w:r>
    </w:p>
    <w:p w14:paraId="129AB369" w14:textId="77777777" w:rsidR="00126DD1" w:rsidRDefault="00000000">
      <w:pPr>
        <w:widowControl w:val="0"/>
        <w:kinsoku/>
        <w:autoSpaceDE/>
        <w:autoSpaceDN/>
        <w:adjustRightInd/>
        <w:snapToGrid/>
        <w:spacing w:line="400" w:lineRule="exact"/>
        <w:jc w:val="center"/>
        <w:textAlignment w:val="auto"/>
        <w:rPr>
          <w:rFonts w:ascii="方正小标宋简体" w:eastAsia="方正小标宋简体" w:hAnsi="黑体" w:hint="eastAsia"/>
          <w:sz w:val="36"/>
          <w:szCs w:val="36"/>
          <w:lang w:eastAsia="zh-CN"/>
        </w:rPr>
      </w:pPr>
      <w:r>
        <w:rPr>
          <w:rFonts w:ascii="方正小标宋简体" w:eastAsia="方正小标宋简体" w:hAnsi="黑体" w:hint="eastAsia"/>
          <w:sz w:val="36"/>
          <w:szCs w:val="36"/>
          <w:lang w:eastAsia="zh-CN"/>
        </w:rPr>
        <w:t>项目支出绩效自评表</w:t>
      </w:r>
    </w:p>
    <w:p w14:paraId="53E178F1" w14:textId="77777777" w:rsidR="00126DD1" w:rsidRDefault="00000000">
      <w:pPr>
        <w:widowControl w:val="0"/>
        <w:kinsoku/>
        <w:autoSpaceDE/>
        <w:autoSpaceDN/>
        <w:adjustRightInd/>
        <w:snapToGrid/>
        <w:spacing w:line="400" w:lineRule="exact"/>
        <w:jc w:val="center"/>
        <w:textAlignment w:val="auto"/>
        <w:rPr>
          <w:rFonts w:ascii="方正小标宋简体" w:eastAsia="方正小标宋简体" w:hAnsi="黑体" w:hint="eastAsia"/>
          <w:sz w:val="36"/>
          <w:szCs w:val="36"/>
        </w:rPr>
      </w:pPr>
      <w:r>
        <w:rPr>
          <w:rFonts w:ascii="仿宋_GB2312" w:eastAsia="仿宋_GB2312" w:hAnsi="宋体" w:hint="eastAsia"/>
          <w:sz w:val="28"/>
          <w:szCs w:val="28"/>
        </w:rPr>
        <w:t>（</w:t>
      </w:r>
      <w:r>
        <w:rPr>
          <w:rFonts w:ascii="仿宋_GB2312" w:eastAsia="仿宋_GB2312" w:hAnsi="宋体" w:hint="eastAsia"/>
          <w:sz w:val="28"/>
          <w:szCs w:val="28"/>
          <w:lang w:eastAsia="zh-CN"/>
        </w:rPr>
        <w:t>2024</w:t>
      </w:r>
      <w:r>
        <w:rPr>
          <w:rFonts w:ascii="仿宋_GB2312" w:eastAsia="仿宋_GB2312" w:hAnsi="宋体" w:hint="eastAsia"/>
          <w:sz w:val="28"/>
          <w:szCs w:val="28"/>
        </w:rPr>
        <w:t>年度）</w:t>
      </w:r>
    </w:p>
    <w:p w14:paraId="0BE99F6E" w14:textId="77777777" w:rsidR="00126DD1" w:rsidRDefault="00126DD1">
      <w:pPr>
        <w:spacing w:line="20" w:lineRule="exact"/>
        <w:rPr>
          <w:rFonts w:ascii="仿宋_GB2312" w:eastAsia="仿宋_GB2312" w:hAnsi="宋体" w:hint="eastAsia"/>
          <w:sz w:val="28"/>
          <w:szCs w:val="28"/>
        </w:rPr>
      </w:pPr>
    </w:p>
    <w:p w14:paraId="1C95E554" w14:textId="77777777" w:rsidR="00126DD1" w:rsidRDefault="00126DD1">
      <w:pPr>
        <w:spacing w:line="20" w:lineRule="exact"/>
        <w:rPr>
          <w:rFonts w:ascii="仿宋_GB2312" w:eastAsia="仿宋_GB2312" w:hAnsi="宋体" w:hint="eastAsia"/>
          <w:sz w:val="28"/>
          <w:szCs w:val="28"/>
        </w:rPr>
      </w:pPr>
    </w:p>
    <w:p w14:paraId="3D8B7AFE" w14:textId="77777777" w:rsidR="00126DD1" w:rsidRDefault="00126DD1">
      <w:pPr>
        <w:spacing w:line="20" w:lineRule="exact"/>
        <w:rPr>
          <w:rFonts w:ascii="仿宋_GB2312" w:eastAsia="仿宋_GB2312" w:hAnsi="宋体" w:hint="eastAsia"/>
          <w:sz w:val="28"/>
          <w:szCs w:val="28"/>
        </w:rPr>
      </w:pPr>
    </w:p>
    <w:p w14:paraId="2AFA33F2" w14:textId="77777777" w:rsidR="00126DD1" w:rsidRDefault="00126DD1">
      <w:pPr>
        <w:spacing w:line="20" w:lineRule="exact"/>
        <w:rPr>
          <w:rFonts w:ascii="仿宋_GB2312" w:eastAsia="仿宋_GB2312" w:hAnsi="宋体" w:hint="eastAsia"/>
          <w:sz w:val="28"/>
          <w:szCs w:val="28"/>
        </w:rPr>
      </w:pPr>
    </w:p>
    <w:p w14:paraId="5BA7A44D" w14:textId="77777777" w:rsidR="00126DD1" w:rsidRDefault="00126DD1">
      <w:pPr>
        <w:spacing w:line="20" w:lineRule="exact"/>
        <w:rPr>
          <w:rFonts w:ascii="仿宋_GB2312" w:eastAsia="仿宋_GB2312" w:hAnsi="宋体" w:hint="eastAsia"/>
          <w:sz w:val="28"/>
          <w:szCs w:val="28"/>
        </w:rPr>
      </w:pPr>
    </w:p>
    <w:p w14:paraId="49571290" w14:textId="77777777" w:rsidR="00126DD1" w:rsidRDefault="00126DD1">
      <w:pPr>
        <w:spacing w:line="20" w:lineRule="exact"/>
        <w:rPr>
          <w:rFonts w:ascii="仿宋_GB2312" w:eastAsia="仿宋_GB2312" w:hAnsi="宋体" w:hint="eastAsia"/>
          <w:sz w:val="28"/>
          <w:szCs w:val="28"/>
        </w:rPr>
      </w:pPr>
    </w:p>
    <w:p w14:paraId="2C6FEA11" w14:textId="77777777" w:rsidR="00126DD1" w:rsidRDefault="00126DD1">
      <w:pPr>
        <w:spacing w:line="20" w:lineRule="exact"/>
        <w:rPr>
          <w:rFonts w:ascii="仿宋_GB2312" w:eastAsia="仿宋_GB2312" w:hAnsi="宋体" w:hint="eastAsia"/>
          <w:sz w:val="28"/>
          <w:szCs w:val="28"/>
        </w:rPr>
      </w:pPr>
    </w:p>
    <w:tbl>
      <w:tblPr>
        <w:tblW w:w="5144" w:type="pct"/>
        <w:tblInd w:w="-225" w:type="dxa"/>
        <w:tblLook w:val="04A0" w:firstRow="1" w:lastRow="0" w:firstColumn="1" w:lastColumn="0" w:noHBand="0" w:noVBand="1"/>
      </w:tblPr>
      <w:tblGrid>
        <w:gridCol w:w="796"/>
        <w:gridCol w:w="1034"/>
        <w:gridCol w:w="1968"/>
        <w:gridCol w:w="3212"/>
        <w:gridCol w:w="1592"/>
        <w:gridCol w:w="2748"/>
        <w:gridCol w:w="1094"/>
        <w:gridCol w:w="1084"/>
        <w:gridCol w:w="2140"/>
      </w:tblGrid>
      <w:tr w:rsidR="00126DD1" w14:paraId="1E55A63F" w14:textId="77777777" w:rsidTr="00ED75DB">
        <w:trPr>
          <w:trHeight w:val="387"/>
        </w:trPr>
        <w:tc>
          <w:tcPr>
            <w:tcW w:w="584" w:type="pct"/>
            <w:gridSpan w:val="2"/>
            <w:tcBorders>
              <w:top w:val="single" w:sz="4" w:space="0" w:color="000000"/>
              <w:left w:val="single" w:sz="4" w:space="0" w:color="000000"/>
              <w:bottom w:val="single" w:sz="4" w:space="0" w:color="000000"/>
              <w:right w:val="single" w:sz="4" w:space="0" w:color="000000"/>
            </w:tcBorders>
            <w:vAlign w:val="center"/>
          </w:tcPr>
          <w:p w14:paraId="5C735A27"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项目名称</w:t>
            </w:r>
          </w:p>
        </w:tc>
        <w:tc>
          <w:tcPr>
            <w:tcW w:w="4416" w:type="pct"/>
            <w:gridSpan w:val="7"/>
            <w:tcBorders>
              <w:top w:val="single" w:sz="4" w:space="0" w:color="000000"/>
              <w:left w:val="single" w:sz="4" w:space="0" w:color="000000"/>
              <w:bottom w:val="single" w:sz="4" w:space="0" w:color="000000"/>
              <w:right w:val="single" w:sz="4" w:space="0" w:color="000000"/>
            </w:tcBorders>
            <w:vAlign w:val="center"/>
          </w:tcPr>
          <w:p w14:paraId="50566B0D" w14:textId="77777777" w:rsidR="00126DD1" w:rsidRDefault="00000000">
            <w:pPr>
              <w:jc w:val="center"/>
              <w:textAlignment w:val="center"/>
              <w:rPr>
                <w:rFonts w:ascii="宋体" w:eastAsia="宋体" w:hAnsi="宋体" w:cs="宋体" w:hint="eastAsia"/>
                <w:sz w:val="18"/>
                <w:szCs w:val="18"/>
                <w:lang w:eastAsia="zh-CN"/>
              </w:rPr>
            </w:pPr>
            <w:r>
              <w:rPr>
                <w:rFonts w:ascii="宋体" w:eastAsia="宋体" w:hAnsi="宋体" w:cs="宋体" w:hint="eastAsia"/>
                <w:sz w:val="18"/>
                <w:szCs w:val="18"/>
                <w:lang w:eastAsia="zh-CN" w:bidi="ar"/>
              </w:rPr>
              <w:t>11000024T000002861780-基于再生技术的流态回填材料及沥青路面研究</w:t>
            </w:r>
          </w:p>
        </w:tc>
      </w:tr>
      <w:tr w:rsidR="00126DD1" w14:paraId="742CFAF5" w14:textId="77777777" w:rsidTr="00ED75DB">
        <w:trPr>
          <w:trHeight w:val="402"/>
        </w:trPr>
        <w:tc>
          <w:tcPr>
            <w:tcW w:w="584" w:type="pct"/>
            <w:gridSpan w:val="2"/>
            <w:tcBorders>
              <w:top w:val="single" w:sz="4" w:space="0" w:color="000000"/>
              <w:left w:val="single" w:sz="4" w:space="0" w:color="000000"/>
              <w:bottom w:val="single" w:sz="4" w:space="0" w:color="000000"/>
              <w:right w:val="single" w:sz="4" w:space="0" w:color="000000"/>
            </w:tcBorders>
            <w:vAlign w:val="center"/>
          </w:tcPr>
          <w:p w14:paraId="56D76E2A"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主管部门</w:t>
            </w:r>
          </w:p>
        </w:tc>
        <w:tc>
          <w:tcPr>
            <w:tcW w:w="2161" w:type="pct"/>
            <w:gridSpan w:val="3"/>
            <w:tcBorders>
              <w:top w:val="single" w:sz="4" w:space="0" w:color="000000"/>
              <w:left w:val="single" w:sz="4" w:space="0" w:color="000000"/>
              <w:bottom w:val="single" w:sz="4" w:space="0" w:color="000000"/>
              <w:right w:val="single" w:sz="4" w:space="0" w:color="000000"/>
            </w:tcBorders>
            <w:vAlign w:val="center"/>
          </w:tcPr>
          <w:p w14:paraId="21AA32B4"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北京市市政工程研究院</w:t>
            </w:r>
          </w:p>
        </w:tc>
        <w:tc>
          <w:tcPr>
            <w:tcW w:w="877" w:type="pct"/>
            <w:tcBorders>
              <w:top w:val="single" w:sz="4" w:space="0" w:color="000000"/>
              <w:left w:val="single" w:sz="4" w:space="0" w:color="000000"/>
              <w:bottom w:val="single" w:sz="4" w:space="0" w:color="000000"/>
              <w:right w:val="single" w:sz="4" w:space="0" w:color="000000"/>
            </w:tcBorders>
            <w:vAlign w:val="center"/>
          </w:tcPr>
          <w:p w14:paraId="1967D705"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实施单位</w:t>
            </w:r>
          </w:p>
        </w:tc>
        <w:tc>
          <w:tcPr>
            <w:tcW w:w="1378" w:type="pct"/>
            <w:gridSpan w:val="3"/>
            <w:tcBorders>
              <w:top w:val="single" w:sz="4" w:space="0" w:color="000000"/>
              <w:left w:val="single" w:sz="4" w:space="0" w:color="000000"/>
              <w:bottom w:val="single" w:sz="4" w:space="0" w:color="000000"/>
              <w:right w:val="single" w:sz="4" w:space="0" w:color="000000"/>
            </w:tcBorders>
            <w:vAlign w:val="center"/>
          </w:tcPr>
          <w:p w14:paraId="3FB09410"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北京市市政工程研究院</w:t>
            </w:r>
          </w:p>
        </w:tc>
      </w:tr>
      <w:tr w:rsidR="00126DD1" w14:paraId="0BBF3072" w14:textId="77777777" w:rsidTr="00ED75DB">
        <w:trPr>
          <w:trHeight w:val="390"/>
        </w:trPr>
        <w:tc>
          <w:tcPr>
            <w:tcW w:w="584" w:type="pct"/>
            <w:gridSpan w:val="2"/>
            <w:vMerge w:val="restart"/>
            <w:tcBorders>
              <w:top w:val="single" w:sz="4" w:space="0" w:color="000000"/>
              <w:left w:val="single" w:sz="4" w:space="0" w:color="000000"/>
              <w:bottom w:val="single" w:sz="4" w:space="0" w:color="000000"/>
              <w:right w:val="single" w:sz="4" w:space="0" w:color="000000"/>
            </w:tcBorders>
            <w:vAlign w:val="center"/>
          </w:tcPr>
          <w:p w14:paraId="7CA47E57"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项目资金(万元)</w:t>
            </w:r>
          </w:p>
        </w:tc>
        <w:tc>
          <w:tcPr>
            <w:tcW w:w="628" w:type="pct"/>
            <w:tcBorders>
              <w:top w:val="single" w:sz="4" w:space="0" w:color="000000"/>
              <w:left w:val="single" w:sz="4" w:space="0" w:color="000000"/>
              <w:bottom w:val="single" w:sz="4" w:space="0" w:color="000000"/>
              <w:right w:val="single" w:sz="4" w:space="0" w:color="000000"/>
            </w:tcBorders>
            <w:vAlign w:val="center"/>
          </w:tcPr>
          <w:p w14:paraId="4D8FBAD4" w14:textId="77777777" w:rsidR="00126DD1" w:rsidRDefault="00126DD1">
            <w:pPr>
              <w:rPr>
                <w:rFonts w:ascii="宋体" w:eastAsia="宋体" w:hAnsi="宋体" w:cs="宋体" w:hint="eastAsia"/>
                <w:sz w:val="18"/>
                <w:szCs w:val="18"/>
              </w:rPr>
            </w:pPr>
          </w:p>
        </w:tc>
        <w:tc>
          <w:tcPr>
            <w:tcW w:w="1025" w:type="pct"/>
            <w:tcBorders>
              <w:top w:val="single" w:sz="4" w:space="0" w:color="000000"/>
              <w:left w:val="single" w:sz="4" w:space="0" w:color="000000"/>
              <w:bottom w:val="single" w:sz="4" w:space="0" w:color="000000"/>
              <w:right w:val="single" w:sz="4" w:space="0" w:color="000000"/>
            </w:tcBorders>
            <w:vAlign w:val="center"/>
          </w:tcPr>
          <w:p w14:paraId="1DFF2E29"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年初预算数</w:t>
            </w:r>
          </w:p>
        </w:tc>
        <w:tc>
          <w:tcPr>
            <w:tcW w:w="508" w:type="pct"/>
            <w:tcBorders>
              <w:top w:val="single" w:sz="4" w:space="0" w:color="000000"/>
              <w:left w:val="single" w:sz="4" w:space="0" w:color="000000"/>
              <w:bottom w:val="single" w:sz="4" w:space="0" w:color="000000"/>
              <w:right w:val="single" w:sz="4" w:space="0" w:color="000000"/>
            </w:tcBorders>
            <w:vAlign w:val="center"/>
          </w:tcPr>
          <w:p w14:paraId="619A97E2"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全年预算数</w:t>
            </w:r>
          </w:p>
        </w:tc>
        <w:tc>
          <w:tcPr>
            <w:tcW w:w="877" w:type="pct"/>
            <w:tcBorders>
              <w:top w:val="single" w:sz="4" w:space="0" w:color="000000"/>
              <w:left w:val="single" w:sz="4" w:space="0" w:color="000000"/>
              <w:bottom w:val="single" w:sz="4" w:space="0" w:color="000000"/>
              <w:right w:val="single" w:sz="4" w:space="0" w:color="000000"/>
            </w:tcBorders>
            <w:vAlign w:val="center"/>
          </w:tcPr>
          <w:p w14:paraId="02C1B3C3"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全年执行数</w:t>
            </w:r>
          </w:p>
        </w:tc>
        <w:tc>
          <w:tcPr>
            <w:tcW w:w="349" w:type="pct"/>
            <w:tcBorders>
              <w:top w:val="single" w:sz="4" w:space="0" w:color="000000"/>
              <w:left w:val="single" w:sz="4" w:space="0" w:color="000000"/>
              <w:bottom w:val="single" w:sz="4" w:space="0" w:color="000000"/>
              <w:right w:val="single" w:sz="4" w:space="0" w:color="000000"/>
            </w:tcBorders>
            <w:vAlign w:val="center"/>
          </w:tcPr>
          <w:p w14:paraId="5C1A0094"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分值</w:t>
            </w:r>
          </w:p>
        </w:tc>
        <w:tc>
          <w:tcPr>
            <w:tcW w:w="346" w:type="pct"/>
            <w:tcBorders>
              <w:top w:val="single" w:sz="4" w:space="0" w:color="000000"/>
              <w:left w:val="single" w:sz="4" w:space="0" w:color="000000"/>
              <w:bottom w:val="single" w:sz="4" w:space="0" w:color="000000"/>
              <w:right w:val="single" w:sz="4" w:space="0" w:color="000000"/>
            </w:tcBorders>
            <w:vAlign w:val="center"/>
          </w:tcPr>
          <w:p w14:paraId="6C950535"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执行率</w:t>
            </w:r>
          </w:p>
        </w:tc>
        <w:tc>
          <w:tcPr>
            <w:tcW w:w="683" w:type="pct"/>
            <w:tcBorders>
              <w:top w:val="single" w:sz="4" w:space="0" w:color="000000"/>
              <w:left w:val="single" w:sz="4" w:space="0" w:color="000000"/>
              <w:bottom w:val="single" w:sz="4" w:space="0" w:color="000000"/>
              <w:right w:val="single" w:sz="4" w:space="0" w:color="000000"/>
            </w:tcBorders>
            <w:vAlign w:val="center"/>
          </w:tcPr>
          <w:p w14:paraId="2BF5B220"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得分</w:t>
            </w:r>
          </w:p>
        </w:tc>
      </w:tr>
      <w:tr w:rsidR="00126DD1" w14:paraId="069F1CF7" w14:textId="77777777" w:rsidTr="00ED75DB">
        <w:trPr>
          <w:trHeight w:val="390"/>
        </w:trPr>
        <w:tc>
          <w:tcPr>
            <w:tcW w:w="584" w:type="pct"/>
            <w:gridSpan w:val="2"/>
            <w:vMerge/>
            <w:tcBorders>
              <w:top w:val="single" w:sz="4" w:space="0" w:color="000000"/>
              <w:left w:val="single" w:sz="4" w:space="0" w:color="000000"/>
              <w:bottom w:val="single" w:sz="4" w:space="0" w:color="000000"/>
              <w:right w:val="single" w:sz="4" w:space="0" w:color="000000"/>
            </w:tcBorders>
            <w:vAlign w:val="center"/>
          </w:tcPr>
          <w:p w14:paraId="40B24F72" w14:textId="77777777" w:rsidR="00126DD1" w:rsidRDefault="00126DD1">
            <w:pPr>
              <w:jc w:val="center"/>
              <w:rPr>
                <w:rFonts w:ascii="宋体" w:eastAsia="宋体" w:hAnsi="宋体" w:cs="宋体" w:hint="eastAsia"/>
                <w:sz w:val="18"/>
                <w:szCs w:val="18"/>
              </w:rPr>
            </w:pPr>
          </w:p>
        </w:tc>
        <w:tc>
          <w:tcPr>
            <w:tcW w:w="628" w:type="pct"/>
            <w:tcBorders>
              <w:top w:val="single" w:sz="4" w:space="0" w:color="000000"/>
              <w:left w:val="single" w:sz="4" w:space="0" w:color="000000"/>
              <w:bottom w:val="single" w:sz="4" w:space="0" w:color="000000"/>
              <w:right w:val="single" w:sz="4" w:space="0" w:color="000000"/>
            </w:tcBorders>
            <w:vAlign w:val="center"/>
          </w:tcPr>
          <w:p w14:paraId="139E8D93" w14:textId="77777777" w:rsidR="00126DD1" w:rsidRDefault="00000000">
            <w:pP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年度资金总额</w:t>
            </w:r>
          </w:p>
        </w:tc>
        <w:tc>
          <w:tcPr>
            <w:tcW w:w="1025" w:type="pct"/>
            <w:tcBorders>
              <w:top w:val="single" w:sz="4" w:space="0" w:color="000000"/>
              <w:left w:val="single" w:sz="4" w:space="0" w:color="000000"/>
              <w:bottom w:val="single" w:sz="4" w:space="0" w:color="000000"/>
              <w:right w:val="single" w:sz="4" w:space="0" w:color="000000"/>
            </w:tcBorders>
            <w:vAlign w:val="center"/>
          </w:tcPr>
          <w:p w14:paraId="44AA0CFB" w14:textId="77777777" w:rsidR="00126DD1" w:rsidRDefault="00000000">
            <w:pPr>
              <w:jc w:val="right"/>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 xml:space="preserve"> 105.00 </w:t>
            </w:r>
          </w:p>
        </w:tc>
        <w:tc>
          <w:tcPr>
            <w:tcW w:w="508" w:type="pct"/>
            <w:tcBorders>
              <w:top w:val="single" w:sz="4" w:space="0" w:color="000000"/>
              <w:left w:val="single" w:sz="4" w:space="0" w:color="000000"/>
              <w:bottom w:val="single" w:sz="4" w:space="0" w:color="000000"/>
              <w:right w:val="single" w:sz="4" w:space="0" w:color="000000"/>
            </w:tcBorders>
            <w:vAlign w:val="center"/>
          </w:tcPr>
          <w:p w14:paraId="4AC0C516"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 xml:space="preserve"> 105.00 </w:t>
            </w:r>
          </w:p>
        </w:tc>
        <w:tc>
          <w:tcPr>
            <w:tcW w:w="877" w:type="pct"/>
            <w:tcBorders>
              <w:top w:val="single" w:sz="4" w:space="0" w:color="000000"/>
              <w:left w:val="single" w:sz="4" w:space="0" w:color="000000"/>
              <w:bottom w:val="single" w:sz="4" w:space="0" w:color="000000"/>
              <w:right w:val="nil"/>
            </w:tcBorders>
            <w:vAlign w:val="center"/>
          </w:tcPr>
          <w:p w14:paraId="6055B6E8"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 xml:space="preserve"> 105.00 </w:t>
            </w:r>
          </w:p>
        </w:tc>
        <w:tc>
          <w:tcPr>
            <w:tcW w:w="349" w:type="pct"/>
            <w:tcBorders>
              <w:top w:val="single" w:sz="4" w:space="0" w:color="000000"/>
              <w:left w:val="single" w:sz="4" w:space="0" w:color="000000"/>
              <w:bottom w:val="single" w:sz="4" w:space="0" w:color="000000"/>
              <w:right w:val="single" w:sz="4" w:space="0" w:color="000000"/>
            </w:tcBorders>
            <w:vAlign w:val="center"/>
          </w:tcPr>
          <w:p w14:paraId="5356BAEC"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 xml:space="preserve">10 </w:t>
            </w:r>
          </w:p>
        </w:tc>
        <w:tc>
          <w:tcPr>
            <w:tcW w:w="346" w:type="pct"/>
            <w:tcBorders>
              <w:top w:val="single" w:sz="4" w:space="0" w:color="000000"/>
              <w:left w:val="single" w:sz="4" w:space="0" w:color="000000"/>
              <w:bottom w:val="single" w:sz="4" w:space="0" w:color="000000"/>
              <w:right w:val="single" w:sz="4" w:space="0" w:color="000000"/>
            </w:tcBorders>
            <w:vAlign w:val="center"/>
          </w:tcPr>
          <w:p w14:paraId="414DC501"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100.00%</w:t>
            </w:r>
          </w:p>
        </w:tc>
        <w:tc>
          <w:tcPr>
            <w:tcW w:w="683" w:type="pct"/>
            <w:tcBorders>
              <w:top w:val="single" w:sz="4" w:space="0" w:color="000000"/>
              <w:left w:val="single" w:sz="4" w:space="0" w:color="000000"/>
              <w:bottom w:val="single" w:sz="4" w:space="0" w:color="000000"/>
              <w:right w:val="single" w:sz="4" w:space="0" w:color="000000"/>
            </w:tcBorders>
            <w:vAlign w:val="center"/>
          </w:tcPr>
          <w:p w14:paraId="5F8B85F6"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 xml:space="preserve">10.00 </w:t>
            </w:r>
          </w:p>
        </w:tc>
      </w:tr>
      <w:tr w:rsidR="00126DD1" w14:paraId="3AE65127" w14:textId="77777777" w:rsidTr="00ED75DB">
        <w:trPr>
          <w:trHeight w:val="390"/>
        </w:trPr>
        <w:tc>
          <w:tcPr>
            <w:tcW w:w="584" w:type="pct"/>
            <w:gridSpan w:val="2"/>
            <w:vMerge/>
            <w:tcBorders>
              <w:top w:val="single" w:sz="4" w:space="0" w:color="000000"/>
              <w:left w:val="single" w:sz="4" w:space="0" w:color="000000"/>
              <w:bottom w:val="single" w:sz="4" w:space="0" w:color="000000"/>
              <w:right w:val="single" w:sz="4" w:space="0" w:color="000000"/>
            </w:tcBorders>
            <w:vAlign w:val="center"/>
          </w:tcPr>
          <w:p w14:paraId="2126E71B" w14:textId="77777777" w:rsidR="00126DD1" w:rsidRDefault="00126DD1">
            <w:pPr>
              <w:jc w:val="center"/>
              <w:rPr>
                <w:rFonts w:ascii="宋体" w:eastAsia="宋体" w:hAnsi="宋体" w:cs="宋体" w:hint="eastAsia"/>
                <w:sz w:val="18"/>
                <w:szCs w:val="18"/>
              </w:rPr>
            </w:pPr>
          </w:p>
        </w:tc>
        <w:tc>
          <w:tcPr>
            <w:tcW w:w="628" w:type="pct"/>
            <w:tcBorders>
              <w:top w:val="single" w:sz="4" w:space="0" w:color="000000"/>
              <w:left w:val="single" w:sz="4" w:space="0" w:color="000000"/>
              <w:bottom w:val="single" w:sz="4" w:space="0" w:color="000000"/>
              <w:right w:val="single" w:sz="4" w:space="0" w:color="000000"/>
            </w:tcBorders>
            <w:vAlign w:val="center"/>
          </w:tcPr>
          <w:p w14:paraId="6C7CB333"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其中：当年财政拨款</w:t>
            </w:r>
          </w:p>
        </w:tc>
        <w:tc>
          <w:tcPr>
            <w:tcW w:w="1025" w:type="pct"/>
            <w:tcBorders>
              <w:top w:val="single" w:sz="4" w:space="0" w:color="000000"/>
              <w:left w:val="single" w:sz="4" w:space="0" w:color="000000"/>
              <w:bottom w:val="single" w:sz="4" w:space="0" w:color="000000"/>
              <w:right w:val="single" w:sz="4" w:space="0" w:color="000000"/>
            </w:tcBorders>
            <w:vAlign w:val="center"/>
          </w:tcPr>
          <w:p w14:paraId="06F394CE" w14:textId="77777777" w:rsidR="00126DD1" w:rsidRDefault="00000000">
            <w:pPr>
              <w:jc w:val="right"/>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 xml:space="preserve"> 105.00 </w:t>
            </w:r>
          </w:p>
        </w:tc>
        <w:tc>
          <w:tcPr>
            <w:tcW w:w="508" w:type="pct"/>
            <w:tcBorders>
              <w:top w:val="single" w:sz="4" w:space="0" w:color="000000"/>
              <w:left w:val="single" w:sz="4" w:space="0" w:color="000000"/>
              <w:bottom w:val="single" w:sz="4" w:space="0" w:color="000000"/>
              <w:right w:val="single" w:sz="4" w:space="0" w:color="000000"/>
            </w:tcBorders>
            <w:vAlign w:val="center"/>
          </w:tcPr>
          <w:p w14:paraId="49A05E41"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 xml:space="preserve"> 105.00 </w:t>
            </w:r>
          </w:p>
        </w:tc>
        <w:tc>
          <w:tcPr>
            <w:tcW w:w="877" w:type="pct"/>
            <w:tcBorders>
              <w:top w:val="single" w:sz="4" w:space="0" w:color="000000"/>
              <w:left w:val="single" w:sz="4" w:space="0" w:color="000000"/>
              <w:bottom w:val="single" w:sz="4" w:space="0" w:color="000000"/>
              <w:right w:val="nil"/>
            </w:tcBorders>
            <w:vAlign w:val="center"/>
          </w:tcPr>
          <w:p w14:paraId="284CBF07"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 xml:space="preserve"> 105.00 </w:t>
            </w:r>
          </w:p>
        </w:tc>
        <w:tc>
          <w:tcPr>
            <w:tcW w:w="349" w:type="pct"/>
            <w:tcBorders>
              <w:top w:val="single" w:sz="4" w:space="0" w:color="000000"/>
              <w:left w:val="single" w:sz="4" w:space="0" w:color="000000"/>
              <w:bottom w:val="single" w:sz="4" w:space="0" w:color="000000"/>
              <w:right w:val="single" w:sz="4" w:space="0" w:color="000000"/>
            </w:tcBorders>
            <w:vAlign w:val="center"/>
          </w:tcPr>
          <w:p w14:paraId="23493A19" w14:textId="77777777" w:rsidR="00126DD1" w:rsidRDefault="00000000">
            <w:pPr>
              <w:jc w:val="center"/>
              <w:textAlignment w:val="center"/>
              <w:rPr>
                <w:rFonts w:ascii="宋体" w:eastAsia="宋体" w:hAnsi="宋体" w:cs="宋体" w:hint="eastAsia"/>
                <w:sz w:val="18"/>
                <w:szCs w:val="18"/>
              </w:rPr>
            </w:pPr>
            <w:proofErr w:type="gramStart"/>
            <w:r>
              <w:rPr>
                <w:rFonts w:ascii="宋体" w:eastAsia="宋体" w:hAnsi="宋体" w:cs="宋体" w:hint="eastAsia"/>
                <w:sz w:val="18"/>
                <w:szCs w:val="18"/>
                <w:lang w:eastAsia="zh-CN" w:bidi="ar"/>
              </w:rPr>
              <w:t>一</w:t>
            </w:r>
            <w:proofErr w:type="gramEnd"/>
          </w:p>
        </w:tc>
        <w:tc>
          <w:tcPr>
            <w:tcW w:w="346" w:type="pct"/>
            <w:tcBorders>
              <w:top w:val="single" w:sz="4" w:space="0" w:color="000000"/>
              <w:left w:val="single" w:sz="4" w:space="0" w:color="000000"/>
              <w:bottom w:val="single" w:sz="4" w:space="0" w:color="000000"/>
              <w:right w:val="single" w:sz="4" w:space="0" w:color="000000"/>
            </w:tcBorders>
            <w:vAlign w:val="center"/>
          </w:tcPr>
          <w:p w14:paraId="4B46A0A8"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100.00%</w:t>
            </w:r>
          </w:p>
        </w:tc>
        <w:tc>
          <w:tcPr>
            <w:tcW w:w="683" w:type="pct"/>
            <w:tcBorders>
              <w:top w:val="single" w:sz="4" w:space="0" w:color="000000"/>
              <w:left w:val="single" w:sz="4" w:space="0" w:color="000000"/>
              <w:bottom w:val="single" w:sz="4" w:space="0" w:color="000000"/>
              <w:right w:val="single" w:sz="4" w:space="0" w:color="000000"/>
            </w:tcBorders>
            <w:vAlign w:val="center"/>
          </w:tcPr>
          <w:p w14:paraId="6F8E231F" w14:textId="77777777" w:rsidR="00126DD1" w:rsidRDefault="00000000">
            <w:pPr>
              <w:jc w:val="center"/>
              <w:textAlignment w:val="center"/>
              <w:rPr>
                <w:rFonts w:ascii="宋体" w:eastAsia="宋体" w:hAnsi="宋体" w:cs="宋体" w:hint="eastAsia"/>
                <w:sz w:val="18"/>
                <w:szCs w:val="18"/>
              </w:rPr>
            </w:pPr>
            <w:proofErr w:type="gramStart"/>
            <w:r>
              <w:rPr>
                <w:rFonts w:ascii="宋体" w:eastAsia="宋体" w:hAnsi="宋体" w:cs="宋体" w:hint="eastAsia"/>
                <w:sz w:val="18"/>
                <w:szCs w:val="18"/>
                <w:lang w:eastAsia="zh-CN" w:bidi="ar"/>
              </w:rPr>
              <w:t>一</w:t>
            </w:r>
            <w:proofErr w:type="gramEnd"/>
          </w:p>
        </w:tc>
      </w:tr>
      <w:tr w:rsidR="00126DD1" w14:paraId="63A26738" w14:textId="77777777" w:rsidTr="00ED75DB">
        <w:trPr>
          <w:trHeight w:val="420"/>
        </w:trPr>
        <w:tc>
          <w:tcPr>
            <w:tcW w:w="254" w:type="pct"/>
            <w:vMerge w:val="restart"/>
            <w:tcBorders>
              <w:top w:val="single" w:sz="4" w:space="0" w:color="000000"/>
              <w:left w:val="single" w:sz="4" w:space="0" w:color="000000"/>
              <w:bottom w:val="single" w:sz="4" w:space="0" w:color="000000"/>
              <w:right w:val="single" w:sz="4" w:space="0" w:color="000000"/>
            </w:tcBorders>
            <w:vAlign w:val="center"/>
          </w:tcPr>
          <w:p w14:paraId="48F373D1"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年度总体目标</w:t>
            </w:r>
          </w:p>
        </w:tc>
        <w:tc>
          <w:tcPr>
            <w:tcW w:w="2491" w:type="pct"/>
            <w:gridSpan w:val="4"/>
            <w:tcBorders>
              <w:top w:val="single" w:sz="4" w:space="0" w:color="000000"/>
              <w:left w:val="single" w:sz="4" w:space="0" w:color="000000"/>
              <w:bottom w:val="single" w:sz="4" w:space="0" w:color="000000"/>
              <w:right w:val="single" w:sz="4" w:space="0" w:color="000000"/>
            </w:tcBorders>
            <w:vAlign w:val="center"/>
          </w:tcPr>
          <w:p w14:paraId="3EAEF7EF"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预期目标</w:t>
            </w:r>
          </w:p>
        </w:tc>
        <w:tc>
          <w:tcPr>
            <w:tcW w:w="2255" w:type="pct"/>
            <w:gridSpan w:val="4"/>
            <w:tcBorders>
              <w:top w:val="single" w:sz="4" w:space="0" w:color="000000"/>
              <w:left w:val="single" w:sz="4" w:space="0" w:color="000000"/>
              <w:bottom w:val="single" w:sz="4" w:space="0" w:color="000000"/>
              <w:right w:val="single" w:sz="4" w:space="0" w:color="000000"/>
            </w:tcBorders>
            <w:vAlign w:val="center"/>
          </w:tcPr>
          <w:p w14:paraId="596A71F3"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实际完成情况</w:t>
            </w:r>
          </w:p>
        </w:tc>
      </w:tr>
      <w:tr w:rsidR="00126DD1" w14:paraId="6C93C80B" w14:textId="77777777" w:rsidTr="00ED75DB">
        <w:trPr>
          <w:trHeight w:val="586"/>
        </w:trPr>
        <w:tc>
          <w:tcPr>
            <w:tcW w:w="254" w:type="pct"/>
            <w:vMerge/>
            <w:tcBorders>
              <w:top w:val="single" w:sz="4" w:space="0" w:color="000000"/>
              <w:left w:val="single" w:sz="4" w:space="0" w:color="000000"/>
              <w:bottom w:val="single" w:sz="4" w:space="0" w:color="000000"/>
              <w:right w:val="single" w:sz="4" w:space="0" w:color="000000"/>
            </w:tcBorders>
            <w:vAlign w:val="center"/>
          </w:tcPr>
          <w:p w14:paraId="685EB76B" w14:textId="77777777" w:rsidR="00126DD1" w:rsidRDefault="00126DD1">
            <w:pPr>
              <w:jc w:val="center"/>
              <w:rPr>
                <w:rFonts w:ascii="宋体" w:eastAsia="宋体" w:hAnsi="宋体" w:cs="宋体" w:hint="eastAsia"/>
                <w:sz w:val="18"/>
                <w:szCs w:val="18"/>
              </w:rPr>
            </w:pPr>
          </w:p>
        </w:tc>
        <w:tc>
          <w:tcPr>
            <w:tcW w:w="2491" w:type="pct"/>
            <w:gridSpan w:val="4"/>
            <w:tcBorders>
              <w:top w:val="single" w:sz="4" w:space="0" w:color="000000"/>
              <w:left w:val="single" w:sz="4" w:space="0" w:color="000000"/>
              <w:bottom w:val="single" w:sz="4" w:space="0" w:color="000000"/>
              <w:right w:val="single" w:sz="4" w:space="0" w:color="000000"/>
            </w:tcBorders>
            <w:vAlign w:val="center"/>
          </w:tcPr>
          <w:p w14:paraId="14AF692D" w14:textId="77777777" w:rsidR="00126DD1" w:rsidRDefault="00000000">
            <w:pPr>
              <w:textAlignment w:val="center"/>
              <w:rPr>
                <w:rFonts w:ascii="宋体" w:eastAsia="宋体" w:hAnsi="宋体" w:cs="宋体" w:hint="eastAsia"/>
                <w:sz w:val="18"/>
                <w:szCs w:val="18"/>
                <w:lang w:eastAsia="zh-CN"/>
              </w:rPr>
            </w:pPr>
            <w:r>
              <w:rPr>
                <w:rFonts w:ascii="宋体" w:eastAsia="宋体" w:hAnsi="宋体" w:cs="宋体" w:hint="eastAsia"/>
                <w:sz w:val="18"/>
                <w:szCs w:val="18"/>
                <w:lang w:eastAsia="zh-CN" w:bidi="ar"/>
              </w:rPr>
              <w:t>①录用或发表科技论文2篇；②申请专利2项；③工程验证2项。</w:t>
            </w:r>
          </w:p>
        </w:tc>
        <w:tc>
          <w:tcPr>
            <w:tcW w:w="2255" w:type="pct"/>
            <w:gridSpan w:val="4"/>
            <w:tcBorders>
              <w:top w:val="single" w:sz="4" w:space="0" w:color="000000"/>
              <w:left w:val="single" w:sz="4" w:space="0" w:color="000000"/>
              <w:bottom w:val="single" w:sz="4" w:space="0" w:color="000000"/>
              <w:right w:val="single" w:sz="4" w:space="0" w:color="000000"/>
            </w:tcBorders>
            <w:vAlign w:val="center"/>
          </w:tcPr>
          <w:p w14:paraId="2862AD01" w14:textId="77777777" w:rsidR="00126DD1" w:rsidRDefault="00000000">
            <w:pPr>
              <w:textAlignment w:val="center"/>
              <w:rPr>
                <w:rFonts w:ascii="宋体" w:eastAsia="宋体" w:hAnsi="宋体" w:cs="宋体" w:hint="eastAsia"/>
                <w:sz w:val="18"/>
                <w:szCs w:val="18"/>
                <w:lang w:eastAsia="zh-CN"/>
              </w:rPr>
            </w:pPr>
            <w:r>
              <w:rPr>
                <w:rFonts w:ascii="宋体" w:eastAsia="宋体" w:hAnsi="宋体" w:cs="宋体" w:hint="eastAsia"/>
                <w:sz w:val="18"/>
                <w:szCs w:val="18"/>
                <w:lang w:eastAsia="zh-CN" w:bidi="ar"/>
              </w:rPr>
              <w:t>成果完成情况：①发表科技论文2篇；②授权专利2项；③工程验证2项。</w:t>
            </w:r>
          </w:p>
        </w:tc>
      </w:tr>
      <w:tr w:rsidR="00126DD1" w14:paraId="387011A0" w14:textId="77777777" w:rsidTr="00ED75DB">
        <w:trPr>
          <w:trHeight w:val="360"/>
        </w:trPr>
        <w:tc>
          <w:tcPr>
            <w:tcW w:w="254" w:type="pct"/>
            <w:vMerge w:val="restart"/>
            <w:tcBorders>
              <w:top w:val="single" w:sz="4" w:space="0" w:color="000000"/>
              <w:left w:val="single" w:sz="4" w:space="0" w:color="000000"/>
              <w:bottom w:val="single" w:sz="4" w:space="0" w:color="000000"/>
              <w:right w:val="single" w:sz="4" w:space="0" w:color="000000"/>
            </w:tcBorders>
            <w:textDirection w:val="tbRlV"/>
            <w:vAlign w:val="center"/>
          </w:tcPr>
          <w:p w14:paraId="7C6E2F2D"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绩效指标</w:t>
            </w:r>
          </w:p>
        </w:tc>
        <w:tc>
          <w:tcPr>
            <w:tcW w:w="330" w:type="pct"/>
            <w:tcBorders>
              <w:top w:val="single" w:sz="4" w:space="0" w:color="000000"/>
              <w:left w:val="single" w:sz="4" w:space="0" w:color="000000"/>
              <w:bottom w:val="single" w:sz="4" w:space="0" w:color="000000"/>
              <w:right w:val="single" w:sz="4" w:space="0" w:color="000000"/>
            </w:tcBorders>
            <w:vAlign w:val="center"/>
          </w:tcPr>
          <w:p w14:paraId="2A14C1D1"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一级指标</w:t>
            </w:r>
          </w:p>
        </w:tc>
        <w:tc>
          <w:tcPr>
            <w:tcW w:w="628" w:type="pct"/>
            <w:tcBorders>
              <w:top w:val="single" w:sz="4" w:space="0" w:color="000000"/>
              <w:left w:val="single" w:sz="4" w:space="0" w:color="000000"/>
              <w:bottom w:val="single" w:sz="4" w:space="0" w:color="000000"/>
              <w:right w:val="single" w:sz="4" w:space="0" w:color="000000"/>
            </w:tcBorders>
            <w:vAlign w:val="center"/>
          </w:tcPr>
          <w:p w14:paraId="795C3B20"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二级指标</w:t>
            </w:r>
          </w:p>
        </w:tc>
        <w:tc>
          <w:tcPr>
            <w:tcW w:w="1025" w:type="pct"/>
            <w:tcBorders>
              <w:top w:val="single" w:sz="4" w:space="0" w:color="000000"/>
              <w:left w:val="single" w:sz="4" w:space="0" w:color="000000"/>
              <w:bottom w:val="single" w:sz="4" w:space="0" w:color="000000"/>
              <w:right w:val="single" w:sz="4" w:space="0" w:color="000000"/>
            </w:tcBorders>
            <w:vAlign w:val="center"/>
          </w:tcPr>
          <w:p w14:paraId="62553069"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三级指标</w:t>
            </w:r>
          </w:p>
        </w:tc>
        <w:tc>
          <w:tcPr>
            <w:tcW w:w="508" w:type="pct"/>
            <w:tcBorders>
              <w:top w:val="single" w:sz="4" w:space="0" w:color="000000"/>
              <w:left w:val="single" w:sz="4" w:space="0" w:color="000000"/>
              <w:bottom w:val="single" w:sz="4" w:space="0" w:color="000000"/>
              <w:right w:val="single" w:sz="4" w:space="0" w:color="000000"/>
            </w:tcBorders>
            <w:vAlign w:val="center"/>
          </w:tcPr>
          <w:p w14:paraId="792F1AA9"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年度指标值</w:t>
            </w:r>
          </w:p>
        </w:tc>
        <w:tc>
          <w:tcPr>
            <w:tcW w:w="877" w:type="pct"/>
            <w:tcBorders>
              <w:top w:val="single" w:sz="4" w:space="0" w:color="000000"/>
              <w:left w:val="single" w:sz="4" w:space="0" w:color="000000"/>
              <w:bottom w:val="single" w:sz="4" w:space="0" w:color="000000"/>
              <w:right w:val="single" w:sz="4" w:space="0" w:color="000000"/>
            </w:tcBorders>
            <w:vAlign w:val="center"/>
          </w:tcPr>
          <w:p w14:paraId="1F1EC287"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实际完成值</w:t>
            </w:r>
          </w:p>
        </w:tc>
        <w:tc>
          <w:tcPr>
            <w:tcW w:w="349" w:type="pct"/>
            <w:tcBorders>
              <w:top w:val="single" w:sz="4" w:space="0" w:color="000000"/>
              <w:left w:val="single" w:sz="4" w:space="0" w:color="000000"/>
              <w:bottom w:val="single" w:sz="4" w:space="0" w:color="000000"/>
              <w:right w:val="single" w:sz="4" w:space="0" w:color="000000"/>
            </w:tcBorders>
            <w:vAlign w:val="center"/>
          </w:tcPr>
          <w:p w14:paraId="7A1975B4"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分值</w:t>
            </w:r>
          </w:p>
        </w:tc>
        <w:tc>
          <w:tcPr>
            <w:tcW w:w="346" w:type="pct"/>
            <w:tcBorders>
              <w:top w:val="single" w:sz="4" w:space="0" w:color="000000"/>
              <w:left w:val="single" w:sz="4" w:space="0" w:color="000000"/>
              <w:bottom w:val="single" w:sz="4" w:space="0" w:color="000000"/>
              <w:right w:val="single" w:sz="4" w:space="0" w:color="000000"/>
            </w:tcBorders>
            <w:vAlign w:val="center"/>
          </w:tcPr>
          <w:p w14:paraId="3DC5713A"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得分</w:t>
            </w:r>
          </w:p>
        </w:tc>
        <w:tc>
          <w:tcPr>
            <w:tcW w:w="683" w:type="pct"/>
            <w:tcBorders>
              <w:top w:val="single" w:sz="4" w:space="0" w:color="000000"/>
              <w:left w:val="single" w:sz="4" w:space="0" w:color="000000"/>
              <w:bottom w:val="single" w:sz="4" w:space="0" w:color="000000"/>
              <w:right w:val="single" w:sz="4" w:space="0" w:color="000000"/>
            </w:tcBorders>
            <w:vAlign w:val="center"/>
          </w:tcPr>
          <w:p w14:paraId="5A959B34" w14:textId="77777777" w:rsidR="00126DD1" w:rsidRDefault="00000000">
            <w:pPr>
              <w:jc w:val="center"/>
              <w:textAlignment w:val="center"/>
              <w:rPr>
                <w:rFonts w:ascii="宋体" w:eastAsia="宋体" w:hAnsi="宋体" w:cs="宋体" w:hint="eastAsia"/>
                <w:sz w:val="18"/>
                <w:szCs w:val="18"/>
                <w:lang w:eastAsia="zh-CN"/>
              </w:rPr>
            </w:pPr>
            <w:r>
              <w:rPr>
                <w:rFonts w:ascii="宋体" w:eastAsia="宋体" w:hAnsi="宋体" w:cs="宋体" w:hint="eastAsia"/>
                <w:sz w:val="18"/>
                <w:szCs w:val="18"/>
                <w:lang w:eastAsia="zh-CN" w:bidi="ar"/>
              </w:rPr>
              <w:t>偏差原因分析及改进措施</w:t>
            </w:r>
          </w:p>
        </w:tc>
      </w:tr>
      <w:tr w:rsidR="00126DD1" w14:paraId="4A99545B" w14:textId="77777777" w:rsidTr="00ED75DB">
        <w:trPr>
          <w:trHeight w:val="360"/>
        </w:trPr>
        <w:tc>
          <w:tcPr>
            <w:tcW w:w="254" w:type="pct"/>
            <w:vMerge/>
            <w:tcBorders>
              <w:top w:val="single" w:sz="4" w:space="0" w:color="000000"/>
              <w:left w:val="single" w:sz="4" w:space="0" w:color="000000"/>
              <w:bottom w:val="single" w:sz="4" w:space="0" w:color="000000"/>
              <w:right w:val="single" w:sz="4" w:space="0" w:color="000000"/>
            </w:tcBorders>
            <w:textDirection w:val="tbRlV"/>
            <w:vAlign w:val="center"/>
          </w:tcPr>
          <w:p w14:paraId="3E610B01" w14:textId="77777777" w:rsidR="00126DD1" w:rsidRDefault="00126DD1">
            <w:pPr>
              <w:jc w:val="center"/>
              <w:rPr>
                <w:rFonts w:ascii="宋体" w:eastAsia="宋体" w:hAnsi="宋体" w:cs="宋体" w:hint="eastAsia"/>
                <w:sz w:val="18"/>
                <w:szCs w:val="18"/>
                <w:lang w:eastAsia="zh-CN"/>
              </w:rPr>
            </w:pPr>
          </w:p>
        </w:tc>
        <w:tc>
          <w:tcPr>
            <w:tcW w:w="330" w:type="pct"/>
            <w:vMerge w:val="restart"/>
            <w:tcBorders>
              <w:top w:val="single" w:sz="4" w:space="0" w:color="000000"/>
              <w:left w:val="single" w:sz="4" w:space="0" w:color="000000"/>
              <w:bottom w:val="single" w:sz="4" w:space="0" w:color="000000"/>
              <w:right w:val="single" w:sz="4" w:space="0" w:color="000000"/>
            </w:tcBorders>
            <w:vAlign w:val="center"/>
          </w:tcPr>
          <w:p w14:paraId="2BF00413"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产出</w:t>
            </w:r>
            <w:r>
              <w:rPr>
                <w:rFonts w:ascii="宋体" w:eastAsia="宋体" w:hAnsi="宋体" w:cs="宋体" w:hint="eastAsia"/>
                <w:sz w:val="18"/>
                <w:szCs w:val="18"/>
                <w:lang w:eastAsia="zh-CN" w:bidi="ar"/>
              </w:rPr>
              <w:br/>
              <w:t>指标</w:t>
            </w:r>
          </w:p>
        </w:tc>
        <w:tc>
          <w:tcPr>
            <w:tcW w:w="628" w:type="pct"/>
            <w:tcBorders>
              <w:top w:val="single" w:sz="4" w:space="0" w:color="000000"/>
              <w:left w:val="single" w:sz="4" w:space="0" w:color="000000"/>
              <w:bottom w:val="single" w:sz="4" w:space="0" w:color="000000"/>
              <w:right w:val="single" w:sz="4" w:space="0" w:color="000000"/>
            </w:tcBorders>
            <w:vAlign w:val="center"/>
          </w:tcPr>
          <w:p w14:paraId="31D91728"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数量指标</w:t>
            </w:r>
          </w:p>
        </w:tc>
        <w:tc>
          <w:tcPr>
            <w:tcW w:w="1025" w:type="pct"/>
            <w:tcBorders>
              <w:top w:val="single" w:sz="4" w:space="0" w:color="000000"/>
              <w:left w:val="single" w:sz="4" w:space="0" w:color="000000"/>
              <w:bottom w:val="single" w:sz="4" w:space="0" w:color="000000"/>
              <w:right w:val="single" w:sz="4" w:space="0" w:color="000000"/>
            </w:tcBorders>
            <w:vAlign w:val="center"/>
          </w:tcPr>
          <w:p w14:paraId="705A3398" w14:textId="77777777" w:rsidR="00126DD1" w:rsidRDefault="00000000">
            <w:pP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试验验证数量</w:t>
            </w:r>
          </w:p>
        </w:tc>
        <w:tc>
          <w:tcPr>
            <w:tcW w:w="508" w:type="pct"/>
            <w:tcBorders>
              <w:top w:val="single" w:sz="4" w:space="0" w:color="000000"/>
              <w:left w:val="single" w:sz="4" w:space="0" w:color="000000"/>
              <w:bottom w:val="single" w:sz="4" w:space="0" w:color="000000"/>
              <w:right w:val="single" w:sz="4" w:space="0" w:color="000000"/>
            </w:tcBorders>
            <w:vAlign w:val="center"/>
          </w:tcPr>
          <w:p w14:paraId="4F7A34CC"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≥2项</w:t>
            </w:r>
          </w:p>
        </w:tc>
        <w:tc>
          <w:tcPr>
            <w:tcW w:w="877" w:type="pct"/>
            <w:tcBorders>
              <w:top w:val="single" w:sz="4" w:space="0" w:color="000000"/>
              <w:left w:val="single" w:sz="4" w:space="0" w:color="000000"/>
              <w:bottom w:val="single" w:sz="4" w:space="0" w:color="000000"/>
              <w:right w:val="single" w:sz="4" w:space="0" w:color="000000"/>
            </w:tcBorders>
            <w:vAlign w:val="center"/>
          </w:tcPr>
          <w:p w14:paraId="1E484337"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2</w:t>
            </w:r>
          </w:p>
        </w:tc>
        <w:tc>
          <w:tcPr>
            <w:tcW w:w="349" w:type="pct"/>
            <w:tcBorders>
              <w:top w:val="single" w:sz="4" w:space="0" w:color="000000"/>
              <w:left w:val="single" w:sz="4" w:space="0" w:color="000000"/>
              <w:bottom w:val="single" w:sz="4" w:space="0" w:color="000000"/>
              <w:right w:val="single" w:sz="4" w:space="0" w:color="000000"/>
            </w:tcBorders>
            <w:vAlign w:val="center"/>
          </w:tcPr>
          <w:p w14:paraId="554744EF"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5</w:t>
            </w:r>
          </w:p>
        </w:tc>
        <w:tc>
          <w:tcPr>
            <w:tcW w:w="346" w:type="pct"/>
            <w:tcBorders>
              <w:top w:val="single" w:sz="4" w:space="0" w:color="000000"/>
              <w:left w:val="single" w:sz="4" w:space="0" w:color="000000"/>
              <w:bottom w:val="single" w:sz="4" w:space="0" w:color="000000"/>
              <w:right w:val="single" w:sz="4" w:space="0" w:color="000000"/>
            </w:tcBorders>
            <w:vAlign w:val="center"/>
          </w:tcPr>
          <w:p w14:paraId="2A2C6841"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5</w:t>
            </w:r>
          </w:p>
        </w:tc>
        <w:tc>
          <w:tcPr>
            <w:tcW w:w="683" w:type="pct"/>
            <w:tcBorders>
              <w:top w:val="single" w:sz="4" w:space="0" w:color="000000"/>
              <w:left w:val="single" w:sz="4" w:space="0" w:color="000000"/>
              <w:bottom w:val="single" w:sz="4" w:space="0" w:color="000000"/>
              <w:right w:val="single" w:sz="4" w:space="0" w:color="000000"/>
            </w:tcBorders>
            <w:vAlign w:val="center"/>
          </w:tcPr>
          <w:p w14:paraId="04A860E1" w14:textId="77777777" w:rsidR="00126DD1" w:rsidRDefault="00126DD1">
            <w:pPr>
              <w:jc w:val="center"/>
              <w:rPr>
                <w:rFonts w:ascii="宋体" w:eastAsia="宋体" w:hAnsi="宋体" w:cs="宋体" w:hint="eastAsia"/>
                <w:sz w:val="18"/>
                <w:szCs w:val="18"/>
              </w:rPr>
            </w:pPr>
          </w:p>
        </w:tc>
      </w:tr>
      <w:tr w:rsidR="00126DD1" w14:paraId="6B1E30CE" w14:textId="77777777" w:rsidTr="00ED75DB">
        <w:trPr>
          <w:trHeight w:val="379"/>
        </w:trPr>
        <w:tc>
          <w:tcPr>
            <w:tcW w:w="254" w:type="pct"/>
            <w:vMerge/>
            <w:tcBorders>
              <w:top w:val="single" w:sz="4" w:space="0" w:color="000000"/>
              <w:left w:val="single" w:sz="4" w:space="0" w:color="000000"/>
              <w:bottom w:val="single" w:sz="4" w:space="0" w:color="000000"/>
              <w:right w:val="single" w:sz="4" w:space="0" w:color="000000"/>
            </w:tcBorders>
            <w:textDirection w:val="tbRlV"/>
            <w:vAlign w:val="center"/>
          </w:tcPr>
          <w:p w14:paraId="7745FEDF" w14:textId="77777777" w:rsidR="00126DD1" w:rsidRDefault="00126DD1">
            <w:pPr>
              <w:jc w:val="center"/>
              <w:rPr>
                <w:rFonts w:ascii="宋体" w:eastAsia="宋体" w:hAnsi="宋体" w:cs="宋体" w:hint="eastAsia"/>
                <w:sz w:val="18"/>
                <w:szCs w:val="18"/>
              </w:rPr>
            </w:pPr>
          </w:p>
        </w:tc>
        <w:tc>
          <w:tcPr>
            <w:tcW w:w="330" w:type="pct"/>
            <w:vMerge/>
            <w:tcBorders>
              <w:top w:val="single" w:sz="4" w:space="0" w:color="000000"/>
              <w:left w:val="single" w:sz="4" w:space="0" w:color="000000"/>
              <w:bottom w:val="single" w:sz="4" w:space="0" w:color="000000"/>
              <w:right w:val="single" w:sz="4" w:space="0" w:color="000000"/>
            </w:tcBorders>
            <w:vAlign w:val="center"/>
          </w:tcPr>
          <w:p w14:paraId="534FACB8" w14:textId="77777777" w:rsidR="00126DD1" w:rsidRDefault="00126DD1">
            <w:pPr>
              <w:jc w:val="center"/>
              <w:rPr>
                <w:rFonts w:ascii="宋体" w:eastAsia="宋体" w:hAnsi="宋体" w:cs="宋体" w:hint="eastAsia"/>
                <w:sz w:val="18"/>
                <w:szCs w:val="18"/>
              </w:rPr>
            </w:pPr>
          </w:p>
        </w:tc>
        <w:tc>
          <w:tcPr>
            <w:tcW w:w="628" w:type="pct"/>
            <w:tcBorders>
              <w:top w:val="single" w:sz="4" w:space="0" w:color="000000"/>
              <w:left w:val="single" w:sz="4" w:space="0" w:color="000000"/>
              <w:bottom w:val="single" w:sz="4" w:space="0" w:color="000000"/>
              <w:right w:val="single" w:sz="4" w:space="0" w:color="000000"/>
            </w:tcBorders>
            <w:vAlign w:val="center"/>
          </w:tcPr>
          <w:p w14:paraId="32A1E47D"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数量指标</w:t>
            </w:r>
          </w:p>
        </w:tc>
        <w:tc>
          <w:tcPr>
            <w:tcW w:w="1025" w:type="pct"/>
            <w:tcBorders>
              <w:top w:val="single" w:sz="4" w:space="0" w:color="000000"/>
              <w:left w:val="single" w:sz="4" w:space="0" w:color="000000"/>
              <w:bottom w:val="single" w:sz="4" w:space="0" w:color="000000"/>
              <w:right w:val="single" w:sz="4" w:space="0" w:color="000000"/>
            </w:tcBorders>
            <w:vAlign w:val="center"/>
          </w:tcPr>
          <w:p w14:paraId="07C75A7E" w14:textId="77777777" w:rsidR="00126DD1" w:rsidRDefault="00000000">
            <w:pP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论文</w:t>
            </w:r>
          </w:p>
        </w:tc>
        <w:tc>
          <w:tcPr>
            <w:tcW w:w="508" w:type="pct"/>
            <w:tcBorders>
              <w:top w:val="single" w:sz="4" w:space="0" w:color="000000"/>
              <w:left w:val="single" w:sz="4" w:space="0" w:color="000000"/>
              <w:bottom w:val="single" w:sz="4" w:space="0" w:color="000000"/>
              <w:right w:val="single" w:sz="4" w:space="0" w:color="000000"/>
            </w:tcBorders>
            <w:vAlign w:val="center"/>
          </w:tcPr>
          <w:p w14:paraId="05E74767"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≥2篇</w:t>
            </w:r>
          </w:p>
        </w:tc>
        <w:tc>
          <w:tcPr>
            <w:tcW w:w="877" w:type="pct"/>
            <w:tcBorders>
              <w:top w:val="single" w:sz="4" w:space="0" w:color="000000"/>
              <w:left w:val="single" w:sz="4" w:space="0" w:color="000000"/>
              <w:bottom w:val="single" w:sz="4" w:space="0" w:color="000000"/>
              <w:right w:val="single" w:sz="4" w:space="0" w:color="000000"/>
            </w:tcBorders>
            <w:vAlign w:val="center"/>
          </w:tcPr>
          <w:p w14:paraId="14AAF3AB"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2</w:t>
            </w:r>
          </w:p>
        </w:tc>
        <w:tc>
          <w:tcPr>
            <w:tcW w:w="349" w:type="pct"/>
            <w:tcBorders>
              <w:top w:val="single" w:sz="4" w:space="0" w:color="000000"/>
              <w:left w:val="single" w:sz="4" w:space="0" w:color="000000"/>
              <w:bottom w:val="single" w:sz="4" w:space="0" w:color="000000"/>
              <w:right w:val="single" w:sz="4" w:space="0" w:color="000000"/>
            </w:tcBorders>
            <w:vAlign w:val="center"/>
          </w:tcPr>
          <w:p w14:paraId="7D5291E7"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5</w:t>
            </w:r>
          </w:p>
        </w:tc>
        <w:tc>
          <w:tcPr>
            <w:tcW w:w="346" w:type="pct"/>
            <w:tcBorders>
              <w:top w:val="single" w:sz="4" w:space="0" w:color="000000"/>
              <w:left w:val="single" w:sz="4" w:space="0" w:color="000000"/>
              <w:bottom w:val="single" w:sz="4" w:space="0" w:color="000000"/>
              <w:right w:val="single" w:sz="4" w:space="0" w:color="000000"/>
            </w:tcBorders>
            <w:vAlign w:val="center"/>
          </w:tcPr>
          <w:p w14:paraId="63B44041"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5</w:t>
            </w:r>
          </w:p>
        </w:tc>
        <w:tc>
          <w:tcPr>
            <w:tcW w:w="683" w:type="pct"/>
            <w:tcBorders>
              <w:top w:val="single" w:sz="4" w:space="0" w:color="000000"/>
              <w:left w:val="single" w:sz="4" w:space="0" w:color="000000"/>
              <w:bottom w:val="single" w:sz="4" w:space="0" w:color="000000"/>
              <w:right w:val="single" w:sz="4" w:space="0" w:color="000000"/>
            </w:tcBorders>
            <w:vAlign w:val="center"/>
          </w:tcPr>
          <w:p w14:paraId="1511E8D7" w14:textId="77777777" w:rsidR="00126DD1" w:rsidRDefault="00126DD1">
            <w:pPr>
              <w:jc w:val="center"/>
              <w:rPr>
                <w:rFonts w:ascii="宋体" w:eastAsia="宋体" w:hAnsi="宋体" w:cs="宋体" w:hint="eastAsia"/>
                <w:sz w:val="18"/>
                <w:szCs w:val="18"/>
              </w:rPr>
            </w:pPr>
          </w:p>
        </w:tc>
      </w:tr>
      <w:tr w:rsidR="00126DD1" w14:paraId="57F6082D" w14:textId="77777777" w:rsidTr="00ED75DB">
        <w:trPr>
          <w:trHeight w:val="379"/>
        </w:trPr>
        <w:tc>
          <w:tcPr>
            <w:tcW w:w="254" w:type="pct"/>
            <w:vMerge/>
            <w:tcBorders>
              <w:top w:val="single" w:sz="4" w:space="0" w:color="000000"/>
              <w:left w:val="single" w:sz="4" w:space="0" w:color="000000"/>
              <w:bottom w:val="single" w:sz="4" w:space="0" w:color="000000"/>
              <w:right w:val="single" w:sz="4" w:space="0" w:color="000000"/>
            </w:tcBorders>
            <w:textDirection w:val="tbRlV"/>
            <w:vAlign w:val="center"/>
          </w:tcPr>
          <w:p w14:paraId="00435197" w14:textId="77777777" w:rsidR="00126DD1" w:rsidRDefault="00126DD1">
            <w:pPr>
              <w:jc w:val="center"/>
              <w:rPr>
                <w:rFonts w:ascii="宋体" w:eastAsia="宋体" w:hAnsi="宋体" w:cs="宋体" w:hint="eastAsia"/>
                <w:sz w:val="18"/>
                <w:szCs w:val="18"/>
              </w:rPr>
            </w:pPr>
          </w:p>
        </w:tc>
        <w:tc>
          <w:tcPr>
            <w:tcW w:w="330" w:type="pct"/>
            <w:vMerge/>
            <w:tcBorders>
              <w:top w:val="single" w:sz="4" w:space="0" w:color="000000"/>
              <w:left w:val="single" w:sz="4" w:space="0" w:color="000000"/>
              <w:bottom w:val="single" w:sz="4" w:space="0" w:color="000000"/>
              <w:right w:val="single" w:sz="4" w:space="0" w:color="000000"/>
            </w:tcBorders>
            <w:vAlign w:val="center"/>
          </w:tcPr>
          <w:p w14:paraId="319DBFFC" w14:textId="77777777" w:rsidR="00126DD1" w:rsidRDefault="00126DD1">
            <w:pPr>
              <w:jc w:val="center"/>
              <w:rPr>
                <w:rFonts w:ascii="宋体" w:eastAsia="宋体" w:hAnsi="宋体" w:cs="宋体" w:hint="eastAsia"/>
                <w:sz w:val="18"/>
                <w:szCs w:val="18"/>
              </w:rPr>
            </w:pPr>
          </w:p>
        </w:tc>
        <w:tc>
          <w:tcPr>
            <w:tcW w:w="628" w:type="pct"/>
            <w:tcBorders>
              <w:top w:val="single" w:sz="4" w:space="0" w:color="000000"/>
              <w:left w:val="single" w:sz="4" w:space="0" w:color="000000"/>
              <w:bottom w:val="single" w:sz="4" w:space="0" w:color="000000"/>
              <w:right w:val="single" w:sz="4" w:space="0" w:color="000000"/>
            </w:tcBorders>
            <w:vAlign w:val="center"/>
          </w:tcPr>
          <w:p w14:paraId="0BDAEDE2"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数量指标</w:t>
            </w:r>
          </w:p>
        </w:tc>
        <w:tc>
          <w:tcPr>
            <w:tcW w:w="1025" w:type="pct"/>
            <w:tcBorders>
              <w:top w:val="single" w:sz="4" w:space="0" w:color="000000"/>
              <w:left w:val="single" w:sz="4" w:space="0" w:color="000000"/>
              <w:bottom w:val="single" w:sz="4" w:space="0" w:color="000000"/>
              <w:right w:val="single" w:sz="4" w:space="0" w:color="000000"/>
            </w:tcBorders>
            <w:vAlign w:val="center"/>
          </w:tcPr>
          <w:p w14:paraId="68E4B5F7" w14:textId="77777777" w:rsidR="00126DD1" w:rsidRDefault="00000000">
            <w:pP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专利</w:t>
            </w:r>
          </w:p>
        </w:tc>
        <w:tc>
          <w:tcPr>
            <w:tcW w:w="508" w:type="pct"/>
            <w:tcBorders>
              <w:top w:val="single" w:sz="4" w:space="0" w:color="000000"/>
              <w:left w:val="single" w:sz="4" w:space="0" w:color="000000"/>
              <w:bottom w:val="single" w:sz="4" w:space="0" w:color="000000"/>
              <w:right w:val="single" w:sz="4" w:space="0" w:color="000000"/>
            </w:tcBorders>
            <w:vAlign w:val="center"/>
          </w:tcPr>
          <w:p w14:paraId="2925ADC8"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≥2项</w:t>
            </w:r>
          </w:p>
        </w:tc>
        <w:tc>
          <w:tcPr>
            <w:tcW w:w="877" w:type="pct"/>
            <w:tcBorders>
              <w:top w:val="single" w:sz="4" w:space="0" w:color="000000"/>
              <w:left w:val="single" w:sz="4" w:space="0" w:color="000000"/>
              <w:bottom w:val="single" w:sz="4" w:space="0" w:color="000000"/>
              <w:right w:val="single" w:sz="4" w:space="0" w:color="000000"/>
            </w:tcBorders>
            <w:vAlign w:val="center"/>
          </w:tcPr>
          <w:p w14:paraId="25889E76"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2</w:t>
            </w:r>
          </w:p>
        </w:tc>
        <w:tc>
          <w:tcPr>
            <w:tcW w:w="349" w:type="pct"/>
            <w:tcBorders>
              <w:top w:val="single" w:sz="4" w:space="0" w:color="000000"/>
              <w:left w:val="single" w:sz="4" w:space="0" w:color="000000"/>
              <w:bottom w:val="single" w:sz="4" w:space="0" w:color="000000"/>
              <w:right w:val="single" w:sz="4" w:space="0" w:color="000000"/>
            </w:tcBorders>
            <w:vAlign w:val="center"/>
          </w:tcPr>
          <w:p w14:paraId="0533CF51"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5</w:t>
            </w:r>
          </w:p>
        </w:tc>
        <w:tc>
          <w:tcPr>
            <w:tcW w:w="346" w:type="pct"/>
            <w:tcBorders>
              <w:top w:val="single" w:sz="4" w:space="0" w:color="000000"/>
              <w:left w:val="single" w:sz="4" w:space="0" w:color="000000"/>
              <w:bottom w:val="single" w:sz="4" w:space="0" w:color="000000"/>
              <w:right w:val="single" w:sz="4" w:space="0" w:color="000000"/>
            </w:tcBorders>
            <w:vAlign w:val="center"/>
          </w:tcPr>
          <w:p w14:paraId="2FA4FD9D"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5</w:t>
            </w:r>
          </w:p>
        </w:tc>
        <w:tc>
          <w:tcPr>
            <w:tcW w:w="683" w:type="pct"/>
            <w:tcBorders>
              <w:top w:val="single" w:sz="4" w:space="0" w:color="000000"/>
              <w:left w:val="single" w:sz="4" w:space="0" w:color="000000"/>
              <w:bottom w:val="single" w:sz="4" w:space="0" w:color="000000"/>
              <w:right w:val="single" w:sz="4" w:space="0" w:color="000000"/>
            </w:tcBorders>
            <w:vAlign w:val="center"/>
          </w:tcPr>
          <w:p w14:paraId="67A249CC" w14:textId="77777777" w:rsidR="00126DD1" w:rsidRDefault="00126DD1">
            <w:pPr>
              <w:jc w:val="center"/>
              <w:rPr>
                <w:rFonts w:ascii="宋体" w:eastAsia="宋体" w:hAnsi="宋体" w:cs="宋体" w:hint="eastAsia"/>
                <w:sz w:val="18"/>
                <w:szCs w:val="18"/>
              </w:rPr>
            </w:pPr>
          </w:p>
        </w:tc>
      </w:tr>
      <w:tr w:rsidR="00126DD1" w14:paraId="7E3C6356" w14:textId="77777777" w:rsidTr="00ED75DB">
        <w:trPr>
          <w:trHeight w:val="1470"/>
        </w:trPr>
        <w:tc>
          <w:tcPr>
            <w:tcW w:w="254" w:type="pct"/>
            <w:vMerge/>
            <w:tcBorders>
              <w:top w:val="single" w:sz="4" w:space="0" w:color="000000"/>
              <w:left w:val="single" w:sz="4" w:space="0" w:color="000000"/>
              <w:bottom w:val="single" w:sz="4" w:space="0" w:color="000000"/>
              <w:right w:val="single" w:sz="4" w:space="0" w:color="000000"/>
            </w:tcBorders>
            <w:textDirection w:val="tbRlV"/>
            <w:vAlign w:val="center"/>
          </w:tcPr>
          <w:p w14:paraId="14A483DC" w14:textId="77777777" w:rsidR="00126DD1" w:rsidRDefault="00126DD1">
            <w:pPr>
              <w:jc w:val="center"/>
              <w:rPr>
                <w:rFonts w:ascii="宋体" w:eastAsia="宋体" w:hAnsi="宋体" w:cs="宋体" w:hint="eastAsia"/>
                <w:sz w:val="18"/>
                <w:szCs w:val="18"/>
              </w:rPr>
            </w:pPr>
          </w:p>
        </w:tc>
        <w:tc>
          <w:tcPr>
            <w:tcW w:w="330" w:type="pct"/>
            <w:vMerge/>
            <w:tcBorders>
              <w:top w:val="single" w:sz="4" w:space="0" w:color="000000"/>
              <w:left w:val="single" w:sz="4" w:space="0" w:color="000000"/>
              <w:bottom w:val="single" w:sz="4" w:space="0" w:color="000000"/>
              <w:right w:val="single" w:sz="4" w:space="0" w:color="000000"/>
            </w:tcBorders>
            <w:vAlign w:val="center"/>
          </w:tcPr>
          <w:p w14:paraId="06635CC7" w14:textId="77777777" w:rsidR="00126DD1" w:rsidRDefault="00126DD1">
            <w:pPr>
              <w:jc w:val="center"/>
              <w:rPr>
                <w:rFonts w:ascii="宋体" w:eastAsia="宋体" w:hAnsi="宋体" w:cs="宋体" w:hint="eastAsia"/>
                <w:sz w:val="18"/>
                <w:szCs w:val="18"/>
              </w:rPr>
            </w:pPr>
          </w:p>
        </w:tc>
        <w:tc>
          <w:tcPr>
            <w:tcW w:w="628" w:type="pct"/>
            <w:tcBorders>
              <w:top w:val="single" w:sz="4" w:space="0" w:color="000000"/>
              <w:left w:val="single" w:sz="4" w:space="0" w:color="000000"/>
              <w:bottom w:val="single" w:sz="4" w:space="0" w:color="000000"/>
              <w:right w:val="single" w:sz="4" w:space="0" w:color="000000"/>
            </w:tcBorders>
            <w:vAlign w:val="center"/>
          </w:tcPr>
          <w:p w14:paraId="2CEAE735"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质量指标</w:t>
            </w:r>
          </w:p>
        </w:tc>
        <w:tc>
          <w:tcPr>
            <w:tcW w:w="1025" w:type="pct"/>
            <w:tcBorders>
              <w:top w:val="single" w:sz="4" w:space="0" w:color="000000"/>
              <w:left w:val="single" w:sz="4" w:space="0" w:color="000000"/>
              <w:bottom w:val="single" w:sz="4" w:space="0" w:color="000000"/>
              <w:right w:val="single" w:sz="4" w:space="0" w:color="000000"/>
            </w:tcBorders>
            <w:vAlign w:val="center"/>
          </w:tcPr>
          <w:p w14:paraId="4AB49679" w14:textId="77777777" w:rsidR="00126DD1" w:rsidRDefault="00000000">
            <w:pPr>
              <w:textAlignment w:val="center"/>
              <w:rPr>
                <w:rFonts w:ascii="宋体" w:eastAsia="宋体" w:hAnsi="宋体" w:cs="宋体" w:hint="eastAsia"/>
                <w:sz w:val="18"/>
                <w:szCs w:val="18"/>
                <w:lang w:eastAsia="zh-CN"/>
              </w:rPr>
            </w:pPr>
            <w:r>
              <w:rPr>
                <w:rFonts w:ascii="宋体" w:eastAsia="宋体" w:hAnsi="宋体" w:cs="宋体" w:hint="eastAsia"/>
                <w:sz w:val="18"/>
                <w:szCs w:val="18"/>
                <w:lang w:eastAsia="zh-CN" w:bidi="ar"/>
              </w:rPr>
              <w:t>①建立了面向流动化回填材料的建筑垃圾细料分类方法和标准；②提出了建筑垃圾流动化回填材料配合比设计方法和流程；③建立了基于力学性能发展特征的建筑垃圾固废流态化回填材料的施工质量检测控制体系。</w:t>
            </w:r>
          </w:p>
        </w:tc>
        <w:tc>
          <w:tcPr>
            <w:tcW w:w="508" w:type="pct"/>
            <w:tcBorders>
              <w:top w:val="single" w:sz="4" w:space="0" w:color="000000"/>
              <w:left w:val="single" w:sz="4" w:space="0" w:color="000000"/>
              <w:bottom w:val="single" w:sz="4" w:space="0" w:color="000000"/>
              <w:right w:val="single" w:sz="4" w:space="0" w:color="000000"/>
            </w:tcBorders>
            <w:vAlign w:val="center"/>
          </w:tcPr>
          <w:p w14:paraId="0CFD7EF8"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3项</w:t>
            </w:r>
          </w:p>
        </w:tc>
        <w:tc>
          <w:tcPr>
            <w:tcW w:w="877" w:type="pct"/>
            <w:tcBorders>
              <w:top w:val="single" w:sz="4" w:space="0" w:color="000000"/>
              <w:left w:val="single" w:sz="4" w:space="0" w:color="000000"/>
              <w:bottom w:val="single" w:sz="4" w:space="0" w:color="000000"/>
              <w:right w:val="single" w:sz="4" w:space="0" w:color="000000"/>
            </w:tcBorders>
            <w:vAlign w:val="center"/>
          </w:tcPr>
          <w:p w14:paraId="73FCAFDB"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100%</w:t>
            </w:r>
          </w:p>
        </w:tc>
        <w:tc>
          <w:tcPr>
            <w:tcW w:w="349" w:type="pct"/>
            <w:tcBorders>
              <w:top w:val="single" w:sz="4" w:space="0" w:color="000000"/>
              <w:left w:val="single" w:sz="4" w:space="0" w:color="000000"/>
              <w:bottom w:val="single" w:sz="4" w:space="0" w:color="000000"/>
              <w:right w:val="single" w:sz="4" w:space="0" w:color="000000"/>
            </w:tcBorders>
            <w:vAlign w:val="center"/>
          </w:tcPr>
          <w:p w14:paraId="3FF35480"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5</w:t>
            </w:r>
          </w:p>
        </w:tc>
        <w:tc>
          <w:tcPr>
            <w:tcW w:w="346" w:type="pct"/>
            <w:tcBorders>
              <w:top w:val="single" w:sz="4" w:space="0" w:color="000000"/>
              <w:left w:val="single" w:sz="4" w:space="0" w:color="000000"/>
              <w:bottom w:val="single" w:sz="4" w:space="0" w:color="000000"/>
              <w:right w:val="single" w:sz="4" w:space="0" w:color="000000"/>
            </w:tcBorders>
            <w:vAlign w:val="center"/>
          </w:tcPr>
          <w:p w14:paraId="74FD9AB9"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5</w:t>
            </w:r>
          </w:p>
        </w:tc>
        <w:tc>
          <w:tcPr>
            <w:tcW w:w="683" w:type="pct"/>
            <w:tcBorders>
              <w:top w:val="single" w:sz="4" w:space="0" w:color="000000"/>
              <w:left w:val="single" w:sz="4" w:space="0" w:color="000000"/>
              <w:bottom w:val="single" w:sz="4" w:space="0" w:color="000000"/>
              <w:right w:val="single" w:sz="4" w:space="0" w:color="000000"/>
            </w:tcBorders>
            <w:vAlign w:val="center"/>
          </w:tcPr>
          <w:p w14:paraId="40259E72" w14:textId="77777777" w:rsidR="00126DD1" w:rsidRDefault="00126DD1">
            <w:pPr>
              <w:rPr>
                <w:rFonts w:ascii="宋体" w:eastAsia="宋体" w:hAnsi="宋体" w:cs="宋体" w:hint="eastAsia"/>
                <w:sz w:val="18"/>
                <w:szCs w:val="18"/>
              </w:rPr>
            </w:pPr>
          </w:p>
        </w:tc>
      </w:tr>
      <w:tr w:rsidR="00126DD1" w14:paraId="4365CB2C" w14:textId="77777777" w:rsidTr="00ED75DB">
        <w:trPr>
          <w:trHeight w:val="1003"/>
        </w:trPr>
        <w:tc>
          <w:tcPr>
            <w:tcW w:w="254" w:type="pct"/>
            <w:vMerge/>
            <w:tcBorders>
              <w:top w:val="single" w:sz="4" w:space="0" w:color="000000"/>
              <w:left w:val="single" w:sz="4" w:space="0" w:color="000000"/>
              <w:bottom w:val="single" w:sz="4" w:space="0" w:color="000000"/>
              <w:right w:val="single" w:sz="4" w:space="0" w:color="000000"/>
            </w:tcBorders>
            <w:textDirection w:val="tbRlV"/>
            <w:vAlign w:val="center"/>
          </w:tcPr>
          <w:p w14:paraId="6DBBD7F8" w14:textId="77777777" w:rsidR="00126DD1" w:rsidRDefault="00126DD1">
            <w:pPr>
              <w:jc w:val="center"/>
              <w:rPr>
                <w:rFonts w:ascii="宋体" w:eastAsia="宋体" w:hAnsi="宋体" w:cs="宋体" w:hint="eastAsia"/>
                <w:sz w:val="18"/>
                <w:szCs w:val="18"/>
              </w:rPr>
            </w:pPr>
          </w:p>
        </w:tc>
        <w:tc>
          <w:tcPr>
            <w:tcW w:w="330" w:type="pct"/>
            <w:vMerge/>
            <w:tcBorders>
              <w:top w:val="single" w:sz="4" w:space="0" w:color="000000"/>
              <w:left w:val="single" w:sz="4" w:space="0" w:color="000000"/>
              <w:bottom w:val="single" w:sz="4" w:space="0" w:color="000000"/>
              <w:right w:val="single" w:sz="4" w:space="0" w:color="000000"/>
            </w:tcBorders>
            <w:vAlign w:val="center"/>
          </w:tcPr>
          <w:p w14:paraId="5A593D81" w14:textId="77777777" w:rsidR="00126DD1" w:rsidRDefault="00126DD1">
            <w:pPr>
              <w:jc w:val="center"/>
              <w:rPr>
                <w:rFonts w:ascii="宋体" w:eastAsia="宋体" w:hAnsi="宋体" w:cs="宋体" w:hint="eastAsia"/>
                <w:sz w:val="18"/>
                <w:szCs w:val="18"/>
              </w:rPr>
            </w:pPr>
          </w:p>
        </w:tc>
        <w:tc>
          <w:tcPr>
            <w:tcW w:w="628" w:type="pct"/>
            <w:tcBorders>
              <w:top w:val="single" w:sz="4" w:space="0" w:color="000000"/>
              <w:left w:val="single" w:sz="4" w:space="0" w:color="000000"/>
              <w:bottom w:val="single" w:sz="4" w:space="0" w:color="000000"/>
              <w:right w:val="single" w:sz="4" w:space="0" w:color="000000"/>
            </w:tcBorders>
            <w:vAlign w:val="center"/>
          </w:tcPr>
          <w:p w14:paraId="2C9953CF"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质量指标</w:t>
            </w:r>
          </w:p>
        </w:tc>
        <w:tc>
          <w:tcPr>
            <w:tcW w:w="1025" w:type="pct"/>
            <w:tcBorders>
              <w:top w:val="single" w:sz="4" w:space="0" w:color="000000"/>
              <w:left w:val="single" w:sz="4" w:space="0" w:color="000000"/>
              <w:bottom w:val="single" w:sz="4" w:space="0" w:color="000000"/>
              <w:right w:val="single" w:sz="4" w:space="0" w:color="000000"/>
            </w:tcBorders>
            <w:vAlign w:val="center"/>
          </w:tcPr>
          <w:p w14:paraId="1130ECCA" w14:textId="77777777" w:rsidR="00126DD1" w:rsidRDefault="00000000">
            <w:pPr>
              <w:textAlignment w:val="center"/>
              <w:rPr>
                <w:rFonts w:ascii="宋体" w:eastAsia="宋体" w:hAnsi="宋体" w:cs="宋体" w:hint="eastAsia"/>
                <w:sz w:val="18"/>
                <w:szCs w:val="18"/>
                <w:lang w:eastAsia="zh-CN"/>
              </w:rPr>
            </w:pPr>
            <w:r>
              <w:rPr>
                <w:rFonts w:ascii="宋体" w:eastAsia="宋体" w:hAnsi="宋体" w:cs="宋体" w:hint="eastAsia"/>
                <w:sz w:val="18"/>
                <w:szCs w:val="18"/>
                <w:lang w:eastAsia="zh-CN" w:bidi="ar"/>
              </w:rPr>
              <w:t>①提出北京地区含有冷再生层的新建/改扩建路面典型结构；②建立道路结构性能的智能化监测体系；③进行全断面再生沥青路面的碳排放计算。</w:t>
            </w:r>
          </w:p>
        </w:tc>
        <w:tc>
          <w:tcPr>
            <w:tcW w:w="508" w:type="pct"/>
            <w:tcBorders>
              <w:top w:val="single" w:sz="4" w:space="0" w:color="000000"/>
              <w:left w:val="single" w:sz="4" w:space="0" w:color="000000"/>
              <w:bottom w:val="single" w:sz="4" w:space="0" w:color="000000"/>
              <w:right w:val="single" w:sz="4" w:space="0" w:color="000000"/>
            </w:tcBorders>
            <w:vAlign w:val="center"/>
          </w:tcPr>
          <w:p w14:paraId="1CF8CAE4"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3项</w:t>
            </w:r>
          </w:p>
        </w:tc>
        <w:tc>
          <w:tcPr>
            <w:tcW w:w="877" w:type="pct"/>
            <w:tcBorders>
              <w:top w:val="single" w:sz="4" w:space="0" w:color="000000"/>
              <w:left w:val="single" w:sz="4" w:space="0" w:color="000000"/>
              <w:bottom w:val="single" w:sz="4" w:space="0" w:color="000000"/>
              <w:right w:val="single" w:sz="4" w:space="0" w:color="000000"/>
            </w:tcBorders>
            <w:vAlign w:val="center"/>
          </w:tcPr>
          <w:p w14:paraId="0F8C4793"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100%</w:t>
            </w:r>
          </w:p>
        </w:tc>
        <w:tc>
          <w:tcPr>
            <w:tcW w:w="349" w:type="pct"/>
            <w:tcBorders>
              <w:top w:val="single" w:sz="4" w:space="0" w:color="000000"/>
              <w:left w:val="single" w:sz="4" w:space="0" w:color="000000"/>
              <w:bottom w:val="single" w:sz="4" w:space="0" w:color="000000"/>
              <w:right w:val="single" w:sz="4" w:space="0" w:color="000000"/>
            </w:tcBorders>
            <w:vAlign w:val="center"/>
          </w:tcPr>
          <w:p w14:paraId="13A29577"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5</w:t>
            </w:r>
          </w:p>
        </w:tc>
        <w:tc>
          <w:tcPr>
            <w:tcW w:w="346" w:type="pct"/>
            <w:tcBorders>
              <w:top w:val="single" w:sz="4" w:space="0" w:color="000000"/>
              <w:left w:val="single" w:sz="4" w:space="0" w:color="000000"/>
              <w:bottom w:val="single" w:sz="4" w:space="0" w:color="000000"/>
              <w:right w:val="single" w:sz="4" w:space="0" w:color="000000"/>
            </w:tcBorders>
            <w:vAlign w:val="center"/>
          </w:tcPr>
          <w:p w14:paraId="5F4CBF82"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5</w:t>
            </w:r>
          </w:p>
        </w:tc>
        <w:tc>
          <w:tcPr>
            <w:tcW w:w="683" w:type="pct"/>
            <w:tcBorders>
              <w:top w:val="single" w:sz="4" w:space="0" w:color="000000"/>
              <w:left w:val="single" w:sz="4" w:space="0" w:color="000000"/>
              <w:bottom w:val="single" w:sz="4" w:space="0" w:color="000000"/>
              <w:right w:val="single" w:sz="4" w:space="0" w:color="000000"/>
            </w:tcBorders>
            <w:vAlign w:val="center"/>
          </w:tcPr>
          <w:p w14:paraId="1E5BD0CB" w14:textId="77777777" w:rsidR="00126DD1" w:rsidRDefault="00126DD1">
            <w:pPr>
              <w:rPr>
                <w:rFonts w:ascii="宋体" w:eastAsia="宋体" w:hAnsi="宋体" w:cs="宋体" w:hint="eastAsia"/>
                <w:sz w:val="18"/>
                <w:szCs w:val="18"/>
              </w:rPr>
            </w:pPr>
          </w:p>
        </w:tc>
      </w:tr>
      <w:tr w:rsidR="00126DD1" w14:paraId="73EC93FC" w14:textId="77777777" w:rsidTr="00ED75DB">
        <w:trPr>
          <w:trHeight w:val="379"/>
        </w:trPr>
        <w:tc>
          <w:tcPr>
            <w:tcW w:w="254" w:type="pct"/>
            <w:vMerge/>
            <w:tcBorders>
              <w:top w:val="single" w:sz="4" w:space="0" w:color="000000"/>
              <w:left w:val="single" w:sz="4" w:space="0" w:color="000000"/>
              <w:bottom w:val="single" w:sz="4" w:space="0" w:color="000000"/>
              <w:right w:val="single" w:sz="4" w:space="0" w:color="000000"/>
            </w:tcBorders>
            <w:textDirection w:val="tbRlV"/>
            <w:vAlign w:val="center"/>
          </w:tcPr>
          <w:p w14:paraId="33301F24" w14:textId="77777777" w:rsidR="00126DD1" w:rsidRDefault="00126DD1">
            <w:pPr>
              <w:jc w:val="center"/>
              <w:rPr>
                <w:rFonts w:ascii="宋体" w:eastAsia="宋体" w:hAnsi="宋体" w:cs="宋体" w:hint="eastAsia"/>
                <w:sz w:val="18"/>
                <w:szCs w:val="18"/>
              </w:rPr>
            </w:pPr>
          </w:p>
        </w:tc>
        <w:tc>
          <w:tcPr>
            <w:tcW w:w="330" w:type="pct"/>
            <w:vMerge/>
            <w:tcBorders>
              <w:top w:val="single" w:sz="4" w:space="0" w:color="000000"/>
              <w:left w:val="single" w:sz="4" w:space="0" w:color="000000"/>
              <w:bottom w:val="single" w:sz="4" w:space="0" w:color="000000"/>
              <w:right w:val="single" w:sz="4" w:space="0" w:color="000000"/>
            </w:tcBorders>
            <w:vAlign w:val="center"/>
          </w:tcPr>
          <w:p w14:paraId="58277ED8" w14:textId="77777777" w:rsidR="00126DD1" w:rsidRDefault="00126DD1">
            <w:pPr>
              <w:jc w:val="center"/>
              <w:rPr>
                <w:rFonts w:ascii="宋体" w:eastAsia="宋体" w:hAnsi="宋体" w:cs="宋体" w:hint="eastAsia"/>
                <w:sz w:val="18"/>
                <w:szCs w:val="18"/>
              </w:rPr>
            </w:pPr>
          </w:p>
        </w:tc>
        <w:tc>
          <w:tcPr>
            <w:tcW w:w="628" w:type="pct"/>
            <w:tcBorders>
              <w:top w:val="single" w:sz="4" w:space="0" w:color="000000"/>
              <w:left w:val="single" w:sz="4" w:space="0" w:color="000000"/>
              <w:bottom w:val="single" w:sz="4" w:space="0" w:color="000000"/>
              <w:right w:val="single" w:sz="4" w:space="0" w:color="000000"/>
            </w:tcBorders>
            <w:vAlign w:val="center"/>
          </w:tcPr>
          <w:p w14:paraId="7E3A0B58"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时效指标</w:t>
            </w:r>
          </w:p>
        </w:tc>
        <w:tc>
          <w:tcPr>
            <w:tcW w:w="1025" w:type="pct"/>
            <w:tcBorders>
              <w:top w:val="single" w:sz="4" w:space="0" w:color="000000"/>
              <w:left w:val="single" w:sz="4" w:space="0" w:color="000000"/>
              <w:bottom w:val="single" w:sz="4" w:space="0" w:color="000000"/>
              <w:right w:val="single" w:sz="4" w:space="0" w:color="000000"/>
            </w:tcBorders>
            <w:vAlign w:val="center"/>
          </w:tcPr>
          <w:p w14:paraId="13D217DF" w14:textId="77777777" w:rsidR="00126DD1" w:rsidRDefault="00000000">
            <w:pP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项目完成时间</w:t>
            </w:r>
          </w:p>
        </w:tc>
        <w:tc>
          <w:tcPr>
            <w:tcW w:w="508" w:type="pct"/>
            <w:tcBorders>
              <w:top w:val="single" w:sz="4" w:space="0" w:color="000000"/>
              <w:left w:val="single" w:sz="4" w:space="0" w:color="000000"/>
              <w:bottom w:val="single" w:sz="4" w:space="0" w:color="000000"/>
              <w:right w:val="single" w:sz="4" w:space="0" w:color="000000"/>
            </w:tcBorders>
            <w:vAlign w:val="center"/>
          </w:tcPr>
          <w:p w14:paraId="7DEA84E0"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≤12月</w:t>
            </w:r>
          </w:p>
        </w:tc>
        <w:tc>
          <w:tcPr>
            <w:tcW w:w="877" w:type="pct"/>
            <w:tcBorders>
              <w:top w:val="single" w:sz="4" w:space="0" w:color="000000"/>
              <w:left w:val="single" w:sz="4" w:space="0" w:color="000000"/>
              <w:bottom w:val="single" w:sz="4" w:space="0" w:color="000000"/>
              <w:right w:val="single" w:sz="4" w:space="0" w:color="000000"/>
            </w:tcBorders>
            <w:vAlign w:val="center"/>
          </w:tcPr>
          <w:p w14:paraId="28F86E6D"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12个月</w:t>
            </w:r>
          </w:p>
        </w:tc>
        <w:tc>
          <w:tcPr>
            <w:tcW w:w="349" w:type="pct"/>
            <w:tcBorders>
              <w:top w:val="single" w:sz="4" w:space="0" w:color="000000"/>
              <w:left w:val="single" w:sz="4" w:space="0" w:color="000000"/>
              <w:bottom w:val="single" w:sz="4" w:space="0" w:color="000000"/>
              <w:right w:val="single" w:sz="4" w:space="0" w:color="000000"/>
            </w:tcBorders>
            <w:vAlign w:val="center"/>
          </w:tcPr>
          <w:p w14:paraId="5DB1188C"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15</w:t>
            </w:r>
          </w:p>
        </w:tc>
        <w:tc>
          <w:tcPr>
            <w:tcW w:w="346" w:type="pct"/>
            <w:tcBorders>
              <w:top w:val="single" w:sz="4" w:space="0" w:color="000000"/>
              <w:left w:val="single" w:sz="4" w:space="0" w:color="000000"/>
              <w:bottom w:val="single" w:sz="4" w:space="0" w:color="000000"/>
              <w:right w:val="single" w:sz="4" w:space="0" w:color="000000"/>
            </w:tcBorders>
            <w:vAlign w:val="center"/>
          </w:tcPr>
          <w:p w14:paraId="6E07A19A"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15</w:t>
            </w:r>
          </w:p>
        </w:tc>
        <w:tc>
          <w:tcPr>
            <w:tcW w:w="683" w:type="pct"/>
            <w:tcBorders>
              <w:top w:val="single" w:sz="4" w:space="0" w:color="000000"/>
              <w:left w:val="single" w:sz="4" w:space="0" w:color="000000"/>
              <w:bottom w:val="single" w:sz="4" w:space="0" w:color="000000"/>
              <w:right w:val="single" w:sz="4" w:space="0" w:color="000000"/>
            </w:tcBorders>
            <w:vAlign w:val="center"/>
          </w:tcPr>
          <w:p w14:paraId="35CF7C9E" w14:textId="77777777" w:rsidR="00126DD1" w:rsidRDefault="00126DD1">
            <w:pPr>
              <w:rPr>
                <w:rFonts w:ascii="宋体" w:eastAsia="宋体" w:hAnsi="宋体" w:cs="宋体" w:hint="eastAsia"/>
                <w:sz w:val="18"/>
                <w:szCs w:val="18"/>
              </w:rPr>
            </w:pPr>
          </w:p>
        </w:tc>
      </w:tr>
      <w:tr w:rsidR="00126DD1" w14:paraId="07A80FEC" w14:textId="77777777" w:rsidTr="00ED75DB">
        <w:trPr>
          <w:trHeight w:val="379"/>
        </w:trPr>
        <w:tc>
          <w:tcPr>
            <w:tcW w:w="254" w:type="pct"/>
            <w:vMerge/>
            <w:tcBorders>
              <w:top w:val="single" w:sz="4" w:space="0" w:color="000000"/>
              <w:left w:val="single" w:sz="4" w:space="0" w:color="000000"/>
              <w:bottom w:val="single" w:sz="4" w:space="0" w:color="000000"/>
              <w:right w:val="single" w:sz="4" w:space="0" w:color="000000"/>
            </w:tcBorders>
            <w:textDirection w:val="tbRlV"/>
            <w:vAlign w:val="center"/>
          </w:tcPr>
          <w:p w14:paraId="55F61B8A" w14:textId="77777777" w:rsidR="00126DD1" w:rsidRDefault="00126DD1">
            <w:pPr>
              <w:jc w:val="center"/>
              <w:rPr>
                <w:rFonts w:ascii="宋体" w:eastAsia="宋体" w:hAnsi="宋体" w:cs="宋体" w:hint="eastAsia"/>
                <w:sz w:val="18"/>
                <w:szCs w:val="18"/>
              </w:rPr>
            </w:pPr>
          </w:p>
        </w:tc>
        <w:tc>
          <w:tcPr>
            <w:tcW w:w="330" w:type="pct"/>
            <w:vMerge/>
            <w:tcBorders>
              <w:top w:val="single" w:sz="4" w:space="0" w:color="000000"/>
              <w:left w:val="single" w:sz="4" w:space="0" w:color="000000"/>
              <w:bottom w:val="single" w:sz="4" w:space="0" w:color="000000"/>
              <w:right w:val="single" w:sz="4" w:space="0" w:color="000000"/>
            </w:tcBorders>
            <w:vAlign w:val="center"/>
          </w:tcPr>
          <w:p w14:paraId="5D8B53AC" w14:textId="77777777" w:rsidR="00126DD1" w:rsidRDefault="00126DD1">
            <w:pPr>
              <w:jc w:val="center"/>
              <w:rPr>
                <w:rFonts w:ascii="宋体" w:eastAsia="宋体" w:hAnsi="宋体" w:cs="宋体" w:hint="eastAsia"/>
                <w:sz w:val="18"/>
                <w:szCs w:val="18"/>
              </w:rPr>
            </w:pPr>
          </w:p>
        </w:tc>
        <w:tc>
          <w:tcPr>
            <w:tcW w:w="628" w:type="pct"/>
            <w:tcBorders>
              <w:top w:val="single" w:sz="4" w:space="0" w:color="000000"/>
              <w:left w:val="single" w:sz="4" w:space="0" w:color="000000"/>
              <w:bottom w:val="single" w:sz="4" w:space="0" w:color="000000"/>
              <w:right w:val="single" w:sz="4" w:space="0" w:color="000000"/>
            </w:tcBorders>
            <w:vAlign w:val="center"/>
          </w:tcPr>
          <w:p w14:paraId="4515E5D2"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成本指标</w:t>
            </w:r>
          </w:p>
        </w:tc>
        <w:tc>
          <w:tcPr>
            <w:tcW w:w="1025" w:type="pct"/>
            <w:tcBorders>
              <w:top w:val="single" w:sz="4" w:space="0" w:color="000000"/>
              <w:left w:val="single" w:sz="4" w:space="0" w:color="000000"/>
              <w:bottom w:val="single" w:sz="4" w:space="0" w:color="000000"/>
              <w:right w:val="single" w:sz="4" w:space="0" w:color="000000"/>
            </w:tcBorders>
            <w:vAlign w:val="center"/>
          </w:tcPr>
          <w:p w14:paraId="741E7830" w14:textId="77777777" w:rsidR="00126DD1"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项目总成本</w:t>
            </w:r>
          </w:p>
        </w:tc>
        <w:tc>
          <w:tcPr>
            <w:tcW w:w="508" w:type="pct"/>
            <w:tcBorders>
              <w:top w:val="single" w:sz="4" w:space="0" w:color="000000"/>
              <w:left w:val="single" w:sz="4" w:space="0" w:color="000000"/>
              <w:bottom w:val="single" w:sz="4" w:space="0" w:color="000000"/>
              <w:right w:val="single" w:sz="4" w:space="0" w:color="000000"/>
            </w:tcBorders>
            <w:vAlign w:val="center"/>
          </w:tcPr>
          <w:p w14:paraId="4FF5AD8B" w14:textId="77777777" w:rsidR="00126DD1" w:rsidRDefault="00000000">
            <w:pPr>
              <w:jc w:val="center"/>
              <w:rPr>
                <w:rFonts w:ascii="宋体" w:eastAsia="宋体" w:hAnsi="宋体" w:cs="宋体" w:hint="eastAsia"/>
                <w:sz w:val="18"/>
                <w:szCs w:val="18"/>
              </w:rPr>
            </w:pPr>
            <w:r>
              <w:rPr>
                <w:rFonts w:ascii="宋体" w:eastAsia="宋体" w:hAnsi="宋体" w:cs="宋体" w:hint="eastAsia"/>
                <w:sz w:val="18"/>
                <w:szCs w:val="18"/>
                <w:lang w:eastAsia="zh-CN" w:bidi="ar"/>
              </w:rPr>
              <w:t>≤105万元</w:t>
            </w:r>
          </w:p>
        </w:tc>
        <w:tc>
          <w:tcPr>
            <w:tcW w:w="877" w:type="pct"/>
            <w:tcBorders>
              <w:top w:val="single" w:sz="4" w:space="0" w:color="000000"/>
              <w:left w:val="single" w:sz="4" w:space="0" w:color="000000"/>
              <w:bottom w:val="single" w:sz="4" w:space="0" w:color="000000"/>
              <w:right w:val="single" w:sz="4" w:space="0" w:color="000000"/>
            </w:tcBorders>
            <w:vAlign w:val="center"/>
          </w:tcPr>
          <w:p w14:paraId="1F0F7AC0"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105万元</w:t>
            </w:r>
          </w:p>
        </w:tc>
        <w:tc>
          <w:tcPr>
            <w:tcW w:w="349" w:type="pct"/>
            <w:tcBorders>
              <w:top w:val="single" w:sz="4" w:space="0" w:color="000000"/>
              <w:left w:val="single" w:sz="4" w:space="0" w:color="000000"/>
              <w:bottom w:val="single" w:sz="4" w:space="0" w:color="000000"/>
              <w:right w:val="single" w:sz="4" w:space="0" w:color="000000"/>
            </w:tcBorders>
            <w:vAlign w:val="center"/>
          </w:tcPr>
          <w:p w14:paraId="2FE4D5A4"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10</w:t>
            </w:r>
          </w:p>
        </w:tc>
        <w:tc>
          <w:tcPr>
            <w:tcW w:w="346" w:type="pct"/>
            <w:tcBorders>
              <w:top w:val="single" w:sz="4" w:space="0" w:color="000000"/>
              <w:left w:val="single" w:sz="4" w:space="0" w:color="000000"/>
              <w:bottom w:val="single" w:sz="4" w:space="0" w:color="000000"/>
              <w:right w:val="single" w:sz="4" w:space="0" w:color="000000"/>
            </w:tcBorders>
            <w:vAlign w:val="center"/>
          </w:tcPr>
          <w:p w14:paraId="78E4CFC3"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10</w:t>
            </w:r>
          </w:p>
        </w:tc>
        <w:tc>
          <w:tcPr>
            <w:tcW w:w="683" w:type="pct"/>
            <w:tcBorders>
              <w:top w:val="single" w:sz="4" w:space="0" w:color="000000"/>
              <w:left w:val="single" w:sz="4" w:space="0" w:color="000000"/>
              <w:bottom w:val="single" w:sz="4" w:space="0" w:color="000000"/>
              <w:right w:val="single" w:sz="4" w:space="0" w:color="000000"/>
            </w:tcBorders>
            <w:vAlign w:val="center"/>
          </w:tcPr>
          <w:p w14:paraId="7D036E36" w14:textId="77777777" w:rsidR="00126DD1" w:rsidRDefault="00126DD1">
            <w:pPr>
              <w:rPr>
                <w:rFonts w:ascii="宋体" w:eastAsia="宋体" w:hAnsi="宋体" w:cs="宋体" w:hint="eastAsia"/>
                <w:sz w:val="18"/>
                <w:szCs w:val="18"/>
              </w:rPr>
            </w:pPr>
          </w:p>
        </w:tc>
      </w:tr>
      <w:tr w:rsidR="00126DD1" w14:paraId="45D8D49E" w14:textId="77777777" w:rsidTr="00ED75DB">
        <w:trPr>
          <w:trHeight w:val="833"/>
        </w:trPr>
        <w:tc>
          <w:tcPr>
            <w:tcW w:w="254" w:type="pct"/>
            <w:vMerge/>
            <w:tcBorders>
              <w:top w:val="single" w:sz="4" w:space="0" w:color="000000"/>
              <w:left w:val="single" w:sz="4" w:space="0" w:color="000000"/>
              <w:bottom w:val="single" w:sz="4" w:space="0" w:color="000000"/>
              <w:right w:val="single" w:sz="4" w:space="0" w:color="000000"/>
            </w:tcBorders>
            <w:textDirection w:val="tbRlV"/>
            <w:vAlign w:val="center"/>
          </w:tcPr>
          <w:p w14:paraId="55777F6A" w14:textId="77777777" w:rsidR="00126DD1" w:rsidRDefault="00126DD1">
            <w:pPr>
              <w:jc w:val="center"/>
              <w:rPr>
                <w:rFonts w:ascii="宋体" w:eastAsia="宋体" w:hAnsi="宋体" w:cs="宋体" w:hint="eastAsia"/>
                <w:sz w:val="18"/>
                <w:szCs w:val="18"/>
              </w:rPr>
            </w:pPr>
          </w:p>
        </w:tc>
        <w:tc>
          <w:tcPr>
            <w:tcW w:w="330" w:type="pct"/>
            <w:vMerge w:val="restart"/>
            <w:tcBorders>
              <w:top w:val="single" w:sz="4" w:space="0" w:color="000000"/>
              <w:left w:val="single" w:sz="4" w:space="0" w:color="000000"/>
              <w:bottom w:val="single" w:sz="4" w:space="0" w:color="000000"/>
              <w:right w:val="single" w:sz="4" w:space="0" w:color="000000"/>
            </w:tcBorders>
            <w:vAlign w:val="center"/>
          </w:tcPr>
          <w:p w14:paraId="645FE590"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效益</w:t>
            </w:r>
            <w:r>
              <w:rPr>
                <w:rFonts w:ascii="宋体" w:eastAsia="宋体" w:hAnsi="宋体" w:cs="宋体" w:hint="eastAsia"/>
                <w:sz w:val="18"/>
                <w:szCs w:val="18"/>
                <w:lang w:eastAsia="zh-CN" w:bidi="ar"/>
              </w:rPr>
              <w:br/>
              <w:t>指标</w:t>
            </w:r>
          </w:p>
        </w:tc>
        <w:tc>
          <w:tcPr>
            <w:tcW w:w="628" w:type="pct"/>
            <w:tcBorders>
              <w:top w:val="single" w:sz="4" w:space="0" w:color="000000"/>
              <w:left w:val="single" w:sz="4" w:space="0" w:color="000000"/>
              <w:bottom w:val="single" w:sz="4" w:space="0" w:color="000000"/>
              <w:right w:val="single" w:sz="4" w:space="0" w:color="000000"/>
            </w:tcBorders>
            <w:vAlign w:val="center"/>
          </w:tcPr>
          <w:p w14:paraId="4DF6C045"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经济效益指标</w:t>
            </w:r>
          </w:p>
        </w:tc>
        <w:tc>
          <w:tcPr>
            <w:tcW w:w="1025" w:type="pct"/>
            <w:tcBorders>
              <w:top w:val="single" w:sz="4" w:space="0" w:color="000000"/>
              <w:left w:val="single" w:sz="4" w:space="0" w:color="000000"/>
              <w:bottom w:val="single" w:sz="4" w:space="0" w:color="000000"/>
              <w:right w:val="single" w:sz="4" w:space="0" w:color="000000"/>
            </w:tcBorders>
            <w:vAlign w:val="center"/>
          </w:tcPr>
          <w:p w14:paraId="0E3AF3AE" w14:textId="77777777" w:rsidR="00126DD1" w:rsidRDefault="00000000">
            <w:pPr>
              <w:textAlignment w:val="center"/>
              <w:rPr>
                <w:rFonts w:ascii="宋体" w:eastAsia="宋体" w:hAnsi="宋体" w:cs="宋体" w:hint="eastAsia"/>
                <w:sz w:val="18"/>
                <w:szCs w:val="18"/>
                <w:lang w:eastAsia="zh-CN"/>
              </w:rPr>
            </w:pPr>
            <w:r>
              <w:rPr>
                <w:rFonts w:ascii="宋体" w:eastAsia="宋体" w:hAnsi="宋体" w:cs="宋体" w:hint="eastAsia"/>
                <w:sz w:val="18"/>
                <w:szCs w:val="18"/>
                <w:lang w:eastAsia="zh-CN" w:bidi="ar"/>
              </w:rPr>
              <w:t>减少道路工程中天然砂石材料消耗30%以上</w:t>
            </w:r>
          </w:p>
        </w:tc>
        <w:tc>
          <w:tcPr>
            <w:tcW w:w="508" w:type="pct"/>
            <w:tcBorders>
              <w:top w:val="single" w:sz="4" w:space="0" w:color="000000"/>
              <w:left w:val="single" w:sz="4" w:space="0" w:color="000000"/>
              <w:bottom w:val="single" w:sz="4" w:space="0" w:color="000000"/>
              <w:right w:val="single" w:sz="4" w:space="0" w:color="000000"/>
            </w:tcBorders>
            <w:vAlign w:val="center"/>
          </w:tcPr>
          <w:p w14:paraId="06A3212C"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2项</w:t>
            </w:r>
          </w:p>
        </w:tc>
        <w:tc>
          <w:tcPr>
            <w:tcW w:w="877" w:type="pct"/>
            <w:tcBorders>
              <w:top w:val="single" w:sz="4" w:space="0" w:color="000000"/>
              <w:left w:val="single" w:sz="4" w:space="0" w:color="000000"/>
              <w:bottom w:val="single" w:sz="4" w:space="0" w:color="000000"/>
              <w:right w:val="single" w:sz="4" w:space="0" w:color="000000"/>
            </w:tcBorders>
            <w:vAlign w:val="center"/>
          </w:tcPr>
          <w:p w14:paraId="3B3C48FC"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60%</w:t>
            </w:r>
          </w:p>
        </w:tc>
        <w:tc>
          <w:tcPr>
            <w:tcW w:w="349" w:type="pct"/>
            <w:tcBorders>
              <w:top w:val="single" w:sz="4" w:space="0" w:color="000000"/>
              <w:left w:val="single" w:sz="4" w:space="0" w:color="000000"/>
              <w:bottom w:val="single" w:sz="4" w:space="0" w:color="000000"/>
              <w:right w:val="single" w:sz="4" w:space="0" w:color="000000"/>
            </w:tcBorders>
            <w:vAlign w:val="center"/>
          </w:tcPr>
          <w:p w14:paraId="12C8C7A3"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10</w:t>
            </w:r>
          </w:p>
        </w:tc>
        <w:tc>
          <w:tcPr>
            <w:tcW w:w="346" w:type="pct"/>
            <w:tcBorders>
              <w:top w:val="single" w:sz="4" w:space="0" w:color="000000"/>
              <w:left w:val="single" w:sz="4" w:space="0" w:color="000000"/>
              <w:bottom w:val="single" w:sz="4" w:space="0" w:color="000000"/>
              <w:right w:val="single" w:sz="4" w:space="0" w:color="000000"/>
            </w:tcBorders>
            <w:vAlign w:val="center"/>
          </w:tcPr>
          <w:p w14:paraId="3B9F74C2"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6</w:t>
            </w:r>
          </w:p>
        </w:tc>
        <w:tc>
          <w:tcPr>
            <w:tcW w:w="683" w:type="pct"/>
            <w:tcBorders>
              <w:top w:val="single" w:sz="4" w:space="0" w:color="000000"/>
              <w:left w:val="single" w:sz="4" w:space="0" w:color="000000"/>
              <w:bottom w:val="single" w:sz="4" w:space="0" w:color="000000"/>
              <w:right w:val="single" w:sz="4" w:space="0" w:color="000000"/>
            </w:tcBorders>
            <w:vAlign w:val="center"/>
          </w:tcPr>
          <w:p w14:paraId="6F4F0752" w14:textId="77777777" w:rsidR="00126DD1" w:rsidRDefault="00000000">
            <w:pPr>
              <w:jc w:val="center"/>
              <w:textAlignment w:val="center"/>
              <w:rPr>
                <w:rFonts w:ascii="宋体" w:eastAsia="宋体" w:hAnsi="宋体" w:cs="宋体" w:hint="eastAsia"/>
                <w:sz w:val="18"/>
                <w:szCs w:val="18"/>
                <w:lang w:eastAsia="zh-CN"/>
              </w:rPr>
            </w:pPr>
            <w:r>
              <w:rPr>
                <w:rFonts w:ascii="宋体" w:eastAsia="宋体" w:hAnsi="宋体" w:cs="宋体" w:hint="eastAsia"/>
                <w:sz w:val="18"/>
                <w:szCs w:val="18"/>
                <w:lang w:eastAsia="zh-CN" w:bidi="ar"/>
              </w:rPr>
              <w:t>项目周期较长，持续发挥效益</w:t>
            </w:r>
          </w:p>
        </w:tc>
      </w:tr>
      <w:tr w:rsidR="00126DD1" w14:paraId="5C5B5D17" w14:textId="77777777" w:rsidTr="00ED75DB">
        <w:trPr>
          <w:trHeight w:val="1563"/>
        </w:trPr>
        <w:tc>
          <w:tcPr>
            <w:tcW w:w="254" w:type="pct"/>
            <w:vMerge/>
            <w:tcBorders>
              <w:top w:val="single" w:sz="4" w:space="0" w:color="000000"/>
              <w:left w:val="single" w:sz="4" w:space="0" w:color="000000"/>
              <w:bottom w:val="single" w:sz="4" w:space="0" w:color="000000"/>
              <w:right w:val="single" w:sz="4" w:space="0" w:color="000000"/>
            </w:tcBorders>
            <w:textDirection w:val="tbRlV"/>
            <w:vAlign w:val="center"/>
          </w:tcPr>
          <w:p w14:paraId="2A6186BE" w14:textId="77777777" w:rsidR="00126DD1" w:rsidRDefault="00126DD1">
            <w:pPr>
              <w:jc w:val="center"/>
              <w:rPr>
                <w:rFonts w:ascii="宋体" w:eastAsia="宋体" w:hAnsi="宋体" w:cs="宋体" w:hint="eastAsia"/>
                <w:sz w:val="18"/>
                <w:szCs w:val="18"/>
                <w:lang w:eastAsia="zh-CN"/>
              </w:rPr>
            </w:pPr>
          </w:p>
        </w:tc>
        <w:tc>
          <w:tcPr>
            <w:tcW w:w="330" w:type="pct"/>
            <w:vMerge/>
            <w:tcBorders>
              <w:top w:val="single" w:sz="4" w:space="0" w:color="000000"/>
              <w:left w:val="single" w:sz="4" w:space="0" w:color="000000"/>
              <w:bottom w:val="single" w:sz="4" w:space="0" w:color="000000"/>
              <w:right w:val="single" w:sz="4" w:space="0" w:color="000000"/>
            </w:tcBorders>
            <w:vAlign w:val="center"/>
          </w:tcPr>
          <w:p w14:paraId="7A7AFC97" w14:textId="77777777" w:rsidR="00126DD1" w:rsidRDefault="00126DD1">
            <w:pPr>
              <w:jc w:val="center"/>
              <w:rPr>
                <w:rFonts w:ascii="宋体" w:eastAsia="宋体" w:hAnsi="宋体" w:cs="宋体" w:hint="eastAsia"/>
                <w:sz w:val="18"/>
                <w:szCs w:val="18"/>
                <w:lang w:eastAsia="zh-CN"/>
              </w:rPr>
            </w:pPr>
          </w:p>
        </w:tc>
        <w:tc>
          <w:tcPr>
            <w:tcW w:w="628" w:type="pct"/>
            <w:tcBorders>
              <w:top w:val="single" w:sz="4" w:space="0" w:color="000000"/>
              <w:left w:val="single" w:sz="4" w:space="0" w:color="000000"/>
              <w:bottom w:val="single" w:sz="4" w:space="0" w:color="000000"/>
              <w:right w:val="single" w:sz="4" w:space="0" w:color="000000"/>
            </w:tcBorders>
            <w:vAlign w:val="center"/>
          </w:tcPr>
          <w:p w14:paraId="5B391754"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社会效益指标</w:t>
            </w:r>
          </w:p>
        </w:tc>
        <w:tc>
          <w:tcPr>
            <w:tcW w:w="1025" w:type="pct"/>
            <w:tcBorders>
              <w:top w:val="single" w:sz="4" w:space="0" w:color="000000"/>
              <w:left w:val="single" w:sz="4" w:space="0" w:color="000000"/>
              <w:bottom w:val="single" w:sz="4" w:space="0" w:color="000000"/>
              <w:right w:val="single" w:sz="4" w:space="0" w:color="000000"/>
            </w:tcBorders>
            <w:vAlign w:val="center"/>
          </w:tcPr>
          <w:p w14:paraId="3840CFB4" w14:textId="77777777" w:rsidR="00126DD1" w:rsidRDefault="00000000">
            <w:pPr>
              <w:textAlignment w:val="center"/>
              <w:rPr>
                <w:rFonts w:ascii="宋体" w:eastAsia="宋体" w:hAnsi="宋体" w:cs="宋体" w:hint="eastAsia"/>
                <w:sz w:val="18"/>
                <w:szCs w:val="18"/>
                <w:lang w:eastAsia="zh-CN"/>
              </w:rPr>
            </w:pPr>
            <w:r>
              <w:rPr>
                <w:rFonts w:ascii="宋体" w:eastAsia="宋体" w:hAnsi="宋体" w:cs="宋体" w:hint="eastAsia"/>
                <w:sz w:val="18"/>
                <w:szCs w:val="18"/>
                <w:lang w:eastAsia="zh-CN" w:bidi="ar"/>
              </w:rPr>
              <w:t>通过建筑垃圾的使用，可对建筑垃圾中的废旧水泥混凝土、碎砖瓦、碎石和砂浆颗粒、废土等实现全部再生利用</w:t>
            </w:r>
          </w:p>
        </w:tc>
        <w:tc>
          <w:tcPr>
            <w:tcW w:w="508" w:type="pct"/>
            <w:tcBorders>
              <w:top w:val="single" w:sz="4" w:space="0" w:color="000000"/>
              <w:left w:val="single" w:sz="4" w:space="0" w:color="000000"/>
              <w:bottom w:val="single" w:sz="4" w:space="0" w:color="000000"/>
              <w:right w:val="single" w:sz="4" w:space="0" w:color="000000"/>
            </w:tcBorders>
            <w:vAlign w:val="center"/>
          </w:tcPr>
          <w:p w14:paraId="296CEC3B"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2项</w:t>
            </w:r>
          </w:p>
        </w:tc>
        <w:tc>
          <w:tcPr>
            <w:tcW w:w="877" w:type="pct"/>
            <w:tcBorders>
              <w:top w:val="single" w:sz="4" w:space="0" w:color="000000"/>
              <w:left w:val="single" w:sz="4" w:space="0" w:color="000000"/>
              <w:bottom w:val="single" w:sz="4" w:space="0" w:color="000000"/>
              <w:right w:val="single" w:sz="4" w:space="0" w:color="000000"/>
            </w:tcBorders>
            <w:vAlign w:val="center"/>
          </w:tcPr>
          <w:p w14:paraId="52AF63FB"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80%</w:t>
            </w:r>
          </w:p>
        </w:tc>
        <w:tc>
          <w:tcPr>
            <w:tcW w:w="349" w:type="pct"/>
            <w:tcBorders>
              <w:top w:val="single" w:sz="4" w:space="0" w:color="000000"/>
              <w:left w:val="single" w:sz="4" w:space="0" w:color="000000"/>
              <w:bottom w:val="single" w:sz="4" w:space="0" w:color="000000"/>
              <w:right w:val="single" w:sz="4" w:space="0" w:color="000000"/>
            </w:tcBorders>
            <w:vAlign w:val="center"/>
          </w:tcPr>
          <w:p w14:paraId="2D9B7824"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10</w:t>
            </w:r>
          </w:p>
        </w:tc>
        <w:tc>
          <w:tcPr>
            <w:tcW w:w="346" w:type="pct"/>
            <w:tcBorders>
              <w:top w:val="single" w:sz="4" w:space="0" w:color="000000"/>
              <w:left w:val="single" w:sz="4" w:space="0" w:color="000000"/>
              <w:bottom w:val="single" w:sz="4" w:space="0" w:color="000000"/>
              <w:right w:val="single" w:sz="4" w:space="0" w:color="000000"/>
            </w:tcBorders>
            <w:vAlign w:val="center"/>
          </w:tcPr>
          <w:p w14:paraId="405CBC65"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8</w:t>
            </w:r>
          </w:p>
        </w:tc>
        <w:tc>
          <w:tcPr>
            <w:tcW w:w="683" w:type="pct"/>
            <w:tcBorders>
              <w:top w:val="single" w:sz="4" w:space="0" w:color="000000"/>
              <w:left w:val="single" w:sz="4" w:space="0" w:color="000000"/>
              <w:bottom w:val="single" w:sz="4" w:space="0" w:color="000000"/>
              <w:right w:val="single" w:sz="4" w:space="0" w:color="000000"/>
            </w:tcBorders>
            <w:vAlign w:val="center"/>
          </w:tcPr>
          <w:p w14:paraId="40B434D3" w14:textId="77777777" w:rsidR="00126DD1" w:rsidRDefault="00000000">
            <w:pPr>
              <w:jc w:val="center"/>
              <w:textAlignment w:val="center"/>
              <w:rPr>
                <w:rFonts w:ascii="宋体" w:eastAsia="宋体" w:hAnsi="宋体" w:cs="宋体" w:hint="eastAsia"/>
                <w:sz w:val="18"/>
                <w:szCs w:val="18"/>
                <w:lang w:eastAsia="zh-CN"/>
              </w:rPr>
            </w:pPr>
            <w:r>
              <w:rPr>
                <w:rFonts w:ascii="宋体" w:eastAsia="宋体" w:hAnsi="宋体" w:cs="宋体" w:hint="eastAsia"/>
                <w:sz w:val="18"/>
                <w:szCs w:val="18"/>
                <w:lang w:eastAsia="zh-CN" w:bidi="ar"/>
              </w:rPr>
              <w:t>项目周期较长，持续发挥效益</w:t>
            </w:r>
          </w:p>
        </w:tc>
      </w:tr>
      <w:tr w:rsidR="00126DD1" w14:paraId="4AC57F40" w14:textId="77777777" w:rsidTr="00ED75DB">
        <w:trPr>
          <w:trHeight w:val="1256"/>
        </w:trPr>
        <w:tc>
          <w:tcPr>
            <w:tcW w:w="254" w:type="pct"/>
            <w:vMerge/>
            <w:tcBorders>
              <w:top w:val="single" w:sz="4" w:space="0" w:color="000000"/>
              <w:left w:val="single" w:sz="4" w:space="0" w:color="000000"/>
              <w:bottom w:val="single" w:sz="4" w:space="0" w:color="000000"/>
              <w:right w:val="single" w:sz="4" w:space="0" w:color="000000"/>
            </w:tcBorders>
            <w:textDirection w:val="tbRlV"/>
            <w:vAlign w:val="center"/>
          </w:tcPr>
          <w:p w14:paraId="554D3619" w14:textId="77777777" w:rsidR="00126DD1" w:rsidRDefault="00126DD1">
            <w:pPr>
              <w:jc w:val="center"/>
              <w:rPr>
                <w:rFonts w:ascii="宋体" w:eastAsia="宋体" w:hAnsi="宋体" w:cs="宋体" w:hint="eastAsia"/>
                <w:sz w:val="18"/>
                <w:szCs w:val="18"/>
              </w:rPr>
            </w:pPr>
          </w:p>
        </w:tc>
        <w:tc>
          <w:tcPr>
            <w:tcW w:w="330" w:type="pct"/>
            <w:vMerge/>
            <w:tcBorders>
              <w:top w:val="single" w:sz="4" w:space="0" w:color="000000"/>
              <w:left w:val="single" w:sz="4" w:space="0" w:color="000000"/>
              <w:bottom w:val="single" w:sz="4" w:space="0" w:color="000000"/>
              <w:right w:val="single" w:sz="4" w:space="0" w:color="000000"/>
            </w:tcBorders>
            <w:vAlign w:val="center"/>
          </w:tcPr>
          <w:p w14:paraId="0E214B9B" w14:textId="77777777" w:rsidR="00126DD1" w:rsidRDefault="00126DD1">
            <w:pPr>
              <w:jc w:val="center"/>
              <w:rPr>
                <w:rFonts w:ascii="宋体" w:eastAsia="宋体" w:hAnsi="宋体" w:cs="宋体" w:hint="eastAsia"/>
                <w:sz w:val="18"/>
                <w:szCs w:val="18"/>
              </w:rPr>
            </w:pPr>
          </w:p>
        </w:tc>
        <w:tc>
          <w:tcPr>
            <w:tcW w:w="628" w:type="pct"/>
            <w:tcBorders>
              <w:top w:val="single" w:sz="4" w:space="0" w:color="000000"/>
              <w:left w:val="single" w:sz="4" w:space="0" w:color="000000"/>
              <w:bottom w:val="single" w:sz="4" w:space="0" w:color="000000"/>
              <w:right w:val="single" w:sz="4" w:space="0" w:color="000000"/>
            </w:tcBorders>
            <w:vAlign w:val="center"/>
          </w:tcPr>
          <w:p w14:paraId="2E5E29B7"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可持续影响指标</w:t>
            </w:r>
          </w:p>
        </w:tc>
        <w:tc>
          <w:tcPr>
            <w:tcW w:w="1025" w:type="pct"/>
            <w:tcBorders>
              <w:top w:val="single" w:sz="4" w:space="0" w:color="000000"/>
              <w:left w:val="single" w:sz="4" w:space="0" w:color="000000"/>
              <w:bottom w:val="single" w:sz="4" w:space="0" w:color="000000"/>
              <w:right w:val="single" w:sz="4" w:space="0" w:color="000000"/>
            </w:tcBorders>
            <w:vAlign w:val="center"/>
          </w:tcPr>
          <w:p w14:paraId="6D7311FE" w14:textId="77777777" w:rsidR="00126DD1" w:rsidRDefault="00000000">
            <w:pPr>
              <w:textAlignment w:val="center"/>
              <w:rPr>
                <w:rFonts w:ascii="宋体" w:eastAsia="宋体" w:hAnsi="宋体" w:cs="宋体" w:hint="eastAsia"/>
                <w:sz w:val="18"/>
                <w:szCs w:val="18"/>
                <w:lang w:eastAsia="zh-CN"/>
              </w:rPr>
            </w:pPr>
            <w:r>
              <w:rPr>
                <w:rFonts w:ascii="宋体" w:eastAsia="宋体" w:hAnsi="宋体" w:cs="宋体" w:hint="eastAsia"/>
                <w:sz w:val="18"/>
                <w:szCs w:val="18"/>
                <w:lang w:eastAsia="zh-CN" w:bidi="ar"/>
              </w:rPr>
              <w:t>本项目具有较好的行业示范效应，促进建筑垃圾再生利用长期可持续发展</w:t>
            </w:r>
          </w:p>
        </w:tc>
        <w:tc>
          <w:tcPr>
            <w:tcW w:w="508" w:type="pct"/>
            <w:tcBorders>
              <w:top w:val="single" w:sz="4" w:space="0" w:color="000000"/>
              <w:left w:val="single" w:sz="4" w:space="0" w:color="000000"/>
              <w:bottom w:val="single" w:sz="4" w:space="0" w:color="000000"/>
              <w:right w:val="single" w:sz="4" w:space="0" w:color="000000"/>
            </w:tcBorders>
            <w:vAlign w:val="center"/>
          </w:tcPr>
          <w:p w14:paraId="7286262C"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2项</w:t>
            </w:r>
          </w:p>
        </w:tc>
        <w:tc>
          <w:tcPr>
            <w:tcW w:w="877" w:type="pct"/>
            <w:tcBorders>
              <w:top w:val="single" w:sz="4" w:space="0" w:color="000000"/>
              <w:left w:val="single" w:sz="4" w:space="0" w:color="000000"/>
              <w:bottom w:val="single" w:sz="4" w:space="0" w:color="000000"/>
              <w:right w:val="single" w:sz="4" w:space="0" w:color="000000"/>
            </w:tcBorders>
            <w:vAlign w:val="center"/>
          </w:tcPr>
          <w:p w14:paraId="1F734B37"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80%</w:t>
            </w:r>
          </w:p>
        </w:tc>
        <w:tc>
          <w:tcPr>
            <w:tcW w:w="349" w:type="pct"/>
            <w:tcBorders>
              <w:top w:val="single" w:sz="4" w:space="0" w:color="000000"/>
              <w:left w:val="single" w:sz="4" w:space="0" w:color="000000"/>
              <w:bottom w:val="single" w:sz="4" w:space="0" w:color="000000"/>
              <w:right w:val="single" w:sz="4" w:space="0" w:color="000000"/>
            </w:tcBorders>
            <w:vAlign w:val="center"/>
          </w:tcPr>
          <w:p w14:paraId="25193FBE"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10</w:t>
            </w:r>
          </w:p>
        </w:tc>
        <w:tc>
          <w:tcPr>
            <w:tcW w:w="346" w:type="pct"/>
            <w:tcBorders>
              <w:top w:val="single" w:sz="4" w:space="0" w:color="000000"/>
              <w:left w:val="single" w:sz="4" w:space="0" w:color="000000"/>
              <w:bottom w:val="single" w:sz="4" w:space="0" w:color="000000"/>
              <w:right w:val="single" w:sz="4" w:space="0" w:color="000000"/>
            </w:tcBorders>
            <w:vAlign w:val="center"/>
          </w:tcPr>
          <w:p w14:paraId="54AF2FCB"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8</w:t>
            </w:r>
          </w:p>
        </w:tc>
        <w:tc>
          <w:tcPr>
            <w:tcW w:w="683" w:type="pct"/>
            <w:tcBorders>
              <w:top w:val="single" w:sz="4" w:space="0" w:color="000000"/>
              <w:left w:val="single" w:sz="4" w:space="0" w:color="000000"/>
              <w:bottom w:val="single" w:sz="4" w:space="0" w:color="000000"/>
              <w:right w:val="single" w:sz="4" w:space="0" w:color="000000"/>
            </w:tcBorders>
            <w:vAlign w:val="center"/>
          </w:tcPr>
          <w:p w14:paraId="5FC95B6E" w14:textId="77777777" w:rsidR="00126DD1" w:rsidRDefault="00000000">
            <w:pPr>
              <w:jc w:val="center"/>
              <w:textAlignment w:val="center"/>
              <w:rPr>
                <w:rFonts w:ascii="宋体" w:eastAsia="宋体" w:hAnsi="宋体" w:cs="宋体" w:hint="eastAsia"/>
                <w:sz w:val="18"/>
                <w:szCs w:val="18"/>
                <w:lang w:eastAsia="zh-CN"/>
              </w:rPr>
            </w:pPr>
            <w:r>
              <w:rPr>
                <w:rFonts w:ascii="宋体" w:eastAsia="宋体" w:hAnsi="宋体" w:cs="宋体" w:hint="eastAsia"/>
                <w:sz w:val="18"/>
                <w:szCs w:val="18"/>
                <w:lang w:eastAsia="zh-CN" w:bidi="ar"/>
              </w:rPr>
              <w:t>项目周期较长，持续发挥效益</w:t>
            </w:r>
          </w:p>
        </w:tc>
      </w:tr>
      <w:tr w:rsidR="00126DD1" w14:paraId="62BB1CA8" w14:textId="77777777" w:rsidTr="00ED75DB">
        <w:trPr>
          <w:trHeight w:val="599"/>
        </w:trPr>
        <w:tc>
          <w:tcPr>
            <w:tcW w:w="254" w:type="pct"/>
            <w:vMerge/>
            <w:tcBorders>
              <w:top w:val="single" w:sz="4" w:space="0" w:color="000000"/>
              <w:left w:val="single" w:sz="4" w:space="0" w:color="000000"/>
              <w:bottom w:val="single" w:sz="4" w:space="0" w:color="000000"/>
              <w:right w:val="single" w:sz="4" w:space="0" w:color="000000"/>
            </w:tcBorders>
            <w:textDirection w:val="tbRlV"/>
            <w:vAlign w:val="center"/>
          </w:tcPr>
          <w:p w14:paraId="15AF907F" w14:textId="77777777" w:rsidR="00126DD1" w:rsidRDefault="00126DD1">
            <w:pPr>
              <w:jc w:val="center"/>
              <w:rPr>
                <w:rFonts w:ascii="宋体" w:eastAsia="宋体" w:hAnsi="宋体" w:cs="宋体" w:hint="eastAsia"/>
                <w:sz w:val="18"/>
                <w:szCs w:val="18"/>
                <w:lang w:eastAsia="zh-CN"/>
              </w:rPr>
            </w:pPr>
          </w:p>
        </w:tc>
        <w:tc>
          <w:tcPr>
            <w:tcW w:w="330" w:type="pct"/>
            <w:tcBorders>
              <w:top w:val="single" w:sz="4" w:space="0" w:color="000000"/>
              <w:left w:val="single" w:sz="4" w:space="0" w:color="000000"/>
              <w:bottom w:val="single" w:sz="4" w:space="0" w:color="000000"/>
              <w:right w:val="single" w:sz="4" w:space="0" w:color="000000"/>
            </w:tcBorders>
            <w:vAlign w:val="center"/>
          </w:tcPr>
          <w:p w14:paraId="0B470E3D"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满意度指标</w:t>
            </w:r>
          </w:p>
        </w:tc>
        <w:tc>
          <w:tcPr>
            <w:tcW w:w="628" w:type="pct"/>
            <w:tcBorders>
              <w:top w:val="single" w:sz="4" w:space="0" w:color="000000"/>
              <w:left w:val="single" w:sz="4" w:space="0" w:color="000000"/>
              <w:bottom w:val="single" w:sz="4" w:space="0" w:color="000000"/>
              <w:right w:val="single" w:sz="4" w:space="0" w:color="000000"/>
            </w:tcBorders>
            <w:vAlign w:val="center"/>
          </w:tcPr>
          <w:p w14:paraId="3FF9F32E"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服务对象满意度指标</w:t>
            </w:r>
          </w:p>
        </w:tc>
        <w:tc>
          <w:tcPr>
            <w:tcW w:w="1025" w:type="pct"/>
            <w:tcBorders>
              <w:top w:val="single" w:sz="4" w:space="0" w:color="000000"/>
              <w:left w:val="single" w:sz="4" w:space="0" w:color="000000"/>
              <w:bottom w:val="single" w:sz="4" w:space="0" w:color="000000"/>
              <w:right w:val="single" w:sz="4" w:space="0" w:color="000000"/>
            </w:tcBorders>
            <w:vAlign w:val="center"/>
          </w:tcPr>
          <w:p w14:paraId="72F30E50" w14:textId="77777777" w:rsidR="00126DD1" w:rsidRDefault="00000000">
            <w:pP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应用单位总体满意度</w:t>
            </w:r>
          </w:p>
        </w:tc>
        <w:tc>
          <w:tcPr>
            <w:tcW w:w="508" w:type="pct"/>
            <w:tcBorders>
              <w:top w:val="single" w:sz="4" w:space="0" w:color="000000"/>
              <w:left w:val="single" w:sz="4" w:space="0" w:color="000000"/>
              <w:bottom w:val="single" w:sz="4" w:space="0" w:color="000000"/>
              <w:right w:val="single" w:sz="4" w:space="0" w:color="000000"/>
            </w:tcBorders>
            <w:vAlign w:val="center"/>
          </w:tcPr>
          <w:p w14:paraId="717914C3"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≥95%</w:t>
            </w:r>
          </w:p>
        </w:tc>
        <w:tc>
          <w:tcPr>
            <w:tcW w:w="877" w:type="pct"/>
            <w:tcBorders>
              <w:top w:val="single" w:sz="4" w:space="0" w:color="000000"/>
              <w:left w:val="single" w:sz="4" w:space="0" w:color="000000"/>
              <w:bottom w:val="single" w:sz="4" w:space="0" w:color="000000"/>
              <w:right w:val="single" w:sz="4" w:space="0" w:color="000000"/>
            </w:tcBorders>
            <w:vAlign w:val="center"/>
          </w:tcPr>
          <w:p w14:paraId="4D1E66DD" w14:textId="77777777" w:rsidR="00126DD1" w:rsidRDefault="00000000">
            <w:pPr>
              <w:jc w:val="center"/>
              <w:textAlignment w:val="center"/>
              <w:rPr>
                <w:rFonts w:ascii="宋体" w:eastAsia="宋体" w:hAnsi="宋体" w:cs="宋体" w:hint="eastAsia"/>
                <w:sz w:val="18"/>
                <w:szCs w:val="18"/>
                <w:lang w:eastAsia="zh-CN" w:bidi="ar"/>
              </w:rPr>
            </w:pPr>
            <w:r>
              <w:rPr>
                <w:rFonts w:ascii="宋体" w:eastAsia="宋体" w:hAnsi="宋体" w:cs="宋体" w:hint="eastAsia"/>
                <w:sz w:val="18"/>
                <w:szCs w:val="18"/>
                <w:lang w:eastAsia="zh-CN" w:bidi="ar"/>
              </w:rPr>
              <w:t>95%</w:t>
            </w:r>
          </w:p>
        </w:tc>
        <w:tc>
          <w:tcPr>
            <w:tcW w:w="349" w:type="pct"/>
            <w:tcBorders>
              <w:top w:val="single" w:sz="4" w:space="0" w:color="000000"/>
              <w:left w:val="single" w:sz="4" w:space="0" w:color="000000"/>
              <w:bottom w:val="single" w:sz="4" w:space="0" w:color="000000"/>
              <w:right w:val="single" w:sz="4" w:space="0" w:color="000000"/>
            </w:tcBorders>
            <w:vAlign w:val="center"/>
          </w:tcPr>
          <w:p w14:paraId="225D0707"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10</w:t>
            </w:r>
          </w:p>
        </w:tc>
        <w:tc>
          <w:tcPr>
            <w:tcW w:w="346" w:type="pct"/>
            <w:tcBorders>
              <w:top w:val="single" w:sz="4" w:space="0" w:color="000000"/>
              <w:left w:val="single" w:sz="4" w:space="0" w:color="000000"/>
              <w:bottom w:val="single" w:sz="4" w:space="0" w:color="000000"/>
              <w:right w:val="single" w:sz="4" w:space="0" w:color="000000"/>
            </w:tcBorders>
            <w:vAlign w:val="center"/>
          </w:tcPr>
          <w:p w14:paraId="65E349BE"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10</w:t>
            </w:r>
          </w:p>
        </w:tc>
        <w:tc>
          <w:tcPr>
            <w:tcW w:w="683" w:type="pct"/>
            <w:tcBorders>
              <w:top w:val="single" w:sz="4" w:space="0" w:color="000000"/>
              <w:left w:val="single" w:sz="4" w:space="0" w:color="000000"/>
              <w:bottom w:val="single" w:sz="4" w:space="0" w:color="000000"/>
              <w:right w:val="single" w:sz="4" w:space="0" w:color="000000"/>
            </w:tcBorders>
            <w:vAlign w:val="center"/>
          </w:tcPr>
          <w:p w14:paraId="5B90F2AF" w14:textId="77777777" w:rsidR="00126DD1" w:rsidRDefault="00126DD1">
            <w:pPr>
              <w:jc w:val="center"/>
              <w:textAlignment w:val="center"/>
              <w:rPr>
                <w:rFonts w:ascii="宋体" w:eastAsia="宋体" w:hAnsi="宋体" w:cs="宋体" w:hint="eastAsia"/>
                <w:sz w:val="18"/>
                <w:szCs w:val="18"/>
              </w:rPr>
            </w:pPr>
          </w:p>
        </w:tc>
      </w:tr>
      <w:tr w:rsidR="00126DD1" w14:paraId="2D316420" w14:textId="77777777" w:rsidTr="00ED75DB">
        <w:trPr>
          <w:trHeight w:val="360"/>
        </w:trPr>
        <w:tc>
          <w:tcPr>
            <w:tcW w:w="3622" w:type="pct"/>
            <w:gridSpan w:val="6"/>
            <w:tcBorders>
              <w:top w:val="single" w:sz="4" w:space="0" w:color="000000"/>
              <w:left w:val="single" w:sz="4" w:space="0" w:color="000000"/>
              <w:bottom w:val="single" w:sz="4" w:space="0" w:color="000000"/>
              <w:right w:val="single" w:sz="4" w:space="0" w:color="000000"/>
            </w:tcBorders>
            <w:vAlign w:val="center"/>
          </w:tcPr>
          <w:p w14:paraId="3F474740"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总分</w:t>
            </w:r>
          </w:p>
        </w:tc>
        <w:tc>
          <w:tcPr>
            <w:tcW w:w="349" w:type="pct"/>
            <w:tcBorders>
              <w:top w:val="single" w:sz="4" w:space="0" w:color="000000"/>
              <w:left w:val="single" w:sz="4" w:space="0" w:color="000000"/>
              <w:bottom w:val="single" w:sz="4" w:space="0" w:color="000000"/>
              <w:right w:val="single" w:sz="4" w:space="0" w:color="000000"/>
            </w:tcBorders>
            <w:vAlign w:val="center"/>
          </w:tcPr>
          <w:p w14:paraId="2C854382"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100</w:t>
            </w:r>
          </w:p>
        </w:tc>
        <w:tc>
          <w:tcPr>
            <w:tcW w:w="346" w:type="pct"/>
            <w:tcBorders>
              <w:top w:val="single" w:sz="4" w:space="0" w:color="000000"/>
              <w:left w:val="single" w:sz="4" w:space="0" w:color="000000"/>
              <w:bottom w:val="single" w:sz="4" w:space="0" w:color="000000"/>
              <w:right w:val="single" w:sz="4" w:space="0" w:color="000000"/>
            </w:tcBorders>
            <w:vAlign w:val="center"/>
          </w:tcPr>
          <w:p w14:paraId="0F7BA33A" w14:textId="77777777" w:rsidR="00126DD1" w:rsidRDefault="00000000">
            <w:pPr>
              <w:jc w:val="center"/>
              <w:textAlignment w:val="center"/>
              <w:rPr>
                <w:rFonts w:ascii="宋体" w:eastAsia="宋体" w:hAnsi="宋体" w:cs="宋体" w:hint="eastAsia"/>
                <w:sz w:val="18"/>
                <w:szCs w:val="18"/>
              </w:rPr>
            </w:pPr>
            <w:r>
              <w:rPr>
                <w:rFonts w:ascii="宋体" w:eastAsia="宋体" w:hAnsi="宋体" w:cs="宋体" w:hint="eastAsia"/>
                <w:sz w:val="18"/>
                <w:szCs w:val="18"/>
                <w:lang w:eastAsia="zh-CN" w:bidi="ar"/>
              </w:rPr>
              <w:t>92</w:t>
            </w:r>
          </w:p>
        </w:tc>
        <w:tc>
          <w:tcPr>
            <w:tcW w:w="683" w:type="pct"/>
            <w:tcBorders>
              <w:top w:val="single" w:sz="4" w:space="0" w:color="000000"/>
              <w:left w:val="single" w:sz="4" w:space="0" w:color="000000"/>
              <w:bottom w:val="single" w:sz="4" w:space="0" w:color="000000"/>
              <w:right w:val="single" w:sz="4" w:space="0" w:color="000000"/>
            </w:tcBorders>
            <w:vAlign w:val="center"/>
          </w:tcPr>
          <w:p w14:paraId="1531A91C" w14:textId="77777777" w:rsidR="00126DD1" w:rsidRDefault="00126DD1">
            <w:pPr>
              <w:rPr>
                <w:rFonts w:ascii="宋体" w:eastAsia="宋体" w:hAnsi="宋体" w:cs="宋体" w:hint="eastAsia"/>
                <w:sz w:val="18"/>
                <w:szCs w:val="18"/>
              </w:rPr>
            </w:pPr>
          </w:p>
        </w:tc>
      </w:tr>
    </w:tbl>
    <w:p w14:paraId="5ADAE801" w14:textId="77777777" w:rsidR="00126DD1" w:rsidRDefault="00126DD1"/>
    <w:sectPr w:rsidR="00126DD1">
      <w:pgSz w:w="16838" w:h="11905" w:orient="landscape"/>
      <w:pgMar w:top="567" w:right="918" w:bottom="567" w:left="907" w:header="0" w:footer="0"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76B2C7" w14:textId="77777777" w:rsidR="005702CA" w:rsidRDefault="005702CA">
      <w:r>
        <w:separator/>
      </w:r>
    </w:p>
  </w:endnote>
  <w:endnote w:type="continuationSeparator" w:id="0">
    <w:p w14:paraId="46186628" w14:textId="77777777" w:rsidR="005702CA" w:rsidRDefault="00570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方正黑体_GBK">
    <w:altName w:val="微软雅黑"/>
    <w:charset w:val="86"/>
    <w:family w:val="auto"/>
    <w:pitch w:val="default"/>
    <w:sig w:usb0="00000000" w:usb1="00000000" w:usb2="00000000" w:usb3="00000000" w:csb0="00040000" w:csb1="00000000"/>
  </w:font>
  <w:font w:name="方正小标宋简体">
    <w:altName w:val="微软雅黑"/>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173DA1" w14:textId="77777777" w:rsidR="005702CA" w:rsidRDefault="005702CA">
      <w:r>
        <w:separator/>
      </w:r>
    </w:p>
  </w:footnote>
  <w:footnote w:type="continuationSeparator" w:id="0">
    <w:p w14:paraId="3AB5C429" w14:textId="77777777" w:rsidR="005702CA" w:rsidRDefault="005702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420"/>
  <w:noPunctuationKerning/>
  <w:characterSpacingControl w:val="doNotCompress"/>
  <w:footnotePr>
    <w:footnote w:id="-1"/>
    <w:footnote w:id="0"/>
  </w:footnotePr>
  <w:endnotePr>
    <w:endnote w:id="-1"/>
    <w:endnote w:id="0"/>
  </w:endnotePr>
  <w:compat>
    <w:spaceForUL/>
    <w:ulTrailSpace/>
    <w:doNotExpandShiftReturn/>
    <w:doNotWrapTextWithPunct/>
    <w:doNotUseEastAsianBreakRules/>
    <w:useFELayout/>
    <w:compatSetting w:name="compatibilityMode" w:uri="http://schemas.microsoft.com/office/word" w:val="14"/>
    <w:compatSetting w:name="useWord2013TrackBottomHyphenation" w:uri="http://schemas.microsoft.com/office/word" w:val="1"/>
  </w:compat>
  <w:rsids>
    <w:rsidRoot w:val="00126DD1"/>
    <w:rsid w:val="00126DD1"/>
    <w:rsid w:val="005702CA"/>
    <w:rsid w:val="00663BD9"/>
    <w:rsid w:val="00ED75DB"/>
    <w:rsid w:val="066E5BC6"/>
    <w:rsid w:val="08D613F6"/>
    <w:rsid w:val="0D657115"/>
    <w:rsid w:val="0E710BF6"/>
    <w:rsid w:val="117143B2"/>
    <w:rsid w:val="155E7767"/>
    <w:rsid w:val="1ABC6CAF"/>
    <w:rsid w:val="1F21693D"/>
    <w:rsid w:val="23024BB7"/>
    <w:rsid w:val="2C1E3C6A"/>
    <w:rsid w:val="30410750"/>
    <w:rsid w:val="311112AB"/>
    <w:rsid w:val="31AC0DC2"/>
    <w:rsid w:val="35FE0934"/>
    <w:rsid w:val="38190834"/>
    <w:rsid w:val="4A1D4AB1"/>
    <w:rsid w:val="52B75DE8"/>
    <w:rsid w:val="55560EC1"/>
    <w:rsid w:val="58DF2F7C"/>
    <w:rsid w:val="5E86554E"/>
    <w:rsid w:val="65E73C8E"/>
    <w:rsid w:val="66680A54"/>
    <w:rsid w:val="682B7F8C"/>
    <w:rsid w:val="69801C11"/>
    <w:rsid w:val="74E83C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44AB33"/>
  <w15:docId w15:val="{5CCF16F3-7373-4591-B2E6-B68A9C4D0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semiHidden/>
    <w:qFormat/>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TableText">
    <w:name w:val="Table Text"/>
    <w:basedOn w:val="a"/>
    <w:semiHidden/>
    <w:qFormat/>
    <w:rPr>
      <w:rFonts w:ascii="宋体" w:eastAsia="宋体" w:hAnsi="宋体" w:cs="宋体"/>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472</Words>
  <Characters>540</Characters>
  <Application>Microsoft Office Word</Application>
  <DocSecurity>0</DocSecurity>
  <Lines>135</Lines>
  <Paragraphs>144</Paragraphs>
  <ScaleCrop>false</ScaleCrop>
  <Company/>
  <LinksUpToDate>false</LinksUpToDate>
  <CharactersWithSpaces>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fkf</dc:creator>
  <cp:lastModifiedBy>1349789148@qq.com</cp:lastModifiedBy>
  <cp:revision>3</cp:revision>
  <dcterms:created xsi:type="dcterms:W3CDTF">2025-05-07T09:26:00Z</dcterms:created>
  <dcterms:modified xsi:type="dcterms:W3CDTF">2025-08-23T05:27:00Z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2025-05-07T09:28:00Z</vt:filetime>
  </property>
  <property fmtid="{D5CDD505-2E9C-101B-9397-08002B2CF9AE}" pid="4" name="KSOTemplateDocerSaveRecord">
    <vt:lpwstr>eyJoZGlkIjoiNzUxOTVkN2ZmMjVjM2EzNTY4MWNhM2I2OGZkMjAyOTMiLCJ1c2VySWQiOiIxOTczNjI2MDYifQ==</vt:lpwstr>
  </property>
  <property fmtid="{D5CDD505-2E9C-101B-9397-08002B2CF9AE}" pid="5" name="KSOProductBuildVer">
    <vt:lpwstr>2052-12.1.0.21915</vt:lpwstr>
  </property>
  <property fmtid="{D5CDD505-2E9C-101B-9397-08002B2CF9AE}" pid="6" name="ICV">
    <vt:lpwstr>8B07F15585104C81A96043102E21BFE1_12</vt:lpwstr>
  </property>
</Properties>
</file>