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D9A45" w14:textId="77777777" w:rsidR="00A55045" w:rsidRDefault="00000000">
      <w:pPr>
        <w:spacing w:line="480" w:lineRule="exact"/>
        <w:rPr>
          <w:rFonts w:ascii="方正黑体_GBK" w:eastAsia="方正黑体_GBK" w:hAnsi="方正黑体_GBK" w:cs="方正黑体_GBK" w:hint="eastAsia"/>
          <w:sz w:val="32"/>
          <w:lang w:eastAsia="zh-CN"/>
        </w:rPr>
      </w:pPr>
      <w:r>
        <w:rPr>
          <w:rFonts w:ascii="方正黑体_GBK" w:eastAsia="方正黑体_GBK" w:hAnsi="方正黑体_GBK" w:cs="方正黑体_GBK" w:hint="eastAsia"/>
          <w:sz w:val="32"/>
          <w:lang w:eastAsia="zh-CN"/>
        </w:rPr>
        <w:t>附件1</w:t>
      </w:r>
    </w:p>
    <w:p w14:paraId="349448BF" w14:textId="77777777" w:rsidR="00A55045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  <w:lang w:eastAsia="zh-CN"/>
        </w:rPr>
      </w:pPr>
      <w:r>
        <w:rPr>
          <w:rFonts w:ascii="方正小标宋简体" w:eastAsia="方正小标宋简体" w:hAnsi="黑体" w:hint="eastAsia"/>
          <w:sz w:val="36"/>
          <w:szCs w:val="36"/>
          <w:lang w:eastAsia="zh-CN"/>
        </w:rPr>
        <w:t>项目支出绩效自评表</w:t>
      </w:r>
    </w:p>
    <w:p w14:paraId="37B78EA5" w14:textId="77777777" w:rsidR="00A55045" w:rsidRDefault="00000000">
      <w:pPr>
        <w:widowControl w:val="0"/>
        <w:kinsoku/>
        <w:autoSpaceDE/>
        <w:autoSpaceDN/>
        <w:adjustRightInd/>
        <w:snapToGrid/>
        <w:spacing w:line="400" w:lineRule="exact"/>
        <w:jc w:val="center"/>
        <w:textAlignment w:val="auto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7E81FD1" w14:textId="77777777" w:rsidR="00A55045" w:rsidRDefault="00A55045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3F196087" w14:textId="77777777" w:rsidR="00A55045" w:rsidRDefault="00A55045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4B98FF72" w14:textId="77777777" w:rsidR="00A55045" w:rsidRDefault="00A55045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478CA18A" w14:textId="77777777" w:rsidR="00A55045" w:rsidRDefault="00A55045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791DFEE6" w14:textId="77777777" w:rsidR="00A55045" w:rsidRDefault="00A55045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0EC8C09C" w14:textId="77777777" w:rsidR="00A55045" w:rsidRDefault="00A55045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p w14:paraId="4691C84F" w14:textId="77777777" w:rsidR="00A55045" w:rsidRDefault="00A55045">
      <w:pPr>
        <w:spacing w:line="20" w:lineRule="exact"/>
        <w:rPr>
          <w:rFonts w:ascii="仿宋_GB2312" w:eastAsia="仿宋_GB2312" w:hAnsi="宋体" w:hint="eastAsia"/>
          <w:sz w:val="28"/>
          <w:szCs w:val="28"/>
        </w:rPr>
      </w:pPr>
    </w:p>
    <w:tbl>
      <w:tblPr>
        <w:tblW w:w="5152" w:type="pct"/>
        <w:tblInd w:w="-225" w:type="dxa"/>
        <w:tblLook w:val="04A0" w:firstRow="1" w:lastRow="0" w:firstColumn="1" w:lastColumn="0" w:noHBand="0" w:noVBand="1"/>
      </w:tblPr>
      <w:tblGrid>
        <w:gridCol w:w="787"/>
        <w:gridCol w:w="1249"/>
        <w:gridCol w:w="1946"/>
        <w:gridCol w:w="3101"/>
        <w:gridCol w:w="1274"/>
        <w:gridCol w:w="3603"/>
        <w:gridCol w:w="992"/>
        <w:gridCol w:w="1061"/>
        <w:gridCol w:w="1679"/>
      </w:tblGrid>
      <w:tr w:rsidR="00A55045" w14:paraId="3EFC904E" w14:textId="77777777" w:rsidTr="00E364DF">
        <w:trPr>
          <w:trHeight w:val="387"/>
        </w:trPr>
        <w:tc>
          <w:tcPr>
            <w:tcW w:w="6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5BE9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项目名称</w:t>
            </w:r>
          </w:p>
        </w:tc>
        <w:tc>
          <w:tcPr>
            <w:tcW w:w="435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8D1FC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11000022T000000452707-科研项目</w:t>
            </w:r>
          </w:p>
        </w:tc>
      </w:tr>
      <w:tr w:rsidR="00A55045" w14:paraId="2CA44C23" w14:textId="77777777" w:rsidTr="00E364DF">
        <w:trPr>
          <w:trHeight w:val="402"/>
        </w:trPr>
        <w:tc>
          <w:tcPr>
            <w:tcW w:w="6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DF6B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主管部门</w:t>
            </w:r>
          </w:p>
        </w:tc>
        <w:tc>
          <w:tcPr>
            <w:tcW w:w="20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FF8F7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F078E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实施单位</w:t>
            </w:r>
          </w:p>
        </w:tc>
        <w:tc>
          <w:tcPr>
            <w:tcW w:w="11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94BF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北京市市政工程研究院</w:t>
            </w:r>
          </w:p>
        </w:tc>
      </w:tr>
      <w:tr w:rsidR="00A55045" w14:paraId="62CB3BFA" w14:textId="77777777" w:rsidTr="00E364DF">
        <w:trPr>
          <w:trHeight w:val="390"/>
        </w:trPr>
        <w:tc>
          <w:tcPr>
            <w:tcW w:w="6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9B228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项目资金(万元)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8166" w14:textId="77777777" w:rsidR="00A55045" w:rsidRDefault="00A55045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4E9DE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年初预算数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ABE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全年预算数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AECD1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全年执行数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C0776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70551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执行率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F141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</w:tr>
      <w:tr w:rsidR="00A55045" w14:paraId="4729A61D" w14:textId="77777777" w:rsidTr="00E364DF">
        <w:trPr>
          <w:trHeight w:val="390"/>
        </w:trPr>
        <w:tc>
          <w:tcPr>
            <w:tcW w:w="6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8DF35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7B19F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年度资金总额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5F188" w14:textId="77777777" w:rsidR="00A55045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500.00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FE74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709.135 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77F519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582.075464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267F2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10 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7AAA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82.08%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0BE1A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8.21 </w:t>
            </w:r>
          </w:p>
        </w:tc>
      </w:tr>
      <w:tr w:rsidR="00A55045" w14:paraId="182518A8" w14:textId="77777777" w:rsidTr="00E364DF">
        <w:trPr>
          <w:trHeight w:val="390"/>
        </w:trPr>
        <w:tc>
          <w:tcPr>
            <w:tcW w:w="6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27B1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8CA3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其他资金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3329" w14:textId="77777777" w:rsidR="00A55045" w:rsidRDefault="00000000">
            <w:pPr>
              <w:jc w:val="right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500.00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A5F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709.135 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B55770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582.075464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1658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D95A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82.08%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320E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</w:t>
            </w:r>
          </w:p>
        </w:tc>
      </w:tr>
      <w:tr w:rsidR="00A55045" w14:paraId="17945328" w14:textId="77777777" w:rsidTr="00E364DF">
        <w:trPr>
          <w:trHeight w:val="386"/>
        </w:trPr>
        <w:tc>
          <w:tcPr>
            <w:tcW w:w="2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A92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年度总体目标</w:t>
            </w:r>
          </w:p>
        </w:tc>
        <w:tc>
          <w:tcPr>
            <w:tcW w:w="24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A830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预期目标</w:t>
            </w:r>
          </w:p>
        </w:tc>
        <w:tc>
          <w:tcPr>
            <w:tcW w:w="23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918AD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实际完成情况</w:t>
            </w:r>
          </w:p>
        </w:tc>
      </w:tr>
      <w:tr w:rsidR="00A55045" w14:paraId="244608FB" w14:textId="77777777" w:rsidTr="00E364DF">
        <w:trPr>
          <w:trHeight w:val="964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E2C0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4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A296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1、坚持科技引领、创新驱动、全面推进科技创新工作，促进科技研发和技术改进，提升核心竞争力；</w:t>
            </w:r>
          </w:p>
          <w:p w14:paraId="7DEB2F3A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2、坚持出成果、出效益、出人才的总目标。</w:t>
            </w:r>
          </w:p>
          <w:p w14:paraId="427FC300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3、通过科技创新引领和驱动的作用，促进研究院公益服务水平的提升。</w:t>
            </w:r>
          </w:p>
        </w:tc>
        <w:tc>
          <w:tcPr>
            <w:tcW w:w="23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A573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1、按期完成了任务书中研究内容、考核指标；</w:t>
            </w:r>
          </w:p>
          <w:p w14:paraId="5BA00D6F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2、为研究院及市政工程行业培育硕士研究生，培养专业性青年创新人才；</w:t>
            </w:r>
          </w:p>
          <w:p w14:paraId="2630414E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3、在科技创新方面，成功获批6项省部级科技项目。</w:t>
            </w:r>
          </w:p>
        </w:tc>
      </w:tr>
      <w:tr w:rsidR="00A55045" w14:paraId="0C7BF5D2" w14:textId="77777777" w:rsidTr="00E364DF">
        <w:trPr>
          <w:trHeight w:val="360"/>
        </w:trPr>
        <w:tc>
          <w:tcPr>
            <w:tcW w:w="2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DD34F2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绩效指标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FD645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一级指标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E5C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二级指标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5BBB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三级指标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F25F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年度指标值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ED65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实际完成值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B0F17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分值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E9F3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得分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E4A0F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偏差原因分析及改进措施</w:t>
            </w:r>
          </w:p>
        </w:tc>
      </w:tr>
      <w:tr w:rsidR="00A55045" w14:paraId="23D0738B" w14:textId="77777777" w:rsidTr="00E364DF">
        <w:trPr>
          <w:trHeight w:val="785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B9D92E2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DB57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8088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B8C5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以任务书要求开展各项研发工作，保证任务书中研究内容、考核指标以及经费预算支出的完成。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55D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86E05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A502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2CD9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942B1" w14:textId="77777777" w:rsidR="00A55045" w:rsidRDefault="00A55045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A55045" w14:paraId="6B4DB693" w14:textId="77777777" w:rsidTr="00E364DF">
        <w:trPr>
          <w:trHeight w:val="526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EED5CE9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22013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530B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942E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开展科技创新研究，积极申报省部级科技创新项目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719E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78A1F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AB4A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A229B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5D4A" w14:textId="77777777" w:rsidR="00A55045" w:rsidRDefault="00A55045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A55045" w14:paraId="3D3A7875" w14:textId="77777777" w:rsidTr="00E364DF">
        <w:trPr>
          <w:trHeight w:val="766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F620550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294B9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3BB2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质量指标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F083C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通过科技项目研发，为研究院及市政工程行业培育硕士研究生，培养专业性青年创新人才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C735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F4D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E21D0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F643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B500A" w14:textId="77777777" w:rsidR="00A55045" w:rsidRDefault="00A55045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A55045" w14:paraId="2B512BDE" w14:textId="77777777" w:rsidTr="00E364DF">
        <w:trPr>
          <w:trHeight w:val="1043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72BFEC4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6C03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17B8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时效指标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C5B49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2023年一季度-项目准备阶段；</w:t>
            </w:r>
          </w:p>
          <w:p w14:paraId="6B06BB4F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2023年二、三季度项目实施阶段；2023年四季度-形成最终研究报告及完成论文与专利。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C3F3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4407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100%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9909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7B59A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EABCA" w14:textId="77777777" w:rsidR="00A55045" w:rsidRDefault="00A55045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A55045" w14:paraId="7C864298" w14:textId="77777777" w:rsidTr="00E364DF">
        <w:trPr>
          <w:trHeight w:val="443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0CA210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2256A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23908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成本指标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2ECD5" w14:textId="77777777" w:rsidR="00A55045" w:rsidRDefault="00000000">
            <w:pP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项目总成本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63D9" w14:textId="77777777" w:rsidR="00A55045" w:rsidRDefault="00000000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≤709.135万元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745B6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582.075464万元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A34B4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B235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15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58CC5" w14:textId="77777777" w:rsidR="00A55045" w:rsidRDefault="00000000">
            <w:pP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项目资金结转下年使用</w:t>
            </w:r>
          </w:p>
        </w:tc>
      </w:tr>
      <w:tr w:rsidR="00A55045" w14:paraId="6727BCCC" w14:textId="77777777" w:rsidTr="00E364DF">
        <w:trPr>
          <w:trHeight w:val="523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AB1B8DD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E554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3A8B3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社会效益指标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BA50E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科技研发涵盖应用领域的基础研究，为实现研究院的成果转化奠定了基础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F59D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2E40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社会效益完成情况较好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1928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6C715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11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4944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成果转化与推广应用仍需加强</w:t>
            </w:r>
          </w:p>
        </w:tc>
      </w:tr>
      <w:tr w:rsidR="00A55045" w14:paraId="1525116B" w14:textId="77777777" w:rsidTr="00E364DF">
        <w:trPr>
          <w:trHeight w:val="588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58383F4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E3F6" w14:textId="77777777" w:rsidR="00A55045" w:rsidRDefault="00A55045">
            <w:pPr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B104F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可持续影响指标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D8C87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提升本院科研创新能力，成果转化水平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4EB30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1项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F699A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具有较好的可持续性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18A0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15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4B09A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11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7F52A" w14:textId="77777777" w:rsidR="00A55045" w:rsidRDefault="00000000">
            <w:pPr>
              <w:textAlignment w:val="center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成果转化与推广应用仍需加强</w:t>
            </w:r>
          </w:p>
        </w:tc>
      </w:tr>
      <w:tr w:rsidR="00A55045" w14:paraId="28C4777A" w14:textId="77777777" w:rsidTr="00E364DF">
        <w:trPr>
          <w:trHeight w:val="348"/>
        </w:trPr>
        <w:tc>
          <w:tcPr>
            <w:tcW w:w="381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CF466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总分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C180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>100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41A2D" w14:textId="77777777" w:rsidR="00A55045" w:rsidRDefault="00000000">
            <w:pPr>
              <w:jc w:val="center"/>
              <w:textAlignment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  <w:lang w:eastAsia="zh-CN" w:bidi="ar"/>
              </w:rPr>
              <w:t xml:space="preserve"> 90.21 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CFF8C" w14:textId="77777777" w:rsidR="00A55045" w:rsidRDefault="00A55045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</w:tbl>
    <w:p w14:paraId="14284017" w14:textId="77777777" w:rsidR="00A55045" w:rsidRDefault="00A55045"/>
    <w:sectPr w:rsidR="00A55045">
      <w:pgSz w:w="16838" w:h="11905" w:orient="landscape"/>
      <w:pgMar w:top="567" w:right="918" w:bottom="567" w:left="907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76822" w14:textId="77777777" w:rsidR="00897B63" w:rsidRDefault="00897B63">
      <w:r>
        <w:separator/>
      </w:r>
    </w:p>
  </w:endnote>
  <w:endnote w:type="continuationSeparator" w:id="0">
    <w:p w14:paraId="59E2CD2C" w14:textId="77777777" w:rsidR="00897B63" w:rsidRDefault="0089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401DA" w14:textId="77777777" w:rsidR="00897B63" w:rsidRDefault="00897B63">
      <w:r>
        <w:separator/>
      </w:r>
    </w:p>
  </w:footnote>
  <w:footnote w:type="continuationSeparator" w:id="0">
    <w:p w14:paraId="401CF421" w14:textId="77777777" w:rsidR="00897B63" w:rsidRDefault="00897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5045"/>
    <w:rsid w:val="00426DC8"/>
    <w:rsid w:val="005E0AA6"/>
    <w:rsid w:val="00897B63"/>
    <w:rsid w:val="00A55045"/>
    <w:rsid w:val="00C17CE0"/>
    <w:rsid w:val="00D27C2B"/>
    <w:rsid w:val="00E364DF"/>
    <w:rsid w:val="01154A49"/>
    <w:rsid w:val="06234117"/>
    <w:rsid w:val="066E5BC6"/>
    <w:rsid w:val="0E710BF6"/>
    <w:rsid w:val="0E9D7E6D"/>
    <w:rsid w:val="0FD1055A"/>
    <w:rsid w:val="16B52250"/>
    <w:rsid w:val="1E1B44E3"/>
    <w:rsid w:val="23024BB7"/>
    <w:rsid w:val="2B803E0D"/>
    <w:rsid w:val="2F9A11DE"/>
    <w:rsid w:val="31AC0DC2"/>
    <w:rsid w:val="325938C3"/>
    <w:rsid w:val="384F24A7"/>
    <w:rsid w:val="449425F5"/>
    <w:rsid w:val="451C5E07"/>
    <w:rsid w:val="52350508"/>
    <w:rsid w:val="52B75DE8"/>
    <w:rsid w:val="5843644A"/>
    <w:rsid w:val="58DF2F7C"/>
    <w:rsid w:val="5E86554E"/>
    <w:rsid w:val="5FE73087"/>
    <w:rsid w:val="603B318E"/>
    <w:rsid w:val="604C7149"/>
    <w:rsid w:val="6200254C"/>
    <w:rsid w:val="63DB3145"/>
    <w:rsid w:val="65C15EE3"/>
    <w:rsid w:val="66680A54"/>
    <w:rsid w:val="679E46C2"/>
    <w:rsid w:val="6AC02C0D"/>
    <w:rsid w:val="6F021562"/>
    <w:rsid w:val="6F867BDD"/>
    <w:rsid w:val="7EF2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EAF11"/>
  <w15:docId w15:val="{74BB0B7A-1174-41E7-9DD4-4A039C91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</Words>
  <Characters>524</Characters>
  <Application>Microsoft Office Word</Application>
  <DocSecurity>0</DocSecurity>
  <Lines>131</Lines>
  <Paragraphs>120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fkf</dc:creator>
  <cp:lastModifiedBy>1349789148@qq.com</cp:lastModifiedBy>
  <cp:revision>3</cp:revision>
  <dcterms:created xsi:type="dcterms:W3CDTF">2025-05-07T09:26:00Z</dcterms:created>
  <dcterms:modified xsi:type="dcterms:W3CDTF">2025-08-23T05:31:00Z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2025-05-07T09:28:00Z</vt:filetime>
  </property>
  <property fmtid="{D5CDD505-2E9C-101B-9397-08002B2CF9AE}" pid="4" name="KSOTemplateDocerSaveRecord">
    <vt:lpwstr>eyJoZGlkIjoiMGEyM2UzZTM4MWMxN2JiOGM5MDhhZjE1ODMxYzkwZTkiLCJ1c2VySWQiOiIxNjkyNzMzMzcyIn0=</vt:lpwstr>
  </property>
  <property fmtid="{D5CDD505-2E9C-101B-9397-08002B2CF9AE}" pid="5" name="KSOProductBuildVer">
    <vt:lpwstr>2052-12.1.0.21915</vt:lpwstr>
  </property>
  <property fmtid="{D5CDD505-2E9C-101B-9397-08002B2CF9AE}" pid="6" name="ICV">
    <vt:lpwstr>8B07F15585104C81A96043102E21BFE1_12</vt:lpwstr>
  </property>
</Properties>
</file>