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6"/>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4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新能源城市客车检修课程资源建设项目</w:t>
            </w:r>
          </w:p>
        </w:tc>
      </w:tr>
      <w:tr>
        <w:tblPrEx>
          <w:tblCellMar>
            <w:top w:w="0" w:type="dxa"/>
            <w:left w:w="108" w:type="dxa"/>
            <w:bottom w:w="0" w:type="dxa"/>
            <w:right w:w="108" w:type="dxa"/>
          </w:tblCellMar>
        </w:tblPrEx>
        <w:trPr>
          <w:trHeight w:val="59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w:t>
            </w:r>
            <w:bookmarkStart w:id="6" w:name="_GoBack"/>
            <w:bookmarkEnd w:id="6"/>
            <w:r>
              <w:rPr>
                <w:rFonts w:hint="eastAsia" w:ascii="仿宋_GB2312" w:hAnsi="宋体" w:eastAsia="仿宋_GB2312" w:cs="宋体"/>
                <w:kern w:val="0"/>
                <w:szCs w:val="21"/>
              </w:rPr>
              <w:t>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北京市公共交通技师学院</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北京市公共交通技师学院</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1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0" w:name="OLE_LINK5" w:colFirst="2" w:colLast="4"/>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82.15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1" w:name="OLE_LINK3"/>
            <w:r>
              <w:rPr>
                <w:rFonts w:hint="eastAsia" w:ascii="仿宋_GB2312" w:hAnsi="宋体" w:eastAsia="仿宋_GB2312" w:cs="宋体"/>
                <w:kern w:val="0"/>
                <w:szCs w:val="21"/>
              </w:rPr>
              <w:t>8</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656</w:t>
            </w:r>
            <w:bookmarkEnd w:id="1"/>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99.40%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r>
      <w:bookmarkEnd w:id="0"/>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82.15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82.15</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656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99.40%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49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146"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tabs>
                <w:tab w:val="left" w:pos="1326"/>
              </w:tabs>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完成新能源城市客车检修</w:t>
            </w:r>
            <w:bookmarkStart w:id="2" w:name="OLE_LINK6"/>
            <w:r>
              <w:rPr>
                <w:rFonts w:hint="eastAsia" w:ascii="仿宋_GB2312" w:hAnsi="宋体" w:eastAsia="仿宋_GB2312" w:cs="宋体"/>
                <w:kern w:val="0"/>
                <w:szCs w:val="21"/>
                <w:lang w:eastAsia="zh-CN"/>
              </w:rPr>
              <w:t>课程标准、活页式教材、活页式教学工作页以及课程教学课件的开发，</w:t>
            </w:r>
            <w:bookmarkEnd w:id="2"/>
            <w:r>
              <w:rPr>
                <w:rFonts w:hint="eastAsia" w:ascii="仿宋_GB2312" w:hAnsi="宋体" w:eastAsia="仿宋_GB2312" w:cs="宋体"/>
                <w:kern w:val="0"/>
                <w:szCs w:val="21"/>
                <w:lang w:eastAsia="zh-CN"/>
              </w:rPr>
              <w:t>建设教学实训视频以及多媒体动画等资源所开发资源符合人社部相关要求。</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已按照要求完成“新能源课程检修课程资源建设”项目，按照预期目标完成相应工作任务，所开发资源符合项目建设要求。</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开发课程标准数量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教学课件数量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20份</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20份</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实训视频数量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50个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活页式教材教学任务数量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多媒体动画数量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50个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活页式工作页教学任务数量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20个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试题数量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活页式工作页符合一体化工作页要求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数字化多媒体资源实用性符合教学要求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活页式教材符合学生认知规律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课程标准符合一体化课程要求</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教学资源服务的学生同时满足人次</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≥60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工作进度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10个月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10个月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82.15</w:t>
            </w:r>
            <w:r>
              <w:rPr>
                <w:rFonts w:hint="eastAsia" w:ascii="仿宋_GB2312" w:hAnsi="宋体" w:eastAsia="仿宋_GB2312" w:cs="宋体"/>
                <w:kern w:val="0"/>
                <w:szCs w:val="21"/>
                <w:lang w:val="en-US" w:eastAsia="zh-CN"/>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656</w:t>
            </w:r>
            <w:r>
              <w:rPr>
                <w:rFonts w:hint="eastAsia" w:ascii="仿宋_GB2312" w:hAnsi="宋体" w:eastAsia="仿宋_GB2312" w:cs="宋体"/>
                <w:kern w:val="0"/>
                <w:szCs w:val="21"/>
                <w:lang w:val="en-US" w:eastAsia="zh-CN"/>
              </w:rPr>
              <w:t>万</w:t>
            </w:r>
            <w:r>
              <w:rPr>
                <w:rFonts w:hint="eastAsia" w:ascii="仿宋_GB2312" w:hAnsi="宋体" w:eastAsia="仿宋_GB2312" w:cs="宋体"/>
                <w:kern w:val="0"/>
                <w:szCs w:val="21"/>
              </w:rPr>
              <w:t>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6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专业课程学习学生使用度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bookmarkStart w:id="3" w:name="OLE_LINK1"/>
            <w:r>
              <w:rPr>
                <w:rFonts w:hint="eastAsia" w:ascii="仿宋_GB2312" w:hAnsi="宋体" w:eastAsia="仿宋_GB2312" w:cs="宋体"/>
                <w:kern w:val="0"/>
                <w:szCs w:val="21"/>
                <w:lang w:val="en-US" w:eastAsia="zh-CN"/>
              </w:rPr>
              <w:t>≥98%</w:t>
            </w:r>
            <w:bookmarkEnd w:id="3"/>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由于完成时间靠后，课程安排略有减少。加强教育，提高课堂使用度</w:t>
            </w:r>
          </w:p>
        </w:tc>
      </w:tr>
      <w:tr>
        <w:tblPrEx>
          <w:tblCellMar>
            <w:top w:w="0" w:type="dxa"/>
            <w:left w:w="108" w:type="dxa"/>
            <w:bottom w:w="0" w:type="dxa"/>
            <w:right w:w="108" w:type="dxa"/>
          </w:tblCellMar>
        </w:tblPrEx>
        <w:trPr>
          <w:trHeight w:val="14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专业课程任课教师使用度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4" w:name="OLE_LINK2"/>
            <w:r>
              <w:rPr>
                <w:rFonts w:hint="eastAsia" w:ascii="仿宋_GB2312" w:hAnsi="宋体" w:eastAsia="仿宋_GB2312" w:cs="宋体"/>
                <w:kern w:val="0"/>
                <w:szCs w:val="21"/>
                <w:lang w:val="en-US" w:eastAsia="zh-CN"/>
              </w:rPr>
              <w:t>≥98%</w:t>
            </w:r>
            <w:bookmarkEnd w:id="4"/>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bookmarkStart w:id="5" w:name="OLE_LINK4"/>
            <w:r>
              <w:rPr>
                <w:rFonts w:hint="eastAsia" w:ascii="仿宋_GB2312" w:hAnsi="宋体" w:eastAsia="仿宋_GB2312" w:cs="宋体"/>
                <w:kern w:val="0"/>
                <w:szCs w:val="21"/>
                <w:lang w:val="en-US" w:eastAsia="zh-CN"/>
              </w:rPr>
              <w:t>93%</w:t>
            </w:r>
            <w:bookmarkEnd w:id="5"/>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由于完成时间靠后，课程安排略有减少。加强教师的应用，提高使用度</w:t>
            </w:r>
          </w:p>
        </w:tc>
      </w:tr>
      <w:tr>
        <w:tblPrEx>
          <w:tblCellMar>
            <w:top w:w="0" w:type="dxa"/>
            <w:left w:w="108" w:type="dxa"/>
            <w:bottom w:w="0" w:type="dxa"/>
            <w:right w:w="108" w:type="dxa"/>
          </w:tblCellMar>
        </w:tblPrEx>
        <w:trPr>
          <w:trHeight w:val="12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使用人员满意度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≥98%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93%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加强宣传，做好课程资源使用服务。</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ind w:firstLine="420" w:firstLineChars="200"/>
        <w:rPr>
          <w:rFonts w:hint="eastAsia"/>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885ADE"/>
    <w:rsid w:val="009531AF"/>
    <w:rsid w:val="00F658F0"/>
    <w:rsid w:val="05BD73B2"/>
    <w:rsid w:val="07924DB0"/>
    <w:rsid w:val="0C8F3A22"/>
    <w:rsid w:val="20ED5260"/>
    <w:rsid w:val="224A47F4"/>
    <w:rsid w:val="2D362BCF"/>
    <w:rsid w:val="37173543"/>
    <w:rsid w:val="3FF76880"/>
    <w:rsid w:val="46ED11DB"/>
    <w:rsid w:val="49190E9F"/>
    <w:rsid w:val="4DB5559E"/>
    <w:rsid w:val="56AC498E"/>
    <w:rsid w:val="588C2F6A"/>
    <w:rsid w:val="5E6730D0"/>
    <w:rsid w:val="5E6E6572"/>
    <w:rsid w:val="5E832006"/>
    <w:rsid w:val="764845D4"/>
    <w:rsid w:val="7AB7FF50"/>
    <w:rsid w:val="7BFEB0DB"/>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Lines="0" w:afterAutospacing="0" w:line="560" w:lineRule="exact"/>
      <w:ind w:firstLine="880" w:firstLineChars="200"/>
    </w:pPr>
    <w:rPr>
      <w:rFonts w:eastAsia="仿宋_GB2312"/>
      <w:sz w:val="32"/>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739</Words>
  <Characters>817</Characters>
  <Lines>7</Lines>
  <Paragraphs>2</Paragraphs>
  <TotalTime>1</TotalTime>
  <ScaleCrop>false</ScaleCrop>
  <LinksUpToDate>false</LinksUpToDate>
  <CharactersWithSpaces>825</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2022-03-09T19:16:00Z</dcterms:created>
  <dc:creator>user</dc:creator>
  <cp:lastModifiedBy>袁广杰</cp:lastModifiedBy>
  <dcterms:modified xsi:type="dcterms:W3CDTF">2025-08-25T03:15:58Z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FDD396AD66864DF4AC2729B2E087E64E</vt:lpwstr>
  </property>
  <property fmtid="{D5CDD505-2E9C-101B-9397-08002B2CF9AE}" pid="4" name="KSOTemplateDocerSaveRecord">
    <vt:lpwstr>eyJoZGlkIjoiOTU3N2FiM2Y3MDIyOWM3MjQzNzU5NTliYmE5ZjhmZmMiLCJ1c2VySWQiOiI1NjYyNzgxMzQifQ==</vt:lpwstr>
  </property>
</Properties>
</file>