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110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171"/>
        <w:gridCol w:w="1327"/>
        <w:gridCol w:w="873"/>
        <w:gridCol w:w="1353"/>
        <w:gridCol w:w="340"/>
        <w:gridCol w:w="1019"/>
        <w:gridCol w:w="1018"/>
        <w:gridCol w:w="335"/>
        <w:gridCol w:w="341"/>
        <w:gridCol w:w="504"/>
        <w:gridCol w:w="172"/>
        <w:gridCol w:w="1051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918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信息化系统运维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9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9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7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46.9256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46.9256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46.9256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8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46.9256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46.9256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46.9256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87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60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2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3" w:hRule="exac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0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首都法学网是北京市法学会的官方网站。自建站以来，网站功能逐渐丰富并完善，用户逐渐增多。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eastAsia="zh-CN"/>
              </w:rPr>
              <w:t>通过日常运维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保障网站正常运行。</w:t>
            </w:r>
          </w:p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《首都法学法律高级人才库》由市法学会负责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日常维护。该库自2011年投入使用至今，成为首都法学法律人力资源的集大成者，为服务首都法治建设的重大理论研究和实践创新提供支撑平台，为服务实务部门与研究机构交流人才搭建合作桥梁，为服务优秀法学法律人才脱颖而出创造新型载体，收到良好的社会效果和高度的综合评价。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eastAsia="zh-CN"/>
              </w:rPr>
              <w:t>每年需对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专家信息采集更新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eastAsia="zh-CN"/>
              </w:rPr>
              <w:t>，对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人才库运行维护</w:t>
            </w: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eastAsia="zh-CN"/>
              </w:rPr>
              <w:t>。</w:t>
            </w:r>
          </w:p>
        </w:tc>
        <w:tc>
          <w:tcPr>
            <w:tcW w:w="42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年度指标值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实际完成值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3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指标1：网站及人才库不间断运行时间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小时/天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小时/天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指标2：网络带宽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40M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ps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00M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ps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指标3：人才库信息更新和维护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＞2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000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指标4：网络信息维护费用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47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46.92万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指标设置重复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指标1：费用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47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6.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92万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指标1：提供法学法律人才信息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好坏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指标未量化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8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0F"/>
    <w:rsid w:val="000B0779"/>
    <w:rsid w:val="00161F2E"/>
    <w:rsid w:val="001C7A82"/>
    <w:rsid w:val="002C0BE0"/>
    <w:rsid w:val="003C69B5"/>
    <w:rsid w:val="003E138F"/>
    <w:rsid w:val="00447F82"/>
    <w:rsid w:val="00582AE1"/>
    <w:rsid w:val="00621ECD"/>
    <w:rsid w:val="006D1B86"/>
    <w:rsid w:val="00735194"/>
    <w:rsid w:val="007A68FE"/>
    <w:rsid w:val="008B4300"/>
    <w:rsid w:val="008D3C82"/>
    <w:rsid w:val="00900B6F"/>
    <w:rsid w:val="00945E88"/>
    <w:rsid w:val="009A0190"/>
    <w:rsid w:val="00A31FFD"/>
    <w:rsid w:val="00AB17EA"/>
    <w:rsid w:val="00B204FD"/>
    <w:rsid w:val="00BB020F"/>
    <w:rsid w:val="00C451FA"/>
    <w:rsid w:val="00D319C6"/>
    <w:rsid w:val="00D83C35"/>
    <w:rsid w:val="00E027E6"/>
    <w:rsid w:val="00E373EC"/>
    <w:rsid w:val="00E532AD"/>
    <w:rsid w:val="168F98E9"/>
    <w:rsid w:val="35B93459"/>
    <w:rsid w:val="5F1B69C8"/>
    <w:rsid w:val="6FBFC1BD"/>
    <w:rsid w:val="EF7E4F91"/>
    <w:rsid w:val="FEAFE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661</Words>
  <Characters>768</Characters>
  <Lines>153</Lines>
  <Paragraphs>129</Paragraphs>
  <TotalTime>46</TotalTime>
  <ScaleCrop>false</ScaleCrop>
  <LinksUpToDate>false</LinksUpToDate>
  <CharactersWithSpaces>1300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2025-05-15T02:58:00Z</dcterms:created>
  <dc:creator>薇 薛</dc:creator>
  <cp:lastModifiedBy>lenovo</cp:lastModifiedBy>
  <cp:lastPrinted>2025-05-21T19:28:00Z</cp:lastPrinted>
  <dcterms:modified xsi:type="dcterms:W3CDTF">2025-08-27T09:42:00Z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