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B3D192">
      <w:pPr>
        <w:spacing w:line="480" w:lineRule="exact"/>
        <w:jc w:val="center"/>
        <w:rPr>
          <w:rFonts w:ascii="方正小标宋简体" w:hAnsi="黑体" w:eastAsia="方正小标宋简体"/>
          <w:sz w:val="36"/>
          <w:szCs w:val="36"/>
        </w:rPr>
      </w:pPr>
      <w:bookmarkStart w:id="0" w:name="_GoBack"/>
      <w:bookmarkEnd w:id="0"/>
      <w:r>
        <w:rPr>
          <w:rFonts w:hint="eastAsia" w:ascii="方正小标宋简体" w:hAnsi="黑体" w:eastAsia="方正小标宋简体"/>
          <w:sz w:val="36"/>
          <w:szCs w:val="36"/>
        </w:rPr>
        <w:t>项目支出绩效自评表</w:t>
      </w:r>
    </w:p>
    <w:p w14:paraId="0419A4CE">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（2024 年度）</w:t>
      </w:r>
    </w:p>
    <w:p w14:paraId="57657C70">
      <w:pPr>
        <w:spacing w:line="240" w:lineRule="exact"/>
        <w:rPr>
          <w:rFonts w:ascii="仿宋_GB2312" w:hAnsi="宋体" w:eastAsia="仿宋_GB2312"/>
          <w:sz w:val="30"/>
          <w:szCs w:val="30"/>
        </w:rPr>
      </w:pPr>
    </w:p>
    <w:tbl>
      <w:tblPr>
        <w:tblStyle w:val="6"/>
        <w:tblW w:w="10768" w:type="dxa"/>
        <w:jc w:val="center"/>
        <w:tblLayout w:type="fixed"/>
        <w:tblCellMar>
          <w:top w:w="0" w:type="dxa"/>
          <w:left w:w="108" w:type="dxa"/>
          <w:bottom w:w="0" w:type="dxa"/>
          <w:right w:w="108" w:type="dxa"/>
        </w:tblCellMar>
      </w:tblPr>
      <w:tblGrid>
        <w:gridCol w:w="585"/>
        <w:gridCol w:w="975"/>
        <w:gridCol w:w="1105"/>
        <w:gridCol w:w="727"/>
        <w:gridCol w:w="1127"/>
        <w:gridCol w:w="283"/>
        <w:gridCol w:w="1147"/>
        <w:gridCol w:w="980"/>
        <w:gridCol w:w="229"/>
        <w:gridCol w:w="515"/>
        <w:gridCol w:w="408"/>
        <w:gridCol w:w="432"/>
        <w:gridCol w:w="672"/>
        <w:gridCol w:w="1583"/>
      </w:tblGrid>
      <w:tr w14:paraId="2445AB94">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DEC341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9208" w:type="dxa"/>
            <w:gridSpan w:val="12"/>
            <w:tcBorders>
              <w:top w:val="single" w:color="auto" w:sz="4" w:space="0"/>
              <w:left w:val="nil"/>
              <w:bottom w:val="single" w:color="auto" w:sz="4" w:space="0"/>
              <w:right w:val="single" w:color="auto" w:sz="4" w:space="0"/>
            </w:tcBorders>
            <w:vAlign w:val="center"/>
          </w:tcPr>
          <w:p w14:paraId="2122952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国际科技创新中心知识产权国际能力提升计划</w:t>
            </w:r>
          </w:p>
        </w:tc>
      </w:tr>
      <w:tr w14:paraId="6C9A3515">
        <w:tblPrEx>
          <w:tblCellMar>
            <w:top w:w="0" w:type="dxa"/>
            <w:left w:w="108" w:type="dxa"/>
            <w:bottom w:w="0" w:type="dxa"/>
            <w:right w:w="108" w:type="dxa"/>
          </w:tblCellMar>
        </w:tblPrEx>
        <w:trPr>
          <w:trHeight w:val="581"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06F695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389" w:type="dxa"/>
            <w:gridSpan w:val="5"/>
            <w:tcBorders>
              <w:top w:val="single" w:color="auto" w:sz="4" w:space="0"/>
              <w:left w:val="nil"/>
              <w:bottom w:val="single" w:color="auto" w:sz="4" w:space="0"/>
              <w:right w:val="single" w:color="auto" w:sz="4" w:space="0"/>
            </w:tcBorders>
            <w:vAlign w:val="center"/>
          </w:tcPr>
          <w:p w14:paraId="76868ACD">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北京</w:t>
            </w:r>
            <w:r>
              <w:rPr>
                <w:rFonts w:ascii="仿宋_GB2312" w:hAnsi="宋体" w:eastAsia="仿宋_GB2312" w:cs="宋体"/>
                <w:kern w:val="0"/>
                <w:szCs w:val="21"/>
              </w:rPr>
              <w:t>市知识产权局</w:t>
            </w:r>
          </w:p>
        </w:tc>
        <w:tc>
          <w:tcPr>
            <w:tcW w:w="1209" w:type="dxa"/>
            <w:gridSpan w:val="2"/>
            <w:tcBorders>
              <w:top w:val="nil"/>
              <w:left w:val="nil"/>
              <w:bottom w:val="single" w:color="auto" w:sz="4" w:space="0"/>
              <w:right w:val="single" w:color="auto" w:sz="4" w:space="0"/>
            </w:tcBorders>
            <w:vAlign w:val="center"/>
          </w:tcPr>
          <w:p w14:paraId="643C51F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3610" w:type="dxa"/>
            <w:gridSpan w:val="5"/>
            <w:tcBorders>
              <w:top w:val="single" w:color="auto" w:sz="4" w:space="0"/>
              <w:left w:val="nil"/>
              <w:bottom w:val="single" w:color="auto" w:sz="4" w:space="0"/>
              <w:right w:val="single" w:color="auto" w:sz="4" w:space="0"/>
            </w:tcBorders>
            <w:vAlign w:val="center"/>
          </w:tcPr>
          <w:p w14:paraId="7A524AD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运用促进处、北京市知识产权保护中心</w:t>
            </w:r>
          </w:p>
        </w:tc>
      </w:tr>
      <w:tr w14:paraId="6CF3C9EC">
        <w:tblPrEx>
          <w:tblCellMar>
            <w:top w:w="0" w:type="dxa"/>
            <w:left w:w="108" w:type="dxa"/>
            <w:bottom w:w="0" w:type="dxa"/>
            <w:right w:w="108" w:type="dxa"/>
          </w:tblCellMar>
        </w:tblPrEx>
        <w:trPr>
          <w:trHeight w:val="665"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04F3BEC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69310AD2">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7AA354F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748C5C9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430" w:type="dxa"/>
            <w:gridSpan w:val="2"/>
            <w:tcBorders>
              <w:top w:val="nil"/>
              <w:left w:val="nil"/>
              <w:bottom w:val="single" w:color="auto" w:sz="4" w:space="0"/>
              <w:right w:val="single" w:color="auto" w:sz="4" w:space="0"/>
            </w:tcBorders>
            <w:vAlign w:val="center"/>
          </w:tcPr>
          <w:p w14:paraId="2DC9B8D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32F718E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209" w:type="dxa"/>
            <w:gridSpan w:val="2"/>
            <w:tcBorders>
              <w:top w:val="nil"/>
              <w:left w:val="nil"/>
              <w:bottom w:val="single" w:color="auto" w:sz="4" w:space="0"/>
              <w:right w:val="single" w:color="auto" w:sz="4" w:space="0"/>
            </w:tcBorders>
            <w:vAlign w:val="center"/>
          </w:tcPr>
          <w:p w14:paraId="5D1C324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1F34B9B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923" w:type="dxa"/>
            <w:gridSpan w:val="2"/>
            <w:tcBorders>
              <w:top w:val="nil"/>
              <w:left w:val="nil"/>
              <w:bottom w:val="single" w:color="auto" w:sz="4" w:space="0"/>
              <w:right w:val="single" w:color="auto" w:sz="4" w:space="0"/>
            </w:tcBorders>
            <w:vAlign w:val="center"/>
          </w:tcPr>
          <w:p w14:paraId="44B5B1C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1104" w:type="dxa"/>
            <w:gridSpan w:val="2"/>
            <w:tcBorders>
              <w:top w:val="single" w:color="auto" w:sz="4" w:space="0"/>
              <w:left w:val="nil"/>
              <w:bottom w:val="single" w:color="auto" w:sz="4" w:space="0"/>
              <w:right w:val="single" w:color="auto" w:sz="4" w:space="0"/>
            </w:tcBorders>
            <w:vAlign w:val="center"/>
          </w:tcPr>
          <w:p w14:paraId="5FF13A7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1583" w:type="dxa"/>
            <w:tcBorders>
              <w:top w:val="nil"/>
              <w:left w:val="nil"/>
              <w:bottom w:val="single" w:color="auto" w:sz="4" w:space="0"/>
              <w:right w:val="single" w:color="auto" w:sz="4" w:space="0"/>
            </w:tcBorders>
            <w:vAlign w:val="center"/>
          </w:tcPr>
          <w:p w14:paraId="105C1F9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2759E4B3">
        <w:tblPrEx>
          <w:tblCellMar>
            <w:top w:w="0" w:type="dxa"/>
            <w:left w:w="108" w:type="dxa"/>
            <w:bottom w:w="0" w:type="dxa"/>
            <w:right w:w="108" w:type="dxa"/>
          </w:tblCellMar>
        </w:tblPrEx>
        <w:trPr>
          <w:trHeight w:val="440"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2CBCBECA">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1CA821F2">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4D40221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1430" w:type="dxa"/>
            <w:gridSpan w:val="2"/>
            <w:tcBorders>
              <w:top w:val="nil"/>
              <w:left w:val="nil"/>
              <w:bottom w:val="single" w:color="auto" w:sz="4" w:space="0"/>
              <w:right w:val="single" w:color="auto" w:sz="4" w:space="0"/>
            </w:tcBorders>
            <w:vAlign w:val="center"/>
          </w:tcPr>
          <w:p w14:paraId="60F621A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1209" w:type="dxa"/>
            <w:gridSpan w:val="2"/>
            <w:tcBorders>
              <w:top w:val="nil"/>
              <w:left w:val="nil"/>
              <w:bottom w:val="single" w:color="auto" w:sz="4" w:space="0"/>
              <w:right w:val="single" w:color="auto" w:sz="4" w:space="0"/>
            </w:tcBorders>
            <w:vAlign w:val="center"/>
          </w:tcPr>
          <w:p w14:paraId="1B305BB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4999.9</w:t>
            </w:r>
            <w:r>
              <w:rPr>
                <w:rFonts w:ascii="仿宋_GB2312" w:hAnsi="宋体" w:eastAsia="仿宋_GB2312" w:cs="宋体"/>
                <w:kern w:val="0"/>
                <w:szCs w:val="21"/>
              </w:rPr>
              <w:t>942</w:t>
            </w:r>
          </w:p>
        </w:tc>
        <w:tc>
          <w:tcPr>
            <w:tcW w:w="923" w:type="dxa"/>
            <w:gridSpan w:val="2"/>
            <w:tcBorders>
              <w:top w:val="nil"/>
              <w:left w:val="nil"/>
              <w:bottom w:val="single" w:color="auto" w:sz="4" w:space="0"/>
              <w:right w:val="single" w:color="auto" w:sz="4" w:space="0"/>
            </w:tcBorders>
            <w:vAlign w:val="center"/>
          </w:tcPr>
          <w:p w14:paraId="4363F0C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104" w:type="dxa"/>
            <w:gridSpan w:val="2"/>
            <w:tcBorders>
              <w:top w:val="single" w:color="auto" w:sz="4" w:space="0"/>
              <w:left w:val="nil"/>
              <w:bottom w:val="single" w:color="auto" w:sz="4" w:space="0"/>
              <w:right w:val="single" w:color="auto" w:sz="4" w:space="0"/>
            </w:tcBorders>
            <w:vAlign w:val="center"/>
          </w:tcPr>
          <w:p w14:paraId="50E805E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583" w:type="dxa"/>
            <w:tcBorders>
              <w:top w:val="nil"/>
              <w:left w:val="nil"/>
              <w:bottom w:val="single" w:color="auto" w:sz="4" w:space="0"/>
              <w:right w:val="single" w:color="auto" w:sz="4" w:space="0"/>
            </w:tcBorders>
            <w:vAlign w:val="center"/>
          </w:tcPr>
          <w:p w14:paraId="10B8F62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14:paraId="787D9D76">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4A1C33B6">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700F751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0DD8782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14:paraId="149F2DD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1430" w:type="dxa"/>
            <w:gridSpan w:val="2"/>
            <w:tcBorders>
              <w:top w:val="nil"/>
              <w:left w:val="nil"/>
              <w:bottom w:val="single" w:color="auto" w:sz="4" w:space="0"/>
              <w:right w:val="single" w:color="auto" w:sz="4" w:space="0"/>
            </w:tcBorders>
            <w:vAlign w:val="center"/>
          </w:tcPr>
          <w:p w14:paraId="10F38E9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1209" w:type="dxa"/>
            <w:gridSpan w:val="2"/>
            <w:tcBorders>
              <w:top w:val="nil"/>
              <w:left w:val="nil"/>
              <w:bottom w:val="single" w:color="auto" w:sz="4" w:space="0"/>
              <w:right w:val="single" w:color="auto" w:sz="4" w:space="0"/>
            </w:tcBorders>
            <w:vAlign w:val="center"/>
          </w:tcPr>
          <w:p w14:paraId="58B057F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4999.9</w:t>
            </w:r>
            <w:r>
              <w:rPr>
                <w:rFonts w:ascii="仿宋_GB2312" w:hAnsi="宋体" w:eastAsia="仿宋_GB2312" w:cs="宋体"/>
                <w:kern w:val="0"/>
                <w:szCs w:val="21"/>
              </w:rPr>
              <w:t>942</w:t>
            </w:r>
          </w:p>
        </w:tc>
        <w:tc>
          <w:tcPr>
            <w:tcW w:w="923" w:type="dxa"/>
            <w:gridSpan w:val="2"/>
            <w:tcBorders>
              <w:top w:val="nil"/>
              <w:left w:val="nil"/>
              <w:bottom w:val="single" w:color="auto" w:sz="4" w:space="0"/>
              <w:right w:val="single" w:color="auto" w:sz="4" w:space="0"/>
            </w:tcBorders>
            <w:vAlign w:val="center"/>
          </w:tcPr>
          <w:p w14:paraId="538734D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104" w:type="dxa"/>
            <w:gridSpan w:val="2"/>
            <w:tcBorders>
              <w:top w:val="single" w:color="auto" w:sz="4" w:space="0"/>
              <w:left w:val="nil"/>
              <w:bottom w:val="single" w:color="auto" w:sz="4" w:space="0"/>
              <w:right w:val="single" w:color="auto" w:sz="4" w:space="0"/>
            </w:tcBorders>
            <w:vAlign w:val="center"/>
          </w:tcPr>
          <w:p w14:paraId="1E9AB48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583" w:type="dxa"/>
            <w:tcBorders>
              <w:top w:val="nil"/>
              <w:left w:val="nil"/>
              <w:bottom w:val="single" w:color="auto" w:sz="4" w:space="0"/>
              <w:right w:val="single" w:color="auto" w:sz="4" w:space="0"/>
            </w:tcBorders>
            <w:vAlign w:val="center"/>
          </w:tcPr>
          <w:p w14:paraId="599B4BB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0E6FF62E">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1B0BF46F">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2185B96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34447B89">
            <w:pPr>
              <w:widowControl/>
              <w:spacing w:line="240" w:lineRule="exact"/>
              <w:jc w:val="center"/>
              <w:rPr>
                <w:rFonts w:ascii="仿宋_GB2312" w:hAnsi="宋体" w:eastAsia="仿宋_GB2312" w:cs="宋体"/>
                <w:kern w:val="0"/>
                <w:szCs w:val="21"/>
              </w:rPr>
            </w:pPr>
          </w:p>
        </w:tc>
        <w:tc>
          <w:tcPr>
            <w:tcW w:w="1430" w:type="dxa"/>
            <w:gridSpan w:val="2"/>
            <w:tcBorders>
              <w:top w:val="nil"/>
              <w:left w:val="nil"/>
              <w:bottom w:val="single" w:color="auto" w:sz="4" w:space="0"/>
              <w:right w:val="single" w:color="auto" w:sz="4" w:space="0"/>
            </w:tcBorders>
            <w:vAlign w:val="center"/>
          </w:tcPr>
          <w:p w14:paraId="0265EDF9">
            <w:pPr>
              <w:widowControl/>
              <w:spacing w:line="240" w:lineRule="exact"/>
              <w:jc w:val="center"/>
              <w:rPr>
                <w:rFonts w:ascii="仿宋_GB2312" w:hAnsi="宋体" w:eastAsia="仿宋_GB2312" w:cs="宋体"/>
                <w:kern w:val="0"/>
                <w:szCs w:val="21"/>
              </w:rPr>
            </w:pPr>
          </w:p>
        </w:tc>
        <w:tc>
          <w:tcPr>
            <w:tcW w:w="1209" w:type="dxa"/>
            <w:gridSpan w:val="2"/>
            <w:tcBorders>
              <w:top w:val="nil"/>
              <w:left w:val="nil"/>
              <w:bottom w:val="single" w:color="auto" w:sz="4" w:space="0"/>
              <w:right w:val="single" w:color="auto" w:sz="4" w:space="0"/>
            </w:tcBorders>
            <w:vAlign w:val="center"/>
          </w:tcPr>
          <w:p w14:paraId="5D340D0B">
            <w:pPr>
              <w:widowControl/>
              <w:spacing w:line="240" w:lineRule="exact"/>
              <w:jc w:val="center"/>
              <w:rPr>
                <w:rFonts w:ascii="仿宋_GB2312" w:hAnsi="宋体" w:eastAsia="仿宋_GB2312" w:cs="宋体"/>
                <w:kern w:val="0"/>
                <w:szCs w:val="21"/>
              </w:rPr>
            </w:pPr>
          </w:p>
        </w:tc>
        <w:tc>
          <w:tcPr>
            <w:tcW w:w="923" w:type="dxa"/>
            <w:gridSpan w:val="2"/>
            <w:tcBorders>
              <w:top w:val="nil"/>
              <w:left w:val="nil"/>
              <w:bottom w:val="single" w:color="auto" w:sz="4" w:space="0"/>
              <w:right w:val="single" w:color="auto" w:sz="4" w:space="0"/>
            </w:tcBorders>
            <w:vAlign w:val="center"/>
          </w:tcPr>
          <w:p w14:paraId="6697F3D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104" w:type="dxa"/>
            <w:gridSpan w:val="2"/>
            <w:tcBorders>
              <w:top w:val="single" w:color="auto" w:sz="4" w:space="0"/>
              <w:left w:val="nil"/>
              <w:bottom w:val="single" w:color="auto" w:sz="4" w:space="0"/>
              <w:right w:val="single" w:color="auto" w:sz="4" w:space="0"/>
            </w:tcBorders>
            <w:vAlign w:val="center"/>
          </w:tcPr>
          <w:p w14:paraId="373D1475">
            <w:pPr>
              <w:widowControl/>
              <w:spacing w:line="240" w:lineRule="exact"/>
              <w:jc w:val="center"/>
              <w:rPr>
                <w:rFonts w:ascii="仿宋_GB2312" w:hAnsi="宋体" w:eastAsia="仿宋_GB2312" w:cs="宋体"/>
                <w:kern w:val="0"/>
                <w:szCs w:val="21"/>
              </w:rPr>
            </w:pPr>
          </w:p>
        </w:tc>
        <w:tc>
          <w:tcPr>
            <w:tcW w:w="1583" w:type="dxa"/>
            <w:tcBorders>
              <w:top w:val="nil"/>
              <w:left w:val="nil"/>
              <w:bottom w:val="single" w:color="auto" w:sz="4" w:space="0"/>
              <w:right w:val="single" w:color="auto" w:sz="4" w:space="0"/>
            </w:tcBorders>
            <w:vAlign w:val="center"/>
          </w:tcPr>
          <w:p w14:paraId="298B116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6060A0C4">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05D5D61A">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5070AA7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14:paraId="3FDFF292">
            <w:pPr>
              <w:widowControl/>
              <w:spacing w:line="240" w:lineRule="exact"/>
              <w:jc w:val="center"/>
              <w:rPr>
                <w:rFonts w:ascii="仿宋_GB2312" w:hAnsi="宋体" w:eastAsia="仿宋_GB2312" w:cs="宋体"/>
                <w:kern w:val="0"/>
                <w:szCs w:val="21"/>
              </w:rPr>
            </w:pPr>
          </w:p>
        </w:tc>
        <w:tc>
          <w:tcPr>
            <w:tcW w:w="1430" w:type="dxa"/>
            <w:gridSpan w:val="2"/>
            <w:tcBorders>
              <w:top w:val="nil"/>
              <w:left w:val="nil"/>
              <w:bottom w:val="single" w:color="auto" w:sz="4" w:space="0"/>
              <w:right w:val="single" w:color="auto" w:sz="4" w:space="0"/>
            </w:tcBorders>
            <w:vAlign w:val="center"/>
          </w:tcPr>
          <w:p w14:paraId="141A080C">
            <w:pPr>
              <w:widowControl/>
              <w:spacing w:line="240" w:lineRule="exact"/>
              <w:jc w:val="center"/>
              <w:rPr>
                <w:rFonts w:ascii="仿宋_GB2312" w:hAnsi="宋体" w:eastAsia="仿宋_GB2312" w:cs="宋体"/>
                <w:kern w:val="0"/>
                <w:szCs w:val="21"/>
              </w:rPr>
            </w:pPr>
          </w:p>
        </w:tc>
        <w:tc>
          <w:tcPr>
            <w:tcW w:w="1209" w:type="dxa"/>
            <w:gridSpan w:val="2"/>
            <w:tcBorders>
              <w:top w:val="nil"/>
              <w:left w:val="nil"/>
              <w:bottom w:val="single" w:color="auto" w:sz="4" w:space="0"/>
              <w:right w:val="single" w:color="auto" w:sz="4" w:space="0"/>
            </w:tcBorders>
            <w:vAlign w:val="center"/>
          </w:tcPr>
          <w:p w14:paraId="667C8AC9">
            <w:pPr>
              <w:widowControl/>
              <w:spacing w:line="240" w:lineRule="exact"/>
              <w:jc w:val="center"/>
              <w:rPr>
                <w:rFonts w:ascii="仿宋_GB2312" w:hAnsi="宋体" w:eastAsia="仿宋_GB2312" w:cs="宋体"/>
                <w:kern w:val="0"/>
                <w:szCs w:val="21"/>
              </w:rPr>
            </w:pPr>
          </w:p>
        </w:tc>
        <w:tc>
          <w:tcPr>
            <w:tcW w:w="923" w:type="dxa"/>
            <w:gridSpan w:val="2"/>
            <w:tcBorders>
              <w:top w:val="nil"/>
              <w:left w:val="nil"/>
              <w:bottom w:val="single" w:color="auto" w:sz="4" w:space="0"/>
              <w:right w:val="single" w:color="auto" w:sz="4" w:space="0"/>
            </w:tcBorders>
            <w:vAlign w:val="center"/>
          </w:tcPr>
          <w:p w14:paraId="1D9A88A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104" w:type="dxa"/>
            <w:gridSpan w:val="2"/>
            <w:tcBorders>
              <w:top w:val="single" w:color="auto" w:sz="4" w:space="0"/>
              <w:left w:val="nil"/>
              <w:bottom w:val="single" w:color="auto" w:sz="4" w:space="0"/>
              <w:right w:val="single" w:color="auto" w:sz="4" w:space="0"/>
            </w:tcBorders>
            <w:vAlign w:val="center"/>
          </w:tcPr>
          <w:p w14:paraId="041355D6">
            <w:pPr>
              <w:widowControl/>
              <w:spacing w:line="240" w:lineRule="exact"/>
              <w:jc w:val="center"/>
              <w:rPr>
                <w:rFonts w:ascii="仿宋_GB2312" w:hAnsi="宋体" w:eastAsia="仿宋_GB2312" w:cs="宋体"/>
                <w:kern w:val="0"/>
                <w:szCs w:val="21"/>
              </w:rPr>
            </w:pPr>
          </w:p>
        </w:tc>
        <w:tc>
          <w:tcPr>
            <w:tcW w:w="1583" w:type="dxa"/>
            <w:tcBorders>
              <w:top w:val="nil"/>
              <w:left w:val="nil"/>
              <w:bottom w:val="single" w:color="auto" w:sz="4" w:space="0"/>
              <w:right w:val="single" w:color="auto" w:sz="4" w:space="0"/>
            </w:tcBorders>
            <w:vAlign w:val="center"/>
          </w:tcPr>
          <w:p w14:paraId="7EB3B5D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7C759AB4">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25404E2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364" w:type="dxa"/>
            <w:gridSpan w:val="6"/>
            <w:tcBorders>
              <w:top w:val="single" w:color="auto" w:sz="4" w:space="0"/>
              <w:left w:val="nil"/>
              <w:bottom w:val="single" w:color="auto" w:sz="4" w:space="0"/>
              <w:right w:val="single" w:color="auto" w:sz="4" w:space="0"/>
            </w:tcBorders>
            <w:vAlign w:val="center"/>
          </w:tcPr>
          <w:p w14:paraId="52AEF00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4819" w:type="dxa"/>
            <w:gridSpan w:val="7"/>
            <w:tcBorders>
              <w:top w:val="single" w:color="auto" w:sz="4" w:space="0"/>
              <w:left w:val="nil"/>
              <w:bottom w:val="single" w:color="auto" w:sz="4" w:space="0"/>
              <w:right w:val="single" w:color="auto" w:sz="4" w:space="0"/>
            </w:tcBorders>
            <w:vAlign w:val="center"/>
          </w:tcPr>
          <w:p w14:paraId="3E9995B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0C7269D3">
        <w:tblPrEx>
          <w:tblCellMar>
            <w:top w:w="0" w:type="dxa"/>
            <w:left w:w="108" w:type="dxa"/>
            <w:bottom w:w="0" w:type="dxa"/>
            <w:right w:w="108" w:type="dxa"/>
          </w:tblCellMar>
        </w:tblPrEx>
        <w:trPr>
          <w:trHeight w:val="2102"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4D5C9833">
            <w:pPr>
              <w:widowControl/>
              <w:spacing w:line="240" w:lineRule="exact"/>
              <w:jc w:val="center"/>
              <w:rPr>
                <w:rFonts w:ascii="仿宋_GB2312" w:hAnsi="宋体" w:eastAsia="仿宋_GB2312" w:cs="宋体"/>
                <w:kern w:val="0"/>
                <w:szCs w:val="21"/>
              </w:rPr>
            </w:pPr>
          </w:p>
        </w:tc>
        <w:tc>
          <w:tcPr>
            <w:tcW w:w="5364" w:type="dxa"/>
            <w:gridSpan w:val="6"/>
            <w:tcBorders>
              <w:top w:val="single" w:color="auto" w:sz="4" w:space="0"/>
              <w:left w:val="nil"/>
              <w:bottom w:val="single" w:color="auto" w:sz="4" w:space="0"/>
              <w:right w:val="single" w:color="auto" w:sz="4" w:space="0"/>
            </w:tcBorders>
            <w:vAlign w:val="center"/>
          </w:tcPr>
          <w:p w14:paraId="0443364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提升市场主体知识产权创造、运用、保护、管理和服务能力，打通知识产权创造、运用、保护、管理和服务全链条，健全产业知识产权制度，激发市场主体活力，营造国际一流营商环境，提升产业国际竞争力。</w:t>
            </w:r>
          </w:p>
        </w:tc>
        <w:tc>
          <w:tcPr>
            <w:tcW w:w="4819" w:type="dxa"/>
            <w:gridSpan w:val="7"/>
            <w:tcBorders>
              <w:top w:val="single" w:color="auto" w:sz="4" w:space="0"/>
              <w:left w:val="nil"/>
              <w:bottom w:val="single" w:color="auto" w:sz="4" w:space="0"/>
              <w:right w:val="single" w:color="auto" w:sz="4" w:space="0"/>
            </w:tcBorders>
            <w:vAlign w:val="center"/>
          </w:tcPr>
          <w:p w14:paraId="6B01FD0B">
            <w:pPr>
              <w:widowControl/>
              <w:jc w:val="left"/>
              <w:rPr>
                <w:rFonts w:ascii="仿宋_GB2312" w:hAnsi="宋体" w:eastAsia="仿宋_GB2312" w:cs="宋体"/>
                <w:kern w:val="0"/>
                <w:szCs w:val="21"/>
              </w:rPr>
            </w:pPr>
            <w:r>
              <w:rPr>
                <w:rFonts w:ascii="仿宋_GB2312" w:hAnsi="宋体" w:eastAsia="仿宋_GB2312" w:cs="宋体"/>
                <w:kern w:val="0"/>
                <w:szCs w:val="21"/>
              </w:rPr>
              <w:t>完成 2024 年国际科技创新中心知识产权能力提升计划项目的申报、受理及审核工作。国际科创中心知识产权国际能力提升项目的创新主体申报工作历时 2 个月</w:t>
            </w:r>
            <w:r>
              <w:rPr>
                <w:rFonts w:hint="eastAsia" w:ascii="仿宋_GB2312" w:hAnsi="宋体" w:eastAsia="仿宋_GB2312" w:cs="宋体"/>
                <w:kern w:val="0"/>
                <w:szCs w:val="21"/>
              </w:rPr>
              <w:t>，通过项目实施有效促进了我市创新主体专利授权数量持续增加，创造运用能力不断增强。</w:t>
            </w:r>
          </w:p>
        </w:tc>
      </w:tr>
      <w:tr w14:paraId="7F6147FE">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410637C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14:paraId="0EED035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6D037BA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73EFA08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147" w:type="dxa"/>
            <w:tcBorders>
              <w:top w:val="single" w:color="auto" w:sz="4" w:space="0"/>
              <w:left w:val="nil"/>
              <w:bottom w:val="single" w:color="auto" w:sz="4" w:space="0"/>
              <w:right w:val="single" w:color="auto" w:sz="4" w:space="0"/>
            </w:tcBorders>
            <w:vAlign w:val="center"/>
          </w:tcPr>
          <w:p w14:paraId="2A6E428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394E647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980" w:type="dxa"/>
            <w:tcBorders>
              <w:top w:val="single" w:color="auto" w:sz="4" w:space="0"/>
              <w:left w:val="nil"/>
              <w:bottom w:val="single" w:color="auto" w:sz="4" w:space="0"/>
              <w:right w:val="single" w:color="auto" w:sz="4" w:space="0"/>
            </w:tcBorders>
            <w:vAlign w:val="center"/>
          </w:tcPr>
          <w:p w14:paraId="670B264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1740253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744" w:type="dxa"/>
            <w:gridSpan w:val="2"/>
            <w:tcBorders>
              <w:top w:val="single" w:color="auto" w:sz="4" w:space="0"/>
              <w:left w:val="nil"/>
              <w:bottom w:val="single" w:color="auto" w:sz="4" w:space="0"/>
              <w:right w:val="single" w:color="auto" w:sz="4" w:space="0"/>
            </w:tcBorders>
            <w:vAlign w:val="center"/>
          </w:tcPr>
          <w:p w14:paraId="7273E51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0" w:type="dxa"/>
            <w:gridSpan w:val="2"/>
            <w:tcBorders>
              <w:top w:val="single" w:color="auto" w:sz="4" w:space="0"/>
              <w:left w:val="nil"/>
              <w:bottom w:val="single" w:color="auto" w:sz="4" w:space="0"/>
              <w:right w:val="single" w:color="auto" w:sz="4" w:space="0"/>
            </w:tcBorders>
            <w:vAlign w:val="center"/>
          </w:tcPr>
          <w:p w14:paraId="144949B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2255" w:type="dxa"/>
            <w:gridSpan w:val="2"/>
            <w:tcBorders>
              <w:top w:val="single" w:color="auto" w:sz="4" w:space="0"/>
              <w:left w:val="nil"/>
              <w:bottom w:val="single" w:color="auto" w:sz="4" w:space="0"/>
              <w:right w:val="single" w:color="auto" w:sz="4" w:space="0"/>
            </w:tcBorders>
            <w:vAlign w:val="center"/>
          </w:tcPr>
          <w:p w14:paraId="2793903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14:paraId="19423E0D">
        <w:tblPrEx>
          <w:tblCellMar>
            <w:top w:w="0" w:type="dxa"/>
            <w:left w:w="108" w:type="dxa"/>
            <w:bottom w:w="0" w:type="dxa"/>
            <w:right w:w="108" w:type="dxa"/>
          </w:tblCellMar>
        </w:tblPrEx>
        <w:trPr>
          <w:trHeight w:val="415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4B60340">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2C2A934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40FCBB3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14:paraId="32A9420E">
            <w:pPr>
              <w:widowControl/>
              <w:jc w:val="left"/>
              <w:rPr>
                <w:kern w:val="0"/>
                <w:sz w:val="18"/>
                <w:szCs w:val="18"/>
              </w:rPr>
            </w:pPr>
            <w:r>
              <w:rPr>
                <w:rFonts w:hint="eastAsia"/>
                <w:sz w:val="18"/>
                <w:szCs w:val="18"/>
              </w:rPr>
              <w:t>受资助北京市专精特新中小企业数量</w:t>
            </w:r>
          </w:p>
        </w:tc>
        <w:tc>
          <w:tcPr>
            <w:tcW w:w="1147" w:type="dxa"/>
            <w:tcBorders>
              <w:top w:val="single" w:color="auto" w:sz="4" w:space="0"/>
              <w:left w:val="nil"/>
              <w:bottom w:val="single" w:color="auto" w:sz="4" w:space="0"/>
              <w:right w:val="single" w:color="auto" w:sz="4" w:space="0"/>
            </w:tcBorders>
            <w:vAlign w:val="center"/>
          </w:tcPr>
          <w:p w14:paraId="336EB8A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≥80家</w:t>
            </w:r>
          </w:p>
        </w:tc>
        <w:tc>
          <w:tcPr>
            <w:tcW w:w="980" w:type="dxa"/>
            <w:tcBorders>
              <w:top w:val="single" w:color="auto" w:sz="4" w:space="0"/>
              <w:left w:val="nil"/>
              <w:bottom w:val="single" w:color="auto" w:sz="4" w:space="0"/>
              <w:right w:val="single" w:color="auto" w:sz="4" w:space="0"/>
            </w:tcBorders>
            <w:vAlign w:val="center"/>
          </w:tcPr>
          <w:p w14:paraId="3F75758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406家</w:t>
            </w:r>
          </w:p>
        </w:tc>
        <w:tc>
          <w:tcPr>
            <w:tcW w:w="744" w:type="dxa"/>
            <w:gridSpan w:val="2"/>
            <w:tcBorders>
              <w:top w:val="single" w:color="auto" w:sz="4" w:space="0"/>
              <w:left w:val="nil"/>
              <w:bottom w:val="single" w:color="auto" w:sz="4" w:space="0"/>
              <w:right w:val="single" w:color="auto" w:sz="4" w:space="0"/>
            </w:tcBorders>
            <w:vAlign w:val="center"/>
          </w:tcPr>
          <w:p w14:paraId="271D3D7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840" w:type="dxa"/>
            <w:gridSpan w:val="2"/>
            <w:tcBorders>
              <w:top w:val="single" w:color="auto" w:sz="4" w:space="0"/>
              <w:left w:val="nil"/>
              <w:bottom w:val="single" w:color="auto" w:sz="4" w:space="0"/>
              <w:right w:val="single" w:color="auto" w:sz="4" w:space="0"/>
            </w:tcBorders>
            <w:vAlign w:val="center"/>
          </w:tcPr>
          <w:p w14:paraId="3CDB518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2255" w:type="dxa"/>
            <w:gridSpan w:val="2"/>
            <w:tcBorders>
              <w:top w:val="single" w:color="auto" w:sz="4" w:space="0"/>
              <w:left w:val="nil"/>
              <w:bottom w:val="single" w:color="auto" w:sz="4" w:space="0"/>
              <w:right w:val="single" w:color="auto" w:sz="4" w:space="0"/>
            </w:tcBorders>
            <w:vAlign w:val="center"/>
          </w:tcPr>
          <w:p w14:paraId="42886601">
            <w:pPr>
              <w:widowControl/>
              <w:spacing w:line="240" w:lineRule="exact"/>
              <w:jc w:val="center"/>
              <w:rPr>
                <w:rFonts w:ascii="仿宋_GB2312" w:hAnsi="宋体" w:eastAsia="仿宋_GB2312" w:cs="宋体"/>
                <w:kern w:val="0"/>
                <w:szCs w:val="21"/>
              </w:rPr>
            </w:pPr>
            <w:r>
              <w:rPr>
                <w:rFonts w:hint="eastAsia"/>
                <w:sz w:val="18"/>
                <w:szCs w:val="18"/>
              </w:rPr>
              <w:t>偏差</w:t>
            </w:r>
            <w:r>
              <w:rPr>
                <w:sz w:val="18"/>
                <w:szCs w:val="18"/>
              </w:rPr>
              <w:t>原因：年度指标值设定为≥80 家，未充分考虑到当年北京市专精特新中小企业的发展态势以及政策对企业申报积极性的强大推动作用。改进措施</w:t>
            </w:r>
            <w:r>
              <w:rPr>
                <w:rFonts w:hint="eastAsia"/>
                <w:sz w:val="18"/>
                <w:szCs w:val="18"/>
              </w:rPr>
              <w:t>：</w:t>
            </w:r>
            <w:r>
              <w:rPr>
                <w:sz w:val="18"/>
                <w:szCs w:val="18"/>
              </w:rPr>
              <w:t>优化指标设定机制，通过调研和动态调整合理设定指标</w:t>
            </w:r>
            <w:r>
              <w:rPr>
                <w:rFonts w:hint="eastAsia"/>
                <w:sz w:val="18"/>
                <w:szCs w:val="18"/>
              </w:rPr>
              <w:t>。</w:t>
            </w:r>
          </w:p>
        </w:tc>
      </w:tr>
      <w:tr w14:paraId="46693B05">
        <w:tblPrEx>
          <w:tblCellMar>
            <w:top w:w="0" w:type="dxa"/>
            <w:left w:w="108" w:type="dxa"/>
            <w:bottom w:w="0" w:type="dxa"/>
            <w:right w:w="108" w:type="dxa"/>
          </w:tblCellMar>
        </w:tblPrEx>
        <w:trPr>
          <w:trHeight w:val="323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41C26FB">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430C9124">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2F9710C6">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047A269B">
            <w:pPr>
              <w:rPr>
                <w:sz w:val="18"/>
                <w:szCs w:val="18"/>
              </w:rPr>
            </w:pPr>
            <w:r>
              <w:rPr>
                <w:rFonts w:hint="eastAsia"/>
                <w:sz w:val="18"/>
                <w:szCs w:val="18"/>
              </w:rPr>
              <w:t>支持开展海外布局企业数量</w:t>
            </w:r>
          </w:p>
        </w:tc>
        <w:tc>
          <w:tcPr>
            <w:tcW w:w="1147" w:type="dxa"/>
            <w:tcBorders>
              <w:top w:val="single" w:color="auto" w:sz="4" w:space="0"/>
              <w:left w:val="nil"/>
              <w:bottom w:val="single" w:color="auto" w:sz="4" w:space="0"/>
              <w:right w:val="single" w:color="auto" w:sz="4" w:space="0"/>
            </w:tcBorders>
            <w:vAlign w:val="center"/>
          </w:tcPr>
          <w:p w14:paraId="3339D07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≥50家</w:t>
            </w:r>
          </w:p>
        </w:tc>
        <w:tc>
          <w:tcPr>
            <w:tcW w:w="980" w:type="dxa"/>
            <w:tcBorders>
              <w:top w:val="single" w:color="auto" w:sz="4" w:space="0"/>
              <w:left w:val="nil"/>
              <w:bottom w:val="single" w:color="auto" w:sz="4" w:space="0"/>
              <w:right w:val="single" w:color="auto" w:sz="4" w:space="0"/>
            </w:tcBorders>
            <w:vAlign w:val="center"/>
          </w:tcPr>
          <w:p w14:paraId="16A29C3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101家</w:t>
            </w:r>
          </w:p>
        </w:tc>
        <w:tc>
          <w:tcPr>
            <w:tcW w:w="744" w:type="dxa"/>
            <w:gridSpan w:val="2"/>
            <w:tcBorders>
              <w:top w:val="single" w:color="auto" w:sz="4" w:space="0"/>
              <w:left w:val="nil"/>
              <w:bottom w:val="single" w:color="auto" w:sz="4" w:space="0"/>
              <w:right w:val="single" w:color="auto" w:sz="4" w:space="0"/>
            </w:tcBorders>
            <w:vAlign w:val="center"/>
          </w:tcPr>
          <w:p w14:paraId="638C623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0" w:type="dxa"/>
            <w:gridSpan w:val="2"/>
            <w:tcBorders>
              <w:top w:val="single" w:color="auto" w:sz="4" w:space="0"/>
              <w:left w:val="nil"/>
              <w:bottom w:val="single" w:color="auto" w:sz="4" w:space="0"/>
              <w:right w:val="single" w:color="auto" w:sz="4" w:space="0"/>
            </w:tcBorders>
            <w:vAlign w:val="center"/>
          </w:tcPr>
          <w:p w14:paraId="5FB29D41">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w:t>
            </w:r>
          </w:p>
        </w:tc>
        <w:tc>
          <w:tcPr>
            <w:tcW w:w="2255" w:type="dxa"/>
            <w:gridSpan w:val="2"/>
            <w:tcBorders>
              <w:top w:val="single" w:color="auto" w:sz="4" w:space="0"/>
              <w:left w:val="nil"/>
              <w:bottom w:val="single" w:color="auto" w:sz="4" w:space="0"/>
              <w:right w:val="single" w:color="auto" w:sz="4" w:space="0"/>
            </w:tcBorders>
            <w:vAlign w:val="center"/>
          </w:tcPr>
          <w:p w14:paraId="5D3B47DD">
            <w:pPr>
              <w:widowControl/>
              <w:spacing w:line="240" w:lineRule="exact"/>
              <w:jc w:val="center"/>
              <w:rPr>
                <w:sz w:val="18"/>
                <w:szCs w:val="18"/>
              </w:rPr>
            </w:pPr>
            <w:r>
              <w:rPr>
                <w:rFonts w:hint="eastAsia"/>
                <w:sz w:val="18"/>
                <w:szCs w:val="18"/>
              </w:rPr>
              <w:t>偏差</w:t>
            </w:r>
            <w:r>
              <w:rPr>
                <w:sz w:val="18"/>
                <w:szCs w:val="18"/>
              </w:rPr>
              <w:t>原因：年初设定 “≥50 家” 的支持目标时，未充分考量国际经贸环境变化、国内政策激励力度增强等因素，低估企业拓展海外市场的积极性。改进措施</w:t>
            </w:r>
            <w:r>
              <w:rPr>
                <w:rFonts w:hint="eastAsia"/>
                <w:sz w:val="18"/>
                <w:szCs w:val="18"/>
              </w:rPr>
              <w:t>：</w:t>
            </w:r>
            <w:r>
              <w:rPr>
                <w:sz w:val="18"/>
                <w:szCs w:val="18"/>
              </w:rPr>
              <w:t>优化指标设定机制，通过调研和动态调整合理设定指标</w:t>
            </w:r>
            <w:r>
              <w:rPr>
                <w:rFonts w:hint="eastAsia"/>
                <w:sz w:val="18"/>
                <w:szCs w:val="18"/>
              </w:rPr>
              <w:t>。</w:t>
            </w:r>
          </w:p>
        </w:tc>
      </w:tr>
      <w:tr w14:paraId="0B78FA25">
        <w:tblPrEx>
          <w:tblCellMar>
            <w:top w:w="0" w:type="dxa"/>
            <w:left w:w="108" w:type="dxa"/>
            <w:bottom w:w="0" w:type="dxa"/>
            <w:right w:w="108" w:type="dxa"/>
          </w:tblCellMar>
        </w:tblPrEx>
        <w:trPr>
          <w:trHeight w:val="72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7051236">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7331F3B2">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6720AA8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14:paraId="30E39086">
            <w:pPr>
              <w:widowControl/>
              <w:jc w:val="left"/>
              <w:rPr>
                <w:kern w:val="0"/>
                <w:sz w:val="18"/>
                <w:szCs w:val="18"/>
              </w:rPr>
            </w:pPr>
            <w:r>
              <w:rPr>
                <w:rFonts w:hint="eastAsia"/>
                <w:sz w:val="18"/>
                <w:szCs w:val="18"/>
              </w:rPr>
              <w:t>专利高精尖产业领域企业占比</w:t>
            </w:r>
          </w:p>
          <w:p w14:paraId="38DD906E">
            <w:pPr>
              <w:widowControl/>
              <w:spacing w:line="240" w:lineRule="exact"/>
              <w:jc w:val="left"/>
              <w:rPr>
                <w:rFonts w:ascii="仿宋_GB2312" w:hAnsi="宋体" w:eastAsia="仿宋_GB2312" w:cs="宋体"/>
                <w:kern w:val="0"/>
                <w:szCs w:val="21"/>
              </w:rPr>
            </w:pPr>
          </w:p>
        </w:tc>
        <w:tc>
          <w:tcPr>
            <w:tcW w:w="1147" w:type="dxa"/>
            <w:tcBorders>
              <w:top w:val="single" w:color="auto" w:sz="4" w:space="0"/>
              <w:left w:val="nil"/>
              <w:bottom w:val="single" w:color="auto" w:sz="4" w:space="0"/>
              <w:right w:val="single" w:color="auto" w:sz="4" w:space="0"/>
            </w:tcBorders>
            <w:vAlign w:val="center"/>
          </w:tcPr>
          <w:p w14:paraId="405FD16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980" w:type="dxa"/>
            <w:tcBorders>
              <w:top w:val="single" w:color="auto" w:sz="4" w:space="0"/>
              <w:left w:val="nil"/>
              <w:bottom w:val="single" w:color="auto" w:sz="4" w:space="0"/>
              <w:right w:val="single" w:color="auto" w:sz="4" w:space="0"/>
            </w:tcBorders>
            <w:vAlign w:val="center"/>
          </w:tcPr>
          <w:p w14:paraId="3540AD7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4" w:type="dxa"/>
            <w:gridSpan w:val="2"/>
            <w:tcBorders>
              <w:top w:val="single" w:color="auto" w:sz="4" w:space="0"/>
              <w:left w:val="nil"/>
              <w:bottom w:val="single" w:color="auto" w:sz="4" w:space="0"/>
              <w:right w:val="single" w:color="auto" w:sz="4" w:space="0"/>
            </w:tcBorders>
            <w:vAlign w:val="center"/>
          </w:tcPr>
          <w:p w14:paraId="2211B9B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0" w:type="dxa"/>
            <w:gridSpan w:val="2"/>
            <w:tcBorders>
              <w:top w:val="single" w:color="auto" w:sz="4" w:space="0"/>
              <w:left w:val="nil"/>
              <w:bottom w:val="single" w:color="auto" w:sz="4" w:space="0"/>
              <w:right w:val="single" w:color="auto" w:sz="4" w:space="0"/>
            </w:tcBorders>
            <w:vAlign w:val="center"/>
          </w:tcPr>
          <w:p w14:paraId="308D335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2255" w:type="dxa"/>
            <w:gridSpan w:val="2"/>
            <w:tcBorders>
              <w:top w:val="single" w:color="auto" w:sz="4" w:space="0"/>
              <w:left w:val="nil"/>
              <w:bottom w:val="single" w:color="auto" w:sz="4" w:space="0"/>
              <w:right w:val="single" w:color="auto" w:sz="4" w:space="0"/>
            </w:tcBorders>
            <w:vAlign w:val="center"/>
          </w:tcPr>
          <w:p w14:paraId="3E2BAD9A">
            <w:pPr>
              <w:widowControl/>
              <w:spacing w:line="240" w:lineRule="exact"/>
              <w:jc w:val="center"/>
              <w:rPr>
                <w:rFonts w:ascii="仿宋_GB2312" w:hAnsi="宋体" w:eastAsia="仿宋_GB2312" w:cs="宋体"/>
                <w:kern w:val="0"/>
                <w:szCs w:val="21"/>
              </w:rPr>
            </w:pPr>
          </w:p>
        </w:tc>
      </w:tr>
      <w:tr w14:paraId="7814CBDC">
        <w:tblPrEx>
          <w:tblCellMar>
            <w:top w:w="0" w:type="dxa"/>
            <w:left w:w="108" w:type="dxa"/>
            <w:bottom w:w="0" w:type="dxa"/>
            <w:right w:w="108" w:type="dxa"/>
          </w:tblCellMar>
        </w:tblPrEx>
        <w:trPr>
          <w:trHeight w:val="61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46B31F4">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10561832">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10EFA94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14:paraId="47742856">
            <w:pPr>
              <w:widowControl/>
              <w:jc w:val="left"/>
              <w:rPr>
                <w:kern w:val="0"/>
                <w:sz w:val="18"/>
                <w:szCs w:val="18"/>
              </w:rPr>
            </w:pPr>
            <w:r>
              <w:rPr>
                <w:rFonts w:hint="eastAsia"/>
                <w:sz w:val="18"/>
                <w:szCs w:val="18"/>
              </w:rPr>
              <w:t>启动创新主体申报工作</w:t>
            </w:r>
          </w:p>
        </w:tc>
        <w:tc>
          <w:tcPr>
            <w:tcW w:w="1147" w:type="dxa"/>
            <w:tcBorders>
              <w:top w:val="single" w:color="auto" w:sz="4" w:space="0"/>
              <w:left w:val="nil"/>
              <w:bottom w:val="single" w:color="auto" w:sz="4" w:space="0"/>
              <w:right w:val="single" w:color="auto" w:sz="4" w:space="0"/>
            </w:tcBorders>
            <w:vAlign w:val="center"/>
          </w:tcPr>
          <w:p w14:paraId="101B6B5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≤6个月</w:t>
            </w:r>
          </w:p>
        </w:tc>
        <w:tc>
          <w:tcPr>
            <w:tcW w:w="980" w:type="dxa"/>
            <w:tcBorders>
              <w:top w:val="single" w:color="auto" w:sz="4" w:space="0"/>
              <w:left w:val="nil"/>
              <w:bottom w:val="single" w:color="auto" w:sz="4" w:space="0"/>
              <w:right w:val="single" w:color="auto" w:sz="4" w:space="0"/>
            </w:tcBorders>
            <w:vAlign w:val="center"/>
          </w:tcPr>
          <w:p w14:paraId="74A3167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2个月</w:t>
            </w:r>
          </w:p>
        </w:tc>
        <w:tc>
          <w:tcPr>
            <w:tcW w:w="744" w:type="dxa"/>
            <w:gridSpan w:val="2"/>
            <w:tcBorders>
              <w:top w:val="single" w:color="auto" w:sz="4" w:space="0"/>
              <w:left w:val="nil"/>
              <w:bottom w:val="single" w:color="auto" w:sz="4" w:space="0"/>
              <w:right w:val="single" w:color="auto" w:sz="4" w:space="0"/>
            </w:tcBorders>
            <w:vAlign w:val="center"/>
          </w:tcPr>
          <w:p w14:paraId="6067E92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840" w:type="dxa"/>
            <w:gridSpan w:val="2"/>
            <w:tcBorders>
              <w:top w:val="single" w:color="auto" w:sz="4" w:space="0"/>
              <w:left w:val="nil"/>
              <w:bottom w:val="single" w:color="auto" w:sz="4" w:space="0"/>
              <w:right w:val="single" w:color="auto" w:sz="4" w:space="0"/>
            </w:tcBorders>
            <w:vAlign w:val="center"/>
          </w:tcPr>
          <w:p w14:paraId="2B8BAFE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2255" w:type="dxa"/>
            <w:gridSpan w:val="2"/>
            <w:tcBorders>
              <w:top w:val="single" w:color="auto" w:sz="4" w:space="0"/>
              <w:left w:val="nil"/>
              <w:bottom w:val="single" w:color="auto" w:sz="4" w:space="0"/>
              <w:right w:val="single" w:color="auto" w:sz="4" w:space="0"/>
            </w:tcBorders>
            <w:vAlign w:val="center"/>
          </w:tcPr>
          <w:p w14:paraId="5FC4AF2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w:t>
            </w:r>
          </w:p>
        </w:tc>
      </w:tr>
      <w:tr w14:paraId="0F36324F">
        <w:tblPrEx>
          <w:tblCellMar>
            <w:top w:w="0" w:type="dxa"/>
            <w:left w:w="108" w:type="dxa"/>
            <w:bottom w:w="0" w:type="dxa"/>
            <w:right w:w="108" w:type="dxa"/>
          </w:tblCellMar>
        </w:tblPrEx>
        <w:trPr>
          <w:trHeight w:val="5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C28D4E4">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6BFD2617">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00FAF7EF">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7E098EB4">
            <w:pPr>
              <w:rPr>
                <w:sz w:val="18"/>
                <w:szCs w:val="18"/>
              </w:rPr>
            </w:pPr>
            <w:r>
              <w:rPr>
                <w:rFonts w:hint="eastAsia"/>
                <w:sz w:val="18"/>
                <w:szCs w:val="18"/>
              </w:rPr>
              <w:t>资金发放完成时间</w:t>
            </w:r>
          </w:p>
        </w:tc>
        <w:tc>
          <w:tcPr>
            <w:tcW w:w="1147" w:type="dxa"/>
            <w:tcBorders>
              <w:top w:val="single" w:color="auto" w:sz="4" w:space="0"/>
              <w:left w:val="nil"/>
              <w:bottom w:val="single" w:color="auto" w:sz="4" w:space="0"/>
              <w:right w:val="single" w:color="auto" w:sz="4" w:space="0"/>
            </w:tcBorders>
            <w:vAlign w:val="center"/>
          </w:tcPr>
          <w:p w14:paraId="06A1CEE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≤2024年</w:t>
            </w:r>
          </w:p>
        </w:tc>
        <w:tc>
          <w:tcPr>
            <w:tcW w:w="980" w:type="dxa"/>
            <w:tcBorders>
              <w:top w:val="single" w:color="auto" w:sz="4" w:space="0"/>
              <w:left w:val="nil"/>
              <w:bottom w:val="single" w:color="auto" w:sz="4" w:space="0"/>
              <w:right w:val="single" w:color="auto" w:sz="4" w:space="0"/>
            </w:tcBorders>
            <w:vAlign w:val="center"/>
          </w:tcPr>
          <w:p w14:paraId="77A22F1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2024年12月</w:t>
            </w:r>
          </w:p>
        </w:tc>
        <w:tc>
          <w:tcPr>
            <w:tcW w:w="744" w:type="dxa"/>
            <w:gridSpan w:val="2"/>
            <w:tcBorders>
              <w:top w:val="single" w:color="auto" w:sz="4" w:space="0"/>
              <w:left w:val="nil"/>
              <w:bottom w:val="single" w:color="auto" w:sz="4" w:space="0"/>
              <w:right w:val="single" w:color="auto" w:sz="4" w:space="0"/>
            </w:tcBorders>
            <w:vAlign w:val="center"/>
          </w:tcPr>
          <w:p w14:paraId="581B329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0" w:type="dxa"/>
            <w:gridSpan w:val="2"/>
            <w:tcBorders>
              <w:top w:val="single" w:color="auto" w:sz="4" w:space="0"/>
              <w:left w:val="nil"/>
              <w:bottom w:val="single" w:color="auto" w:sz="4" w:space="0"/>
              <w:right w:val="single" w:color="auto" w:sz="4" w:space="0"/>
            </w:tcBorders>
            <w:vAlign w:val="center"/>
          </w:tcPr>
          <w:p w14:paraId="7A4CF8D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2255" w:type="dxa"/>
            <w:gridSpan w:val="2"/>
            <w:tcBorders>
              <w:top w:val="single" w:color="auto" w:sz="4" w:space="0"/>
              <w:left w:val="nil"/>
              <w:bottom w:val="single" w:color="auto" w:sz="4" w:space="0"/>
              <w:right w:val="single" w:color="auto" w:sz="4" w:space="0"/>
            </w:tcBorders>
            <w:vAlign w:val="center"/>
          </w:tcPr>
          <w:p w14:paraId="56AB87FF">
            <w:pPr>
              <w:widowControl/>
              <w:spacing w:line="240" w:lineRule="exact"/>
              <w:jc w:val="center"/>
              <w:rPr>
                <w:rFonts w:ascii="仿宋_GB2312" w:hAnsi="宋体" w:eastAsia="仿宋_GB2312" w:cs="宋体"/>
                <w:kern w:val="0"/>
                <w:szCs w:val="21"/>
              </w:rPr>
            </w:pPr>
          </w:p>
        </w:tc>
      </w:tr>
      <w:tr w14:paraId="333F42E6">
        <w:tblPrEx>
          <w:tblCellMar>
            <w:top w:w="0" w:type="dxa"/>
            <w:left w:w="108" w:type="dxa"/>
            <w:bottom w:w="0" w:type="dxa"/>
            <w:right w:w="108" w:type="dxa"/>
          </w:tblCellMar>
        </w:tblPrEx>
        <w:trPr>
          <w:trHeight w:val="51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67C895F">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6833747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14:paraId="0F4F15B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14:paraId="401F193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0EF9AE22">
            <w:pPr>
              <w:widowControl/>
              <w:jc w:val="left"/>
              <w:rPr>
                <w:rFonts w:ascii="仿宋_GB2312" w:hAnsi="宋体" w:eastAsia="仿宋_GB2312" w:cs="宋体"/>
                <w:kern w:val="0"/>
                <w:szCs w:val="21"/>
              </w:rPr>
            </w:pPr>
            <w:r>
              <w:rPr>
                <w:rFonts w:hint="eastAsia"/>
                <w:sz w:val="18"/>
                <w:szCs w:val="18"/>
              </w:rPr>
              <w:t>项目总成本</w:t>
            </w:r>
          </w:p>
        </w:tc>
        <w:tc>
          <w:tcPr>
            <w:tcW w:w="1147" w:type="dxa"/>
            <w:tcBorders>
              <w:top w:val="single" w:color="auto" w:sz="4" w:space="0"/>
              <w:left w:val="nil"/>
              <w:bottom w:val="single" w:color="auto" w:sz="4" w:space="0"/>
              <w:right w:val="single" w:color="auto" w:sz="4" w:space="0"/>
            </w:tcBorders>
            <w:vAlign w:val="center"/>
          </w:tcPr>
          <w:p w14:paraId="78CFDA7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r>
              <w:rPr>
                <w:rFonts w:hint="eastAsia" w:ascii="仿宋_GB2312" w:hAnsi="宋体" w:eastAsia="仿宋_GB2312" w:cs="宋体"/>
                <w:kern w:val="0"/>
                <w:szCs w:val="21"/>
                <w:lang w:val="en-US" w:eastAsia="zh-CN"/>
              </w:rPr>
              <w:t>万元</w:t>
            </w:r>
          </w:p>
        </w:tc>
        <w:tc>
          <w:tcPr>
            <w:tcW w:w="980" w:type="dxa"/>
            <w:tcBorders>
              <w:top w:val="single" w:color="auto" w:sz="4" w:space="0"/>
              <w:left w:val="nil"/>
              <w:bottom w:val="single" w:color="auto" w:sz="4" w:space="0"/>
              <w:right w:val="single" w:color="auto" w:sz="4" w:space="0"/>
            </w:tcBorders>
            <w:vAlign w:val="center"/>
          </w:tcPr>
          <w:p w14:paraId="1EEE9C99">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4999.9</w:t>
            </w:r>
            <w:r>
              <w:rPr>
                <w:rFonts w:ascii="仿宋_GB2312" w:hAnsi="宋体" w:eastAsia="仿宋_GB2312" w:cs="宋体"/>
                <w:kern w:val="0"/>
                <w:szCs w:val="21"/>
              </w:rPr>
              <w:t>942</w:t>
            </w:r>
            <w:r>
              <w:rPr>
                <w:rFonts w:hint="eastAsia" w:ascii="仿宋_GB2312" w:hAnsi="宋体" w:eastAsia="仿宋_GB2312" w:cs="宋体"/>
                <w:kern w:val="0"/>
                <w:szCs w:val="21"/>
                <w:lang w:val="en-US" w:eastAsia="zh-CN"/>
              </w:rPr>
              <w:t>万元</w:t>
            </w:r>
          </w:p>
        </w:tc>
        <w:tc>
          <w:tcPr>
            <w:tcW w:w="744" w:type="dxa"/>
            <w:gridSpan w:val="2"/>
            <w:tcBorders>
              <w:top w:val="single" w:color="auto" w:sz="4" w:space="0"/>
              <w:left w:val="nil"/>
              <w:bottom w:val="single" w:color="auto" w:sz="4" w:space="0"/>
              <w:right w:val="single" w:color="auto" w:sz="4" w:space="0"/>
            </w:tcBorders>
            <w:vAlign w:val="center"/>
          </w:tcPr>
          <w:p w14:paraId="1B2A9D5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0" w:type="dxa"/>
            <w:gridSpan w:val="2"/>
            <w:tcBorders>
              <w:top w:val="single" w:color="auto" w:sz="4" w:space="0"/>
              <w:left w:val="nil"/>
              <w:bottom w:val="single" w:color="auto" w:sz="4" w:space="0"/>
              <w:right w:val="single" w:color="auto" w:sz="4" w:space="0"/>
            </w:tcBorders>
            <w:vAlign w:val="center"/>
          </w:tcPr>
          <w:p w14:paraId="0CFB5D2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2255" w:type="dxa"/>
            <w:gridSpan w:val="2"/>
            <w:tcBorders>
              <w:top w:val="single" w:color="auto" w:sz="4" w:space="0"/>
              <w:left w:val="nil"/>
              <w:bottom w:val="single" w:color="auto" w:sz="4" w:space="0"/>
              <w:right w:val="single" w:color="auto" w:sz="4" w:space="0"/>
            </w:tcBorders>
            <w:vAlign w:val="center"/>
          </w:tcPr>
          <w:p w14:paraId="1FED2E6F">
            <w:pPr>
              <w:widowControl/>
              <w:spacing w:line="240" w:lineRule="exact"/>
              <w:jc w:val="center"/>
              <w:rPr>
                <w:rFonts w:ascii="仿宋_GB2312" w:hAnsi="宋体" w:eastAsia="仿宋_GB2312" w:cs="宋体"/>
                <w:kern w:val="0"/>
                <w:szCs w:val="21"/>
              </w:rPr>
            </w:pPr>
          </w:p>
        </w:tc>
      </w:tr>
      <w:tr w14:paraId="58EC91D5">
        <w:tblPrEx>
          <w:tblCellMar>
            <w:top w:w="0" w:type="dxa"/>
            <w:left w:w="108" w:type="dxa"/>
            <w:bottom w:w="0" w:type="dxa"/>
            <w:right w:w="108" w:type="dxa"/>
          </w:tblCellMar>
        </w:tblPrEx>
        <w:trPr>
          <w:trHeight w:val="60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254A6AC">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0586F2B8">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319E514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21C33BC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1213DA13">
            <w:pPr>
              <w:widowControl/>
              <w:jc w:val="left"/>
              <w:rPr>
                <w:rFonts w:ascii="仿宋_GB2312" w:hAnsi="宋体" w:eastAsia="仿宋_GB2312" w:cs="宋体"/>
                <w:kern w:val="0"/>
                <w:szCs w:val="21"/>
              </w:rPr>
            </w:pPr>
            <w:r>
              <w:rPr>
                <w:rFonts w:hint="eastAsia"/>
                <w:sz w:val="18"/>
                <w:szCs w:val="18"/>
              </w:rPr>
              <w:t>创新主体发明专利授权量增加</w:t>
            </w:r>
          </w:p>
        </w:tc>
        <w:tc>
          <w:tcPr>
            <w:tcW w:w="1147" w:type="dxa"/>
            <w:tcBorders>
              <w:top w:val="single" w:color="auto" w:sz="4" w:space="0"/>
              <w:left w:val="nil"/>
              <w:bottom w:val="single" w:color="auto" w:sz="4" w:space="0"/>
              <w:right w:val="single" w:color="auto" w:sz="4" w:space="0"/>
            </w:tcBorders>
            <w:vAlign w:val="center"/>
          </w:tcPr>
          <w:p w14:paraId="76D1FEC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980" w:type="dxa"/>
            <w:tcBorders>
              <w:top w:val="single" w:color="auto" w:sz="4" w:space="0"/>
              <w:left w:val="nil"/>
              <w:bottom w:val="single" w:color="auto" w:sz="4" w:space="0"/>
              <w:right w:val="single" w:color="auto" w:sz="4" w:space="0"/>
            </w:tcBorders>
            <w:vAlign w:val="center"/>
          </w:tcPr>
          <w:p w14:paraId="4812D8A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10.9</w:t>
            </w:r>
            <w:r>
              <w:rPr>
                <w:rFonts w:ascii="仿宋_GB2312" w:hAnsi="宋体" w:eastAsia="仿宋_GB2312" w:cs="宋体"/>
                <w:kern w:val="0"/>
                <w:szCs w:val="21"/>
              </w:rPr>
              <w:t>%</w:t>
            </w:r>
          </w:p>
        </w:tc>
        <w:tc>
          <w:tcPr>
            <w:tcW w:w="744" w:type="dxa"/>
            <w:gridSpan w:val="2"/>
            <w:tcBorders>
              <w:top w:val="single" w:color="auto" w:sz="4" w:space="0"/>
              <w:left w:val="nil"/>
              <w:bottom w:val="single" w:color="auto" w:sz="4" w:space="0"/>
              <w:right w:val="single" w:color="auto" w:sz="4" w:space="0"/>
            </w:tcBorders>
            <w:vAlign w:val="center"/>
          </w:tcPr>
          <w:p w14:paraId="21711BE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0" w:type="dxa"/>
            <w:gridSpan w:val="2"/>
            <w:tcBorders>
              <w:top w:val="single" w:color="auto" w:sz="4" w:space="0"/>
              <w:left w:val="nil"/>
              <w:bottom w:val="single" w:color="auto" w:sz="4" w:space="0"/>
              <w:right w:val="single" w:color="auto" w:sz="4" w:space="0"/>
            </w:tcBorders>
            <w:vAlign w:val="center"/>
          </w:tcPr>
          <w:p w14:paraId="0CC02F6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2255" w:type="dxa"/>
            <w:gridSpan w:val="2"/>
            <w:tcBorders>
              <w:top w:val="single" w:color="auto" w:sz="4" w:space="0"/>
              <w:left w:val="nil"/>
              <w:bottom w:val="single" w:color="auto" w:sz="4" w:space="0"/>
              <w:right w:val="single" w:color="auto" w:sz="4" w:space="0"/>
            </w:tcBorders>
            <w:vAlign w:val="center"/>
          </w:tcPr>
          <w:p w14:paraId="03ADD7A3">
            <w:pPr>
              <w:widowControl/>
              <w:jc w:val="left"/>
              <w:rPr>
                <w:kern w:val="0"/>
                <w:sz w:val="18"/>
                <w:szCs w:val="18"/>
              </w:rPr>
            </w:pPr>
          </w:p>
        </w:tc>
      </w:tr>
      <w:tr w14:paraId="3EF22808">
        <w:tblPrEx>
          <w:tblCellMar>
            <w:top w:w="0" w:type="dxa"/>
            <w:left w:w="108" w:type="dxa"/>
            <w:bottom w:w="0" w:type="dxa"/>
            <w:right w:w="108" w:type="dxa"/>
          </w:tblCellMar>
        </w:tblPrEx>
        <w:trPr>
          <w:trHeight w:val="6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6A4BD5E">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5DCBB669">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78BFED2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14:paraId="06BF909E">
            <w:pPr>
              <w:widowControl/>
              <w:jc w:val="left"/>
              <w:rPr>
                <w:kern w:val="0"/>
                <w:sz w:val="18"/>
                <w:szCs w:val="18"/>
              </w:rPr>
            </w:pPr>
            <w:r>
              <w:rPr>
                <w:rFonts w:hint="eastAsia"/>
                <w:sz w:val="18"/>
                <w:szCs w:val="18"/>
              </w:rPr>
              <w:t>创新主体知识产权创造运用能力不断增强</w:t>
            </w:r>
          </w:p>
          <w:p w14:paraId="1C78A1AF">
            <w:pPr>
              <w:widowControl/>
              <w:spacing w:line="240" w:lineRule="exact"/>
              <w:jc w:val="left"/>
              <w:rPr>
                <w:rFonts w:ascii="仿宋_GB2312" w:hAnsi="宋体" w:eastAsia="仿宋_GB2312" w:cs="宋体"/>
                <w:kern w:val="0"/>
                <w:szCs w:val="21"/>
              </w:rPr>
            </w:pPr>
          </w:p>
        </w:tc>
        <w:tc>
          <w:tcPr>
            <w:tcW w:w="1147" w:type="dxa"/>
            <w:tcBorders>
              <w:top w:val="single" w:color="auto" w:sz="4" w:space="0"/>
              <w:left w:val="nil"/>
              <w:bottom w:val="single" w:color="auto" w:sz="4" w:space="0"/>
              <w:right w:val="single" w:color="auto" w:sz="4" w:space="0"/>
            </w:tcBorders>
            <w:vAlign w:val="center"/>
          </w:tcPr>
          <w:p w14:paraId="3B566C2F">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优良中低差</w:t>
            </w:r>
          </w:p>
        </w:tc>
        <w:tc>
          <w:tcPr>
            <w:tcW w:w="980" w:type="dxa"/>
            <w:tcBorders>
              <w:top w:val="single" w:color="auto" w:sz="4" w:space="0"/>
              <w:left w:val="nil"/>
              <w:bottom w:val="single" w:color="auto" w:sz="4" w:space="0"/>
              <w:right w:val="single" w:color="auto" w:sz="4" w:space="0"/>
            </w:tcBorders>
            <w:vAlign w:val="center"/>
          </w:tcPr>
          <w:p w14:paraId="69A4083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744" w:type="dxa"/>
            <w:gridSpan w:val="2"/>
            <w:tcBorders>
              <w:top w:val="single" w:color="auto" w:sz="4" w:space="0"/>
              <w:left w:val="nil"/>
              <w:bottom w:val="single" w:color="auto" w:sz="4" w:space="0"/>
              <w:right w:val="single" w:color="auto" w:sz="4" w:space="0"/>
            </w:tcBorders>
            <w:vAlign w:val="center"/>
          </w:tcPr>
          <w:p w14:paraId="03553228">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840" w:type="dxa"/>
            <w:gridSpan w:val="2"/>
            <w:tcBorders>
              <w:top w:val="single" w:color="auto" w:sz="4" w:space="0"/>
              <w:left w:val="nil"/>
              <w:bottom w:val="single" w:color="auto" w:sz="4" w:space="0"/>
              <w:right w:val="single" w:color="auto" w:sz="4" w:space="0"/>
            </w:tcBorders>
            <w:vAlign w:val="center"/>
          </w:tcPr>
          <w:p w14:paraId="34C2946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2255" w:type="dxa"/>
            <w:gridSpan w:val="2"/>
            <w:tcBorders>
              <w:top w:val="single" w:color="auto" w:sz="4" w:space="0"/>
              <w:left w:val="nil"/>
              <w:bottom w:val="single" w:color="auto" w:sz="4" w:space="0"/>
              <w:right w:val="single" w:color="auto" w:sz="4" w:space="0"/>
            </w:tcBorders>
            <w:vAlign w:val="center"/>
          </w:tcPr>
          <w:p w14:paraId="61E70E26">
            <w:pPr>
              <w:widowControl/>
              <w:spacing w:line="240" w:lineRule="exact"/>
              <w:jc w:val="center"/>
              <w:rPr>
                <w:rFonts w:ascii="仿宋_GB2312" w:hAnsi="宋体" w:eastAsia="仿宋_GB2312" w:cs="宋体"/>
                <w:kern w:val="0"/>
                <w:szCs w:val="21"/>
              </w:rPr>
            </w:pPr>
          </w:p>
        </w:tc>
      </w:tr>
      <w:tr w14:paraId="410B6DF5">
        <w:tblPrEx>
          <w:tblCellMar>
            <w:top w:w="0" w:type="dxa"/>
            <w:left w:w="108" w:type="dxa"/>
            <w:bottom w:w="0" w:type="dxa"/>
            <w:right w:w="108" w:type="dxa"/>
          </w:tblCellMar>
        </w:tblPrEx>
        <w:trPr>
          <w:trHeight w:val="79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7029092">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412AA43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14:paraId="5A6351D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14:paraId="162409C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2137" w:type="dxa"/>
            <w:gridSpan w:val="3"/>
            <w:tcBorders>
              <w:top w:val="single" w:color="auto" w:sz="4" w:space="0"/>
              <w:left w:val="nil"/>
              <w:bottom w:val="single" w:color="auto" w:sz="4" w:space="0"/>
              <w:right w:val="single" w:color="auto" w:sz="4" w:space="0"/>
            </w:tcBorders>
            <w:vAlign w:val="center"/>
          </w:tcPr>
          <w:p w14:paraId="2CF84994">
            <w:pPr>
              <w:widowControl/>
              <w:jc w:val="left"/>
              <w:rPr>
                <w:rFonts w:ascii="仿宋_GB2312" w:hAnsi="宋体" w:eastAsia="仿宋_GB2312" w:cs="宋体"/>
                <w:kern w:val="0"/>
                <w:szCs w:val="21"/>
              </w:rPr>
            </w:pPr>
            <w:r>
              <w:rPr>
                <w:rFonts w:hint="eastAsia"/>
                <w:sz w:val="18"/>
                <w:szCs w:val="18"/>
              </w:rPr>
              <w:t>创新主体投诉率</w:t>
            </w:r>
          </w:p>
        </w:tc>
        <w:tc>
          <w:tcPr>
            <w:tcW w:w="1147" w:type="dxa"/>
            <w:tcBorders>
              <w:top w:val="single" w:color="auto" w:sz="4" w:space="0"/>
              <w:left w:val="nil"/>
              <w:bottom w:val="single" w:color="auto" w:sz="4" w:space="0"/>
              <w:right w:val="single" w:color="auto" w:sz="4" w:space="0"/>
            </w:tcBorders>
            <w:vAlign w:val="center"/>
          </w:tcPr>
          <w:p w14:paraId="12DC2C6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980" w:type="dxa"/>
            <w:tcBorders>
              <w:top w:val="single" w:color="auto" w:sz="4" w:space="0"/>
              <w:left w:val="nil"/>
              <w:bottom w:val="single" w:color="auto" w:sz="4" w:space="0"/>
              <w:right w:val="single" w:color="auto" w:sz="4" w:space="0"/>
            </w:tcBorders>
            <w:vAlign w:val="center"/>
          </w:tcPr>
          <w:p w14:paraId="3E48164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744" w:type="dxa"/>
            <w:gridSpan w:val="2"/>
            <w:tcBorders>
              <w:top w:val="single" w:color="auto" w:sz="4" w:space="0"/>
              <w:left w:val="nil"/>
              <w:bottom w:val="single" w:color="auto" w:sz="4" w:space="0"/>
              <w:right w:val="single" w:color="auto" w:sz="4" w:space="0"/>
            </w:tcBorders>
            <w:vAlign w:val="center"/>
          </w:tcPr>
          <w:p w14:paraId="098E624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0" w:type="dxa"/>
            <w:gridSpan w:val="2"/>
            <w:tcBorders>
              <w:top w:val="single" w:color="auto" w:sz="4" w:space="0"/>
              <w:left w:val="nil"/>
              <w:bottom w:val="single" w:color="auto" w:sz="4" w:space="0"/>
              <w:right w:val="single" w:color="auto" w:sz="4" w:space="0"/>
            </w:tcBorders>
            <w:vAlign w:val="center"/>
          </w:tcPr>
          <w:p w14:paraId="0812294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2255" w:type="dxa"/>
            <w:gridSpan w:val="2"/>
            <w:tcBorders>
              <w:top w:val="single" w:color="auto" w:sz="4" w:space="0"/>
              <w:left w:val="nil"/>
              <w:bottom w:val="single" w:color="auto" w:sz="4" w:space="0"/>
              <w:right w:val="single" w:color="auto" w:sz="4" w:space="0"/>
            </w:tcBorders>
            <w:vAlign w:val="center"/>
          </w:tcPr>
          <w:p w14:paraId="2A1122CC">
            <w:pPr>
              <w:widowControl/>
              <w:spacing w:line="240" w:lineRule="exact"/>
              <w:jc w:val="center"/>
              <w:rPr>
                <w:rFonts w:ascii="仿宋_GB2312" w:hAnsi="宋体" w:eastAsia="仿宋_GB2312" w:cs="宋体"/>
                <w:kern w:val="0"/>
                <w:szCs w:val="21"/>
              </w:rPr>
            </w:pPr>
          </w:p>
        </w:tc>
      </w:tr>
      <w:tr w14:paraId="0FB3F27D">
        <w:tblPrEx>
          <w:tblCellMar>
            <w:top w:w="0" w:type="dxa"/>
            <w:left w:w="108" w:type="dxa"/>
            <w:bottom w:w="0" w:type="dxa"/>
            <w:right w:w="108" w:type="dxa"/>
          </w:tblCellMar>
        </w:tblPrEx>
        <w:trPr>
          <w:trHeight w:val="477" w:hRule="exact"/>
          <w:jc w:val="center"/>
        </w:trPr>
        <w:tc>
          <w:tcPr>
            <w:tcW w:w="6929" w:type="dxa"/>
            <w:gridSpan w:val="8"/>
            <w:tcBorders>
              <w:top w:val="single" w:color="auto" w:sz="4" w:space="0"/>
              <w:left w:val="single" w:color="auto" w:sz="4" w:space="0"/>
              <w:bottom w:val="single" w:color="auto" w:sz="4" w:space="0"/>
              <w:right w:val="single" w:color="auto" w:sz="4" w:space="0"/>
            </w:tcBorders>
            <w:vAlign w:val="center"/>
          </w:tcPr>
          <w:p w14:paraId="2420D4D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总分</w:t>
            </w:r>
          </w:p>
        </w:tc>
        <w:tc>
          <w:tcPr>
            <w:tcW w:w="744" w:type="dxa"/>
            <w:gridSpan w:val="2"/>
            <w:tcBorders>
              <w:top w:val="single" w:color="auto" w:sz="4" w:space="0"/>
              <w:left w:val="nil"/>
              <w:bottom w:val="single" w:color="auto" w:sz="4" w:space="0"/>
              <w:right w:val="single" w:color="auto" w:sz="4" w:space="0"/>
            </w:tcBorders>
            <w:vAlign w:val="center"/>
          </w:tcPr>
          <w:p w14:paraId="721116B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840" w:type="dxa"/>
            <w:gridSpan w:val="2"/>
            <w:tcBorders>
              <w:top w:val="single" w:color="auto" w:sz="4" w:space="0"/>
              <w:left w:val="nil"/>
              <w:bottom w:val="single" w:color="auto" w:sz="4" w:space="0"/>
              <w:right w:val="single" w:color="auto" w:sz="4" w:space="0"/>
            </w:tcBorders>
            <w:vAlign w:val="center"/>
          </w:tcPr>
          <w:p w14:paraId="0ED8EDD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7</w:t>
            </w:r>
          </w:p>
        </w:tc>
        <w:tc>
          <w:tcPr>
            <w:tcW w:w="2255" w:type="dxa"/>
            <w:gridSpan w:val="2"/>
            <w:tcBorders>
              <w:top w:val="single" w:color="auto" w:sz="4" w:space="0"/>
              <w:left w:val="nil"/>
              <w:bottom w:val="single" w:color="auto" w:sz="4" w:space="0"/>
              <w:right w:val="single" w:color="auto" w:sz="4" w:space="0"/>
            </w:tcBorders>
            <w:vAlign w:val="center"/>
          </w:tcPr>
          <w:p w14:paraId="43DA1872">
            <w:pPr>
              <w:widowControl/>
              <w:spacing w:line="240" w:lineRule="exact"/>
              <w:jc w:val="center"/>
              <w:rPr>
                <w:rFonts w:ascii="仿宋_GB2312" w:hAnsi="宋体" w:eastAsia="仿宋_GB2312" w:cs="宋体"/>
                <w:kern w:val="0"/>
                <w:szCs w:val="21"/>
              </w:rPr>
            </w:pPr>
          </w:p>
        </w:tc>
      </w:tr>
    </w:tbl>
    <w:p w14:paraId="2176B884">
      <w:pPr>
        <w:rPr>
          <w:rFonts w:ascii="仿宋_GB2312" w:eastAsia="仿宋_GB2312"/>
          <w:vanish/>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5AC467">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40C609">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4940C609">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14:paraId="0444D3AD">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F77F09F4"/>
    <w:rsid w:val="001939DF"/>
    <w:rsid w:val="002100C0"/>
    <w:rsid w:val="002161B6"/>
    <w:rsid w:val="002468B2"/>
    <w:rsid w:val="002575FE"/>
    <w:rsid w:val="002F662C"/>
    <w:rsid w:val="0039023F"/>
    <w:rsid w:val="003A52F5"/>
    <w:rsid w:val="00523907"/>
    <w:rsid w:val="005A3193"/>
    <w:rsid w:val="005B3706"/>
    <w:rsid w:val="006F6764"/>
    <w:rsid w:val="00737AF9"/>
    <w:rsid w:val="0087634D"/>
    <w:rsid w:val="00894CA4"/>
    <w:rsid w:val="00985656"/>
    <w:rsid w:val="0099098D"/>
    <w:rsid w:val="00AA5A94"/>
    <w:rsid w:val="00AB435B"/>
    <w:rsid w:val="00B929B0"/>
    <w:rsid w:val="00CB0EE4"/>
    <w:rsid w:val="00D31447"/>
    <w:rsid w:val="00D67E20"/>
    <w:rsid w:val="00DA6278"/>
    <w:rsid w:val="00E21B03"/>
    <w:rsid w:val="00EE4643"/>
    <w:rsid w:val="00F85C51"/>
    <w:rsid w:val="00FA6A7C"/>
    <w:rsid w:val="09246605"/>
    <w:rsid w:val="1E484DB4"/>
    <w:rsid w:val="300C4661"/>
    <w:rsid w:val="319C30FD"/>
    <w:rsid w:val="37173543"/>
    <w:rsid w:val="38D45D0D"/>
    <w:rsid w:val="3CB40CE6"/>
    <w:rsid w:val="3EB957E9"/>
    <w:rsid w:val="3F1B30E3"/>
    <w:rsid w:val="3FF76880"/>
    <w:rsid w:val="479C28AF"/>
    <w:rsid w:val="480D220D"/>
    <w:rsid w:val="4A8A55E5"/>
    <w:rsid w:val="53CD71B7"/>
    <w:rsid w:val="5DB64FB6"/>
    <w:rsid w:val="5DFFCFA1"/>
    <w:rsid w:val="5EE72720"/>
    <w:rsid w:val="6EC844AF"/>
    <w:rsid w:val="6F7246F2"/>
    <w:rsid w:val="777D8F66"/>
    <w:rsid w:val="7AB7FF50"/>
    <w:rsid w:val="7BBA4E35"/>
    <w:rsid w:val="7BFEB0DB"/>
    <w:rsid w:val="7F9B608E"/>
    <w:rsid w:val="CEFD3F3D"/>
    <w:rsid w:val="E76F2340"/>
    <w:rsid w:val="EA3F77F2"/>
    <w:rsid w:val="EEBF4ED9"/>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列出段落1"/>
    <w:basedOn w:val="1"/>
    <w:qFormat/>
    <w:uiPriority w:val="34"/>
    <w:pPr>
      <w:ind w:firstLine="420" w:firstLineChars="200"/>
    </w:pPr>
    <w:rPr>
      <w:rFonts w:ascii="Calibri" w:hAnsi="Calibri" w:cs="黑体"/>
      <w:szCs w:val="22"/>
    </w:rPr>
  </w:style>
  <w:style w:type="character" w:customStyle="1" w:styleId="9">
    <w:name w:val="semi-button-content-right"/>
    <w:basedOn w:val="7"/>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ICOS</Company>
  <Pages>2</Pages>
  <Words>967</Words>
  <Characters>1075</Characters>
  <Lines>16</Lines>
  <Paragraphs>4</Paragraphs>
  <TotalTime>3</TotalTime>
  <ScaleCrop>false</ScaleCrop>
  <LinksUpToDate>false</LinksUpToDate>
  <CharactersWithSpaces>1122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2025-05-16T01:55:00Z</dcterms:created>
  <dc:creator>user</dc:creator>
  <cp:lastModifiedBy>WPS_1662604729</cp:lastModifiedBy>
  <cp:lastPrinted>2022-03-26T18:01:00Z</cp:lastPrinted>
  <dcterms:modified xsi:type="dcterms:W3CDTF">2025-08-25T10:12:31Z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0C3636A86FA84E6294F72B5750457A02_13</vt:lpwstr>
  </property>
  <property fmtid="{D5CDD505-2E9C-101B-9397-08002B2CF9AE}" pid="4" name="KSOTemplateDocerSaveRecord">
    <vt:lpwstr>eyJoZGlkIjoiZjVjMDk4MGRlODJlODQ0MmViNmUwMTc4YTBhNDU3OTMiLCJ1c2VySWQiOiIxNDExNjA4NTMzIn0=</vt:lpwstr>
  </property>
</Properties>
</file>