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6F3" w:rsidRDefault="002516F3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2516F3" w:rsidRDefault="007778F8" w:rsidP="00A4386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516F3" w:rsidRDefault="007778F8" w:rsidP="00A4386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（2024年度）</w:t>
      </w:r>
    </w:p>
    <w:p w:rsidR="002516F3" w:rsidRDefault="002516F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5"/>
        <w:gridCol w:w="684"/>
        <w:gridCol w:w="1396"/>
        <w:gridCol w:w="542"/>
        <w:gridCol w:w="776"/>
        <w:gridCol w:w="261"/>
        <w:gridCol w:w="1035"/>
        <w:gridCol w:w="1152"/>
        <w:gridCol w:w="68"/>
        <w:gridCol w:w="563"/>
        <w:gridCol w:w="420"/>
        <w:gridCol w:w="439"/>
        <w:gridCol w:w="407"/>
        <w:gridCol w:w="680"/>
      </w:tblGrid>
      <w:tr w:rsidR="002516F3">
        <w:trPr>
          <w:trHeight w:hRule="exact" w:val="430"/>
          <w:jc w:val="center"/>
        </w:trPr>
        <w:tc>
          <w:tcPr>
            <w:tcW w:w="126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39" w:type="dxa"/>
            <w:gridSpan w:val="1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信息系统运维类项目</w:t>
            </w:r>
          </w:p>
        </w:tc>
      </w:tr>
      <w:tr w:rsidR="002516F3">
        <w:trPr>
          <w:trHeight w:hRule="exact" w:val="428"/>
          <w:jc w:val="center"/>
        </w:trPr>
        <w:tc>
          <w:tcPr>
            <w:tcW w:w="126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10" w:type="dxa"/>
            <w:gridSpan w:val="5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北京市档案馆</w:t>
            </w:r>
          </w:p>
        </w:tc>
        <w:tc>
          <w:tcPr>
            <w:tcW w:w="1152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77" w:type="dxa"/>
            <w:gridSpan w:val="6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北京市档案馆</w:t>
            </w:r>
          </w:p>
        </w:tc>
      </w:tr>
      <w:tr w:rsidR="002516F3">
        <w:trPr>
          <w:trHeight w:hRule="exact" w:val="567"/>
          <w:jc w:val="center"/>
        </w:trPr>
        <w:tc>
          <w:tcPr>
            <w:tcW w:w="1269" w:type="dxa"/>
            <w:gridSpan w:val="2"/>
            <w:vMerge w:val="restart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38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35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52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51" w:type="dxa"/>
            <w:gridSpan w:val="3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80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516F3">
        <w:trPr>
          <w:trHeight w:hRule="exact" w:val="306"/>
          <w:jc w:val="center"/>
        </w:trPr>
        <w:tc>
          <w:tcPr>
            <w:tcW w:w="1269" w:type="dxa"/>
            <w:gridSpan w:val="2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3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1075.70</w:t>
            </w:r>
            <w:bookmarkEnd w:id="1"/>
          </w:p>
        </w:tc>
        <w:tc>
          <w:tcPr>
            <w:tcW w:w="1035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2"/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</w:t>
            </w:r>
            <w:bookmarkEnd w:id="2"/>
          </w:p>
        </w:tc>
        <w:tc>
          <w:tcPr>
            <w:tcW w:w="1152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1041.82</w:t>
            </w:r>
            <w:bookmarkEnd w:id="3"/>
          </w:p>
        </w:tc>
        <w:tc>
          <w:tcPr>
            <w:tcW w:w="1051" w:type="dxa"/>
            <w:gridSpan w:val="3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99.86%</w:t>
            </w:r>
          </w:p>
        </w:tc>
        <w:tc>
          <w:tcPr>
            <w:tcW w:w="680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9.98</w:t>
            </w:r>
          </w:p>
        </w:tc>
      </w:tr>
      <w:tr w:rsidR="002516F3">
        <w:trPr>
          <w:trHeight w:hRule="exact" w:val="601"/>
          <w:jc w:val="center"/>
        </w:trPr>
        <w:tc>
          <w:tcPr>
            <w:tcW w:w="1269" w:type="dxa"/>
            <w:gridSpan w:val="2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03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1075.70</w:t>
            </w:r>
          </w:p>
        </w:tc>
        <w:tc>
          <w:tcPr>
            <w:tcW w:w="1035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</w:t>
            </w:r>
          </w:p>
        </w:tc>
        <w:tc>
          <w:tcPr>
            <w:tcW w:w="1152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1041.82</w:t>
            </w:r>
          </w:p>
        </w:tc>
        <w:tc>
          <w:tcPr>
            <w:tcW w:w="1051" w:type="dxa"/>
            <w:gridSpan w:val="3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0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516F3">
        <w:trPr>
          <w:trHeight w:hRule="exact" w:val="316"/>
          <w:jc w:val="center"/>
        </w:trPr>
        <w:tc>
          <w:tcPr>
            <w:tcW w:w="1269" w:type="dxa"/>
            <w:gridSpan w:val="2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03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035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152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051" w:type="dxa"/>
            <w:gridSpan w:val="3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0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516F3">
        <w:trPr>
          <w:trHeight w:hRule="exact" w:val="306"/>
          <w:jc w:val="center"/>
        </w:trPr>
        <w:tc>
          <w:tcPr>
            <w:tcW w:w="1269" w:type="dxa"/>
            <w:gridSpan w:val="2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03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035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152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051" w:type="dxa"/>
            <w:gridSpan w:val="3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0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516F3">
        <w:trPr>
          <w:trHeight w:hRule="exact" w:val="548"/>
          <w:jc w:val="center"/>
        </w:trPr>
        <w:tc>
          <w:tcPr>
            <w:tcW w:w="585" w:type="dxa"/>
            <w:vMerge w:val="restart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694" w:type="dxa"/>
            <w:gridSpan w:val="6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29" w:type="dxa"/>
            <w:gridSpan w:val="7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516F3">
        <w:trPr>
          <w:trHeight w:hRule="exact" w:val="2375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94" w:type="dxa"/>
            <w:gridSpan w:val="6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驻场运维、定期巡检、应急响应、培训咨询等手段，保障档案馆信息化系统安全平稳运行；保障对外服务业务系统不间断运行；确保档案数据存储完整、可用；提供健康流畅网络办公环境，提高档案馆信息化运维服务和管理水平。</w:t>
            </w:r>
          </w:p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对数据格式进行规范化处理，对资源库进行技术维护，整理目录数据，数字化副本；完成音视频数据治理。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3729" w:type="dxa"/>
            <w:gridSpan w:val="7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完成档案语音转写22947.04小时，接收审核从整理库、接收库提交的数据111.31TB，目录补充完善、挂接质检136611条，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线路连通率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数据治理126.91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TB，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运维终端设备数量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700台，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维护数据容量850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TB，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维护系统数量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10套，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音视频转码201291份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2516F3">
        <w:trPr>
          <w:trHeight w:hRule="exact" w:val="1097"/>
          <w:jc w:val="center"/>
        </w:trPr>
        <w:tc>
          <w:tcPr>
            <w:tcW w:w="585" w:type="dxa"/>
            <w:vMerge w:val="restart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684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96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516F3">
        <w:trPr>
          <w:trHeight w:hRule="exact" w:val="774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 w:val="restart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96" w:type="dxa"/>
            <w:vMerge w:val="restart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4" w:name="OLE_LINK1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档案语音转写</w:t>
            </w:r>
            <w:bookmarkEnd w:id="4"/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5" w:name="OLE_LINK5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21000小时</w:t>
            </w:r>
            <w:bookmarkEnd w:id="5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6" w:name="OLE_LINK1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22947.04</w:t>
            </w:r>
            <w:bookmarkEnd w:id="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小时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7" w:name="OLE_LINK25" w:colFirst="6" w:colLast="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16F3">
        <w:trPr>
          <w:trHeight w:hRule="exact" w:val="2898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8" w:name="OLE_LINK1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接收审核从整理库、接收库提交的数据</w:t>
            </w:r>
            <w:bookmarkEnd w:id="8"/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9" w:name="OLE_LINK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120TB</w:t>
            </w:r>
            <w:bookmarkEnd w:id="9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0" w:name="OLE_LINK2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111.31</w:t>
            </w:r>
            <w:bookmarkEnd w:id="1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TB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5.57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7778F8" w:rsidP="00A4386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由于治理的音视频档案中</w:t>
            </w:r>
            <w:r w:rsidR="00A43868">
              <w:rPr>
                <w:rFonts w:ascii="仿宋_GB2312" w:eastAsia="仿宋_GB2312" w:hAnsi="宋体" w:cs="宋体" w:hint="eastAsia"/>
                <w:kern w:val="0"/>
                <w:szCs w:val="21"/>
              </w:rPr>
              <w:t>混杂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大量</w:t>
            </w:r>
            <w:r w:rsidR="00A43868">
              <w:rPr>
                <w:rFonts w:ascii="仿宋_GB2312" w:eastAsia="仿宋_GB2312" w:hAnsi="宋体" w:cs="宋体" w:hint="eastAsia"/>
                <w:kern w:val="0"/>
                <w:szCs w:val="21"/>
              </w:rPr>
              <w:t>其他类型数据文件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，数量未能做到准确测算。</w:t>
            </w:r>
          </w:p>
        </w:tc>
      </w:tr>
      <w:tr w:rsidR="002516F3">
        <w:trPr>
          <w:trHeight w:hRule="exact" w:val="1992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目录补充完善、挂接质检</w:t>
            </w:r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11" w:name="OLE_LINK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20万条</w:t>
            </w:r>
            <w:bookmarkEnd w:id="11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2" w:name="OLE_LINK2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136611</w:t>
            </w:r>
            <w:bookmarkEnd w:id="1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条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4.78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项目执行过程中进行了项目合同变更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目录条目变更为136508条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2516F3">
        <w:trPr>
          <w:trHeight w:hRule="exact" w:val="662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13" w:name="OLE_LINK15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线路连通率</w:t>
            </w:r>
            <w:bookmarkEnd w:id="13"/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14" w:name="OLE_LINK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  <w:bookmarkEnd w:id="14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16F3">
        <w:trPr>
          <w:trHeight w:hRule="exact" w:val="616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15" w:name="OLE_LINK16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数据治理</w:t>
            </w:r>
            <w:bookmarkEnd w:id="15"/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6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17" w:name="OLE_LINK9"/>
            <w:bookmarkEnd w:id="1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111TB</w:t>
            </w:r>
            <w:bookmarkEnd w:id="17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8" w:name="OLE_LINK2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126.91</w:t>
            </w:r>
            <w:bookmarkEnd w:id="1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TB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16F3">
        <w:trPr>
          <w:trHeight w:hRule="exact" w:val="675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19" w:name="OLE_LINK17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运维终端设备数量</w:t>
            </w:r>
            <w:bookmarkEnd w:id="19"/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20" w:name="OLE_LINK1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500台</w:t>
            </w:r>
            <w:bookmarkEnd w:id="20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700台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16F3">
        <w:trPr>
          <w:trHeight w:hRule="exact" w:val="675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21" w:name="OLE_LINK19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维护数据容量</w:t>
            </w:r>
            <w:bookmarkEnd w:id="21"/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22" w:name="OLE_LINK1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500TB</w:t>
            </w:r>
            <w:bookmarkEnd w:id="22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3" w:name="OLE_LINK29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850</w:t>
            </w:r>
            <w:bookmarkEnd w:id="2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TB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16F3">
        <w:trPr>
          <w:trHeight w:hRule="exact" w:val="675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24" w:name="OLE_LINK20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维护系统数量</w:t>
            </w:r>
            <w:bookmarkEnd w:id="24"/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25" w:name="OLE_LINK2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10套</w:t>
            </w:r>
            <w:bookmarkEnd w:id="25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10套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16F3">
        <w:trPr>
          <w:trHeight w:hRule="exact" w:val="675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26" w:name="OLE_LINK22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音视频转码</w:t>
            </w:r>
            <w:bookmarkEnd w:id="26"/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bookmarkStart w:id="27" w:name="OLE_LINK11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20万份</w:t>
            </w:r>
            <w:bookmarkEnd w:id="27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8" w:name="OLE_LINK3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201291</w:t>
            </w:r>
            <w:bookmarkEnd w:id="2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16F3">
        <w:trPr>
          <w:trHeight w:hRule="exact" w:val="656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传输速率</w:t>
            </w:r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≥200Mbps</w:t>
            </w:r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200Mbps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16F3">
        <w:trPr>
          <w:trHeight w:hRule="exact" w:val="1187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 w:val="restart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396" w:type="dxa"/>
            <w:vMerge w:val="restart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green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  <w:highlight w:val="green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网络安全运行率</w:t>
            </w:r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green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≥99%</w:t>
            </w:r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符合要求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未获取效果实现的证明资料</w:t>
            </w:r>
          </w:p>
        </w:tc>
      </w:tr>
      <w:tr w:rsidR="002516F3">
        <w:trPr>
          <w:trHeight w:hRule="exact" w:val="903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档案数据保存和利用</w:t>
            </w:r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效果仍有一定提升空间</w:t>
            </w:r>
          </w:p>
        </w:tc>
      </w:tr>
      <w:tr w:rsidR="002516F3">
        <w:trPr>
          <w:trHeight w:hRule="exact" w:val="1339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 w:val="restart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96" w:type="dxa"/>
            <w:vMerge w:val="restart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互联网接入满意度</w:t>
            </w:r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29" w:name="OLE_LINK2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bookmarkEnd w:id="29"/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满意度调查的样本量不够</w:t>
            </w:r>
          </w:p>
        </w:tc>
      </w:tr>
      <w:tr w:rsidR="002516F3">
        <w:trPr>
          <w:trHeight w:hRule="exact" w:val="1339"/>
          <w:jc w:val="center"/>
        </w:trPr>
        <w:tc>
          <w:tcPr>
            <w:tcW w:w="585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4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96" w:type="dxa"/>
            <w:vMerge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  <w:highlight w:val="green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设备数据使用满意度</w:t>
            </w:r>
          </w:p>
        </w:tc>
        <w:tc>
          <w:tcPr>
            <w:tcW w:w="1296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green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1220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0" w:name="OLE_LINK24"/>
            <w:bookmarkEnd w:id="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满意度调查的样本量不够</w:t>
            </w:r>
            <w:bookmarkEnd w:id="30"/>
          </w:p>
        </w:tc>
      </w:tr>
      <w:tr w:rsidR="002516F3">
        <w:trPr>
          <w:trHeight w:hRule="exact" w:val="477"/>
          <w:jc w:val="center"/>
        </w:trPr>
        <w:tc>
          <w:tcPr>
            <w:tcW w:w="6499" w:type="dxa"/>
            <w:gridSpan w:val="9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9" w:type="dxa"/>
            <w:gridSpan w:val="2"/>
            <w:vAlign w:val="center"/>
          </w:tcPr>
          <w:p w:rsidR="002516F3" w:rsidRDefault="007778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91.33</w:t>
            </w:r>
          </w:p>
        </w:tc>
        <w:tc>
          <w:tcPr>
            <w:tcW w:w="1087" w:type="dxa"/>
            <w:gridSpan w:val="2"/>
            <w:vAlign w:val="center"/>
          </w:tcPr>
          <w:p w:rsidR="002516F3" w:rsidRDefault="002516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2516F3" w:rsidRDefault="002516F3">
      <w:pPr>
        <w:rPr>
          <w:rFonts w:ascii="仿宋_GB2312" w:eastAsia="仿宋_GB2312"/>
          <w:vanish/>
          <w:sz w:val="32"/>
          <w:szCs w:val="32"/>
        </w:rPr>
      </w:pPr>
    </w:p>
    <w:p w:rsidR="002516F3" w:rsidRDefault="002516F3"/>
    <w:sectPr w:rsidR="002516F3" w:rsidSect="00052FB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8D2" w:rsidRDefault="009208D2" w:rsidP="00A43868">
      <w:r>
        <w:separator/>
      </w:r>
    </w:p>
  </w:endnote>
  <w:endnote w:type="continuationSeparator" w:id="1">
    <w:p w:rsidR="009208D2" w:rsidRDefault="009208D2" w:rsidP="00A43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8D2" w:rsidRDefault="009208D2" w:rsidP="00A43868">
      <w:r>
        <w:separator/>
      </w:r>
    </w:p>
  </w:footnote>
  <w:footnote w:type="continuationSeparator" w:id="1">
    <w:p w:rsidR="009208D2" w:rsidRDefault="009208D2" w:rsidP="00A438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5196E"/>
    <w:multiLevelType w:val="multilevel"/>
    <w:tmpl w:val="5B4E144B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ascii="宋体" w:eastAsia="宋体" w:hAnsi="宋体" w:cs="Arial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ascii="宋体" w:eastAsia="宋体" w:hAnsi="宋体" w:hint="eastAsia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left" w:pos="1288"/>
        </w:tabs>
        <w:ind w:left="1288" w:hanging="720"/>
      </w:pPr>
      <w:rPr>
        <w:rFonts w:ascii="宋体" w:eastAsia="宋体" w:hAnsi="宋体" w:cs="Arial" w:hint="default"/>
        <w:b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3489"/>
        </w:tabs>
        <w:ind w:left="3489" w:hanging="864"/>
      </w:pPr>
      <w:rPr>
        <w:rFonts w:hint="eastAsia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16F3"/>
    <w:rsid w:val="00052FBA"/>
    <w:rsid w:val="002516F3"/>
    <w:rsid w:val="007778F8"/>
    <w:rsid w:val="009208D2"/>
    <w:rsid w:val="00921E84"/>
    <w:rsid w:val="00A43868"/>
    <w:rsid w:val="00FE5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FBA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1CrlfShiftM"/>
    <w:qFormat/>
    <w:rsid w:val="00052FBA"/>
    <w:pPr>
      <w:keepNext/>
      <w:keepLines/>
      <w:numPr>
        <w:ilvl w:val="3"/>
        <w:numId w:val="1"/>
      </w:numPr>
      <w:spacing w:before="280" w:after="120" w:line="360" w:lineRule="auto"/>
      <w:outlineLvl w:val="3"/>
    </w:pPr>
    <w:rPr>
      <w:rFonts w:ascii="Arial" w:eastAsia="黑体" w:hAnsi="Arial"/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rlfShiftM">
    <w:name w:val="正文首行缩进1(Crlf+Shift+M)"/>
    <w:qFormat/>
    <w:rsid w:val="00052FBA"/>
    <w:pPr>
      <w:spacing w:before="120" w:after="120" w:line="360" w:lineRule="auto"/>
      <w:ind w:firstLineChars="200" w:firstLine="420"/>
    </w:pPr>
    <w:rPr>
      <w:rFonts w:ascii="Arial" w:hAnsi="Arial" w:cs="宋体"/>
      <w:kern w:val="2"/>
      <w:sz w:val="21"/>
    </w:rPr>
  </w:style>
  <w:style w:type="paragraph" w:styleId="a3">
    <w:name w:val="footer"/>
    <w:basedOn w:val="a"/>
    <w:link w:val="Char"/>
    <w:uiPriority w:val="99"/>
    <w:rsid w:val="00052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rsid w:val="00052FBA"/>
    <w:rPr>
      <w:sz w:val="18"/>
      <w:szCs w:val="18"/>
    </w:rPr>
  </w:style>
  <w:style w:type="paragraph" w:styleId="a4">
    <w:name w:val="header"/>
    <w:basedOn w:val="a"/>
    <w:link w:val="Char0"/>
    <w:uiPriority w:val="99"/>
    <w:rsid w:val="00052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052FBA"/>
    <w:rPr>
      <w:sz w:val="18"/>
      <w:szCs w:val="18"/>
    </w:rPr>
  </w:style>
  <w:style w:type="paragraph" w:styleId="a5">
    <w:name w:val="List Paragraph"/>
    <w:basedOn w:val="a"/>
    <w:uiPriority w:val="34"/>
    <w:qFormat/>
    <w:rsid w:val="00052FBA"/>
    <w:pPr>
      <w:ind w:firstLineChars="200" w:firstLine="420"/>
    </w:pPr>
  </w:style>
  <w:style w:type="paragraph" w:styleId="a6">
    <w:name w:val="Balloon Text"/>
    <w:basedOn w:val="a"/>
    <w:link w:val="Char1"/>
    <w:uiPriority w:val="99"/>
    <w:rsid w:val="00052FBA"/>
    <w:rPr>
      <w:sz w:val="18"/>
      <w:szCs w:val="18"/>
    </w:rPr>
  </w:style>
  <w:style w:type="character" w:customStyle="1" w:styleId="Char1">
    <w:name w:val="批注框文本 Char"/>
    <w:link w:val="a6"/>
    <w:uiPriority w:val="99"/>
    <w:rsid w:val="00052FBA"/>
    <w:rPr>
      <w:kern w:val="2"/>
      <w:sz w:val="18"/>
      <w:szCs w:val="18"/>
    </w:rPr>
  </w:style>
  <w:style w:type="paragraph" w:styleId="a7">
    <w:name w:val="Revision"/>
    <w:uiPriority w:val="99"/>
    <w:rsid w:val="00052FBA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181</Words>
  <Characters>1037</Characters>
  <Application>Microsoft Office Word</Application>
  <DocSecurity>0</DocSecurity>
  <Lines>8</Lines>
  <Paragraphs>2</Paragraphs>
  <ScaleCrop>false</ScaleCrop>
  <Company>haoxitong.com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7</cp:revision>
  <dcterms:created xsi:type="dcterms:W3CDTF">2025-08-21T04:11:00Z</dcterms:created>
  <dcterms:modified xsi:type="dcterms:W3CDTF">2025-08-26T03:18:00Z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16c0dd13c3154daab907438e4a49eadb_23</vt:lpwstr>
  </property>
  <property fmtid="{D5CDD505-2E9C-101B-9397-08002B2CF9AE}" pid="4" name="KSOTemplateDocerSaveRecord">
    <vt:lpwstr>eyJoZGlkIjoiYTY5OGRmYmExOWM0ZTI4ZjQxNmUwOGE0Yjk2ODVlYmYiLCJ1c2VySWQiOiI3MjUwNzQ0MzkifQ==</vt:lpwstr>
  </property>
</Properties>
</file>