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75B21" w14:textId="77777777" w:rsidR="00735194" w:rsidRDefault="00735194" w:rsidP="00735194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0D4FC2C7" w14:textId="61CF0FFE" w:rsidR="00735194" w:rsidRDefault="00735194" w:rsidP="006144AE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 w:rsidR="009B4C50">
        <w:rPr>
          <w:rFonts w:ascii="仿宋_GB2312" w:eastAsia="仿宋_GB2312" w:hAnsi="宋体"/>
          <w:sz w:val="28"/>
          <w:szCs w:val="28"/>
        </w:rPr>
        <w:t>202</w:t>
      </w:r>
      <w:r w:rsidR="00F82F0B">
        <w:rPr>
          <w:rFonts w:ascii="仿宋_GB2312" w:eastAsia="仿宋_GB2312" w:hAnsi="宋体" w:hint="eastAsia"/>
          <w:sz w:val="28"/>
          <w:szCs w:val="28"/>
        </w:rPr>
        <w:t>3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47F01233" w14:textId="77777777" w:rsidR="00735194" w:rsidRDefault="00735194" w:rsidP="00735194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209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875"/>
        <w:gridCol w:w="709"/>
      </w:tblGrid>
      <w:tr w:rsidR="00735194" w14:paraId="74633453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1A6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64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D90A8" w14:textId="77777777" w:rsidR="00735194" w:rsidRDefault="00EB4DB3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B4DB3">
              <w:rPr>
                <w:rFonts w:ascii="仿宋_GB2312" w:eastAsia="仿宋_GB2312" w:hAnsi="宋体" w:cs="宋体" w:hint="eastAsia"/>
                <w:kern w:val="0"/>
                <w:szCs w:val="21"/>
              </w:rPr>
              <w:t>“三会、两班”培训</w:t>
            </w:r>
          </w:p>
        </w:tc>
      </w:tr>
      <w:tr w:rsidR="00735194" w14:paraId="5ED6F9C9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564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AB572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985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4888A" w14:textId="77777777" w:rsidR="00735194" w:rsidRDefault="009B4C5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北京市法学会（本级）</w:t>
            </w:r>
          </w:p>
        </w:tc>
      </w:tr>
      <w:tr w:rsidR="00735194" w14:paraId="63253744" w14:textId="77777777" w:rsidTr="009B4C50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9842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0FC0E" w14:textId="77777777" w:rsidR="00735194" w:rsidRDefault="004451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程露茜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27E0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4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99D52" w14:textId="77777777" w:rsidR="00735194" w:rsidRDefault="004451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4510B">
              <w:rPr>
                <w:rFonts w:ascii="仿宋_GB2312" w:eastAsia="仿宋_GB2312" w:hAnsi="宋体" w:cs="宋体"/>
                <w:kern w:val="0"/>
                <w:szCs w:val="21"/>
              </w:rPr>
              <w:t>67634563</w:t>
            </w:r>
          </w:p>
        </w:tc>
      </w:tr>
      <w:tr w:rsidR="00735194" w14:paraId="0BED85AC" w14:textId="77777777" w:rsidTr="0044510B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1BCC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530C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C5F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079FB8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39ED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FE1A9C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ADA9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FE0752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BFA2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90DA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D84D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35194" w14:paraId="383A63BC" w14:textId="77777777" w:rsidTr="0044510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C41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79CF0" w14:textId="77777777" w:rsidR="00735194" w:rsidRDefault="00735194" w:rsidP="00363A51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C7815" w14:textId="34257DE6" w:rsidR="00735194" w:rsidRDefault="004451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AC56A6">
              <w:rPr>
                <w:rFonts w:ascii="仿宋_GB2312" w:eastAsia="仿宋_GB2312" w:hAnsi="宋体" w:cs="宋体" w:hint="eastAsia"/>
                <w:kern w:val="0"/>
                <w:szCs w:val="21"/>
              </w:rPr>
              <w:t>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 w:rsidR="00AC56A6">
              <w:rPr>
                <w:rFonts w:ascii="仿宋_GB2312" w:eastAsia="仿宋_GB2312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78FC0" w14:textId="35F4D1B1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29597" w14:textId="325D3916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 w:rsidR="0044510B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1775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CAC10" w14:textId="743193AD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95.05</w:t>
            </w:r>
            <w:r w:rsidR="0044510B"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198AA" w14:textId="24DAB13F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9.5</w:t>
            </w:r>
          </w:p>
        </w:tc>
      </w:tr>
      <w:tr w:rsidR="00735194" w14:paraId="59D12764" w14:textId="77777777" w:rsidTr="0044510B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030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F1AA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0E9D9DE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08E93" w14:textId="2E5F8B7C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  <w:r w:rsidR="0044510B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A7273" w14:textId="2605545D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70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755F79" w14:textId="74F0F594" w:rsidR="00735194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13</w:t>
            </w:r>
            <w:r w:rsidR="0044510B">
              <w:rPr>
                <w:rFonts w:ascii="仿宋_GB2312" w:eastAsia="仿宋_GB2312" w:hAnsi="宋体" w:cs="宋体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C798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FF2D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3C2B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4FBD0FA3" w14:textId="77777777" w:rsidTr="0044510B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1036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4CE7E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86B9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388C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3BBE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C2C7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A296C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EA64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5B08B741" w14:textId="77777777" w:rsidTr="0044510B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DBC0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2506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3315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7EF9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EE3F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C8DD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953F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F7A1D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35194" w14:paraId="5C654CFD" w14:textId="77777777" w:rsidTr="009B4C50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261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0DBE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20D4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35194" w14:paraId="665A6E8E" w14:textId="77777777" w:rsidTr="009B4C50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7761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9B3E3" w14:textId="77777777" w:rsidR="0044510B" w:rsidRPr="0044510B" w:rsidRDefault="0044510B" w:rsidP="004451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一、通过举办党建政治培训、业务技能培训、秘书长联席会议等，系统地学习领会习近平新时代中国特色社会主义思想，传达学习中央、北京市委决策部署，加强党对研究会的政治引领，增强“四个意识”，坚定“四个自信”，做到“两个维护”，</w:t>
            </w:r>
            <w:proofErr w:type="gramStart"/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坚定听</w:t>
            </w:r>
            <w:proofErr w:type="gramEnd"/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党话、跟党走的政治信念；交流工作经验，分析研讨问题，部署工作任务，征求意见建议，明确责任要求，制定工作措施，进一步推动研究会系统发挥职能作用，完成好年度工作任务，增强管理服务的针对性、有效性，促进市法学会系统健康有序发展。通过培训，进一步提高参</w:t>
            </w:r>
            <w:proofErr w:type="gramStart"/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训</w:t>
            </w:r>
            <w:proofErr w:type="gramEnd"/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人员的政治素质、</w:t>
            </w:r>
            <w:proofErr w:type="gramStart"/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务党能力</w:t>
            </w:r>
            <w:proofErr w:type="gramEnd"/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和业务工作水平，为完成繁荣法学研究、推进法治实践、加强组织体系建设提供重要保证。</w:t>
            </w:r>
          </w:p>
          <w:p w14:paraId="6AC6BE0A" w14:textId="77777777" w:rsidR="00735194" w:rsidRDefault="0044510B" w:rsidP="0044510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44510B">
              <w:rPr>
                <w:rFonts w:ascii="仿宋_GB2312" w:eastAsia="仿宋_GB2312" w:hAnsi="宋体" w:cs="宋体" w:hint="eastAsia"/>
                <w:kern w:val="0"/>
                <w:szCs w:val="21"/>
              </w:rPr>
              <w:t>二、编印《年度研究组织活动概览》。编印《年度研究组织活动概览》，全面总结、宣传各区法学会、市法学会所属研究会的工作情况和取得的成绩，通过梳理和汇总，供各区法学会、市法学会所属研究会交流学习，促进全市法学会研究组织系统的健康持续规范发展。排版并印刷《年度研究组织活动概览》，共300页左右，全彩色印刷，成品尺寸230X210毫米，内文用纸80克无光铜，封面用纸250克光铜，四封全彩色，亚膜，胶订，印数400册左右。常规情况此项经费于2月份开支。</w:t>
            </w:r>
          </w:p>
        </w:tc>
        <w:tc>
          <w:tcPr>
            <w:tcW w:w="3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76C6" w14:textId="77777777" w:rsidR="00735194" w:rsidRDefault="006144A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735194" w14:paraId="75DEE702" w14:textId="77777777" w:rsidTr="009B4C50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3B9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0BE3C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2F33A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D2AA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AA0E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28BBECBA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56C7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4FCFFE3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58085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4468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24B9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372A893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735194" w14:paraId="1CAD2F1E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1246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390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F70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E691D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44510B"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举办“三会两班”培训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33F66" w14:textId="77777777" w:rsidR="00735194" w:rsidRPr="00DB3F60" w:rsidRDefault="004451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=</w:t>
            </w:r>
            <w:r w:rsidRPr="00DB3F60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1场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D3F8EF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01AA3D" w14:textId="33D9352B" w:rsidR="00735194" w:rsidRPr="00DB3F60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DB3F60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CAF98" w14:textId="677EC41C" w:rsidR="00735194" w:rsidRPr="00DB3F60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932544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924FF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DEEA826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55BA1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FF2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0BEC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3A2D9" w14:textId="05AF5FEC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</w:t>
            </w:r>
            <w:r w:rsidR="00AC56A6" w:rsidRPr="00AC56A6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每年培训整体费用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B2E67" w14:textId="3EE783B2" w:rsidR="00735194" w:rsidRPr="00DB3F60" w:rsidRDefault="00AC56A6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≥10万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021DF" w14:textId="28FAE1B1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9.99万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05CFA" w14:textId="59405570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D0613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BAB21" w14:textId="4772C06C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F82F0B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3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0CF53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1FF6EF08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A38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574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DB1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9DAB4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44510B"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提升开展党建、推动研究组织建设的能力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E5D5" w14:textId="77777777" w:rsidR="00735194" w:rsidRPr="00DB3F60" w:rsidRDefault="004451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高中低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9104B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2E716" w14:textId="0A391427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808AA" w14:textId="4965C02C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13B25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1BBD38F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1A8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40C5F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B796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8CEC36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DB3F60"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EA943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 w:rsidRPr="00DB3F60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9</w:t>
            </w:r>
            <w:r w:rsidRPr="00DB3F60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月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03A6C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9月完成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DF4DB" w14:textId="4A6BC3D8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D0613E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77B88" w14:textId="0ACAB236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="00556C49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AE18E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47607764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000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AF6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2E3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F2E12" w14:textId="7F624BD4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D0613E" w:rsidRPr="00DB3F60"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756AE" w14:textId="79040FFA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55204" w14:textId="2BE5F5B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82039" w14:textId="301025C1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8EA1A" w14:textId="12C16359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C98E2F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25255600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1AC2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5FB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B8A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4245436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374F08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FE1D6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7B95E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F10D5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5925F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D1BEE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1A10B0E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FDFE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B165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4B67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F0F94D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E0800" w14:textId="7F94749A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AC56A6" w:rsidRPr="00AC56A6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提升系统人员能力素质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5A033" w14:textId="455D5CC9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F80D8" w14:textId="477FF406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EC0C7" w14:textId="29FC0BCC" w:rsidR="00735194" w:rsidRPr="00DB3F60" w:rsidRDefault="00D0613E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651C2" w14:textId="5C205C8B" w:rsidR="00735194" w:rsidRPr="00DB3F60" w:rsidRDefault="00F82F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B538C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51F5F7CD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2193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1F1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E178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7EF9B184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1C117C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797B0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E32C61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A5F60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9D36B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09F25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72D040DB" w14:textId="77777777" w:rsidTr="0044510B">
        <w:trPr>
          <w:trHeight w:hRule="exact" w:val="5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578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9B626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91D0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FD9BD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10732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DD357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1AA12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61282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0F83E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26D85D3C" w14:textId="77777777" w:rsidTr="0044510B">
        <w:trPr>
          <w:trHeight w:hRule="exact" w:val="734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05B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86C7B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25F69D5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E4FB3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满意度标</w:t>
            </w:r>
            <w:proofErr w:type="gramEnd"/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431A3" w14:textId="77777777" w:rsidR="00735194" w:rsidRPr="00DB3F60" w:rsidRDefault="00735194" w:rsidP="00363A51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  <w:r w:rsidR="00DB3F60" w:rsidRPr="00DB3F60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研究组织建设情况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1091D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DB3F60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好坏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78D1A" w14:textId="77777777" w:rsidR="00735194" w:rsidRPr="00DB3F60" w:rsidRDefault="0093254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好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D0A0B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71B8A" w14:textId="77777777" w:rsidR="00735194" w:rsidRPr="00DB3F60" w:rsidRDefault="00DB3F60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86B47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735194" w14:paraId="12FEC63C" w14:textId="77777777" w:rsidTr="009B4C50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D837D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A3132" w14:textId="77777777" w:rsidR="00735194" w:rsidRPr="00DB3F60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8"/>
                <w:szCs w:val="18"/>
              </w:rPr>
            </w:pPr>
            <w:r w:rsidRPr="00932544"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E1C63" w14:textId="03041B21" w:rsidR="00735194" w:rsidRPr="00DB3F60" w:rsidRDefault="00F82F0B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18"/>
                <w:szCs w:val="1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93.5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83D7E9" w14:textId="77777777" w:rsidR="00735194" w:rsidRDefault="00735194" w:rsidP="00363A5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307B54D" w14:textId="77777777" w:rsidR="00735194" w:rsidRDefault="00735194" w:rsidP="00735194">
      <w:pPr>
        <w:rPr>
          <w:rFonts w:ascii="仿宋_GB2312" w:eastAsia="仿宋_GB2312"/>
          <w:vanish/>
          <w:sz w:val="32"/>
          <w:szCs w:val="32"/>
        </w:rPr>
      </w:pPr>
    </w:p>
    <w:p w14:paraId="69C32C14" w14:textId="77777777" w:rsidR="00735194" w:rsidRDefault="00735194" w:rsidP="00735194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7F7EE4B0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42182395" w14:textId="77777777" w:rsidR="00735194" w:rsidRDefault="00735194" w:rsidP="00735194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3319D77B" w14:textId="77777777" w:rsidR="00735194" w:rsidRDefault="00735194" w:rsidP="00735194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016C670C" w14:textId="77777777" w:rsidR="00735194" w:rsidRDefault="00735194" w:rsidP="00735194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36B9F746" w14:textId="77777777" w:rsidR="00735194" w:rsidRDefault="00735194" w:rsidP="00735194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17500FF3" w14:textId="77777777" w:rsidR="003E138F" w:rsidRPr="00735194" w:rsidRDefault="003E138F"/>
    <w:sectPr w:rsidR="003E138F" w:rsidRPr="00735194" w:rsidSect="00D94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86E5F" w14:textId="77777777" w:rsidR="0068635F" w:rsidRDefault="0068635F" w:rsidP="00735194">
      <w:r>
        <w:separator/>
      </w:r>
    </w:p>
  </w:endnote>
  <w:endnote w:type="continuationSeparator" w:id="0">
    <w:p w14:paraId="44EB7246" w14:textId="77777777" w:rsidR="0068635F" w:rsidRDefault="0068635F" w:rsidP="0073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040721" w14:textId="77777777" w:rsidR="0068635F" w:rsidRDefault="0068635F" w:rsidP="00735194">
      <w:r>
        <w:separator/>
      </w:r>
    </w:p>
  </w:footnote>
  <w:footnote w:type="continuationSeparator" w:id="0">
    <w:p w14:paraId="587C12D2" w14:textId="77777777" w:rsidR="0068635F" w:rsidRDefault="0068635F" w:rsidP="007351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020F"/>
    <w:rsid w:val="001C7A82"/>
    <w:rsid w:val="003E138F"/>
    <w:rsid w:val="003F3061"/>
    <w:rsid w:val="0044510B"/>
    <w:rsid w:val="00447F82"/>
    <w:rsid w:val="00556C49"/>
    <w:rsid w:val="006144AE"/>
    <w:rsid w:val="0062426D"/>
    <w:rsid w:val="0068635F"/>
    <w:rsid w:val="00735194"/>
    <w:rsid w:val="007E7DB5"/>
    <w:rsid w:val="00932544"/>
    <w:rsid w:val="009B4C50"/>
    <w:rsid w:val="00A27ADD"/>
    <w:rsid w:val="00AC56A6"/>
    <w:rsid w:val="00BB020F"/>
    <w:rsid w:val="00D0613E"/>
    <w:rsid w:val="00D94D17"/>
    <w:rsid w:val="00DB3F60"/>
    <w:rsid w:val="00EB4DB3"/>
    <w:rsid w:val="00F82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1AA595"/>
  <w15:docId w15:val="{827E41A6-61FC-48CB-BFE3-CA115FB4D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51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51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351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351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3519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薛 薇</cp:lastModifiedBy>
  <cp:revision>6</cp:revision>
  <cp:lastPrinted>2023-05-26T02:53:00Z</cp:lastPrinted>
  <dcterms:created xsi:type="dcterms:W3CDTF">2023-05-25T06:12:00Z</dcterms:created>
  <dcterms:modified xsi:type="dcterms:W3CDTF">2024-05-24T04:59:00Z</dcterms:modified>
</cp:coreProperties>
</file>