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ascii="黑体" w:eastAsia="黑体"/>
          <w:sz w:val="32"/>
          <w:szCs w:val="32"/>
        </w:rPr>
        <w:t>2</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ind w:firstLine="560" w:firstLineChars="200"/>
        <w:jc w:val="left"/>
        <w:rPr>
          <w:rFonts w:hint="eastAsia" w:ascii="黑体" w:hAnsi="Times New Roman" w:eastAsia="黑体" w:cs="Times New Roman"/>
          <w:sz w:val="28"/>
          <w:szCs w:val="28"/>
        </w:rPr>
      </w:pPr>
      <w:r>
        <w:rPr>
          <w:rFonts w:hint="eastAsia" w:ascii="黑体" w:hAnsi="Times New Roman" w:eastAsia="黑体" w:cs="Times New Roman"/>
          <w:sz w:val="28"/>
          <w:szCs w:val="28"/>
        </w:rPr>
        <w:t>一、部门整体绩效评价报告</w:t>
      </w:r>
    </w:p>
    <w:p>
      <w:pPr>
        <w:ind w:firstLine="420" w:firstLineChars="15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lang w:eastAsia="zh-CN"/>
        </w:rPr>
        <w:t>（一）</w:t>
      </w:r>
      <w:r>
        <w:rPr>
          <w:rFonts w:hint="eastAsia" w:ascii="仿宋_GB2312" w:hAnsi="Times New Roman" w:eastAsia="仿宋_GB2312" w:cs="Times New Roman"/>
          <w:sz w:val="28"/>
          <w:szCs w:val="28"/>
        </w:rPr>
        <w:t>部门概况</w:t>
      </w:r>
    </w:p>
    <w:p>
      <w:pPr>
        <w:ind w:firstLine="420" w:firstLineChars="150"/>
        <w:rPr>
          <w:rFonts w:hint="eastAsia" w:ascii="仿宋_GB2312" w:hAnsi="Times New Roman" w:eastAsia="仿宋_GB2312" w:cs="Times New Roman"/>
          <w:sz w:val="28"/>
          <w:szCs w:val="28"/>
        </w:rPr>
      </w:pPr>
      <w:bookmarkStart w:id="0" w:name="_GoBack"/>
      <w:r>
        <w:rPr>
          <w:rFonts w:hint="eastAsia" w:ascii="仿宋_GB2312" w:hAnsi="Times New Roman" w:eastAsia="仿宋_GB2312" w:cs="Times New Roman"/>
          <w:sz w:val="28"/>
          <w:szCs w:val="28"/>
          <w:lang w:val="en-US" w:eastAsia="zh-CN"/>
        </w:rPr>
        <w:t>1.</w:t>
      </w:r>
      <w:r>
        <w:rPr>
          <w:rFonts w:hint="eastAsia" w:ascii="仿宋_GB2312" w:hAnsi="Times New Roman" w:eastAsia="仿宋_GB2312" w:cs="Times New Roman"/>
          <w:sz w:val="28"/>
          <w:szCs w:val="28"/>
        </w:rPr>
        <w:t>机构设置及职责工作任务情况</w:t>
      </w:r>
    </w:p>
    <w:p>
      <w:pPr>
        <w:ind w:firstLine="420" w:firstLineChars="15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rPr>
        <w:t>中国共产党北京市委员会组织部是负责本市组织工作、干部工作和人才工作的市委工作机构。</w:t>
      </w:r>
    </w:p>
    <w:p>
      <w:pPr>
        <w:ind w:firstLine="420" w:firstLineChars="15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lang w:val="en-US" w:eastAsia="zh-CN"/>
        </w:rPr>
        <w:t>2.</w:t>
      </w:r>
      <w:r>
        <w:rPr>
          <w:rFonts w:hint="eastAsia" w:ascii="仿宋_GB2312" w:hAnsi="Times New Roman" w:eastAsia="仿宋_GB2312" w:cs="Times New Roman"/>
          <w:sz w:val="28"/>
          <w:szCs w:val="28"/>
        </w:rPr>
        <w:t>部门整体绩效目标设立情况</w:t>
      </w:r>
    </w:p>
    <w:p>
      <w:pPr>
        <w:ind w:firstLine="420" w:firstLineChars="15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按照市财政局关于绩效管理的相关要求，坚决落实政府过“紧日子”要求，坚持厉行节约办一切事业，部门整体绩效目标紧紧围绕部门职责，以预算资金为主线，统筹考虑业务活动和年度预算安排等情况，通过设置一系列反映工作职责的关键性指标，从管理效率、履职效能、社会效应等方面，衡量部门整体及核心业务实施效果。</w:t>
      </w:r>
    </w:p>
    <w:p>
      <w:pPr>
        <w:ind w:firstLine="420" w:firstLineChars="15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eastAsia="zh-CN"/>
        </w:rPr>
        <w:t>部门</w:t>
      </w:r>
      <w:r>
        <w:rPr>
          <w:rFonts w:hint="eastAsia" w:ascii="仿宋_GB2312" w:hAnsi="Times New Roman" w:eastAsia="仿宋_GB2312" w:cs="Times New Roman"/>
          <w:sz w:val="28"/>
          <w:szCs w:val="28"/>
        </w:rPr>
        <w:t>整体绩效目标</w:t>
      </w:r>
      <w:r>
        <w:rPr>
          <w:rFonts w:hint="eastAsia" w:ascii="仿宋_GB2312" w:hAnsi="Times New Roman" w:eastAsia="仿宋_GB2312" w:cs="Times New Roman"/>
          <w:sz w:val="28"/>
          <w:szCs w:val="28"/>
          <w:lang w:val="en-US" w:eastAsia="zh-CN"/>
        </w:rPr>
        <w:t>符合部门职能定位、发展规划和工作计划，能清晰反映具体要求和实现成果。绩效指标从产出指标、效益指标等多方面、多维度来设计，充分体现项目总体目标实现程度、核心产出和效果，精简准确、突出重点。</w:t>
      </w:r>
    </w:p>
    <w:p>
      <w:pPr>
        <w:ind w:firstLine="420" w:firstLineChars="15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lang w:eastAsia="zh-CN"/>
        </w:rPr>
        <w:t>（二）</w:t>
      </w:r>
      <w:r>
        <w:rPr>
          <w:rFonts w:hint="eastAsia" w:ascii="仿宋_GB2312" w:hAnsi="Times New Roman" w:eastAsia="仿宋_GB2312" w:cs="Times New Roman"/>
          <w:sz w:val="28"/>
          <w:szCs w:val="28"/>
        </w:rPr>
        <w:t>当年预算执行情况</w:t>
      </w:r>
    </w:p>
    <w:p>
      <w:pPr>
        <w:ind w:firstLine="420" w:firstLineChars="150"/>
        <w:rPr>
          <w:rFonts w:hint="eastAsia" w:ascii="仿宋_GB2312" w:hAnsi="Times New Roman" w:eastAsia="仿宋_GB2312" w:cs="Times New Roman"/>
          <w:sz w:val="28"/>
          <w:szCs w:val="28"/>
        </w:rPr>
      </w:pPr>
      <w:r>
        <w:rPr>
          <w:rFonts w:hint="default" w:ascii="仿宋_GB2312" w:hAnsi="Times New Roman" w:eastAsia="仿宋_GB2312" w:cs="Times New Roman"/>
          <w:sz w:val="28"/>
          <w:szCs w:val="28"/>
          <w:lang w:val="en"/>
        </w:rPr>
        <w:t>2022年</w:t>
      </w:r>
      <w:r>
        <w:rPr>
          <w:rFonts w:hint="eastAsia" w:ascii="仿宋_GB2312" w:hAnsi="Times New Roman" w:eastAsia="仿宋_GB2312" w:cs="Times New Roman"/>
          <w:sz w:val="28"/>
          <w:szCs w:val="28"/>
        </w:rPr>
        <w:t>全年预算数</w:t>
      </w:r>
      <w:r>
        <w:rPr>
          <w:rFonts w:hint="default" w:ascii="仿宋_GB2312" w:hAnsi="Times New Roman" w:eastAsia="仿宋_GB2312" w:cs="Times New Roman"/>
          <w:sz w:val="28"/>
          <w:szCs w:val="28"/>
          <w:lang w:val="en"/>
        </w:rPr>
        <w:t>34960.12</w:t>
      </w:r>
      <w:r>
        <w:rPr>
          <w:rFonts w:hint="eastAsia" w:ascii="仿宋_GB2312" w:hAnsi="Times New Roman" w:eastAsia="仿宋_GB2312" w:cs="Times New Roman"/>
          <w:sz w:val="28"/>
          <w:szCs w:val="28"/>
        </w:rPr>
        <w:t>万元，其中，基本支出预算数</w:t>
      </w:r>
      <w:r>
        <w:rPr>
          <w:rFonts w:hint="default" w:ascii="仿宋_GB2312" w:hAnsi="Times New Roman" w:eastAsia="仿宋_GB2312" w:cs="Times New Roman"/>
          <w:sz w:val="28"/>
          <w:szCs w:val="28"/>
          <w:lang w:val="en"/>
        </w:rPr>
        <w:t>11402.34</w:t>
      </w:r>
      <w:r>
        <w:rPr>
          <w:rFonts w:hint="eastAsia" w:ascii="仿宋_GB2312" w:hAnsi="Times New Roman" w:eastAsia="仿宋_GB2312" w:cs="Times New Roman"/>
          <w:sz w:val="28"/>
          <w:szCs w:val="28"/>
        </w:rPr>
        <w:t>万元，项目支出预算数</w:t>
      </w:r>
      <w:r>
        <w:rPr>
          <w:rFonts w:hint="default" w:ascii="仿宋_GB2312" w:hAnsi="Times New Roman" w:eastAsia="仿宋_GB2312" w:cs="Times New Roman"/>
          <w:sz w:val="28"/>
          <w:szCs w:val="28"/>
          <w:lang w:val="en"/>
        </w:rPr>
        <w:t>23557.78</w:t>
      </w:r>
      <w:r>
        <w:rPr>
          <w:rFonts w:hint="eastAsia" w:ascii="仿宋_GB2312" w:hAnsi="Times New Roman" w:eastAsia="仿宋_GB2312" w:cs="Times New Roman"/>
          <w:sz w:val="28"/>
          <w:szCs w:val="28"/>
        </w:rPr>
        <w:t>万元</w:t>
      </w:r>
      <w:r>
        <w:rPr>
          <w:rFonts w:hint="eastAsia" w:ascii="仿宋_GB2312" w:hAnsi="Times New Roman" w:eastAsia="仿宋_GB2312" w:cs="Times New Roman"/>
          <w:sz w:val="28"/>
          <w:szCs w:val="28"/>
          <w:lang w:eastAsia="zh-CN"/>
        </w:rPr>
        <w:t>，</w:t>
      </w:r>
      <w:r>
        <w:rPr>
          <w:rFonts w:hint="eastAsia" w:ascii="仿宋_GB2312" w:hAnsi="Times New Roman" w:eastAsia="仿宋_GB2312" w:cs="Times New Roman"/>
          <w:sz w:val="28"/>
          <w:szCs w:val="28"/>
        </w:rPr>
        <w:t>其他支出预算数</w:t>
      </w:r>
      <w:r>
        <w:rPr>
          <w:rFonts w:hint="eastAsia" w:ascii="仿宋_GB2312" w:hAnsi="Times New Roman" w:eastAsia="仿宋_GB2312" w:cs="Times New Roman"/>
          <w:sz w:val="28"/>
          <w:szCs w:val="28"/>
          <w:lang w:val="en-US" w:eastAsia="zh-CN"/>
        </w:rPr>
        <w:t>0</w:t>
      </w:r>
      <w:r>
        <w:rPr>
          <w:rFonts w:hint="eastAsia" w:ascii="仿宋_GB2312" w:hAnsi="Times New Roman" w:eastAsia="仿宋_GB2312" w:cs="Times New Roman"/>
          <w:sz w:val="28"/>
          <w:szCs w:val="28"/>
        </w:rPr>
        <w:t>万元。资金总体支出</w:t>
      </w:r>
      <w:r>
        <w:rPr>
          <w:rFonts w:hint="default" w:ascii="仿宋_GB2312" w:hAnsi="Times New Roman" w:eastAsia="仿宋_GB2312" w:cs="Times New Roman"/>
          <w:sz w:val="28"/>
          <w:szCs w:val="28"/>
          <w:lang w:val="en"/>
        </w:rPr>
        <w:t>33385.68</w:t>
      </w:r>
      <w:r>
        <w:rPr>
          <w:rFonts w:hint="eastAsia" w:ascii="仿宋_GB2312" w:hAnsi="Times New Roman" w:eastAsia="仿宋_GB2312" w:cs="Times New Roman"/>
          <w:sz w:val="28"/>
          <w:szCs w:val="28"/>
        </w:rPr>
        <w:t>万元，其中，基本支出</w:t>
      </w:r>
      <w:r>
        <w:rPr>
          <w:rFonts w:hint="default" w:ascii="仿宋_GB2312" w:hAnsi="Times New Roman" w:eastAsia="仿宋_GB2312" w:cs="Times New Roman"/>
          <w:sz w:val="28"/>
          <w:szCs w:val="28"/>
          <w:lang w:val="en"/>
        </w:rPr>
        <w:t>11094.93</w:t>
      </w:r>
      <w:r>
        <w:rPr>
          <w:rFonts w:hint="eastAsia" w:ascii="仿宋_GB2312" w:hAnsi="Times New Roman" w:eastAsia="仿宋_GB2312" w:cs="Times New Roman"/>
          <w:sz w:val="28"/>
          <w:szCs w:val="28"/>
        </w:rPr>
        <w:t>万元，项目支出</w:t>
      </w:r>
      <w:r>
        <w:rPr>
          <w:rFonts w:hint="default" w:ascii="仿宋_GB2312" w:hAnsi="Times New Roman" w:eastAsia="仿宋_GB2312" w:cs="Times New Roman"/>
          <w:sz w:val="28"/>
          <w:szCs w:val="28"/>
          <w:lang w:val="en"/>
        </w:rPr>
        <w:t>22290.75</w:t>
      </w:r>
      <w:r>
        <w:rPr>
          <w:rFonts w:hint="eastAsia" w:ascii="仿宋_GB2312" w:hAnsi="Times New Roman" w:eastAsia="仿宋_GB2312" w:cs="Times New Roman"/>
          <w:sz w:val="28"/>
          <w:szCs w:val="28"/>
        </w:rPr>
        <w:t>万元，其他支出</w:t>
      </w:r>
      <w:r>
        <w:rPr>
          <w:rFonts w:hint="eastAsia" w:ascii="仿宋_GB2312" w:hAnsi="Times New Roman" w:eastAsia="仿宋_GB2312" w:cs="Times New Roman"/>
          <w:sz w:val="28"/>
          <w:szCs w:val="28"/>
          <w:lang w:val="en-US" w:eastAsia="zh-CN"/>
        </w:rPr>
        <w:t>0</w:t>
      </w:r>
      <w:r>
        <w:rPr>
          <w:rFonts w:hint="eastAsia" w:ascii="仿宋_GB2312" w:hAnsi="Times New Roman" w:eastAsia="仿宋_GB2312" w:cs="Times New Roman"/>
          <w:sz w:val="28"/>
          <w:szCs w:val="28"/>
        </w:rPr>
        <w:t>万元。预算执行率为</w:t>
      </w:r>
      <w:r>
        <w:rPr>
          <w:rFonts w:hint="eastAsia" w:ascii="仿宋_GB2312" w:hAnsi="Times New Roman" w:eastAsia="仿宋_GB2312" w:cs="Times New Roman"/>
          <w:sz w:val="28"/>
          <w:szCs w:val="28"/>
          <w:lang w:val="en-US" w:eastAsia="zh-CN"/>
        </w:rPr>
        <w:t>95.5%</w:t>
      </w:r>
      <w:r>
        <w:rPr>
          <w:rFonts w:hint="eastAsia" w:ascii="仿宋_GB2312" w:hAnsi="Times New Roman" w:eastAsia="仿宋_GB2312" w:cs="Times New Roman"/>
          <w:sz w:val="28"/>
          <w:szCs w:val="28"/>
        </w:rPr>
        <w:t>。</w:t>
      </w:r>
    </w:p>
    <w:p>
      <w:pPr>
        <w:ind w:firstLine="420" w:firstLineChars="15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lang w:eastAsia="zh-CN"/>
        </w:rPr>
        <w:t>（三）</w:t>
      </w:r>
      <w:r>
        <w:rPr>
          <w:rFonts w:hint="eastAsia" w:ascii="仿宋_GB2312" w:hAnsi="Times New Roman" w:eastAsia="仿宋_GB2312" w:cs="Times New Roman"/>
          <w:sz w:val="28"/>
          <w:szCs w:val="28"/>
        </w:rPr>
        <w:t>整体绩效目标实现情况</w:t>
      </w:r>
    </w:p>
    <w:p>
      <w:pPr>
        <w:ind w:firstLine="420" w:firstLineChars="15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1.项目立项科学规范。项目立项依据充分，有相关的工作规定、方案或计划，与部门的工作职能相符。项目立项程序规范，能按程序在年度工作计划审批通过后予以实施。项目预算编制准确，年初申报有较详细的支出明细和测算依据。项目资金分配合理，预算内容与项目实际工作较为匹配。</w:t>
      </w:r>
    </w:p>
    <w:p>
      <w:pPr>
        <w:ind w:firstLine="420" w:firstLineChars="15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2.项目执行管控到位。项目预算资金到位率100%，资金到位及时。整体预算执行率高，支出进度与工作任务推进情况基本匹配，年末资金结余较少。资金使用程序合规，严格按照部门财务管理制度，做到事前审批、集体决策，并按照计划支出使用。结合疫情防控形势和工作任务变化，及时动态调整预算，压缩非紧急、非刚性的一般性支出，调整用于新增重点工作事项。</w:t>
      </w:r>
    </w:p>
    <w:p>
      <w:pPr>
        <w:ind w:firstLine="420" w:firstLineChars="15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3.项目产出达到预期。项目能够按照工作计划和绩效目标组织相关工作。项目完成进度和质量达到预期目标，执行效果较好，项目效益目标基本实现。</w:t>
      </w:r>
    </w:p>
    <w:bookmarkEnd w:id="0"/>
    <w:p>
      <w:pPr>
        <w:ind w:firstLine="420" w:firstLineChars="150"/>
        <w:rPr>
          <w:rFonts w:hint="eastAsia" w:ascii="仿宋_GB2312" w:hAnsi="Times New Roman" w:eastAsia="仿宋_GB2312" w:cs="Times New Roman"/>
          <w:sz w:val="28"/>
          <w:szCs w:val="28"/>
          <w:lang w:eastAsia="zh-CN"/>
        </w:rPr>
      </w:pPr>
      <w:r>
        <w:rPr>
          <w:rFonts w:hint="eastAsia" w:ascii="仿宋_GB2312" w:hAnsi="Times New Roman" w:eastAsia="仿宋_GB2312" w:cs="Times New Roman"/>
          <w:sz w:val="28"/>
          <w:szCs w:val="28"/>
          <w:lang w:eastAsia="zh-CN"/>
        </w:rPr>
        <w:t>（四）预算管理情况分析</w:t>
      </w:r>
    </w:p>
    <w:p>
      <w:pPr>
        <w:ind w:firstLine="420" w:firstLineChars="15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1.财务管理制度健全。资金使用合理规范，会计基础信息完善。构建《中共北京市委组织部财务管理办法》</w:t>
      </w:r>
      <w:r>
        <w:rPr>
          <w:rFonts w:ascii="仿宋_GB2312" w:hAnsi="Times New Roman" w:eastAsia="仿宋_GB2312" w:cs="Times New Roman"/>
          <w:sz w:val="28"/>
          <w:szCs w:val="28"/>
        </w:rPr>
        <w:t>《中共北京市委组织部采购管理办法》</w:t>
      </w:r>
      <w:r>
        <w:rPr>
          <w:rFonts w:hint="eastAsia" w:ascii="仿宋_GB2312" w:hAnsi="Times New Roman" w:eastAsia="仿宋_GB2312" w:cs="Times New Roman"/>
          <w:sz w:val="28"/>
          <w:szCs w:val="28"/>
          <w:lang w:eastAsia="zh-CN"/>
        </w:rPr>
        <w:t>等制度，完善内部控制体系。预算编制及调整、大额资金使用等事项逐级报批，并经集体研究，资金使用程序合规、安全。会计凭证要素完整，原始凭证、记账凭证，附件齐全，决算编制各报表与会计账相符。</w:t>
      </w:r>
    </w:p>
    <w:p>
      <w:pPr>
        <w:ind w:firstLine="420" w:firstLineChars="15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2.资产管理完善。严格按照《中共北京市委组织部国有资产管理办法》，设置专人专岗负责资产管理工作，资产采购、实物管理、资产账相分离，形成监督制约。资产配置总体符合相关规定，资产处置流程符合程序。</w:t>
      </w:r>
    </w:p>
    <w:p>
      <w:pPr>
        <w:ind w:firstLine="420" w:firstLineChars="150"/>
        <w:rPr>
          <w:rFonts w:hint="default"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3.绩效管理提升。按照市财政局绩效管理相关政策，年初设置预算项目绩效目标，开展绩效运行监控和事后绩效评价。部门绩效管理意识显著增强，财政资金使用效益不断提高。</w:t>
      </w:r>
    </w:p>
    <w:p>
      <w:pPr>
        <w:ind w:firstLine="420" w:firstLineChars="150"/>
        <w:rPr>
          <w:rFonts w:hint="default"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4.年末结转结余率为6.21%。主要是年中追加一次性跨年经费项目，按照结转资金管理政策，追加经费可延续下一年度使用。</w:t>
      </w:r>
    </w:p>
    <w:p>
      <w:pPr>
        <w:ind w:firstLine="420" w:firstLineChars="15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lang w:eastAsia="zh-CN"/>
        </w:rPr>
        <w:t>（五）</w:t>
      </w:r>
      <w:r>
        <w:rPr>
          <w:rFonts w:hint="eastAsia" w:ascii="仿宋_GB2312" w:hAnsi="Times New Roman" w:eastAsia="仿宋_GB2312" w:cs="Times New Roman"/>
          <w:sz w:val="28"/>
          <w:szCs w:val="28"/>
        </w:rPr>
        <w:t>总体评价结论</w:t>
      </w:r>
    </w:p>
    <w:p>
      <w:pPr>
        <w:ind w:firstLine="420" w:firstLineChars="15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rPr>
        <w:t>整体绩效目标</w:t>
      </w:r>
      <w:r>
        <w:rPr>
          <w:rFonts w:hint="eastAsia" w:ascii="仿宋_GB2312" w:hAnsi="Times New Roman" w:eastAsia="仿宋_GB2312" w:cs="Times New Roman"/>
          <w:sz w:val="28"/>
          <w:szCs w:val="28"/>
          <w:lang w:val="en-US" w:eastAsia="zh-CN"/>
        </w:rPr>
        <w:t>实现情况较好。</w:t>
      </w:r>
    </w:p>
    <w:p>
      <w:pPr>
        <w:ind w:firstLine="560" w:firstLineChars="200"/>
        <w:jc w:val="left"/>
        <w:rPr>
          <w:rFonts w:hint="eastAsia" w:ascii="黑体" w:hAnsi="Times New Roman" w:eastAsia="黑体" w:cs="Times New Roman"/>
          <w:sz w:val="28"/>
          <w:szCs w:val="28"/>
        </w:rPr>
      </w:pPr>
      <w:r>
        <w:rPr>
          <w:rFonts w:hint="eastAsia" w:ascii="黑体" w:hAnsi="Times New Roman" w:eastAsia="黑体" w:cs="Times New Roman"/>
          <w:sz w:val="28"/>
          <w:szCs w:val="28"/>
          <w:lang w:val="en-US" w:eastAsia="zh-CN"/>
        </w:rPr>
        <w:t>二、2022年度新中国成立前入党的农村老党员和未享受离退休待遇的城镇老党员生活补贴项目绩效评价报告</w:t>
      </w:r>
    </w:p>
    <w:p>
      <w:pPr>
        <w:ind w:firstLine="420" w:firstLineChars="15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（一）基本情况</w:t>
      </w:r>
    </w:p>
    <w:p>
      <w:pPr>
        <w:ind w:firstLine="420" w:firstLineChars="15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新中国成立前入党的农村老党员，为中国革命和社会主义建设事业做出了巨大牺牲和宝贵贡献，是党和国家的宝贵财富。按照中组部、市委有关要求，我市自2005年起，对新中国成立前入党的农村老党员和未享受离退休待遇的城镇老党员（以下简称老党员）给予生活补助。</w:t>
      </w:r>
    </w:p>
    <w:p>
      <w:pPr>
        <w:ind w:firstLine="420" w:firstLineChars="15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2015年11月，市委组织部、市民政局、市财政局联合印发《关于进一步做好关心关爱建国前入党的农村老党员和未享受离退休待遇的城镇老党员工作的通知》，提高了老党员补贴标准，并要求每年10月参照上一年度全市城镇居民人均可支配收入增长比率，确定年度老党员生活补贴增长幅度。市级补贴资金由市财政和市管党费按照3∶1的比例共同承担。区、系统应按照不低于1∶1的比例配套补贴资金，其中系统补贴资金由市财政和系统所管党费按照3∶1的比例承担。2018年，根据退役军人事务部、财政部有关文件精神，将确定老党员生活补贴增长幅度时间调整为每年8月。</w:t>
      </w:r>
      <w:r>
        <w:rPr>
          <w:rFonts w:hint="default" w:ascii="仿宋_GB2312" w:hAnsi="Times New Roman" w:eastAsia="仿宋_GB2312" w:cs="Times New Roman"/>
          <w:sz w:val="28"/>
          <w:szCs w:val="28"/>
          <w:lang w:val="en" w:eastAsia="zh-CN"/>
        </w:rPr>
        <w:t>2022年</w:t>
      </w:r>
      <w:r>
        <w:rPr>
          <w:rFonts w:hint="eastAsia" w:ascii="仿宋_GB2312" w:hAnsi="Times New Roman" w:eastAsia="仿宋_GB2312" w:cs="Times New Roman"/>
          <w:sz w:val="28"/>
          <w:szCs w:val="28"/>
          <w:lang w:val="en-US" w:eastAsia="zh-CN"/>
        </w:rPr>
        <w:t>8月，市委组织部、市民政局、市退役军人事务局联合印发《关于调整全市新中国成立前入党的农村老党员和未享受离退休待遇的城镇老党员生活补贴标准的通知》，并调整了全市老党员市级生活补贴标准。</w:t>
      </w:r>
    </w:p>
    <w:p>
      <w:pPr>
        <w:ind w:firstLine="420" w:firstLineChars="150"/>
        <w:rPr>
          <w:rFonts w:hint="eastAsia" w:ascii="仿宋_GB2312" w:hAnsi="Times New Roman" w:eastAsia="仿宋_GB2312" w:cs="Times New Roman"/>
          <w:sz w:val="28"/>
          <w:szCs w:val="28"/>
          <w:lang w:val="en-US" w:eastAsia="zh-CN"/>
        </w:rPr>
      </w:pPr>
      <w:r>
        <w:rPr>
          <w:rFonts w:hint="default" w:ascii="仿宋_GB2312" w:hAnsi="Times New Roman" w:eastAsia="仿宋_GB2312" w:cs="Times New Roman"/>
          <w:sz w:val="28"/>
          <w:szCs w:val="28"/>
          <w:lang w:val="en" w:eastAsia="zh-CN"/>
        </w:rPr>
        <w:t>2022年</w:t>
      </w:r>
      <w:r>
        <w:rPr>
          <w:rFonts w:hint="eastAsia" w:ascii="仿宋_GB2312" w:hAnsi="Times New Roman" w:eastAsia="仿宋_GB2312" w:cs="Times New Roman"/>
          <w:sz w:val="28"/>
          <w:szCs w:val="28"/>
          <w:lang w:val="en-US" w:eastAsia="zh-CN"/>
        </w:rPr>
        <w:t>，按照老党员人数及补贴标准，申请市级财政预算810万元，中央财政划拨60万元，共计870万元。财政补贴资金转入市管党费，并由市委组织部配套一定比例市管党费后，划拨给各区和相关系统，用于发放老党员补贴。</w:t>
      </w:r>
    </w:p>
    <w:p>
      <w:pPr>
        <w:ind w:firstLine="420" w:firstLineChars="15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（二）绩效评价情况</w:t>
      </w:r>
    </w:p>
    <w:p>
      <w:pPr>
        <w:ind w:firstLine="420" w:firstLineChars="15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1.产出指标—数量指标，设定为补贴人数。要求每名符合条件的老党员都应补贴到位。</w:t>
      </w:r>
    </w:p>
    <w:p>
      <w:pPr>
        <w:ind w:firstLine="420" w:firstLineChars="15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2.产出指标—质量指标，设定为补贴对象。要求各区和相关系统对补贴对象严格把关，确保其为新中国成立前入党的农村老党员和未享受离退休待遇的城镇老党员。</w:t>
      </w:r>
    </w:p>
    <w:p>
      <w:pPr>
        <w:ind w:firstLine="420" w:firstLineChars="15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3.产出指标—时效指标，包括1-7月统发、8月调标后统发。要求春节前、调标后将补贴资金发放到位。</w:t>
      </w:r>
    </w:p>
    <w:p>
      <w:pPr>
        <w:ind w:firstLine="420" w:firstLineChars="15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4.产出指标—成本指标，包括中央财政拨款和市财政预算。</w:t>
      </w:r>
    </w:p>
    <w:p>
      <w:pPr>
        <w:ind w:firstLine="420" w:firstLineChars="15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5.效益指标—社会效益指标，设定为关心关爱老党员。落实中央、市委有关要求，让老党员切实感受到组织的关怀和温暖。</w:t>
      </w:r>
    </w:p>
    <w:p>
      <w:pPr>
        <w:ind w:firstLine="420" w:firstLineChars="15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6.满意度指标—服务对象满意度指标，受补贴老党员通过发放补贴，保障老党员晚年幸福生活发挥作用。</w:t>
      </w:r>
    </w:p>
    <w:p>
      <w:pPr>
        <w:ind w:firstLine="420" w:firstLineChars="15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（三）主要经验做法</w:t>
      </w:r>
    </w:p>
    <w:p>
      <w:pPr>
        <w:ind w:firstLine="420" w:firstLineChars="15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新中国成立前入党的农村老党员和未享受离退休待遇的城镇老党员生活补贴项目绩效指标均圆满完成。老党员补贴为保障老党员晚年幸福生活发挥了重要作用，各级党组织在春节、七一期间，广泛开展走访慰问活动。按规定及时将生活补贴发放到老党员手中，让老党员切身感受了党组织的关怀和温暖，极大增强了党组织的凝聚力。我们将按照中央、市委有关要求，继续做好对老党员的关心关爱工作。</w:t>
      </w:r>
    </w:p>
    <w:p>
      <w:pPr>
        <w:jc w:val="left"/>
        <w:rPr>
          <w:rFonts w:hint="eastAsia" w:ascii="黑体" w:hAnsi="Times New Roman" w:eastAsia="黑体" w:cs="Times New Roman"/>
          <w:sz w:val="28"/>
          <w:szCs w:val="28"/>
          <w:lang w:val="en-US" w:eastAsia="zh-CN"/>
        </w:rPr>
        <w:sectPr>
          <w:footerReference r:id="rId3" w:type="default"/>
          <w:footerReference r:id="rId4" w:type="even"/>
          <w:pgSz w:w="16838" w:h="11906" w:orient="landscape"/>
          <w:pgMar w:top="1134" w:right="1134" w:bottom="1134" w:left="1134" w:header="851" w:footer="680" w:gutter="0"/>
          <w:cols w:space="720" w:num="1"/>
          <w:docGrid w:type="linesAndChars" w:linePitch="312" w:charSpace="0"/>
        </w:sectPr>
      </w:pPr>
    </w:p>
    <w:p>
      <w:pPr>
        <w:ind w:firstLine="568" w:firstLineChars="200"/>
        <w:jc w:val="left"/>
        <w:rPr>
          <w:rFonts w:hint="eastAsia" w:ascii="黑体" w:hAnsi="Times New Roman" w:eastAsia="黑体" w:cs="Times New Roman"/>
          <w:sz w:val="28"/>
          <w:szCs w:val="28"/>
          <w:lang w:val="en-US" w:eastAsia="zh-CN"/>
        </w:rPr>
      </w:pPr>
      <w:r>
        <w:rPr>
          <w:rFonts w:hint="eastAsia" w:ascii="黑体" w:hAnsi="Times New Roman" w:eastAsia="黑体" w:cs="Times New Roman"/>
          <w:sz w:val="28"/>
          <w:szCs w:val="28"/>
          <w:lang w:val="en-US" w:eastAsia="zh-CN"/>
        </w:rPr>
        <w:t>三、项目支出绩效自评表</w:t>
      </w:r>
    </w:p>
    <w:tbl>
      <w:tblPr>
        <w:tblStyle w:val="10"/>
        <w:tblW w:w="916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18"/>
        <w:gridCol w:w="597"/>
        <w:gridCol w:w="766"/>
        <w:gridCol w:w="724"/>
        <w:gridCol w:w="551"/>
        <w:gridCol w:w="543"/>
        <w:gridCol w:w="1482"/>
        <w:gridCol w:w="1470"/>
        <w:gridCol w:w="548"/>
        <w:gridCol w:w="502"/>
        <w:gridCol w:w="238"/>
        <w:gridCol w:w="82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2" w:hRule="atLeast"/>
        </w:trPr>
        <w:tc>
          <w:tcPr>
            <w:tcW w:w="9160" w:type="dxa"/>
            <w:gridSpan w:val="12"/>
            <w:tcBorders>
              <w:top w:val="nil"/>
              <w:left w:val="nil"/>
              <w:bottom w:val="nil"/>
              <w:right w:val="nil"/>
            </w:tcBorders>
            <w:noWrap w:val="0"/>
            <w:vAlign w:val="center"/>
          </w:tcPr>
          <w:p>
            <w:pPr>
              <w:keepNext w:val="0"/>
              <w:keepLines w:val="0"/>
              <w:pageBreakBefore w:val="0"/>
              <w:widowControl/>
              <w:suppressLineNumbers w:val="0"/>
              <w:kinsoku/>
              <w:wordWrap/>
              <w:overflowPunct/>
              <w:topLinePunct w:val="0"/>
              <w:bidi w:val="0"/>
              <w:spacing w:line="640" w:lineRule="exact"/>
              <w:jc w:val="center"/>
              <w:textAlignment w:val="center"/>
              <w:rPr>
                <w:rFonts w:ascii="方正小标宋简体" w:hAnsi="方正小标宋简体" w:eastAsia="方正小标宋简体" w:cs="方正小标宋简体"/>
                <w:i w:val="0"/>
                <w:color w:val="000000"/>
                <w:sz w:val="36"/>
                <w:szCs w:val="36"/>
                <w:u w:val="none"/>
              </w:rPr>
            </w:pPr>
            <w:r>
              <w:rPr>
                <w:rFonts w:hint="eastAsia" w:ascii="方正小标宋简体" w:hAnsi="方正小标宋简体" w:eastAsia="方正小标宋简体" w:cs="方正小标宋简体"/>
                <w:i w:val="0"/>
                <w:color w:val="000000"/>
                <w:kern w:val="0"/>
                <w:sz w:val="36"/>
                <w:szCs w:val="36"/>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642" w:hRule="atLeast"/>
        </w:trPr>
        <w:tc>
          <w:tcPr>
            <w:tcW w:w="9160" w:type="dxa"/>
            <w:gridSpan w:val="12"/>
            <w:tcBorders>
              <w:top w:val="nil"/>
              <w:left w:val="nil"/>
              <w:bottom w:val="single" w:color="auto" w:sz="4" w:space="0"/>
              <w:right w:val="nil"/>
            </w:tcBorders>
            <w:noWrap w:val="0"/>
            <w:vAlign w:val="center"/>
          </w:tcPr>
          <w:p>
            <w:pPr>
              <w:keepNext w:val="0"/>
              <w:keepLines w:val="0"/>
              <w:pageBreakBefore w:val="0"/>
              <w:widowControl/>
              <w:suppressLineNumbers w:val="0"/>
              <w:kinsoku/>
              <w:wordWrap/>
              <w:overflowPunct/>
              <w:topLinePunct w:val="0"/>
              <w:bidi w:val="0"/>
              <w:spacing w:line="640" w:lineRule="exact"/>
              <w:jc w:val="center"/>
              <w:textAlignment w:val="center"/>
              <w:rPr>
                <w:rFonts w:ascii="仿宋_GB2312" w:hAnsi="宋体" w:eastAsia="仿宋_GB2312" w:cs="仿宋_GB2312"/>
                <w:i w:val="0"/>
                <w:color w:val="000000"/>
                <w:sz w:val="28"/>
                <w:szCs w:val="28"/>
                <w:u w:val="none"/>
              </w:rPr>
            </w:pPr>
            <w:r>
              <w:rPr>
                <w:rFonts w:hint="default" w:ascii="Times New Roman" w:hAnsi="Times New Roman" w:eastAsia="仿宋_GB2312" w:cs="Times New Roman"/>
                <w:i w:val="0"/>
                <w:color w:val="000000"/>
                <w:kern w:val="0"/>
                <w:sz w:val="28"/>
                <w:szCs w:val="28"/>
                <w:u w:val="none"/>
                <w:lang w:val="en-US" w:eastAsia="zh-CN" w:bidi="ar"/>
              </w:rPr>
              <w:t xml:space="preserve">  （</w:t>
            </w:r>
            <w:r>
              <w:rPr>
                <w:rFonts w:hint="default" w:eastAsia="仿宋_GB2312" w:cs="Times New Roman"/>
                <w:i w:val="0"/>
                <w:color w:val="000000"/>
                <w:kern w:val="0"/>
                <w:sz w:val="28"/>
                <w:szCs w:val="28"/>
                <w:u w:val="none"/>
                <w:lang w:val="en" w:eastAsia="zh-CN" w:bidi="ar"/>
              </w:rPr>
              <w:t>2022年</w:t>
            </w:r>
            <w:r>
              <w:rPr>
                <w:rFonts w:hint="default" w:ascii="Times New Roman" w:hAnsi="Times New Roman" w:eastAsia="仿宋_GB2312" w:cs="Times New Roman"/>
                <w:i w:val="0"/>
                <w:color w:val="000000"/>
                <w:kern w:val="0"/>
                <w:sz w:val="28"/>
                <w:szCs w:val="28"/>
                <w:u w:val="none"/>
                <w:lang w:val="en-US" w:eastAsia="zh-CN" w:bidi="ar"/>
              </w:rPr>
              <w:t>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1" w:hRule="atLeast"/>
        </w:trPr>
        <w:tc>
          <w:tcPr>
            <w:tcW w:w="1515"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1"/>
                <w:szCs w:val="21"/>
                <w:u w:val="none"/>
                <w:lang w:val="en-US" w:eastAsia="zh-CN" w:bidi="ar"/>
              </w:rPr>
              <w:t>项目名称</w:t>
            </w:r>
          </w:p>
        </w:tc>
        <w:tc>
          <w:tcPr>
            <w:tcW w:w="7645" w:type="dxa"/>
            <w:gridSpan w:val="10"/>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sz w:val="21"/>
                <w:szCs w:val="21"/>
                <w:u w:val="none"/>
              </w:rPr>
              <w:t>新中国成立前入党的农村老党员和未享受离退休待遇的城镇老党员生活补贴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640" w:hRule="atLeast"/>
        </w:trPr>
        <w:tc>
          <w:tcPr>
            <w:tcW w:w="1515"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1"/>
                <w:szCs w:val="21"/>
                <w:u w:val="none"/>
                <w:lang w:val="en-US" w:eastAsia="zh-CN" w:bidi="ar"/>
              </w:rPr>
              <w:t>主管部门</w:t>
            </w:r>
          </w:p>
        </w:tc>
        <w:tc>
          <w:tcPr>
            <w:tcW w:w="4066" w:type="dxa"/>
            <w:gridSpan w:val="5"/>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rPr>
                <w:rFonts w:hint="default" w:ascii="Times New Roman" w:hAnsi="Times New Roman" w:eastAsia="仿宋_GB2312" w:cs="Times New Roman"/>
                <w:kern w:val="0"/>
                <w:sz w:val="20"/>
                <w:szCs w:val="20"/>
                <w:lang w:val="en-US" w:eastAsia="zh-CN" w:bidi="ar-SA"/>
              </w:rPr>
            </w:pPr>
            <w:r>
              <w:rPr>
                <w:rFonts w:hint="default" w:ascii="Times New Roman" w:hAnsi="Times New Roman" w:eastAsia="仿宋_GB2312" w:cs="Times New Roman"/>
                <w:i w:val="0"/>
                <w:color w:val="000000"/>
                <w:sz w:val="21"/>
                <w:szCs w:val="21"/>
                <w:u w:val="none"/>
              </w:rPr>
              <w:t>中国共产党北京市委员会组织部</w:t>
            </w:r>
          </w:p>
        </w:tc>
        <w:tc>
          <w:tcPr>
            <w:tcW w:w="14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color w:val="000000"/>
                <w:kern w:val="0"/>
                <w:sz w:val="20"/>
                <w:szCs w:val="20"/>
                <w:lang w:val="en-US" w:eastAsia="zh-CN" w:bidi="ar-SA"/>
              </w:rPr>
            </w:pPr>
            <w:r>
              <w:rPr>
                <w:rFonts w:hint="default" w:ascii="Times New Roman" w:hAnsi="Times New Roman" w:eastAsia="仿宋_GB2312" w:cs="Times New Roman"/>
                <w:color w:val="000000"/>
                <w:kern w:val="0"/>
                <w:sz w:val="20"/>
                <w:szCs w:val="20"/>
              </w:rPr>
              <w:t>实施单位</w:t>
            </w:r>
          </w:p>
        </w:tc>
        <w:tc>
          <w:tcPr>
            <w:tcW w:w="2109"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hint="default" w:ascii="Times New Roman" w:hAnsi="Times New Roman" w:eastAsia="仿宋_GB2312" w:cs="Times New Roman"/>
                <w:kern w:val="0"/>
                <w:sz w:val="20"/>
                <w:szCs w:val="20"/>
                <w:lang w:val="en-US" w:eastAsia="zh-CN" w:bidi="ar-SA"/>
              </w:rPr>
            </w:pPr>
            <w:r>
              <w:rPr>
                <w:rFonts w:hint="default" w:ascii="Times New Roman" w:hAnsi="Times New Roman" w:eastAsia="仿宋_GB2312" w:cs="Times New Roman"/>
                <w:i w:val="0"/>
                <w:color w:val="000000"/>
                <w:sz w:val="21"/>
                <w:szCs w:val="21"/>
                <w:u w:val="none"/>
              </w:rPr>
              <w:t>中国共产党北京市委员会组织部本级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1" w:hRule="atLeast"/>
        </w:trPr>
        <w:tc>
          <w:tcPr>
            <w:tcW w:w="1515"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1"/>
                <w:szCs w:val="21"/>
                <w:u w:val="none"/>
                <w:lang w:val="en-US" w:eastAsia="zh-CN" w:bidi="ar"/>
              </w:rPr>
              <w:t>项目负责人</w:t>
            </w:r>
          </w:p>
        </w:tc>
        <w:tc>
          <w:tcPr>
            <w:tcW w:w="4066" w:type="dxa"/>
            <w:gridSpan w:val="5"/>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rPr>
                <w:rFonts w:hint="eastAsia" w:ascii="Times New Roman" w:hAnsi="Times New Roman" w:eastAsia="仿宋_GB2312" w:cs="Times New Roman"/>
                <w:kern w:val="0"/>
                <w:sz w:val="20"/>
                <w:szCs w:val="20"/>
                <w:lang w:val="en-US" w:eastAsia="zh-CN" w:bidi="ar-SA"/>
              </w:rPr>
            </w:pPr>
            <w:r>
              <w:rPr>
                <w:rFonts w:hint="eastAsia" w:eastAsia="仿宋_GB2312" w:cs="Times New Roman"/>
                <w:kern w:val="0"/>
                <w:sz w:val="20"/>
                <w:szCs w:val="20"/>
                <w:lang w:eastAsia="zh-CN"/>
              </w:rPr>
              <w:t>朱兴东</w:t>
            </w:r>
          </w:p>
        </w:tc>
        <w:tc>
          <w:tcPr>
            <w:tcW w:w="14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color w:val="000000"/>
                <w:kern w:val="0"/>
                <w:sz w:val="20"/>
                <w:szCs w:val="20"/>
                <w:lang w:val="en-US" w:eastAsia="zh-CN" w:bidi="ar-SA"/>
              </w:rPr>
            </w:pPr>
            <w:r>
              <w:rPr>
                <w:rFonts w:hint="default" w:ascii="Times New Roman" w:hAnsi="Times New Roman" w:eastAsia="仿宋_GB2312" w:cs="Times New Roman"/>
                <w:color w:val="000000"/>
                <w:kern w:val="0"/>
                <w:sz w:val="20"/>
                <w:szCs w:val="20"/>
              </w:rPr>
              <w:t>联系电话</w:t>
            </w:r>
          </w:p>
        </w:tc>
        <w:tc>
          <w:tcPr>
            <w:tcW w:w="2109"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rPr>
                <w:rFonts w:hint="default" w:ascii="Times New Roman" w:hAnsi="Times New Roman" w:eastAsia="仿宋_GB2312" w:cs="Times New Roman"/>
                <w:kern w:val="0"/>
                <w:sz w:val="20"/>
                <w:szCs w:val="20"/>
                <w:lang w:val="en-US" w:eastAsia="zh-CN" w:bidi="ar-SA"/>
              </w:rPr>
            </w:pPr>
            <w:r>
              <w:rPr>
                <w:rFonts w:hint="default" w:ascii="Times New Roman" w:hAnsi="Times New Roman" w:eastAsia="仿宋_GB2312" w:cs="Times New Roman"/>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640" w:hRule="atLeast"/>
        </w:trPr>
        <w:tc>
          <w:tcPr>
            <w:tcW w:w="1515"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1"/>
                <w:szCs w:val="21"/>
                <w:u w:val="none"/>
                <w:lang w:val="en-US" w:eastAsia="zh-CN" w:bidi="ar"/>
              </w:rPr>
              <w:t>项目资金</w:t>
            </w:r>
            <w:r>
              <w:rPr>
                <w:rFonts w:hint="default" w:ascii="Times New Roman" w:hAnsi="Times New Roman" w:eastAsia="仿宋_GB2312" w:cs="Times New Roman"/>
                <w:i w:val="0"/>
                <w:color w:val="000000"/>
                <w:kern w:val="0"/>
                <w:sz w:val="21"/>
                <w:szCs w:val="21"/>
                <w:u w:val="none"/>
                <w:lang w:val="en-US" w:eastAsia="zh-CN" w:bidi="ar"/>
              </w:rPr>
              <w:br w:type="textWrapping"/>
            </w:r>
            <w:r>
              <w:rPr>
                <w:rFonts w:hint="default" w:ascii="Times New Roman" w:hAnsi="Times New Roman" w:eastAsia="仿宋_GB2312" w:cs="Times New Roman"/>
                <w:i w:val="0"/>
                <w:color w:val="000000"/>
                <w:kern w:val="0"/>
                <w:sz w:val="21"/>
                <w:szCs w:val="21"/>
                <w:u w:val="none"/>
                <w:lang w:val="en-US" w:eastAsia="zh-CN" w:bidi="ar"/>
              </w:rPr>
              <w:t>（万元）</w:t>
            </w:r>
          </w:p>
        </w:tc>
        <w:tc>
          <w:tcPr>
            <w:tcW w:w="149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color w:val="000000"/>
                <w:sz w:val="21"/>
                <w:szCs w:val="21"/>
                <w:u w:val="none"/>
              </w:rPr>
            </w:pPr>
          </w:p>
        </w:tc>
        <w:tc>
          <w:tcPr>
            <w:tcW w:w="109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1"/>
                <w:szCs w:val="21"/>
                <w:u w:val="none"/>
                <w:lang w:val="en-US" w:eastAsia="zh-CN" w:bidi="ar"/>
              </w:rPr>
              <w:t>年初预算数</w:t>
            </w:r>
          </w:p>
        </w:tc>
        <w:tc>
          <w:tcPr>
            <w:tcW w:w="148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1"/>
                <w:szCs w:val="21"/>
                <w:u w:val="none"/>
                <w:lang w:val="en-US" w:eastAsia="zh-CN" w:bidi="ar"/>
              </w:rPr>
              <w:t>全年预算数</w:t>
            </w:r>
          </w:p>
        </w:tc>
        <w:tc>
          <w:tcPr>
            <w:tcW w:w="14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1"/>
                <w:szCs w:val="21"/>
                <w:u w:val="none"/>
                <w:lang w:val="en-US" w:eastAsia="zh-CN" w:bidi="ar"/>
              </w:rPr>
              <w:t>全年执行数</w:t>
            </w:r>
          </w:p>
        </w:tc>
        <w:tc>
          <w:tcPr>
            <w:tcW w:w="54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1"/>
                <w:szCs w:val="21"/>
                <w:u w:val="none"/>
                <w:lang w:val="en-US" w:eastAsia="zh-CN" w:bidi="ar"/>
              </w:rPr>
              <w:t>分值</w:t>
            </w:r>
          </w:p>
        </w:tc>
        <w:tc>
          <w:tcPr>
            <w:tcW w:w="74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1"/>
                <w:szCs w:val="21"/>
                <w:u w:val="none"/>
                <w:lang w:val="en-US" w:eastAsia="zh-CN" w:bidi="ar"/>
              </w:rPr>
              <w:t>执行率</w:t>
            </w:r>
          </w:p>
        </w:tc>
        <w:tc>
          <w:tcPr>
            <w:tcW w:w="82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1"/>
                <w:szCs w:val="21"/>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151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color w:val="000000"/>
                <w:sz w:val="21"/>
                <w:szCs w:val="21"/>
                <w:u w:val="none"/>
              </w:rPr>
            </w:pPr>
          </w:p>
        </w:tc>
        <w:tc>
          <w:tcPr>
            <w:tcW w:w="149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1"/>
                <w:szCs w:val="21"/>
                <w:u w:val="none"/>
                <w:lang w:val="en-US" w:eastAsia="zh-CN" w:bidi="ar"/>
              </w:rPr>
              <w:t>年度资金总额</w:t>
            </w:r>
          </w:p>
        </w:tc>
        <w:tc>
          <w:tcPr>
            <w:tcW w:w="109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color w:val="000000"/>
                <w:sz w:val="21"/>
                <w:szCs w:val="21"/>
                <w:u w:val="none"/>
              </w:rPr>
            </w:pPr>
            <w:r>
              <w:rPr>
                <w:rFonts w:hint="eastAsia" w:eastAsia="仿宋_GB2312" w:cs="Times New Roman"/>
                <w:i w:val="0"/>
                <w:color w:val="000000"/>
                <w:kern w:val="0"/>
                <w:sz w:val="20"/>
                <w:szCs w:val="20"/>
                <w:u w:val="none"/>
                <w:lang w:val="en-US" w:eastAsia="zh-CN" w:bidi="ar"/>
              </w:rPr>
              <w:t>870</w:t>
            </w:r>
            <w:r>
              <w:rPr>
                <w:rFonts w:hint="default" w:ascii="Times New Roman" w:hAnsi="Times New Roman" w:eastAsia="仿宋_GB2312" w:cs="Times New Roman"/>
                <w:i w:val="0"/>
                <w:color w:val="000000"/>
                <w:kern w:val="0"/>
                <w:sz w:val="20"/>
                <w:szCs w:val="20"/>
                <w:u w:val="none"/>
                <w:lang w:val="en-US" w:eastAsia="zh-CN" w:bidi="ar"/>
              </w:rPr>
              <w:t>万元</w:t>
            </w:r>
          </w:p>
        </w:tc>
        <w:tc>
          <w:tcPr>
            <w:tcW w:w="148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color w:val="000000"/>
                <w:sz w:val="21"/>
                <w:szCs w:val="21"/>
                <w:u w:val="none"/>
              </w:rPr>
            </w:pPr>
            <w:r>
              <w:rPr>
                <w:rFonts w:hint="eastAsia" w:eastAsia="仿宋_GB2312" w:cs="Times New Roman"/>
                <w:i w:val="0"/>
                <w:color w:val="000000"/>
                <w:kern w:val="0"/>
                <w:sz w:val="20"/>
                <w:szCs w:val="20"/>
                <w:u w:val="none"/>
                <w:lang w:val="en-US" w:eastAsia="zh-CN" w:bidi="ar"/>
              </w:rPr>
              <w:t>870</w:t>
            </w:r>
            <w:r>
              <w:rPr>
                <w:rFonts w:hint="default" w:ascii="Times New Roman" w:hAnsi="Times New Roman" w:eastAsia="仿宋_GB2312" w:cs="Times New Roman"/>
                <w:i w:val="0"/>
                <w:color w:val="000000"/>
                <w:kern w:val="0"/>
                <w:sz w:val="20"/>
                <w:szCs w:val="20"/>
                <w:u w:val="none"/>
                <w:lang w:val="en-US" w:eastAsia="zh-CN" w:bidi="ar"/>
              </w:rPr>
              <w:t>万元</w:t>
            </w:r>
          </w:p>
        </w:tc>
        <w:tc>
          <w:tcPr>
            <w:tcW w:w="14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color w:val="000000"/>
                <w:sz w:val="21"/>
                <w:szCs w:val="21"/>
                <w:u w:val="none"/>
              </w:rPr>
            </w:pPr>
            <w:r>
              <w:rPr>
                <w:rFonts w:hint="eastAsia" w:eastAsia="仿宋_GB2312" w:cs="Times New Roman"/>
                <w:i w:val="0"/>
                <w:color w:val="000000"/>
                <w:kern w:val="0"/>
                <w:sz w:val="20"/>
                <w:szCs w:val="20"/>
                <w:u w:val="none"/>
                <w:lang w:val="en-US" w:eastAsia="zh-CN" w:bidi="ar"/>
              </w:rPr>
              <w:t>870</w:t>
            </w:r>
            <w:r>
              <w:rPr>
                <w:rFonts w:hint="default" w:ascii="Times New Roman" w:hAnsi="Times New Roman" w:eastAsia="仿宋_GB2312" w:cs="Times New Roman"/>
                <w:i w:val="0"/>
                <w:color w:val="000000"/>
                <w:kern w:val="0"/>
                <w:sz w:val="20"/>
                <w:szCs w:val="20"/>
                <w:u w:val="none"/>
                <w:lang w:val="en-US" w:eastAsia="zh-CN" w:bidi="ar"/>
              </w:rPr>
              <w:t>万元</w:t>
            </w:r>
          </w:p>
        </w:tc>
        <w:tc>
          <w:tcPr>
            <w:tcW w:w="54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1"/>
                <w:szCs w:val="21"/>
                <w:u w:val="none"/>
                <w:lang w:val="en-US" w:eastAsia="zh-CN" w:bidi="ar"/>
              </w:rPr>
              <w:t>10</w:t>
            </w:r>
          </w:p>
        </w:tc>
        <w:tc>
          <w:tcPr>
            <w:tcW w:w="74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0"/>
                <w:szCs w:val="20"/>
                <w:u w:val="none"/>
                <w:lang w:val="en-US" w:eastAsia="zh-CN" w:bidi="ar"/>
              </w:rPr>
              <w:t>100%</w:t>
            </w:r>
          </w:p>
        </w:tc>
        <w:tc>
          <w:tcPr>
            <w:tcW w:w="82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color w:val="000000"/>
                <w:sz w:val="21"/>
                <w:szCs w:val="21"/>
                <w:u w:val="none"/>
                <w:lang w:val="en-US" w:eastAsia="zh-CN"/>
              </w:rPr>
            </w:pPr>
            <w:r>
              <w:rPr>
                <w:rFonts w:hint="default" w:ascii="Times New Roman" w:hAnsi="Times New Roman" w:eastAsia="仿宋_GB2312" w:cs="Times New Roman"/>
                <w:i w:val="0"/>
                <w:color w:val="000000"/>
                <w:sz w:val="21"/>
                <w:szCs w:val="21"/>
                <w:u w:val="none"/>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640" w:hRule="atLeast"/>
        </w:trPr>
        <w:tc>
          <w:tcPr>
            <w:tcW w:w="151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color w:val="000000"/>
                <w:sz w:val="21"/>
                <w:szCs w:val="21"/>
                <w:u w:val="none"/>
              </w:rPr>
            </w:pPr>
          </w:p>
        </w:tc>
        <w:tc>
          <w:tcPr>
            <w:tcW w:w="149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1"/>
                <w:szCs w:val="21"/>
                <w:u w:val="none"/>
                <w:lang w:val="en-US" w:eastAsia="zh-CN" w:bidi="ar"/>
              </w:rPr>
              <w:t>其</w:t>
            </w:r>
            <w:r>
              <w:rPr>
                <w:rFonts w:hint="default" w:ascii="Times New Roman" w:hAnsi="Times New Roman" w:eastAsia="仿宋_GB2312" w:cs="Times New Roman"/>
                <w:i w:val="0"/>
                <w:color w:val="000000"/>
                <w:sz w:val="21"/>
                <w:szCs w:val="21"/>
                <w:u w:val="none"/>
                <w:lang w:val="en-US" w:eastAsia="zh-CN"/>
              </w:rPr>
              <w:t>中：当年财政拨款</w:t>
            </w:r>
          </w:p>
        </w:tc>
        <w:tc>
          <w:tcPr>
            <w:tcW w:w="109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color w:val="000000"/>
                <w:sz w:val="21"/>
                <w:szCs w:val="21"/>
                <w:u w:val="none"/>
              </w:rPr>
            </w:pPr>
            <w:r>
              <w:rPr>
                <w:rFonts w:hint="eastAsia" w:eastAsia="仿宋_GB2312" w:cs="Times New Roman"/>
                <w:i w:val="0"/>
                <w:color w:val="000000"/>
                <w:kern w:val="0"/>
                <w:sz w:val="20"/>
                <w:szCs w:val="20"/>
                <w:u w:val="none"/>
                <w:lang w:val="en-US" w:eastAsia="zh-CN" w:bidi="ar"/>
              </w:rPr>
              <w:t>870</w:t>
            </w:r>
            <w:r>
              <w:rPr>
                <w:rFonts w:hint="default" w:ascii="Times New Roman" w:hAnsi="Times New Roman" w:eastAsia="仿宋_GB2312" w:cs="Times New Roman"/>
                <w:i w:val="0"/>
                <w:color w:val="000000"/>
                <w:kern w:val="0"/>
                <w:sz w:val="20"/>
                <w:szCs w:val="20"/>
                <w:u w:val="none"/>
                <w:lang w:val="en-US" w:eastAsia="zh-CN" w:bidi="ar"/>
              </w:rPr>
              <w:t>万元</w:t>
            </w:r>
          </w:p>
        </w:tc>
        <w:tc>
          <w:tcPr>
            <w:tcW w:w="148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color w:val="000000"/>
                <w:sz w:val="21"/>
                <w:szCs w:val="21"/>
                <w:u w:val="none"/>
              </w:rPr>
            </w:pPr>
            <w:r>
              <w:rPr>
                <w:rFonts w:hint="eastAsia" w:eastAsia="仿宋_GB2312" w:cs="Times New Roman"/>
                <w:i w:val="0"/>
                <w:color w:val="000000"/>
                <w:kern w:val="0"/>
                <w:sz w:val="20"/>
                <w:szCs w:val="20"/>
                <w:u w:val="none"/>
                <w:lang w:val="en-US" w:eastAsia="zh-CN" w:bidi="ar"/>
              </w:rPr>
              <w:t>870</w:t>
            </w:r>
            <w:r>
              <w:rPr>
                <w:rFonts w:hint="default" w:ascii="Times New Roman" w:hAnsi="Times New Roman" w:eastAsia="仿宋_GB2312" w:cs="Times New Roman"/>
                <w:i w:val="0"/>
                <w:color w:val="000000"/>
                <w:kern w:val="0"/>
                <w:sz w:val="20"/>
                <w:szCs w:val="20"/>
                <w:u w:val="none"/>
                <w:lang w:val="en-US" w:eastAsia="zh-CN" w:bidi="ar"/>
              </w:rPr>
              <w:t>万元</w:t>
            </w:r>
          </w:p>
        </w:tc>
        <w:tc>
          <w:tcPr>
            <w:tcW w:w="14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color w:val="000000"/>
                <w:sz w:val="21"/>
                <w:szCs w:val="21"/>
                <w:u w:val="none"/>
              </w:rPr>
            </w:pPr>
            <w:r>
              <w:rPr>
                <w:rFonts w:hint="eastAsia" w:eastAsia="仿宋_GB2312" w:cs="Times New Roman"/>
                <w:i w:val="0"/>
                <w:color w:val="000000"/>
                <w:kern w:val="0"/>
                <w:sz w:val="20"/>
                <w:szCs w:val="20"/>
                <w:u w:val="none"/>
                <w:lang w:val="en-US" w:eastAsia="zh-CN" w:bidi="ar"/>
              </w:rPr>
              <w:t>870</w:t>
            </w:r>
            <w:r>
              <w:rPr>
                <w:rFonts w:hint="default" w:ascii="Times New Roman" w:hAnsi="Times New Roman" w:eastAsia="仿宋_GB2312" w:cs="Times New Roman"/>
                <w:i w:val="0"/>
                <w:color w:val="000000"/>
                <w:kern w:val="0"/>
                <w:sz w:val="20"/>
                <w:szCs w:val="20"/>
                <w:u w:val="none"/>
                <w:lang w:val="en-US" w:eastAsia="zh-CN" w:bidi="ar"/>
              </w:rPr>
              <w:t>万元</w:t>
            </w:r>
          </w:p>
        </w:tc>
        <w:tc>
          <w:tcPr>
            <w:tcW w:w="54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1"/>
                <w:szCs w:val="21"/>
                <w:u w:val="none"/>
                <w:lang w:val="en-US" w:eastAsia="zh-CN" w:bidi="ar"/>
              </w:rPr>
              <w:t>—</w:t>
            </w:r>
          </w:p>
        </w:tc>
        <w:tc>
          <w:tcPr>
            <w:tcW w:w="74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0"/>
                <w:szCs w:val="20"/>
                <w:u w:val="none"/>
                <w:lang w:val="en-US" w:eastAsia="zh-CN" w:bidi="ar"/>
              </w:rPr>
              <w:t>100%</w:t>
            </w:r>
          </w:p>
        </w:tc>
        <w:tc>
          <w:tcPr>
            <w:tcW w:w="82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1"/>
                <w:szCs w:val="21"/>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151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color w:val="000000"/>
                <w:sz w:val="21"/>
                <w:szCs w:val="21"/>
                <w:u w:val="none"/>
              </w:rPr>
            </w:pPr>
          </w:p>
        </w:tc>
        <w:tc>
          <w:tcPr>
            <w:tcW w:w="149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1"/>
                <w:szCs w:val="21"/>
                <w:u w:val="none"/>
                <w:lang w:val="en-US" w:eastAsia="zh-CN" w:bidi="ar"/>
              </w:rPr>
              <w:t>上年结转资金</w:t>
            </w:r>
          </w:p>
        </w:tc>
        <w:tc>
          <w:tcPr>
            <w:tcW w:w="109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0"/>
                <w:szCs w:val="20"/>
                <w:u w:val="none"/>
                <w:lang w:val="en-US" w:eastAsia="zh-CN" w:bidi="ar"/>
              </w:rPr>
              <w:t>万元</w:t>
            </w:r>
          </w:p>
        </w:tc>
        <w:tc>
          <w:tcPr>
            <w:tcW w:w="148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0"/>
                <w:szCs w:val="20"/>
                <w:u w:val="none"/>
                <w:lang w:val="en-US" w:eastAsia="zh-CN" w:bidi="ar"/>
              </w:rPr>
              <w:t>万元</w:t>
            </w:r>
          </w:p>
        </w:tc>
        <w:tc>
          <w:tcPr>
            <w:tcW w:w="14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0"/>
                <w:szCs w:val="20"/>
                <w:u w:val="none"/>
                <w:lang w:val="en-US" w:eastAsia="zh-CN" w:bidi="ar"/>
              </w:rPr>
              <w:t>万元</w:t>
            </w:r>
          </w:p>
        </w:tc>
        <w:tc>
          <w:tcPr>
            <w:tcW w:w="54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1"/>
                <w:szCs w:val="21"/>
                <w:u w:val="none"/>
                <w:lang w:val="en-US" w:eastAsia="zh-CN" w:bidi="ar"/>
              </w:rPr>
              <w:t>—</w:t>
            </w:r>
          </w:p>
        </w:tc>
        <w:tc>
          <w:tcPr>
            <w:tcW w:w="74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color w:val="000000"/>
                <w:sz w:val="21"/>
                <w:szCs w:val="21"/>
                <w:u w:val="none"/>
              </w:rPr>
            </w:pPr>
          </w:p>
        </w:tc>
        <w:tc>
          <w:tcPr>
            <w:tcW w:w="82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1"/>
                <w:szCs w:val="21"/>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41" w:hRule="atLeast"/>
        </w:trPr>
        <w:tc>
          <w:tcPr>
            <w:tcW w:w="151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color w:val="000000"/>
                <w:sz w:val="21"/>
                <w:szCs w:val="21"/>
                <w:u w:val="none"/>
              </w:rPr>
            </w:pPr>
          </w:p>
        </w:tc>
        <w:tc>
          <w:tcPr>
            <w:tcW w:w="149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1"/>
                <w:szCs w:val="21"/>
                <w:u w:val="none"/>
                <w:lang w:val="en-US" w:eastAsia="zh-CN" w:bidi="ar"/>
              </w:rPr>
              <w:t xml:space="preserve">  其他资金</w:t>
            </w:r>
          </w:p>
        </w:tc>
        <w:tc>
          <w:tcPr>
            <w:tcW w:w="109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color w:val="000000"/>
                <w:sz w:val="21"/>
                <w:szCs w:val="21"/>
                <w:u w:val="none"/>
              </w:rPr>
            </w:pPr>
          </w:p>
        </w:tc>
        <w:tc>
          <w:tcPr>
            <w:tcW w:w="148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color w:val="000000"/>
                <w:sz w:val="21"/>
                <w:szCs w:val="21"/>
                <w:u w:val="none"/>
              </w:rPr>
            </w:pPr>
          </w:p>
        </w:tc>
        <w:tc>
          <w:tcPr>
            <w:tcW w:w="14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color w:val="000000"/>
                <w:sz w:val="21"/>
                <w:szCs w:val="21"/>
                <w:u w:val="none"/>
              </w:rPr>
            </w:pPr>
          </w:p>
        </w:tc>
        <w:tc>
          <w:tcPr>
            <w:tcW w:w="54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1"/>
                <w:szCs w:val="21"/>
                <w:u w:val="none"/>
                <w:lang w:val="en-US" w:eastAsia="zh-CN" w:bidi="ar"/>
              </w:rPr>
              <w:t>—</w:t>
            </w:r>
          </w:p>
        </w:tc>
        <w:tc>
          <w:tcPr>
            <w:tcW w:w="74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color w:val="000000"/>
                <w:sz w:val="21"/>
                <w:szCs w:val="21"/>
                <w:u w:val="none"/>
              </w:rPr>
            </w:pPr>
          </w:p>
        </w:tc>
        <w:tc>
          <w:tcPr>
            <w:tcW w:w="82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1"/>
                <w:szCs w:val="21"/>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1" w:hRule="atLeast"/>
        </w:trPr>
        <w:tc>
          <w:tcPr>
            <w:tcW w:w="918"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1"/>
                <w:szCs w:val="21"/>
                <w:u w:val="none"/>
                <w:lang w:val="en-US" w:eastAsia="zh-CN" w:bidi="ar"/>
              </w:rPr>
              <w:t>年度总体目标</w:t>
            </w:r>
          </w:p>
        </w:tc>
        <w:tc>
          <w:tcPr>
            <w:tcW w:w="4663"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color w:val="000000"/>
                <w:sz w:val="21"/>
                <w:szCs w:val="21"/>
                <w:highlight w:val="none"/>
                <w:u w:val="none"/>
              </w:rPr>
            </w:pPr>
            <w:r>
              <w:rPr>
                <w:rFonts w:hint="default" w:ascii="Times New Roman" w:hAnsi="Times New Roman" w:eastAsia="仿宋_GB2312" w:cs="Times New Roman"/>
                <w:i w:val="0"/>
                <w:color w:val="000000"/>
                <w:kern w:val="0"/>
                <w:sz w:val="21"/>
                <w:szCs w:val="21"/>
                <w:highlight w:val="none"/>
                <w:u w:val="none"/>
                <w:lang w:val="en-US" w:eastAsia="zh-CN" w:bidi="ar"/>
              </w:rPr>
              <w:t>预期目标</w:t>
            </w:r>
          </w:p>
        </w:tc>
        <w:tc>
          <w:tcPr>
            <w:tcW w:w="3579" w:type="dxa"/>
            <w:gridSpan w:val="5"/>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color w:val="000000"/>
                <w:sz w:val="21"/>
                <w:szCs w:val="21"/>
                <w:highlight w:val="none"/>
                <w:u w:val="none"/>
              </w:rPr>
            </w:pPr>
            <w:r>
              <w:rPr>
                <w:rFonts w:hint="default" w:ascii="Times New Roman" w:hAnsi="Times New Roman" w:eastAsia="仿宋_GB2312" w:cs="Times New Roman"/>
                <w:i w:val="0"/>
                <w:color w:val="000000"/>
                <w:kern w:val="0"/>
                <w:sz w:val="21"/>
                <w:szCs w:val="21"/>
                <w:highlight w:val="none"/>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41" w:hRule="atLeast"/>
        </w:trPr>
        <w:tc>
          <w:tcPr>
            <w:tcW w:w="918"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color w:val="000000"/>
                <w:sz w:val="21"/>
                <w:szCs w:val="21"/>
                <w:u w:val="none"/>
              </w:rPr>
            </w:pPr>
          </w:p>
        </w:tc>
        <w:tc>
          <w:tcPr>
            <w:tcW w:w="4663"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left"/>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sz w:val="21"/>
                <w:szCs w:val="21"/>
                <w:u w:val="none"/>
              </w:rPr>
              <w:t>按照有关政策规定，把新中国成立前入党的农村老党员和未享受离退休待遇的城镇老党员的生活补贴发放到位，通过发放老党员生活补贴，使老党员的基本生活得到有效保障。</w:t>
            </w:r>
          </w:p>
        </w:tc>
        <w:tc>
          <w:tcPr>
            <w:tcW w:w="3579" w:type="dxa"/>
            <w:gridSpan w:val="5"/>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left"/>
              <w:rPr>
                <w:rFonts w:hint="default" w:ascii="Times New Roman" w:hAnsi="Times New Roman" w:eastAsia="仿宋_GB2312" w:cs="Times New Roman"/>
                <w:i w:val="0"/>
                <w:color w:val="000000"/>
                <w:sz w:val="21"/>
                <w:szCs w:val="21"/>
                <w:u w:val="none"/>
              </w:rPr>
            </w:pPr>
            <w:r>
              <w:rPr>
                <w:rFonts w:hint="default" w:eastAsia="仿宋_GB2312" w:cs="Times New Roman"/>
                <w:i w:val="0"/>
                <w:color w:val="000000"/>
                <w:sz w:val="21"/>
                <w:szCs w:val="21"/>
                <w:u w:val="none"/>
                <w:lang w:val="en"/>
              </w:rPr>
              <w:t>2022年</w:t>
            </w:r>
            <w:r>
              <w:rPr>
                <w:rFonts w:hint="default" w:ascii="Times New Roman" w:hAnsi="Times New Roman" w:eastAsia="仿宋_GB2312" w:cs="Times New Roman"/>
                <w:i w:val="0"/>
                <w:color w:val="000000"/>
                <w:sz w:val="21"/>
                <w:szCs w:val="21"/>
                <w:u w:val="none"/>
              </w:rPr>
              <w:t>春节前，为</w:t>
            </w:r>
            <w:r>
              <w:rPr>
                <w:rFonts w:hint="eastAsia" w:eastAsia="仿宋_GB2312" w:cs="Times New Roman"/>
                <w:i w:val="0"/>
                <w:color w:val="000000"/>
                <w:sz w:val="21"/>
                <w:szCs w:val="21"/>
                <w:u w:val="none"/>
                <w:lang w:val="en-US" w:eastAsia="zh-CN"/>
              </w:rPr>
              <w:t>585</w:t>
            </w:r>
            <w:r>
              <w:rPr>
                <w:rFonts w:hint="default" w:ascii="Times New Roman" w:hAnsi="Times New Roman" w:eastAsia="仿宋_GB2312" w:cs="Times New Roman"/>
                <w:i w:val="0"/>
                <w:color w:val="000000"/>
                <w:sz w:val="21"/>
                <w:szCs w:val="21"/>
                <w:u w:val="none"/>
              </w:rPr>
              <w:t>名老党员发放1-7月市级补贴资金</w:t>
            </w:r>
            <w:r>
              <w:rPr>
                <w:rFonts w:hint="eastAsia" w:eastAsia="仿宋_GB2312" w:cs="Times New Roman"/>
                <w:i w:val="0"/>
                <w:color w:val="000000"/>
                <w:sz w:val="21"/>
                <w:szCs w:val="21"/>
                <w:u w:val="none"/>
                <w:lang w:val="en-US" w:eastAsia="zh-CN"/>
              </w:rPr>
              <w:t>668.9515</w:t>
            </w:r>
            <w:r>
              <w:rPr>
                <w:rFonts w:hint="default" w:ascii="Times New Roman" w:hAnsi="Times New Roman" w:eastAsia="仿宋_GB2312" w:cs="Times New Roman"/>
                <w:i w:val="0"/>
                <w:color w:val="000000"/>
                <w:sz w:val="21"/>
                <w:szCs w:val="21"/>
                <w:u w:val="none"/>
              </w:rPr>
              <w:t>万元；8月调标后，为</w:t>
            </w:r>
            <w:r>
              <w:rPr>
                <w:rFonts w:hint="eastAsia" w:eastAsia="仿宋_GB2312" w:cs="Times New Roman"/>
                <w:i w:val="0"/>
                <w:color w:val="000000"/>
                <w:sz w:val="21"/>
                <w:szCs w:val="21"/>
                <w:u w:val="none"/>
                <w:lang w:val="en-US" w:eastAsia="zh-CN"/>
              </w:rPr>
              <w:t>501</w:t>
            </w:r>
            <w:r>
              <w:rPr>
                <w:rFonts w:hint="default" w:ascii="Times New Roman" w:hAnsi="Times New Roman" w:eastAsia="仿宋_GB2312" w:cs="Times New Roman"/>
                <w:i w:val="0"/>
                <w:color w:val="000000"/>
                <w:sz w:val="21"/>
                <w:szCs w:val="21"/>
                <w:u w:val="none"/>
              </w:rPr>
              <w:t>名老党员发放8-12月市级补贴资金</w:t>
            </w:r>
            <w:r>
              <w:rPr>
                <w:rFonts w:hint="eastAsia" w:eastAsia="仿宋_GB2312" w:cs="Times New Roman"/>
                <w:i w:val="0"/>
                <w:color w:val="000000"/>
                <w:sz w:val="21"/>
                <w:szCs w:val="21"/>
                <w:u w:val="none"/>
                <w:lang w:val="en-US" w:eastAsia="zh-CN"/>
              </w:rPr>
              <w:t>443.11125</w:t>
            </w:r>
            <w:r>
              <w:rPr>
                <w:rFonts w:hint="default" w:ascii="Times New Roman" w:hAnsi="Times New Roman" w:eastAsia="仿宋_GB2312" w:cs="Times New Roman"/>
                <w:i w:val="0"/>
                <w:color w:val="000000"/>
                <w:sz w:val="21"/>
                <w:szCs w:val="21"/>
                <w:u w:val="none"/>
              </w:rPr>
              <w:t>万元。全年共发放补贴</w:t>
            </w:r>
            <w:r>
              <w:rPr>
                <w:rFonts w:hint="eastAsia" w:eastAsia="仿宋_GB2312" w:cs="Times New Roman"/>
                <w:i w:val="0"/>
                <w:color w:val="000000"/>
                <w:sz w:val="21"/>
                <w:szCs w:val="21"/>
                <w:u w:val="none"/>
                <w:lang w:val="en-US" w:eastAsia="zh-CN"/>
              </w:rPr>
              <w:t>1112.06275</w:t>
            </w:r>
            <w:r>
              <w:rPr>
                <w:rFonts w:hint="default" w:ascii="Times New Roman" w:hAnsi="Times New Roman" w:eastAsia="仿宋_GB2312" w:cs="Times New Roman"/>
                <w:i w:val="0"/>
                <w:color w:val="000000"/>
                <w:sz w:val="21"/>
                <w:szCs w:val="21"/>
                <w:u w:val="none"/>
              </w:rPr>
              <w:t>万元，其中财政资金</w:t>
            </w:r>
            <w:r>
              <w:rPr>
                <w:rFonts w:hint="eastAsia" w:eastAsia="仿宋_GB2312" w:cs="Times New Roman"/>
                <w:i w:val="0"/>
                <w:color w:val="000000"/>
                <w:sz w:val="21"/>
                <w:szCs w:val="21"/>
                <w:u w:val="none"/>
                <w:lang w:val="en-US" w:eastAsia="zh-CN"/>
              </w:rPr>
              <w:t>870</w:t>
            </w:r>
            <w:r>
              <w:rPr>
                <w:rFonts w:hint="default" w:ascii="Times New Roman" w:hAnsi="Times New Roman" w:eastAsia="仿宋_GB2312" w:cs="Times New Roman"/>
                <w:i w:val="0"/>
                <w:color w:val="000000"/>
                <w:sz w:val="21"/>
                <w:szCs w:val="21"/>
                <w:u w:val="none"/>
              </w:rPr>
              <w:t>万元，市管党费配套</w:t>
            </w:r>
            <w:r>
              <w:rPr>
                <w:rFonts w:hint="eastAsia" w:eastAsia="仿宋_GB2312" w:cs="Times New Roman"/>
                <w:i w:val="0"/>
                <w:color w:val="000000"/>
                <w:sz w:val="21"/>
                <w:szCs w:val="21"/>
                <w:u w:val="none"/>
                <w:lang w:val="en-US" w:eastAsia="zh-CN"/>
              </w:rPr>
              <w:t>242.06275</w:t>
            </w:r>
            <w:r>
              <w:rPr>
                <w:rFonts w:hint="default" w:ascii="Times New Roman" w:hAnsi="Times New Roman" w:eastAsia="仿宋_GB2312" w:cs="Times New Roman"/>
                <w:i w:val="0"/>
                <w:color w:val="000000"/>
                <w:sz w:val="21"/>
                <w:szCs w:val="21"/>
                <w:u w:val="none"/>
              </w:rPr>
              <w:t>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2" w:hRule="atLeast"/>
        </w:trPr>
        <w:tc>
          <w:tcPr>
            <w:tcW w:w="918"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1"/>
                <w:szCs w:val="21"/>
                <w:u w:val="none"/>
                <w:lang w:val="en-US" w:eastAsia="zh-CN" w:bidi="ar"/>
              </w:rPr>
              <w:t>绩效指标</w:t>
            </w:r>
          </w:p>
        </w:tc>
        <w:tc>
          <w:tcPr>
            <w:tcW w:w="5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1"/>
                <w:szCs w:val="21"/>
                <w:u w:val="none"/>
                <w:lang w:val="en-US" w:eastAsia="zh-CN" w:bidi="ar"/>
              </w:rPr>
              <w:t>一级指标</w:t>
            </w:r>
          </w:p>
        </w:tc>
        <w:tc>
          <w:tcPr>
            <w:tcW w:w="76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1"/>
                <w:szCs w:val="21"/>
                <w:u w:val="none"/>
                <w:lang w:val="en-US" w:eastAsia="zh-CN" w:bidi="ar"/>
              </w:rPr>
              <w:t>二级指标</w:t>
            </w:r>
          </w:p>
        </w:tc>
        <w:tc>
          <w:tcPr>
            <w:tcW w:w="1275"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1"/>
                <w:szCs w:val="21"/>
                <w:u w:val="none"/>
                <w:lang w:val="en-US" w:eastAsia="zh-CN" w:bidi="ar"/>
              </w:rPr>
              <w:t>三级指标</w:t>
            </w:r>
          </w:p>
        </w:tc>
        <w:tc>
          <w:tcPr>
            <w:tcW w:w="2025"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1"/>
                <w:szCs w:val="21"/>
                <w:u w:val="none"/>
                <w:lang w:val="en-US" w:eastAsia="zh-CN" w:bidi="ar"/>
              </w:rPr>
              <w:t>年度指标值</w:t>
            </w:r>
          </w:p>
        </w:tc>
        <w:tc>
          <w:tcPr>
            <w:tcW w:w="14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1"/>
                <w:szCs w:val="21"/>
                <w:u w:val="none"/>
                <w:lang w:val="en-US" w:eastAsia="zh-CN" w:bidi="ar"/>
              </w:rPr>
              <w:t>实际完成值</w:t>
            </w:r>
          </w:p>
        </w:tc>
        <w:tc>
          <w:tcPr>
            <w:tcW w:w="54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1"/>
                <w:szCs w:val="21"/>
                <w:u w:val="none"/>
                <w:lang w:val="en-US" w:eastAsia="zh-CN" w:bidi="ar"/>
              </w:rPr>
              <w:t>分值</w:t>
            </w:r>
          </w:p>
        </w:tc>
        <w:tc>
          <w:tcPr>
            <w:tcW w:w="50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1"/>
                <w:szCs w:val="21"/>
                <w:u w:val="none"/>
                <w:lang w:val="en-US" w:eastAsia="zh-CN" w:bidi="ar"/>
              </w:rPr>
              <w:t>得分</w:t>
            </w:r>
          </w:p>
        </w:tc>
        <w:tc>
          <w:tcPr>
            <w:tcW w:w="1059"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1"/>
                <w:szCs w:val="21"/>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640" w:hRule="atLeast"/>
        </w:trPr>
        <w:tc>
          <w:tcPr>
            <w:tcW w:w="918"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color w:val="000000"/>
                <w:sz w:val="21"/>
                <w:szCs w:val="21"/>
                <w:u w:val="none"/>
              </w:rPr>
            </w:pPr>
          </w:p>
        </w:tc>
        <w:tc>
          <w:tcPr>
            <w:tcW w:w="597"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1"/>
                <w:szCs w:val="21"/>
                <w:u w:val="none"/>
                <w:lang w:val="en-US" w:eastAsia="zh-CN" w:bidi="ar"/>
              </w:rPr>
              <w:t>产出指标</w:t>
            </w:r>
          </w:p>
        </w:tc>
        <w:tc>
          <w:tcPr>
            <w:tcW w:w="766"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1"/>
                <w:szCs w:val="21"/>
                <w:u w:val="none"/>
                <w:lang w:val="en-US" w:eastAsia="zh-CN" w:bidi="ar"/>
              </w:rPr>
              <w:t>数量指标</w:t>
            </w:r>
          </w:p>
        </w:tc>
        <w:tc>
          <w:tcPr>
            <w:tcW w:w="1275"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0"/>
                <w:szCs w:val="20"/>
                <w:u w:val="none"/>
                <w:lang w:val="en-US" w:eastAsia="zh-CN" w:bidi="ar"/>
              </w:rPr>
              <w:t>补贴人数（1—7月）</w:t>
            </w:r>
          </w:p>
        </w:tc>
        <w:tc>
          <w:tcPr>
            <w:tcW w:w="2025"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color w:val="000000"/>
                <w:sz w:val="21"/>
                <w:szCs w:val="21"/>
                <w:u w:val="none"/>
              </w:rPr>
            </w:pPr>
            <w:r>
              <w:rPr>
                <w:rFonts w:hint="eastAsia" w:eastAsia="仿宋_GB2312" w:cs="Times New Roman"/>
                <w:i w:val="0"/>
                <w:color w:val="000000"/>
                <w:kern w:val="0"/>
                <w:sz w:val="20"/>
                <w:szCs w:val="20"/>
                <w:u w:val="none"/>
                <w:lang w:val="en-US" w:eastAsia="zh-CN" w:bidi="ar"/>
              </w:rPr>
              <w:t>585</w:t>
            </w:r>
            <w:r>
              <w:rPr>
                <w:rFonts w:hint="default" w:ascii="Times New Roman" w:hAnsi="Times New Roman" w:eastAsia="仿宋_GB2312" w:cs="Times New Roman"/>
                <w:i w:val="0"/>
                <w:color w:val="000000"/>
                <w:kern w:val="0"/>
                <w:sz w:val="20"/>
                <w:szCs w:val="20"/>
                <w:u w:val="none"/>
                <w:lang w:val="en-US" w:eastAsia="zh-CN" w:bidi="ar"/>
              </w:rPr>
              <w:t>人</w:t>
            </w:r>
          </w:p>
        </w:tc>
        <w:tc>
          <w:tcPr>
            <w:tcW w:w="14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color w:val="000000"/>
                <w:sz w:val="21"/>
                <w:szCs w:val="21"/>
                <w:u w:val="none"/>
              </w:rPr>
            </w:pPr>
            <w:r>
              <w:rPr>
                <w:rFonts w:hint="eastAsia" w:eastAsia="仿宋_GB2312" w:cs="Times New Roman"/>
                <w:i w:val="0"/>
                <w:color w:val="000000"/>
                <w:kern w:val="0"/>
                <w:sz w:val="20"/>
                <w:szCs w:val="20"/>
                <w:u w:val="none"/>
                <w:lang w:val="en-US" w:eastAsia="zh-CN" w:bidi="ar"/>
              </w:rPr>
              <w:t>585</w:t>
            </w:r>
            <w:r>
              <w:rPr>
                <w:rFonts w:hint="default" w:ascii="Times New Roman" w:hAnsi="Times New Roman" w:eastAsia="仿宋_GB2312" w:cs="Times New Roman"/>
                <w:i w:val="0"/>
                <w:color w:val="000000"/>
                <w:kern w:val="0"/>
                <w:sz w:val="20"/>
                <w:szCs w:val="20"/>
                <w:u w:val="none"/>
                <w:lang w:val="en-US" w:eastAsia="zh-CN" w:bidi="ar"/>
              </w:rPr>
              <w:t>人</w:t>
            </w:r>
          </w:p>
        </w:tc>
        <w:tc>
          <w:tcPr>
            <w:tcW w:w="54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color w:val="000000"/>
                <w:sz w:val="21"/>
                <w:szCs w:val="21"/>
                <w:u w:val="none"/>
                <w:lang w:val="en-US" w:eastAsia="zh-CN"/>
              </w:rPr>
            </w:pPr>
            <w:r>
              <w:rPr>
                <w:rFonts w:hint="default" w:ascii="Times New Roman" w:hAnsi="Times New Roman" w:eastAsia="仿宋_GB2312" w:cs="Times New Roman"/>
                <w:i w:val="0"/>
                <w:color w:val="000000"/>
                <w:sz w:val="21"/>
                <w:szCs w:val="21"/>
                <w:u w:val="none"/>
                <w:lang w:val="en-US" w:eastAsia="zh-CN"/>
              </w:rPr>
              <w:t>10</w:t>
            </w:r>
          </w:p>
        </w:tc>
        <w:tc>
          <w:tcPr>
            <w:tcW w:w="50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color w:val="000000"/>
                <w:sz w:val="21"/>
                <w:szCs w:val="21"/>
                <w:u w:val="none"/>
                <w:lang w:val="en-US" w:eastAsia="zh-CN"/>
              </w:rPr>
            </w:pPr>
            <w:r>
              <w:rPr>
                <w:rFonts w:hint="default" w:ascii="Times New Roman" w:hAnsi="Times New Roman" w:eastAsia="仿宋_GB2312" w:cs="Times New Roman"/>
                <w:i w:val="0"/>
                <w:color w:val="000000"/>
                <w:sz w:val="21"/>
                <w:szCs w:val="21"/>
                <w:u w:val="none"/>
                <w:lang w:val="en-US" w:eastAsia="zh-CN"/>
              </w:rPr>
              <w:t>10</w:t>
            </w:r>
          </w:p>
        </w:tc>
        <w:tc>
          <w:tcPr>
            <w:tcW w:w="1059"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918"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color w:val="000000"/>
                <w:sz w:val="21"/>
                <w:szCs w:val="21"/>
                <w:u w:val="none"/>
              </w:rPr>
            </w:pPr>
          </w:p>
        </w:tc>
        <w:tc>
          <w:tcPr>
            <w:tcW w:w="597"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color w:val="000000"/>
                <w:sz w:val="21"/>
                <w:szCs w:val="21"/>
                <w:u w:val="none"/>
              </w:rPr>
            </w:pPr>
          </w:p>
        </w:tc>
        <w:tc>
          <w:tcPr>
            <w:tcW w:w="766"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color w:val="000000"/>
                <w:sz w:val="21"/>
                <w:szCs w:val="21"/>
                <w:u w:val="none"/>
              </w:rPr>
            </w:pPr>
          </w:p>
        </w:tc>
        <w:tc>
          <w:tcPr>
            <w:tcW w:w="1275"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0"/>
                <w:szCs w:val="20"/>
                <w:u w:val="none"/>
                <w:lang w:val="en-US" w:eastAsia="zh-CN" w:bidi="ar"/>
              </w:rPr>
              <w:t>补贴人数（8—12月）</w:t>
            </w:r>
          </w:p>
        </w:tc>
        <w:tc>
          <w:tcPr>
            <w:tcW w:w="2025"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color w:val="000000"/>
                <w:sz w:val="21"/>
                <w:szCs w:val="21"/>
                <w:u w:val="none"/>
              </w:rPr>
            </w:pPr>
            <w:r>
              <w:rPr>
                <w:rFonts w:hint="eastAsia" w:eastAsia="仿宋_GB2312" w:cs="Times New Roman"/>
                <w:i w:val="0"/>
                <w:color w:val="000000"/>
                <w:kern w:val="0"/>
                <w:sz w:val="20"/>
                <w:szCs w:val="20"/>
                <w:u w:val="none"/>
                <w:lang w:val="en-US" w:eastAsia="zh-CN" w:bidi="ar"/>
              </w:rPr>
              <w:t>501</w:t>
            </w:r>
            <w:r>
              <w:rPr>
                <w:rFonts w:hint="default" w:ascii="Times New Roman" w:hAnsi="Times New Roman" w:eastAsia="仿宋_GB2312" w:cs="Times New Roman"/>
                <w:i w:val="0"/>
                <w:color w:val="000000"/>
                <w:kern w:val="0"/>
                <w:sz w:val="20"/>
                <w:szCs w:val="20"/>
                <w:u w:val="none"/>
                <w:lang w:val="en-US" w:eastAsia="zh-CN" w:bidi="ar"/>
              </w:rPr>
              <w:t>人</w:t>
            </w:r>
          </w:p>
        </w:tc>
        <w:tc>
          <w:tcPr>
            <w:tcW w:w="14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color w:val="000000"/>
                <w:sz w:val="21"/>
                <w:szCs w:val="21"/>
                <w:u w:val="none"/>
              </w:rPr>
            </w:pPr>
            <w:r>
              <w:rPr>
                <w:rFonts w:hint="eastAsia" w:eastAsia="仿宋_GB2312" w:cs="Times New Roman"/>
                <w:i w:val="0"/>
                <w:color w:val="000000"/>
                <w:kern w:val="0"/>
                <w:sz w:val="20"/>
                <w:szCs w:val="20"/>
                <w:u w:val="none"/>
                <w:lang w:val="en-US" w:eastAsia="zh-CN" w:bidi="ar"/>
              </w:rPr>
              <w:t>501</w:t>
            </w:r>
            <w:r>
              <w:rPr>
                <w:rFonts w:hint="default" w:ascii="Times New Roman" w:hAnsi="Times New Roman" w:eastAsia="仿宋_GB2312" w:cs="Times New Roman"/>
                <w:i w:val="0"/>
                <w:color w:val="000000"/>
                <w:kern w:val="0"/>
                <w:sz w:val="20"/>
                <w:szCs w:val="20"/>
                <w:u w:val="none"/>
                <w:lang w:val="en-US" w:eastAsia="zh-CN" w:bidi="ar"/>
              </w:rPr>
              <w:t>人</w:t>
            </w:r>
          </w:p>
        </w:tc>
        <w:tc>
          <w:tcPr>
            <w:tcW w:w="54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color w:val="000000"/>
                <w:sz w:val="21"/>
                <w:szCs w:val="21"/>
                <w:u w:val="none"/>
                <w:lang w:val="en-US" w:eastAsia="zh-CN"/>
              </w:rPr>
            </w:pPr>
            <w:r>
              <w:rPr>
                <w:rFonts w:hint="default" w:ascii="Times New Roman" w:hAnsi="Times New Roman" w:eastAsia="仿宋_GB2312" w:cs="Times New Roman"/>
                <w:i w:val="0"/>
                <w:color w:val="000000"/>
                <w:sz w:val="21"/>
                <w:szCs w:val="21"/>
                <w:u w:val="none"/>
                <w:lang w:val="en-US" w:eastAsia="zh-CN"/>
              </w:rPr>
              <w:t>10</w:t>
            </w:r>
          </w:p>
        </w:tc>
        <w:tc>
          <w:tcPr>
            <w:tcW w:w="50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color w:val="000000"/>
                <w:sz w:val="21"/>
                <w:szCs w:val="21"/>
                <w:u w:val="none"/>
                <w:lang w:val="en-US" w:eastAsia="zh-CN"/>
              </w:rPr>
            </w:pPr>
            <w:r>
              <w:rPr>
                <w:rFonts w:hint="default" w:ascii="Times New Roman" w:hAnsi="Times New Roman" w:eastAsia="仿宋_GB2312" w:cs="Times New Roman"/>
                <w:i w:val="0"/>
                <w:color w:val="000000"/>
                <w:sz w:val="21"/>
                <w:szCs w:val="21"/>
                <w:u w:val="none"/>
                <w:lang w:val="en-US" w:eastAsia="zh-CN"/>
              </w:rPr>
              <w:t>10</w:t>
            </w:r>
          </w:p>
        </w:tc>
        <w:tc>
          <w:tcPr>
            <w:tcW w:w="1059"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586" w:hRule="atLeast"/>
        </w:trPr>
        <w:tc>
          <w:tcPr>
            <w:tcW w:w="918"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color w:val="000000"/>
                <w:sz w:val="21"/>
                <w:szCs w:val="21"/>
                <w:u w:val="none"/>
              </w:rPr>
            </w:pPr>
          </w:p>
        </w:tc>
        <w:tc>
          <w:tcPr>
            <w:tcW w:w="597"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color w:val="000000"/>
                <w:sz w:val="21"/>
                <w:szCs w:val="21"/>
                <w:u w:val="none"/>
              </w:rPr>
            </w:pPr>
          </w:p>
        </w:tc>
        <w:tc>
          <w:tcPr>
            <w:tcW w:w="76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1"/>
                <w:szCs w:val="21"/>
                <w:u w:val="none"/>
                <w:lang w:val="en-US" w:eastAsia="zh-CN" w:bidi="ar"/>
              </w:rPr>
              <w:t>质量指标</w:t>
            </w:r>
          </w:p>
        </w:tc>
        <w:tc>
          <w:tcPr>
            <w:tcW w:w="1275"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0"/>
                <w:szCs w:val="20"/>
                <w:u w:val="none"/>
                <w:lang w:val="en-US" w:eastAsia="zh-CN" w:bidi="ar"/>
              </w:rPr>
              <w:t>补贴对象</w:t>
            </w:r>
          </w:p>
        </w:tc>
        <w:tc>
          <w:tcPr>
            <w:tcW w:w="2025"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0"/>
                <w:szCs w:val="20"/>
                <w:u w:val="none"/>
                <w:lang w:val="en-US" w:eastAsia="zh-CN" w:bidi="ar"/>
              </w:rPr>
              <w:t>新中国成立前入党的农村老党员和未享受离退休待遇的城镇老党员</w:t>
            </w:r>
          </w:p>
        </w:tc>
        <w:tc>
          <w:tcPr>
            <w:tcW w:w="14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0"/>
                <w:szCs w:val="20"/>
                <w:u w:val="none"/>
                <w:lang w:val="en-US" w:eastAsia="zh-CN" w:bidi="ar"/>
              </w:rPr>
              <w:t>符合条件的老党员生活补贴全部发放到位</w:t>
            </w:r>
          </w:p>
        </w:tc>
        <w:tc>
          <w:tcPr>
            <w:tcW w:w="54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color w:val="000000"/>
                <w:sz w:val="21"/>
                <w:szCs w:val="21"/>
                <w:u w:val="none"/>
                <w:lang w:val="en-US" w:eastAsia="zh-CN"/>
              </w:rPr>
            </w:pPr>
            <w:r>
              <w:rPr>
                <w:rFonts w:hint="default" w:ascii="Times New Roman" w:hAnsi="Times New Roman" w:eastAsia="仿宋_GB2312" w:cs="Times New Roman"/>
                <w:i w:val="0"/>
                <w:color w:val="000000"/>
                <w:sz w:val="21"/>
                <w:szCs w:val="21"/>
                <w:u w:val="none"/>
                <w:lang w:val="en-US" w:eastAsia="zh-CN"/>
              </w:rPr>
              <w:t>5</w:t>
            </w:r>
          </w:p>
        </w:tc>
        <w:tc>
          <w:tcPr>
            <w:tcW w:w="50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color w:val="000000"/>
                <w:sz w:val="21"/>
                <w:szCs w:val="21"/>
                <w:u w:val="none"/>
                <w:lang w:val="en-US" w:eastAsia="zh-CN"/>
              </w:rPr>
            </w:pPr>
            <w:r>
              <w:rPr>
                <w:rFonts w:hint="default" w:ascii="Times New Roman" w:hAnsi="Times New Roman" w:eastAsia="仿宋_GB2312" w:cs="Times New Roman"/>
                <w:i w:val="0"/>
                <w:color w:val="000000"/>
                <w:sz w:val="21"/>
                <w:szCs w:val="21"/>
                <w:u w:val="none"/>
                <w:lang w:val="en-US" w:eastAsia="zh-CN"/>
              </w:rPr>
              <w:t>5</w:t>
            </w:r>
          </w:p>
        </w:tc>
        <w:tc>
          <w:tcPr>
            <w:tcW w:w="1059"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5" w:hRule="atLeast"/>
        </w:trPr>
        <w:tc>
          <w:tcPr>
            <w:tcW w:w="918"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color w:val="000000"/>
                <w:sz w:val="21"/>
                <w:szCs w:val="21"/>
                <w:u w:val="none"/>
              </w:rPr>
            </w:pPr>
          </w:p>
        </w:tc>
        <w:tc>
          <w:tcPr>
            <w:tcW w:w="597"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color w:val="000000"/>
                <w:sz w:val="21"/>
                <w:szCs w:val="21"/>
                <w:u w:val="none"/>
              </w:rPr>
            </w:pPr>
          </w:p>
        </w:tc>
        <w:tc>
          <w:tcPr>
            <w:tcW w:w="766"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1"/>
                <w:szCs w:val="21"/>
                <w:u w:val="none"/>
                <w:lang w:val="en-US" w:eastAsia="zh-CN" w:bidi="ar"/>
              </w:rPr>
              <w:t>时效指标</w:t>
            </w:r>
          </w:p>
        </w:tc>
        <w:tc>
          <w:tcPr>
            <w:tcW w:w="1275"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0"/>
                <w:szCs w:val="20"/>
                <w:u w:val="none"/>
                <w:lang w:val="en-US" w:eastAsia="zh-CN" w:bidi="ar"/>
              </w:rPr>
              <w:t>补贴发放时间</w:t>
            </w:r>
          </w:p>
        </w:tc>
        <w:tc>
          <w:tcPr>
            <w:tcW w:w="2025"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0"/>
                <w:szCs w:val="20"/>
                <w:u w:val="none"/>
                <w:lang w:val="en-US" w:eastAsia="zh-CN" w:bidi="ar"/>
              </w:rPr>
              <w:t>春节前，发放1—7月生活补贴</w:t>
            </w:r>
          </w:p>
        </w:tc>
        <w:tc>
          <w:tcPr>
            <w:tcW w:w="14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0"/>
                <w:szCs w:val="20"/>
                <w:u w:val="none"/>
                <w:lang w:val="en-US" w:eastAsia="zh-CN" w:bidi="ar"/>
              </w:rPr>
              <w:t>春节前，发放1—7月生活补贴</w:t>
            </w:r>
          </w:p>
        </w:tc>
        <w:tc>
          <w:tcPr>
            <w:tcW w:w="54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color w:val="000000"/>
                <w:sz w:val="21"/>
                <w:szCs w:val="21"/>
                <w:u w:val="none"/>
                <w:lang w:val="en-US" w:eastAsia="zh-CN"/>
              </w:rPr>
            </w:pPr>
            <w:r>
              <w:rPr>
                <w:rFonts w:hint="default" w:ascii="Times New Roman" w:hAnsi="Times New Roman" w:eastAsia="仿宋_GB2312" w:cs="Times New Roman"/>
                <w:i w:val="0"/>
                <w:color w:val="000000"/>
                <w:sz w:val="21"/>
                <w:szCs w:val="21"/>
                <w:u w:val="none"/>
                <w:lang w:val="en-US" w:eastAsia="zh-CN"/>
              </w:rPr>
              <w:t>5</w:t>
            </w:r>
          </w:p>
        </w:tc>
        <w:tc>
          <w:tcPr>
            <w:tcW w:w="50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color w:val="000000"/>
                <w:sz w:val="21"/>
                <w:szCs w:val="21"/>
                <w:u w:val="none"/>
                <w:lang w:val="en-US" w:eastAsia="zh-CN"/>
              </w:rPr>
            </w:pPr>
            <w:r>
              <w:rPr>
                <w:rFonts w:hint="default" w:ascii="Times New Roman" w:hAnsi="Times New Roman" w:eastAsia="仿宋_GB2312" w:cs="Times New Roman"/>
                <w:i w:val="0"/>
                <w:color w:val="000000"/>
                <w:sz w:val="21"/>
                <w:szCs w:val="21"/>
                <w:u w:val="none"/>
                <w:lang w:val="en-US" w:eastAsia="zh-CN"/>
              </w:rPr>
              <w:t>5</w:t>
            </w:r>
          </w:p>
        </w:tc>
        <w:tc>
          <w:tcPr>
            <w:tcW w:w="1059"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955" w:hRule="atLeast"/>
        </w:trPr>
        <w:tc>
          <w:tcPr>
            <w:tcW w:w="918"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color w:val="000000"/>
                <w:sz w:val="21"/>
                <w:szCs w:val="21"/>
                <w:u w:val="none"/>
              </w:rPr>
            </w:pPr>
          </w:p>
        </w:tc>
        <w:tc>
          <w:tcPr>
            <w:tcW w:w="597"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color w:val="000000"/>
                <w:sz w:val="21"/>
                <w:szCs w:val="21"/>
                <w:u w:val="none"/>
              </w:rPr>
            </w:pPr>
          </w:p>
        </w:tc>
        <w:tc>
          <w:tcPr>
            <w:tcW w:w="766"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color w:val="000000"/>
                <w:sz w:val="21"/>
                <w:szCs w:val="21"/>
                <w:u w:val="none"/>
              </w:rPr>
            </w:pPr>
          </w:p>
        </w:tc>
        <w:tc>
          <w:tcPr>
            <w:tcW w:w="1275"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rPr>
                <w:rFonts w:hint="default" w:ascii="Times New Roman" w:hAnsi="Times New Roman" w:eastAsia="仿宋_GB2312" w:cs="Times New Roman"/>
                <w:i w:val="0"/>
                <w:color w:val="000000"/>
                <w:sz w:val="21"/>
                <w:szCs w:val="21"/>
                <w:u w:val="none"/>
              </w:rPr>
            </w:pPr>
          </w:p>
        </w:tc>
        <w:tc>
          <w:tcPr>
            <w:tcW w:w="2025"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0"/>
                <w:szCs w:val="20"/>
                <w:u w:val="none"/>
                <w:lang w:val="en-US" w:eastAsia="zh-CN" w:bidi="ar"/>
              </w:rPr>
              <w:t>8月调标后，发放8—12月生活补贴</w:t>
            </w:r>
          </w:p>
        </w:tc>
        <w:tc>
          <w:tcPr>
            <w:tcW w:w="14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0"/>
                <w:szCs w:val="20"/>
                <w:u w:val="none"/>
                <w:lang w:val="en-US" w:eastAsia="zh-CN" w:bidi="ar"/>
              </w:rPr>
              <w:t>8月调标后，发放8—12月生活补贴</w:t>
            </w:r>
          </w:p>
        </w:tc>
        <w:tc>
          <w:tcPr>
            <w:tcW w:w="54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color w:val="000000"/>
                <w:sz w:val="21"/>
                <w:szCs w:val="21"/>
                <w:u w:val="none"/>
                <w:lang w:val="en-US" w:eastAsia="zh-CN"/>
              </w:rPr>
            </w:pPr>
            <w:r>
              <w:rPr>
                <w:rFonts w:hint="default" w:ascii="Times New Roman" w:hAnsi="Times New Roman" w:eastAsia="仿宋_GB2312" w:cs="Times New Roman"/>
                <w:i w:val="0"/>
                <w:color w:val="000000"/>
                <w:sz w:val="21"/>
                <w:szCs w:val="21"/>
                <w:u w:val="none"/>
                <w:lang w:val="en-US" w:eastAsia="zh-CN"/>
              </w:rPr>
              <w:t>10</w:t>
            </w:r>
          </w:p>
        </w:tc>
        <w:tc>
          <w:tcPr>
            <w:tcW w:w="50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color w:val="000000"/>
                <w:sz w:val="21"/>
                <w:szCs w:val="21"/>
                <w:u w:val="none"/>
                <w:lang w:val="en-US" w:eastAsia="zh-CN"/>
              </w:rPr>
            </w:pPr>
            <w:r>
              <w:rPr>
                <w:rFonts w:hint="default" w:ascii="Times New Roman" w:hAnsi="Times New Roman" w:eastAsia="仿宋_GB2312" w:cs="Times New Roman"/>
                <w:i w:val="0"/>
                <w:color w:val="000000"/>
                <w:sz w:val="21"/>
                <w:szCs w:val="21"/>
                <w:u w:val="none"/>
                <w:lang w:val="en-US" w:eastAsia="zh-CN"/>
              </w:rPr>
              <w:t>10</w:t>
            </w:r>
          </w:p>
        </w:tc>
        <w:tc>
          <w:tcPr>
            <w:tcW w:w="1059"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1" w:hRule="atLeast"/>
        </w:trPr>
        <w:tc>
          <w:tcPr>
            <w:tcW w:w="918"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color w:val="000000"/>
                <w:sz w:val="21"/>
                <w:szCs w:val="21"/>
                <w:u w:val="none"/>
              </w:rPr>
            </w:pPr>
          </w:p>
        </w:tc>
        <w:tc>
          <w:tcPr>
            <w:tcW w:w="597"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color w:val="000000"/>
                <w:sz w:val="21"/>
                <w:szCs w:val="21"/>
                <w:u w:val="none"/>
              </w:rPr>
            </w:pPr>
          </w:p>
        </w:tc>
        <w:tc>
          <w:tcPr>
            <w:tcW w:w="766"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1"/>
                <w:szCs w:val="21"/>
                <w:u w:val="none"/>
                <w:lang w:val="en-US" w:eastAsia="zh-CN" w:bidi="ar"/>
              </w:rPr>
              <w:t>成本指标</w:t>
            </w:r>
          </w:p>
        </w:tc>
        <w:tc>
          <w:tcPr>
            <w:tcW w:w="1275"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0"/>
                <w:szCs w:val="20"/>
                <w:u w:val="none"/>
                <w:lang w:val="en-US" w:eastAsia="zh-CN" w:bidi="ar"/>
              </w:rPr>
              <w:t>中央补贴</w:t>
            </w:r>
          </w:p>
        </w:tc>
        <w:tc>
          <w:tcPr>
            <w:tcW w:w="2025"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color w:val="000000"/>
                <w:sz w:val="21"/>
                <w:szCs w:val="21"/>
                <w:u w:val="none"/>
              </w:rPr>
            </w:pPr>
            <w:r>
              <w:rPr>
                <w:rFonts w:hint="eastAsia" w:eastAsia="仿宋_GB2312" w:cs="Times New Roman"/>
                <w:i w:val="0"/>
                <w:color w:val="000000"/>
                <w:kern w:val="0"/>
                <w:sz w:val="20"/>
                <w:szCs w:val="20"/>
                <w:u w:val="none"/>
                <w:lang w:val="en-US" w:eastAsia="zh-CN" w:bidi="ar"/>
              </w:rPr>
              <w:t>60</w:t>
            </w:r>
            <w:r>
              <w:rPr>
                <w:rFonts w:hint="default" w:ascii="Times New Roman" w:hAnsi="Times New Roman" w:eastAsia="仿宋_GB2312" w:cs="Times New Roman"/>
                <w:i w:val="0"/>
                <w:color w:val="000000"/>
                <w:kern w:val="0"/>
                <w:sz w:val="20"/>
                <w:szCs w:val="20"/>
                <w:u w:val="none"/>
                <w:lang w:val="en-US" w:eastAsia="zh-CN" w:bidi="ar"/>
              </w:rPr>
              <w:t>万元</w:t>
            </w:r>
          </w:p>
        </w:tc>
        <w:tc>
          <w:tcPr>
            <w:tcW w:w="14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color w:val="000000"/>
                <w:sz w:val="21"/>
                <w:szCs w:val="21"/>
                <w:u w:val="none"/>
              </w:rPr>
            </w:pPr>
            <w:r>
              <w:rPr>
                <w:rFonts w:hint="eastAsia" w:eastAsia="仿宋_GB2312" w:cs="Times New Roman"/>
                <w:i w:val="0"/>
                <w:color w:val="000000"/>
                <w:kern w:val="0"/>
                <w:sz w:val="20"/>
                <w:szCs w:val="20"/>
                <w:u w:val="none"/>
                <w:lang w:val="en-US" w:eastAsia="zh-CN" w:bidi="ar"/>
              </w:rPr>
              <w:t>60</w:t>
            </w:r>
            <w:r>
              <w:rPr>
                <w:rFonts w:hint="default" w:ascii="Times New Roman" w:hAnsi="Times New Roman" w:eastAsia="仿宋_GB2312" w:cs="Times New Roman"/>
                <w:i w:val="0"/>
                <w:color w:val="000000"/>
                <w:kern w:val="0"/>
                <w:sz w:val="20"/>
                <w:szCs w:val="20"/>
                <w:u w:val="none"/>
                <w:lang w:val="en-US" w:eastAsia="zh-CN" w:bidi="ar"/>
              </w:rPr>
              <w:t>万元</w:t>
            </w:r>
          </w:p>
        </w:tc>
        <w:tc>
          <w:tcPr>
            <w:tcW w:w="54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color w:val="000000"/>
                <w:sz w:val="21"/>
                <w:szCs w:val="21"/>
                <w:u w:val="none"/>
                <w:lang w:val="en-US" w:eastAsia="zh-CN"/>
              </w:rPr>
            </w:pPr>
            <w:r>
              <w:rPr>
                <w:rFonts w:hint="default" w:ascii="Times New Roman" w:hAnsi="Times New Roman" w:eastAsia="仿宋_GB2312" w:cs="Times New Roman"/>
                <w:i w:val="0"/>
                <w:color w:val="000000"/>
                <w:sz w:val="21"/>
                <w:szCs w:val="21"/>
                <w:u w:val="none"/>
                <w:lang w:val="en-US" w:eastAsia="zh-CN"/>
              </w:rPr>
              <w:t>10</w:t>
            </w:r>
          </w:p>
        </w:tc>
        <w:tc>
          <w:tcPr>
            <w:tcW w:w="50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color w:val="000000"/>
                <w:sz w:val="21"/>
                <w:szCs w:val="21"/>
                <w:u w:val="none"/>
                <w:lang w:val="en-US" w:eastAsia="zh-CN"/>
              </w:rPr>
            </w:pPr>
            <w:r>
              <w:rPr>
                <w:rFonts w:hint="default" w:ascii="Times New Roman" w:hAnsi="Times New Roman" w:eastAsia="仿宋_GB2312" w:cs="Times New Roman"/>
                <w:i w:val="0"/>
                <w:color w:val="000000"/>
                <w:sz w:val="21"/>
                <w:szCs w:val="21"/>
                <w:u w:val="none"/>
                <w:lang w:val="en-US" w:eastAsia="zh-CN"/>
              </w:rPr>
              <w:t>10</w:t>
            </w:r>
          </w:p>
        </w:tc>
        <w:tc>
          <w:tcPr>
            <w:tcW w:w="1059"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41" w:hRule="atLeast"/>
        </w:trPr>
        <w:tc>
          <w:tcPr>
            <w:tcW w:w="918"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color w:val="000000"/>
                <w:sz w:val="21"/>
                <w:szCs w:val="21"/>
                <w:u w:val="none"/>
              </w:rPr>
            </w:pPr>
          </w:p>
        </w:tc>
        <w:tc>
          <w:tcPr>
            <w:tcW w:w="597"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color w:val="000000"/>
                <w:sz w:val="21"/>
                <w:szCs w:val="21"/>
                <w:u w:val="none"/>
              </w:rPr>
            </w:pPr>
          </w:p>
        </w:tc>
        <w:tc>
          <w:tcPr>
            <w:tcW w:w="766"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color w:val="000000"/>
                <w:sz w:val="21"/>
                <w:szCs w:val="21"/>
                <w:u w:val="none"/>
              </w:rPr>
            </w:pPr>
          </w:p>
        </w:tc>
        <w:tc>
          <w:tcPr>
            <w:tcW w:w="1275"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0"/>
                <w:szCs w:val="20"/>
                <w:u w:val="none"/>
                <w:lang w:val="en-US" w:eastAsia="zh-CN" w:bidi="ar"/>
              </w:rPr>
              <w:t>地方资金</w:t>
            </w:r>
          </w:p>
        </w:tc>
        <w:tc>
          <w:tcPr>
            <w:tcW w:w="2025"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color w:val="000000"/>
                <w:sz w:val="21"/>
                <w:szCs w:val="21"/>
                <w:u w:val="none"/>
              </w:rPr>
            </w:pPr>
            <w:r>
              <w:rPr>
                <w:rFonts w:hint="eastAsia" w:eastAsia="仿宋_GB2312" w:cs="Times New Roman"/>
                <w:i w:val="0"/>
                <w:color w:val="000000"/>
                <w:kern w:val="0"/>
                <w:sz w:val="20"/>
                <w:szCs w:val="20"/>
                <w:u w:val="none"/>
                <w:lang w:val="en-US" w:eastAsia="zh-CN" w:bidi="ar"/>
              </w:rPr>
              <w:t>810</w:t>
            </w:r>
            <w:r>
              <w:rPr>
                <w:rFonts w:hint="default" w:ascii="Times New Roman" w:hAnsi="Times New Roman" w:eastAsia="仿宋_GB2312" w:cs="Times New Roman"/>
                <w:i w:val="0"/>
                <w:color w:val="000000"/>
                <w:kern w:val="0"/>
                <w:sz w:val="20"/>
                <w:szCs w:val="20"/>
                <w:u w:val="none"/>
                <w:lang w:val="en-US" w:eastAsia="zh-CN" w:bidi="ar"/>
              </w:rPr>
              <w:t>万元</w:t>
            </w:r>
          </w:p>
        </w:tc>
        <w:tc>
          <w:tcPr>
            <w:tcW w:w="14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color w:val="000000"/>
                <w:sz w:val="21"/>
                <w:szCs w:val="21"/>
                <w:u w:val="none"/>
              </w:rPr>
            </w:pPr>
            <w:r>
              <w:rPr>
                <w:rFonts w:hint="eastAsia" w:eastAsia="仿宋_GB2312" w:cs="Times New Roman"/>
                <w:i w:val="0"/>
                <w:color w:val="000000"/>
                <w:kern w:val="0"/>
                <w:sz w:val="20"/>
                <w:szCs w:val="20"/>
                <w:u w:val="none"/>
                <w:lang w:val="en-US" w:eastAsia="zh-CN" w:bidi="ar"/>
              </w:rPr>
              <w:t>810</w:t>
            </w:r>
            <w:r>
              <w:rPr>
                <w:rFonts w:hint="default" w:ascii="Times New Roman" w:hAnsi="Times New Roman" w:eastAsia="仿宋_GB2312" w:cs="Times New Roman"/>
                <w:i w:val="0"/>
                <w:color w:val="000000"/>
                <w:kern w:val="0"/>
                <w:sz w:val="20"/>
                <w:szCs w:val="20"/>
                <w:u w:val="none"/>
                <w:lang w:val="en-US" w:eastAsia="zh-CN" w:bidi="ar"/>
              </w:rPr>
              <w:t>万元</w:t>
            </w:r>
          </w:p>
        </w:tc>
        <w:tc>
          <w:tcPr>
            <w:tcW w:w="54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color w:val="000000"/>
                <w:sz w:val="21"/>
                <w:szCs w:val="21"/>
                <w:u w:val="none"/>
                <w:lang w:val="en-US" w:eastAsia="zh-CN"/>
              </w:rPr>
            </w:pPr>
            <w:r>
              <w:rPr>
                <w:rFonts w:hint="default" w:ascii="Times New Roman" w:hAnsi="Times New Roman" w:eastAsia="仿宋_GB2312" w:cs="Times New Roman"/>
                <w:i w:val="0"/>
                <w:color w:val="000000"/>
                <w:sz w:val="21"/>
                <w:szCs w:val="21"/>
                <w:u w:val="none"/>
                <w:lang w:val="en-US" w:eastAsia="zh-CN"/>
              </w:rPr>
              <w:t>10</w:t>
            </w:r>
          </w:p>
        </w:tc>
        <w:tc>
          <w:tcPr>
            <w:tcW w:w="50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color w:val="000000"/>
                <w:sz w:val="21"/>
                <w:szCs w:val="21"/>
                <w:u w:val="none"/>
                <w:lang w:val="en-US" w:eastAsia="zh-CN"/>
              </w:rPr>
            </w:pPr>
            <w:r>
              <w:rPr>
                <w:rFonts w:hint="default" w:ascii="Times New Roman" w:hAnsi="Times New Roman" w:eastAsia="仿宋_GB2312" w:cs="Times New Roman"/>
                <w:i w:val="0"/>
                <w:color w:val="000000"/>
                <w:sz w:val="21"/>
                <w:szCs w:val="21"/>
                <w:u w:val="none"/>
                <w:lang w:val="en-US" w:eastAsia="zh-CN"/>
              </w:rPr>
              <w:t>10</w:t>
            </w:r>
          </w:p>
        </w:tc>
        <w:tc>
          <w:tcPr>
            <w:tcW w:w="1059"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01" w:hRule="atLeast"/>
        </w:trPr>
        <w:tc>
          <w:tcPr>
            <w:tcW w:w="918"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color w:val="000000"/>
                <w:sz w:val="21"/>
                <w:szCs w:val="21"/>
                <w:u w:val="none"/>
              </w:rPr>
            </w:pPr>
          </w:p>
        </w:tc>
        <w:tc>
          <w:tcPr>
            <w:tcW w:w="5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1"/>
                <w:szCs w:val="21"/>
                <w:u w:val="none"/>
                <w:lang w:val="en-US" w:eastAsia="zh-CN" w:bidi="ar"/>
              </w:rPr>
              <w:t>效益指标</w:t>
            </w:r>
          </w:p>
        </w:tc>
        <w:tc>
          <w:tcPr>
            <w:tcW w:w="76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1"/>
                <w:szCs w:val="21"/>
                <w:u w:val="none"/>
                <w:lang w:val="en-US" w:eastAsia="zh-CN" w:bidi="ar"/>
              </w:rPr>
              <w:t>社会效益指标</w:t>
            </w:r>
          </w:p>
        </w:tc>
        <w:tc>
          <w:tcPr>
            <w:tcW w:w="1275"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0"/>
                <w:szCs w:val="20"/>
                <w:u w:val="none"/>
                <w:lang w:val="en-US" w:eastAsia="zh-CN" w:bidi="ar"/>
              </w:rPr>
              <w:t>关心关爱老党员</w:t>
            </w:r>
          </w:p>
        </w:tc>
        <w:tc>
          <w:tcPr>
            <w:tcW w:w="2025"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0"/>
                <w:szCs w:val="20"/>
                <w:u w:val="none"/>
                <w:lang w:val="en-US" w:eastAsia="zh-CN" w:bidi="ar"/>
              </w:rPr>
              <w:t>落实中央、市委有关精神，帮助广大老党员解决一些生活困难，让他们切实感受到党组织的关心和温暖</w:t>
            </w:r>
          </w:p>
        </w:tc>
        <w:tc>
          <w:tcPr>
            <w:tcW w:w="14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0"/>
                <w:szCs w:val="20"/>
                <w:u w:val="none"/>
                <w:lang w:val="en-US" w:eastAsia="zh-CN" w:bidi="ar"/>
              </w:rPr>
              <w:t>全部达到预期指标</w:t>
            </w:r>
          </w:p>
        </w:tc>
        <w:tc>
          <w:tcPr>
            <w:tcW w:w="54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color w:val="000000"/>
                <w:sz w:val="21"/>
                <w:szCs w:val="21"/>
                <w:u w:val="none"/>
                <w:lang w:val="en-US" w:eastAsia="zh-CN"/>
              </w:rPr>
            </w:pPr>
            <w:r>
              <w:rPr>
                <w:rFonts w:hint="default" w:ascii="Times New Roman" w:hAnsi="Times New Roman" w:eastAsia="仿宋_GB2312" w:cs="Times New Roman"/>
                <w:i w:val="0"/>
                <w:color w:val="000000"/>
                <w:sz w:val="21"/>
                <w:szCs w:val="21"/>
                <w:u w:val="none"/>
                <w:lang w:val="en-US" w:eastAsia="zh-CN"/>
              </w:rPr>
              <w:t>10</w:t>
            </w:r>
          </w:p>
        </w:tc>
        <w:tc>
          <w:tcPr>
            <w:tcW w:w="50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color w:val="000000"/>
                <w:sz w:val="21"/>
                <w:szCs w:val="21"/>
                <w:u w:val="none"/>
                <w:lang w:val="en-US" w:eastAsia="zh-CN"/>
              </w:rPr>
            </w:pPr>
            <w:r>
              <w:rPr>
                <w:rFonts w:hint="eastAsia" w:eastAsia="仿宋_GB2312" w:cs="Times New Roman"/>
                <w:i w:val="0"/>
                <w:color w:val="000000"/>
                <w:sz w:val="21"/>
                <w:szCs w:val="21"/>
                <w:u w:val="none"/>
                <w:lang w:val="en-US" w:eastAsia="zh-CN"/>
              </w:rPr>
              <w:t>9</w:t>
            </w:r>
          </w:p>
        </w:tc>
        <w:tc>
          <w:tcPr>
            <w:tcW w:w="1059"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216" w:hRule="atLeast"/>
        </w:trPr>
        <w:tc>
          <w:tcPr>
            <w:tcW w:w="918"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color w:val="000000"/>
                <w:sz w:val="21"/>
                <w:szCs w:val="21"/>
                <w:u w:val="none"/>
              </w:rPr>
            </w:pPr>
          </w:p>
        </w:tc>
        <w:tc>
          <w:tcPr>
            <w:tcW w:w="597"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1"/>
                <w:szCs w:val="21"/>
                <w:u w:val="none"/>
                <w:lang w:val="en-US" w:eastAsia="zh-CN" w:bidi="ar"/>
              </w:rPr>
              <w:t>满意度指标</w:t>
            </w:r>
          </w:p>
        </w:tc>
        <w:tc>
          <w:tcPr>
            <w:tcW w:w="766"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1"/>
                <w:szCs w:val="21"/>
                <w:u w:val="none"/>
                <w:lang w:val="en-US" w:eastAsia="zh-CN" w:bidi="ar"/>
              </w:rPr>
              <w:t>服务对象满意度标</w:t>
            </w:r>
          </w:p>
        </w:tc>
        <w:tc>
          <w:tcPr>
            <w:tcW w:w="1275"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0"/>
                <w:szCs w:val="20"/>
                <w:u w:val="none"/>
                <w:lang w:val="en-US" w:eastAsia="zh-CN" w:bidi="ar"/>
              </w:rPr>
              <w:t>受补贴老党员</w:t>
            </w:r>
          </w:p>
        </w:tc>
        <w:tc>
          <w:tcPr>
            <w:tcW w:w="2025"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0"/>
                <w:szCs w:val="20"/>
                <w:u w:val="none"/>
                <w:lang w:val="en-US" w:eastAsia="zh-CN" w:bidi="ar"/>
              </w:rPr>
              <w:t>发放生活补贴，要为保障老党员晚年幸福生活方面发挥重要作用，使广大老党员切实感受到党组织的关怀和温暖</w:t>
            </w:r>
          </w:p>
        </w:tc>
        <w:tc>
          <w:tcPr>
            <w:tcW w:w="14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0"/>
                <w:szCs w:val="20"/>
                <w:u w:val="none"/>
                <w:lang w:val="en-US" w:eastAsia="zh-CN" w:bidi="ar"/>
              </w:rPr>
              <w:t>生活补贴的发放在保障老党员晚年生活方面发挥了重要作用</w:t>
            </w:r>
          </w:p>
        </w:tc>
        <w:tc>
          <w:tcPr>
            <w:tcW w:w="54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color w:val="000000"/>
                <w:sz w:val="21"/>
                <w:szCs w:val="21"/>
                <w:u w:val="none"/>
                <w:lang w:val="en-US" w:eastAsia="zh-CN"/>
              </w:rPr>
            </w:pPr>
            <w:r>
              <w:rPr>
                <w:rFonts w:hint="default" w:ascii="Times New Roman" w:hAnsi="Times New Roman" w:eastAsia="仿宋_GB2312" w:cs="Times New Roman"/>
                <w:i w:val="0"/>
                <w:color w:val="000000"/>
                <w:sz w:val="21"/>
                <w:szCs w:val="21"/>
                <w:u w:val="none"/>
                <w:lang w:val="en-US" w:eastAsia="zh-CN"/>
              </w:rPr>
              <w:t>10</w:t>
            </w:r>
          </w:p>
        </w:tc>
        <w:tc>
          <w:tcPr>
            <w:tcW w:w="50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color w:val="000000"/>
                <w:sz w:val="21"/>
                <w:szCs w:val="21"/>
                <w:u w:val="none"/>
                <w:lang w:val="en-US" w:eastAsia="zh-CN"/>
              </w:rPr>
            </w:pPr>
            <w:r>
              <w:rPr>
                <w:rFonts w:hint="eastAsia" w:eastAsia="仿宋_GB2312" w:cs="Times New Roman"/>
                <w:i w:val="0"/>
                <w:color w:val="000000"/>
                <w:sz w:val="21"/>
                <w:szCs w:val="21"/>
                <w:u w:val="none"/>
                <w:lang w:val="en-US" w:eastAsia="zh-CN"/>
              </w:rPr>
              <w:t>9</w:t>
            </w:r>
          </w:p>
        </w:tc>
        <w:tc>
          <w:tcPr>
            <w:tcW w:w="1059"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16" w:hRule="atLeast"/>
        </w:trPr>
        <w:tc>
          <w:tcPr>
            <w:tcW w:w="918"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color w:val="000000"/>
                <w:sz w:val="21"/>
                <w:szCs w:val="21"/>
                <w:u w:val="none"/>
              </w:rPr>
            </w:pPr>
          </w:p>
        </w:tc>
        <w:tc>
          <w:tcPr>
            <w:tcW w:w="597"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color w:val="000000"/>
                <w:sz w:val="21"/>
                <w:szCs w:val="21"/>
                <w:u w:val="none"/>
              </w:rPr>
            </w:pPr>
          </w:p>
        </w:tc>
        <w:tc>
          <w:tcPr>
            <w:tcW w:w="766"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color w:val="000000"/>
                <w:sz w:val="21"/>
                <w:szCs w:val="21"/>
                <w:u w:val="none"/>
              </w:rPr>
            </w:pPr>
          </w:p>
        </w:tc>
        <w:tc>
          <w:tcPr>
            <w:tcW w:w="1275"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0"/>
                <w:szCs w:val="20"/>
                <w:u w:val="none"/>
                <w:lang w:val="en-US" w:eastAsia="zh-CN" w:bidi="ar"/>
              </w:rPr>
              <w:t>各级党组织</w:t>
            </w:r>
          </w:p>
        </w:tc>
        <w:tc>
          <w:tcPr>
            <w:tcW w:w="2025"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0"/>
                <w:szCs w:val="20"/>
                <w:u w:val="none"/>
                <w:lang w:val="en-US" w:eastAsia="zh-CN" w:bidi="ar"/>
              </w:rPr>
              <w:t>发放生活补贴，既体现中央、市委对老党员的关怀，使受补贴老党员切实感受到党组织的温暖，同时增强党组织的凝聚力</w:t>
            </w:r>
          </w:p>
        </w:tc>
        <w:tc>
          <w:tcPr>
            <w:tcW w:w="14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0"/>
                <w:szCs w:val="20"/>
                <w:u w:val="none"/>
                <w:lang w:val="en-US" w:eastAsia="zh-CN" w:bidi="ar"/>
              </w:rPr>
              <w:t>全部达成预期指标</w:t>
            </w:r>
          </w:p>
        </w:tc>
        <w:tc>
          <w:tcPr>
            <w:tcW w:w="54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color w:val="000000"/>
                <w:sz w:val="21"/>
                <w:szCs w:val="21"/>
                <w:u w:val="none"/>
                <w:lang w:val="en-US" w:eastAsia="zh-CN"/>
              </w:rPr>
            </w:pPr>
            <w:r>
              <w:rPr>
                <w:rFonts w:hint="default" w:ascii="Times New Roman" w:hAnsi="Times New Roman" w:eastAsia="仿宋_GB2312" w:cs="Times New Roman"/>
                <w:i w:val="0"/>
                <w:color w:val="000000"/>
                <w:sz w:val="21"/>
                <w:szCs w:val="21"/>
                <w:u w:val="none"/>
                <w:lang w:val="en-US" w:eastAsia="zh-CN"/>
              </w:rPr>
              <w:t>10</w:t>
            </w:r>
          </w:p>
        </w:tc>
        <w:tc>
          <w:tcPr>
            <w:tcW w:w="50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color w:val="000000"/>
                <w:sz w:val="21"/>
                <w:szCs w:val="21"/>
                <w:u w:val="none"/>
                <w:lang w:val="en-US" w:eastAsia="zh-CN"/>
              </w:rPr>
            </w:pPr>
            <w:r>
              <w:rPr>
                <w:rFonts w:hint="default" w:ascii="Times New Roman" w:hAnsi="Times New Roman" w:eastAsia="仿宋_GB2312" w:cs="Times New Roman"/>
                <w:i w:val="0"/>
                <w:color w:val="000000"/>
                <w:sz w:val="21"/>
                <w:szCs w:val="21"/>
                <w:u w:val="none"/>
                <w:lang w:val="en-US" w:eastAsia="zh-CN"/>
              </w:rPr>
              <w:t>9</w:t>
            </w:r>
          </w:p>
        </w:tc>
        <w:tc>
          <w:tcPr>
            <w:tcW w:w="1059"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683" w:hRule="atLeast"/>
        </w:trPr>
        <w:tc>
          <w:tcPr>
            <w:tcW w:w="7051" w:type="dxa"/>
            <w:gridSpan w:val="8"/>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1"/>
                <w:szCs w:val="21"/>
                <w:u w:val="none"/>
                <w:lang w:val="en-US" w:eastAsia="zh-CN" w:bidi="ar"/>
              </w:rPr>
              <w:t>总分</w:t>
            </w:r>
          </w:p>
        </w:tc>
        <w:tc>
          <w:tcPr>
            <w:tcW w:w="54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color w:val="000000"/>
                <w:sz w:val="21"/>
                <w:szCs w:val="21"/>
                <w:u w:val="none"/>
              </w:rPr>
            </w:pPr>
            <w:r>
              <w:rPr>
                <w:rFonts w:hint="default" w:ascii="Times New Roman" w:hAnsi="Times New Roman" w:eastAsia="仿宋_GB2312" w:cs="Times New Roman"/>
                <w:i w:val="0"/>
                <w:color w:val="000000"/>
                <w:kern w:val="0"/>
                <w:sz w:val="21"/>
                <w:szCs w:val="21"/>
                <w:u w:val="none"/>
                <w:lang w:val="en-US" w:eastAsia="zh-CN" w:bidi="ar"/>
              </w:rPr>
              <w:t>100</w:t>
            </w:r>
          </w:p>
        </w:tc>
        <w:tc>
          <w:tcPr>
            <w:tcW w:w="50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color w:val="000000"/>
                <w:sz w:val="21"/>
                <w:szCs w:val="21"/>
                <w:u w:val="none"/>
                <w:lang w:val="en-US" w:eastAsia="zh-CN"/>
              </w:rPr>
            </w:pPr>
            <w:r>
              <w:rPr>
                <w:rFonts w:hint="default" w:ascii="Times New Roman" w:hAnsi="Times New Roman" w:eastAsia="仿宋_GB2312" w:cs="Times New Roman"/>
                <w:i w:val="0"/>
                <w:color w:val="000000"/>
                <w:sz w:val="21"/>
                <w:szCs w:val="21"/>
                <w:u w:val="none"/>
                <w:lang w:val="en-US" w:eastAsia="zh-CN"/>
              </w:rPr>
              <w:t>9</w:t>
            </w:r>
            <w:r>
              <w:rPr>
                <w:rFonts w:hint="eastAsia" w:eastAsia="仿宋_GB2312" w:cs="Times New Roman"/>
                <w:i w:val="0"/>
                <w:color w:val="000000"/>
                <w:sz w:val="21"/>
                <w:szCs w:val="21"/>
                <w:u w:val="none"/>
                <w:lang w:val="en-US" w:eastAsia="zh-CN"/>
              </w:rPr>
              <w:t>7</w:t>
            </w:r>
          </w:p>
        </w:tc>
        <w:tc>
          <w:tcPr>
            <w:tcW w:w="1059"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color w:val="000000"/>
                <w:sz w:val="24"/>
                <w:szCs w:val="24"/>
                <w:u w:val="none"/>
              </w:rPr>
            </w:pPr>
          </w:p>
        </w:tc>
      </w:tr>
    </w:tbl>
    <w:p>
      <w:pPr>
        <w:pStyle w:val="2"/>
        <w:ind w:firstLine="640"/>
        <w:rPr>
          <w:rFonts w:hint="eastAsia" w:ascii="黑体" w:eastAsia="黑体"/>
          <w:sz w:val="32"/>
          <w:szCs w:val="32"/>
        </w:rPr>
      </w:pPr>
    </w:p>
    <w:sectPr>
      <w:pgSz w:w="11906" w:h="16838"/>
      <w:pgMar w:top="1134" w:right="1134" w:bottom="1134" w:left="1134" w:header="851" w:footer="680" w:gutter="0"/>
      <w:paperSrc/>
      <w:cols w:space="720" w:num="1"/>
      <w:rtlGutter w:val="0"/>
      <w:docGrid w:type="linesAndChars" w:linePitch="312" w:charSpace="85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2010600030101010101"/>
    <w:charset w:val="00"/>
    <w:family w:val="auto"/>
    <w:pitch w:val="default"/>
    <w:sig w:usb0="00000000" w:usb1="00000000" w:usb2="00000006" w:usb3="00000000" w:csb0="00040001"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E00002FF" w:usb1="400004FF" w:usb2="00000000" w:usb3="00000000" w:csb0="0000019F" w:csb1="00000000"/>
  </w:font>
  <w:font w:name="仿宋_GB2312">
    <w:panose1 w:val="02010609030101010101"/>
    <w:charset w:val="86"/>
    <w:family w:val="modern"/>
    <w:pitch w:val="default"/>
    <w:sig w:usb0="00000001" w:usb1="080E0000" w:usb2="00000000" w:usb3="00000000" w:csb0="00040000" w:csb1="00000000"/>
  </w:font>
  <w:font w:name="Tahoma">
    <w:altName w:val="DejaVu Sans"/>
    <w:panose1 w:val="020B0604030504040204"/>
    <w:charset w:val="00"/>
    <w:family w:val="swiss"/>
    <w:pitch w:val="default"/>
    <w:sig w:usb0="E1002EFF" w:usb1="C000605B" w:usb2="00000029" w:usb3="00000000" w:csb0="000101FF" w:csb1="00000000"/>
  </w:font>
  <w:font w:name="仿宋">
    <w:altName w:val="方正仿宋_GBK"/>
    <w:panose1 w:val="02010609060101010101"/>
    <w:charset w:val="00"/>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FreeSerif">
    <w:panose1 w:val="02020603050405020304"/>
    <w:charset w:val="00"/>
    <w:family w:val="auto"/>
    <w:pitch w:val="default"/>
    <w:sig w:usb0="E59FAFFF" w:usb1="C200FDFF" w:usb2="43501B29" w:usb3="04000043" w:csb0="600101FF" w:csb1="FFFF0000"/>
  </w:font>
  <w:font w:name="方正宋体S-超大字符集(SIP)">
    <w:panose1 w:val="03000509000000000000"/>
    <w:charset w:val="86"/>
    <w:family w:val="auto"/>
    <w:pitch w:val="default"/>
    <w:sig w:usb0="00000003" w:usb1="0A0E0800" w:usb2="00000006" w:usb3="00000000" w:csb0="00040001"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lang/>
      </w:rPr>
      <w:t>27</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lang/>
      </w:rPr>
      <w:t>15</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doNotDisplayPageBoundaries w:val="true"/>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7"/>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2YzQzMzZkNTE4ZDc1ZGJjNjRmZGEyMGJmMmI3MzQifQ=="/>
  </w:docVars>
  <w:rsids>
    <w:rsidRoot w:val="00100246"/>
    <w:rsid w:val="00003B03"/>
    <w:rsid w:val="000040E6"/>
    <w:rsid w:val="00006705"/>
    <w:rsid w:val="00011D72"/>
    <w:rsid w:val="0001650C"/>
    <w:rsid w:val="0002379B"/>
    <w:rsid w:val="00027CD5"/>
    <w:rsid w:val="00031912"/>
    <w:rsid w:val="00031B8E"/>
    <w:rsid w:val="00033EC1"/>
    <w:rsid w:val="00034224"/>
    <w:rsid w:val="00040275"/>
    <w:rsid w:val="00040B00"/>
    <w:rsid w:val="0004334A"/>
    <w:rsid w:val="0004719C"/>
    <w:rsid w:val="00047F6E"/>
    <w:rsid w:val="00051B00"/>
    <w:rsid w:val="00052CBE"/>
    <w:rsid w:val="000601B1"/>
    <w:rsid w:val="00063034"/>
    <w:rsid w:val="00066E19"/>
    <w:rsid w:val="0006752F"/>
    <w:rsid w:val="00071797"/>
    <w:rsid w:val="00071860"/>
    <w:rsid w:val="0007258E"/>
    <w:rsid w:val="00077A9E"/>
    <w:rsid w:val="00077F4A"/>
    <w:rsid w:val="00077FE5"/>
    <w:rsid w:val="00080447"/>
    <w:rsid w:val="000837EC"/>
    <w:rsid w:val="00085663"/>
    <w:rsid w:val="00095948"/>
    <w:rsid w:val="00095C26"/>
    <w:rsid w:val="00096504"/>
    <w:rsid w:val="00096B86"/>
    <w:rsid w:val="000A15B3"/>
    <w:rsid w:val="000A1770"/>
    <w:rsid w:val="000A283C"/>
    <w:rsid w:val="000A6ED1"/>
    <w:rsid w:val="000B15B7"/>
    <w:rsid w:val="000B464D"/>
    <w:rsid w:val="000B70F1"/>
    <w:rsid w:val="000C3BEC"/>
    <w:rsid w:val="000C4611"/>
    <w:rsid w:val="000C622B"/>
    <w:rsid w:val="000D1B61"/>
    <w:rsid w:val="000D6854"/>
    <w:rsid w:val="000E0B26"/>
    <w:rsid w:val="000E3291"/>
    <w:rsid w:val="000F08FE"/>
    <w:rsid w:val="000F208B"/>
    <w:rsid w:val="000F2A48"/>
    <w:rsid w:val="000F49BE"/>
    <w:rsid w:val="00100246"/>
    <w:rsid w:val="0010682D"/>
    <w:rsid w:val="001073C6"/>
    <w:rsid w:val="00107DB5"/>
    <w:rsid w:val="00110BFB"/>
    <w:rsid w:val="00113613"/>
    <w:rsid w:val="0011483D"/>
    <w:rsid w:val="00115724"/>
    <w:rsid w:val="00122BA1"/>
    <w:rsid w:val="00130995"/>
    <w:rsid w:val="00131FF9"/>
    <w:rsid w:val="00132320"/>
    <w:rsid w:val="00135B6A"/>
    <w:rsid w:val="001369A7"/>
    <w:rsid w:val="001428C5"/>
    <w:rsid w:val="001503D8"/>
    <w:rsid w:val="00157540"/>
    <w:rsid w:val="0016322C"/>
    <w:rsid w:val="0017111F"/>
    <w:rsid w:val="00173CF6"/>
    <w:rsid w:val="00175478"/>
    <w:rsid w:val="00177915"/>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C7432"/>
    <w:rsid w:val="001D78D9"/>
    <w:rsid w:val="001E0556"/>
    <w:rsid w:val="001E2355"/>
    <w:rsid w:val="001E2379"/>
    <w:rsid w:val="001E29A9"/>
    <w:rsid w:val="001E2A0E"/>
    <w:rsid w:val="001F5857"/>
    <w:rsid w:val="00206EC3"/>
    <w:rsid w:val="0021047C"/>
    <w:rsid w:val="00211E4E"/>
    <w:rsid w:val="00213D1C"/>
    <w:rsid w:val="00214C3A"/>
    <w:rsid w:val="00217517"/>
    <w:rsid w:val="00222628"/>
    <w:rsid w:val="00222E85"/>
    <w:rsid w:val="002253CB"/>
    <w:rsid w:val="002326DE"/>
    <w:rsid w:val="00234314"/>
    <w:rsid w:val="00241724"/>
    <w:rsid w:val="0024390C"/>
    <w:rsid w:val="002441F4"/>
    <w:rsid w:val="00244204"/>
    <w:rsid w:val="002448A4"/>
    <w:rsid w:val="00245A0A"/>
    <w:rsid w:val="00246C42"/>
    <w:rsid w:val="002515CC"/>
    <w:rsid w:val="00253EC4"/>
    <w:rsid w:val="00254331"/>
    <w:rsid w:val="00254515"/>
    <w:rsid w:val="0025771F"/>
    <w:rsid w:val="0026479D"/>
    <w:rsid w:val="00266BE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96F1D"/>
    <w:rsid w:val="002A1488"/>
    <w:rsid w:val="002A4C2B"/>
    <w:rsid w:val="002A5682"/>
    <w:rsid w:val="002B19D0"/>
    <w:rsid w:val="002B3682"/>
    <w:rsid w:val="002B3DDB"/>
    <w:rsid w:val="002B5464"/>
    <w:rsid w:val="002C03A3"/>
    <w:rsid w:val="002C0443"/>
    <w:rsid w:val="002C12FB"/>
    <w:rsid w:val="002C24BC"/>
    <w:rsid w:val="002C3C74"/>
    <w:rsid w:val="002C4471"/>
    <w:rsid w:val="002D03C6"/>
    <w:rsid w:val="002D0FDF"/>
    <w:rsid w:val="002D3955"/>
    <w:rsid w:val="002D68A9"/>
    <w:rsid w:val="002E06AE"/>
    <w:rsid w:val="002E07BF"/>
    <w:rsid w:val="002E4B75"/>
    <w:rsid w:val="002E68DD"/>
    <w:rsid w:val="002F17C2"/>
    <w:rsid w:val="002F32EE"/>
    <w:rsid w:val="002F4054"/>
    <w:rsid w:val="002F5574"/>
    <w:rsid w:val="00301D20"/>
    <w:rsid w:val="00302B19"/>
    <w:rsid w:val="00303428"/>
    <w:rsid w:val="00304971"/>
    <w:rsid w:val="003053C4"/>
    <w:rsid w:val="003058A3"/>
    <w:rsid w:val="00307DA5"/>
    <w:rsid w:val="0031169D"/>
    <w:rsid w:val="0031170D"/>
    <w:rsid w:val="00313E14"/>
    <w:rsid w:val="003167DD"/>
    <w:rsid w:val="003169E0"/>
    <w:rsid w:val="00320C8B"/>
    <w:rsid w:val="00321BD8"/>
    <w:rsid w:val="00325687"/>
    <w:rsid w:val="003272E0"/>
    <w:rsid w:val="00332C14"/>
    <w:rsid w:val="00335079"/>
    <w:rsid w:val="003352CE"/>
    <w:rsid w:val="00336258"/>
    <w:rsid w:val="00337004"/>
    <w:rsid w:val="00341473"/>
    <w:rsid w:val="00341D8E"/>
    <w:rsid w:val="003502B9"/>
    <w:rsid w:val="00351B8F"/>
    <w:rsid w:val="00353226"/>
    <w:rsid w:val="00353717"/>
    <w:rsid w:val="00354630"/>
    <w:rsid w:val="00355824"/>
    <w:rsid w:val="00364395"/>
    <w:rsid w:val="00365A24"/>
    <w:rsid w:val="003712DB"/>
    <w:rsid w:val="00373DDC"/>
    <w:rsid w:val="00382A86"/>
    <w:rsid w:val="00383BCC"/>
    <w:rsid w:val="00385243"/>
    <w:rsid w:val="003925D4"/>
    <w:rsid w:val="0039318C"/>
    <w:rsid w:val="00393286"/>
    <w:rsid w:val="00393366"/>
    <w:rsid w:val="003937DC"/>
    <w:rsid w:val="00393D75"/>
    <w:rsid w:val="00394FE1"/>
    <w:rsid w:val="003A16A8"/>
    <w:rsid w:val="003A2F2D"/>
    <w:rsid w:val="003A43AC"/>
    <w:rsid w:val="003A4EB6"/>
    <w:rsid w:val="003A7AE9"/>
    <w:rsid w:val="003A7BC5"/>
    <w:rsid w:val="003A7FF5"/>
    <w:rsid w:val="003B0352"/>
    <w:rsid w:val="003B4437"/>
    <w:rsid w:val="003B48C4"/>
    <w:rsid w:val="003B5E20"/>
    <w:rsid w:val="003B6DAD"/>
    <w:rsid w:val="003B735F"/>
    <w:rsid w:val="003C030C"/>
    <w:rsid w:val="003C185C"/>
    <w:rsid w:val="003C55FC"/>
    <w:rsid w:val="003D0EC3"/>
    <w:rsid w:val="003D7274"/>
    <w:rsid w:val="003E2CB7"/>
    <w:rsid w:val="003E4D82"/>
    <w:rsid w:val="003E5BC1"/>
    <w:rsid w:val="003F0D1B"/>
    <w:rsid w:val="003F1DD6"/>
    <w:rsid w:val="003F5295"/>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485"/>
    <w:rsid w:val="00435830"/>
    <w:rsid w:val="0043619C"/>
    <w:rsid w:val="0044475D"/>
    <w:rsid w:val="00444D1E"/>
    <w:rsid w:val="0044571A"/>
    <w:rsid w:val="0044705D"/>
    <w:rsid w:val="004475CF"/>
    <w:rsid w:val="0045090E"/>
    <w:rsid w:val="00451B95"/>
    <w:rsid w:val="0045354F"/>
    <w:rsid w:val="00453E36"/>
    <w:rsid w:val="00457286"/>
    <w:rsid w:val="00461FA5"/>
    <w:rsid w:val="00463566"/>
    <w:rsid w:val="00464182"/>
    <w:rsid w:val="00471C52"/>
    <w:rsid w:val="00472ACF"/>
    <w:rsid w:val="00473911"/>
    <w:rsid w:val="0047460C"/>
    <w:rsid w:val="00474FF2"/>
    <w:rsid w:val="00480098"/>
    <w:rsid w:val="00482CD5"/>
    <w:rsid w:val="00484A93"/>
    <w:rsid w:val="00485E12"/>
    <w:rsid w:val="004865DA"/>
    <w:rsid w:val="0048779C"/>
    <w:rsid w:val="00487AB7"/>
    <w:rsid w:val="00487ED0"/>
    <w:rsid w:val="00491D09"/>
    <w:rsid w:val="0049682C"/>
    <w:rsid w:val="004A1618"/>
    <w:rsid w:val="004A168E"/>
    <w:rsid w:val="004A1955"/>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06E2"/>
    <w:rsid w:val="005122B5"/>
    <w:rsid w:val="0052381C"/>
    <w:rsid w:val="005346B3"/>
    <w:rsid w:val="0054051C"/>
    <w:rsid w:val="00546A84"/>
    <w:rsid w:val="00547BE2"/>
    <w:rsid w:val="0055353D"/>
    <w:rsid w:val="0056187C"/>
    <w:rsid w:val="0057282C"/>
    <w:rsid w:val="00576B03"/>
    <w:rsid w:val="00577116"/>
    <w:rsid w:val="0058144F"/>
    <w:rsid w:val="00581E1A"/>
    <w:rsid w:val="00591655"/>
    <w:rsid w:val="00591BEC"/>
    <w:rsid w:val="005940EA"/>
    <w:rsid w:val="00594448"/>
    <w:rsid w:val="005A1D6F"/>
    <w:rsid w:val="005A4D82"/>
    <w:rsid w:val="005A52A6"/>
    <w:rsid w:val="005B0DEC"/>
    <w:rsid w:val="005B368E"/>
    <w:rsid w:val="005B6E69"/>
    <w:rsid w:val="005C0015"/>
    <w:rsid w:val="005C1E82"/>
    <w:rsid w:val="005C2726"/>
    <w:rsid w:val="005C2BCE"/>
    <w:rsid w:val="005C2CA5"/>
    <w:rsid w:val="005C7062"/>
    <w:rsid w:val="005C7788"/>
    <w:rsid w:val="005D10B9"/>
    <w:rsid w:val="005D18DA"/>
    <w:rsid w:val="005D64B4"/>
    <w:rsid w:val="005E00DC"/>
    <w:rsid w:val="005E3BBC"/>
    <w:rsid w:val="005E3EC6"/>
    <w:rsid w:val="005E4E07"/>
    <w:rsid w:val="005E4E46"/>
    <w:rsid w:val="005E5275"/>
    <w:rsid w:val="005E7DC8"/>
    <w:rsid w:val="005E7EC9"/>
    <w:rsid w:val="005F7087"/>
    <w:rsid w:val="005F7B2E"/>
    <w:rsid w:val="00600070"/>
    <w:rsid w:val="00611BE4"/>
    <w:rsid w:val="0061219B"/>
    <w:rsid w:val="00621419"/>
    <w:rsid w:val="00626446"/>
    <w:rsid w:val="00626BE8"/>
    <w:rsid w:val="00631827"/>
    <w:rsid w:val="00632804"/>
    <w:rsid w:val="00632E01"/>
    <w:rsid w:val="006376DA"/>
    <w:rsid w:val="006459DA"/>
    <w:rsid w:val="006502E8"/>
    <w:rsid w:val="00654A2B"/>
    <w:rsid w:val="0065675C"/>
    <w:rsid w:val="0065793F"/>
    <w:rsid w:val="0066263B"/>
    <w:rsid w:val="006631F2"/>
    <w:rsid w:val="0066713A"/>
    <w:rsid w:val="00670E58"/>
    <w:rsid w:val="0067195C"/>
    <w:rsid w:val="006724F7"/>
    <w:rsid w:val="00673F0D"/>
    <w:rsid w:val="0067511A"/>
    <w:rsid w:val="0067539B"/>
    <w:rsid w:val="00675543"/>
    <w:rsid w:val="00677396"/>
    <w:rsid w:val="00677AD9"/>
    <w:rsid w:val="00681970"/>
    <w:rsid w:val="00690641"/>
    <w:rsid w:val="00690D88"/>
    <w:rsid w:val="00691056"/>
    <w:rsid w:val="00691844"/>
    <w:rsid w:val="006935A0"/>
    <w:rsid w:val="00693DDF"/>
    <w:rsid w:val="00695186"/>
    <w:rsid w:val="00696F9E"/>
    <w:rsid w:val="006A28DC"/>
    <w:rsid w:val="006A3203"/>
    <w:rsid w:val="006A374A"/>
    <w:rsid w:val="006A505E"/>
    <w:rsid w:val="006A513E"/>
    <w:rsid w:val="006A5265"/>
    <w:rsid w:val="006A6B6E"/>
    <w:rsid w:val="006B0CB9"/>
    <w:rsid w:val="006B2609"/>
    <w:rsid w:val="006B2750"/>
    <w:rsid w:val="006B3678"/>
    <w:rsid w:val="006B7390"/>
    <w:rsid w:val="006C0084"/>
    <w:rsid w:val="006C107D"/>
    <w:rsid w:val="006C3600"/>
    <w:rsid w:val="006C4534"/>
    <w:rsid w:val="006C5205"/>
    <w:rsid w:val="006C5D9D"/>
    <w:rsid w:val="006C75F6"/>
    <w:rsid w:val="006D2969"/>
    <w:rsid w:val="006D3F53"/>
    <w:rsid w:val="006D60AF"/>
    <w:rsid w:val="006E2D6D"/>
    <w:rsid w:val="006E4722"/>
    <w:rsid w:val="006F0A6A"/>
    <w:rsid w:val="006F315B"/>
    <w:rsid w:val="006F5F14"/>
    <w:rsid w:val="00701651"/>
    <w:rsid w:val="007049BF"/>
    <w:rsid w:val="00704E79"/>
    <w:rsid w:val="00707A26"/>
    <w:rsid w:val="0071120F"/>
    <w:rsid w:val="00716380"/>
    <w:rsid w:val="00722165"/>
    <w:rsid w:val="007249B8"/>
    <w:rsid w:val="00724B1C"/>
    <w:rsid w:val="007332A5"/>
    <w:rsid w:val="0073581D"/>
    <w:rsid w:val="007428F0"/>
    <w:rsid w:val="007512EF"/>
    <w:rsid w:val="00753D74"/>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10F"/>
    <w:rsid w:val="007A7C89"/>
    <w:rsid w:val="007B1487"/>
    <w:rsid w:val="007B2A43"/>
    <w:rsid w:val="007B326F"/>
    <w:rsid w:val="007B4CAB"/>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1CAF"/>
    <w:rsid w:val="007F4558"/>
    <w:rsid w:val="007F4568"/>
    <w:rsid w:val="007F64DF"/>
    <w:rsid w:val="008050EF"/>
    <w:rsid w:val="00805507"/>
    <w:rsid w:val="0080652C"/>
    <w:rsid w:val="0080715F"/>
    <w:rsid w:val="008113D6"/>
    <w:rsid w:val="00812BA7"/>
    <w:rsid w:val="00812DAF"/>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458A9"/>
    <w:rsid w:val="00850708"/>
    <w:rsid w:val="00851024"/>
    <w:rsid w:val="008526D7"/>
    <w:rsid w:val="0086238C"/>
    <w:rsid w:val="008655DC"/>
    <w:rsid w:val="0086732D"/>
    <w:rsid w:val="00870183"/>
    <w:rsid w:val="00875726"/>
    <w:rsid w:val="00877F10"/>
    <w:rsid w:val="0088225D"/>
    <w:rsid w:val="00882F8D"/>
    <w:rsid w:val="00884FB0"/>
    <w:rsid w:val="008853A5"/>
    <w:rsid w:val="0088706C"/>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D18"/>
    <w:rsid w:val="008E5FF1"/>
    <w:rsid w:val="008E63D2"/>
    <w:rsid w:val="008E6882"/>
    <w:rsid w:val="008E6E14"/>
    <w:rsid w:val="008F1528"/>
    <w:rsid w:val="008F1AE5"/>
    <w:rsid w:val="008F55D9"/>
    <w:rsid w:val="009057DE"/>
    <w:rsid w:val="00905F97"/>
    <w:rsid w:val="00906231"/>
    <w:rsid w:val="00906FA3"/>
    <w:rsid w:val="009102A8"/>
    <w:rsid w:val="0091239D"/>
    <w:rsid w:val="00912825"/>
    <w:rsid w:val="009129B8"/>
    <w:rsid w:val="00912B99"/>
    <w:rsid w:val="00912C78"/>
    <w:rsid w:val="00913730"/>
    <w:rsid w:val="0091737C"/>
    <w:rsid w:val="009176B7"/>
    <w:rsid w:val="00927892"/>
    <w:rsid w:val="009319B9"/>
    <w:rsid w:val="009351E9"/>
    <w:rsid w:val="00937862"/>
    <w:rsid w:val="00942279"/>
    <w:rsid w:val="009524EB"/>
    <w:rsid w:val="00962013"/>
    <w:rsid w:val="00963942"/>
    <w:rsid w:val="0096716C"/>
    <w:rsid w:val="009672B2"/>
    <w:rsid w:val="00971C66"/>
    <w:rsid w:val="00972363"/>
    <w:rsid w:val="00977ED6"/>
    <w:rsid w:val="009821A5"/>
    <w:rsid w:val="0098419C"/>
    <w:rsid w:val="009843EF"/>
    <w:rsid w:val="00986785"/>
    <w:rsid w:val="009867F2"/>
    <w:rsid w:val="00987D73"/>
    <w:rsid w:val="00991347"/>
    <w:rsid w:val="00996018"/>
    <w:rsid w:val="0099738E"/>
    <w:rsid w:val="009A0379"/>
    <w:rsid w:val="009A27ED"/>
    <w:rsid w:val="009A493E"/>
    <w:rsid w:val="009A531F"/>
    <w:rsid w:val="009A6931"/>
    <w:rsid w:val="009B17A5"/>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E77FC"/>
    <w:rsid w:val="009F0C98"/>
    <w:rsid w:val="009F0F81"/>
    <w:rsid w:val="009F2543"/>
    <w:rsid w:val="009F256D"/>
    <w:rsid w:val="009F341E"/>
    <w:rsid w:val="009F57CE"/>
    <w:rsid w:val="009F6810"/>
    <w:rsid w:val="00A117CA"/>
    <w:rsid w:val="00A12225"/>
    <w:rsid w:val="00A14C18"/>
    <w:rsid w:val="00A16C4C"/>
    <w:rsid w:val="00A25898"/>
    <w:rsid w:val="00A306C3"/>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55B0"/>
    <w:rsid w:val="00A56EC1"/>
    <w:rsid w:val="00A633A3"/>
    <w:rsid w:val="00A6350C"/>
    <w:rsid w:val="00A6370B"/>
    <w:rsid w:val="00A63A73"/>
    <w:rsid w:val="00A6655C"/>
    <w:rsid w:val="00A66CBB"/>
    <w:rsid w:val="00A6704E"/>
    <w:rsid w:val="00A67EA4"/>
    <w:rsid w:val="00A773FF"/>
    <w:rsid w:val="00A83AA1"/>
    <w:rsid w:val="00A86C06"/>
    <w:rsid w:val="00A92A12"/>
    <w:rsid w:val="00A9343A"/>
    <w:rsid w:val="00A9706C"/>
    <w:rsid w:val="00A97B34"/>
    <w:rsid w:val="00AA09EA"/>
    <w:rsid w:val="00AA1B5C"/>
    <w:rsid w:val="00AA41F7"/>
    <w:rsid w:val="00AA7A27"/>
    <w:rsid w:val="00AB3FB0"/>
    <w:rsid w:val="00AB465D"/>
    <w:rsid w:val="00AB713D"/>
    <w:rsid w:val="00AC114C"/>
    <w:rsid w:val="00AC1478"/>
    <w:rsid w:val="00AC6C2D"/>
    <w:rsid w:val="00AC6E17"/>
    <w:rsid w:val="00AD2FF3"/>
    <w:rsid w:val="00AD7218"/>
    <w:rsid w:val="00AD7764"/>
    <w:rsid w:val="00AD7FE2"/>
    <w:rsid w:val="00AE1284"/>
    <w:rsid w:val="00AE1B18"/>
    <w:rsid w:val="00AE7339"/>
    <w:rsid w:val="00AF1B0B"/>
    <w:rsid w:val="00AF242C"/>
    <w:rsid w:val="00AF3CC4"/>
    <w:rsid w:val="00AF5F67"/>
    <w:rsid w:val="00B05903"/>
    <w:rsid w:val="00B12C7A"/>
    <w:rsid w:val="00B12E10"/>
    <w:rsid w:val="00B21F60"/>
    <w:rsid w:val="00B22BC3"/>
    <w:rsid w:val="00B25865"/>
    <w:rsid w:val="00B272B6"/>
    <w:rsid w:val="00B2771B"/>
    <w:rsid w:val="00B279D4"/>
    <w:rsid w:val="00B336E9"/>
    <w:rsid w:val="00B33AE5"/>
    <w:rsid w:val="00B35BE5"/>
    <w:rsid w:val="00B37449"/>
    <w:rsid w:val="00B375E0"/>
    <w:rsid w:val="00B4057C"/>
    <w:rsid w:val="00B46965"/>
    <w:rsid w:val="00B54C18"/>
    <w:rsid w:val="00B54ED0"/>
    <w:rsid w:val="00B55D47"/>
    <w:rsid w:val="00B60D64"/>
    <w:rsid w:val="00B6204E"/>
    <w:rsid w:val="00B649EC"/>
    <w:rsid w:val="00B728DD"/>
    <w:rsid w:val="00B72D43"/>
    <w:rsid w:val="00B74121"/>
    <w:rsid w:val="00B859FF"/>
    <w:rsid w:val="00B85C1B"/>
    <w:rsid w:val="00B85FF0"/>
    <w:rsid w:val="00B86150"/>
    <w:rsid w:val="00B878F9"/>
    <w:rsid w:val="00B9044A"/>
    <w:rsid w:val="00B960F3"/>
    <w:rsid w:val="00B96A31"/>
    <w:rsid w:val="00B96C70"/>
    <w:rsid w:val="00BA05E6"/>
    <w:rsid w:val="00BA51B0"/>
    <w:rsid w:val="00BA6319"/>
    <w:rsid w:val="00BB0F31"/>
    <w:rsid w:val="00BC03B0"/>
    <w:rsid w:val="00BC06A3"/>
    <w:rsid w:val="00BC0CEA"/>
    <w:rsid w:val="00BC2220"/>
    <w:rsid w:val="00BC26B9"/>
    <w:rsid w:val="00BC26FA"/>
    <w:rsid w:val="00BC4E01"/>
    <w:rsid w:val="00BC73F6"/>
    <w:rsid w:val="00BD1177"/>
    <w:rsid w:val="00BD1374"/>
    <w:rsid w:val="00BD2884"/>
    <w:rsid w:val="00BD30B5"/>
    <w:rsid w:val="00BD3531"/>
    <w:rsid w:val="00BD4E35"/>
    <w:rsid w:val="00BE34CA"/>
    <w:rsid w:val="00BE7312"/>
    <w:rsid w:val="00BF116A"/>
    <w:rsid w:val="00BF6E77"/>
    <w:rsid w:val="00C05118"/>
    <w:rsid w:val="00C0623C"/>
    <w:rsid w:val="00C06A07"/>
    <w:rsid w:val="00C1253A"/>
    <w:rsid w:val="00C132B6"/>
    <w:rsid w:val="00C21A6C"/>
    <w:rsid w:val="00C22EB0"/>
    <w:rsid w:val="00C24A10"/>
    <w:rsid w:val="00C27003"/>
    <w:rsid w:val="00C27597"/>
    <w:rsid w:val="00C2772B"/>
    <w:rsid w:val="00C32BD4"/>
    <w:rsid w:val="00C33E48"/>
    <w:rsid w:val="00C3618B"/>
    <w:rsid w:val="00C403FB"/>
    <w:rsid w:val="00C4316E"/>
    <w:rsid w:val="00C441A2"/>
    <w:rsid w:val="00C4662C"/>
    <w:rsid w:val="00C5076B"/>
    <w:rsid w:val="00C512D4"/>
    <w:rsid w:val="00C51CF4"/>
    <w:rsid w:val="00C531E2"/>
    <w:rsid w:val="00C53204"/>
    <w:rsid w:val="00C55637"/>
    <w:rsid w:val="00C57E34"/>
    <w:rsid w:val="00C61BA1"/>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498"/>
    <w:rsid w:val="00C97B4D"/>
    <w:rsid w:val="00CA1E5E"/>
    <w:rsid w:val="00CA5602"/>
    <w:rsid w:val="00CA5CA9"/>
    <w:rsid w:val="00CA69AD"/>
    <w:rsid w:val="00CA78E2"/>
    <w:rsid w:val="00CB1BBE"/>
    <w:rsid w:val="00CB65DB"/>
    <w:rsid w:val="00CB6BD9"/>
    <w:rsid w:val="00CC0992"/>
    <w:rsid w:val="00CC0E85"/>
    <w:rsid w:val="00CC293A"/>
    <w:rsid w:val="00CE19F6"/>
    <w:rsid w:val="00CE6B76"/>
    <w:rsid w:val="00CF366B"/>
    <w:rsid w:val="00CF5D9D"/>
    <w:rsid w:val="00CF606C"/>
    <w:rsid w:val="00CF7423"/>
    <w:rsid w:val="00D001F5"/>
    <w:rsid w:val="00D03E80"/>
    <w:rsid w:val="00D10524"/>
    <w:rsid w:val="00D108F7"/>
    <w:rsid w:val="00D1505F"/>
    <w:rsid w:val="00D15B9F"/>
    <w:rsid w:val="00D15DD6"/>
    <w:rsid w:val="00D2539E"/>
    <w:rsid w:val="00D25548"/>
    <w:rsid w:val="00D25C10"/>
    <w:rsid w:val="00D2601F"/>
    <w:rsid w:val="00D27759"/>
    <w:rsid w:val="00D30028"/>
    <w:rsid w:val="00D325D3"/>
    <w:rsid w:val="00D408D6"/>
    <w:rsid w:val="00D40D1D"/>
    <w:rsid w:val="00D50D88"/>
    <w:rsid w:val="00D511DD"/>
    <w:rsid w:val="00D55C2A"/>
    <w:rsid w:val="00D571C1"/>
    <w:rsid w:val="00D602F4"/>
    <w:rsid w:val="00D6457E"/>
    <w:rsid w:val="00D70015"/>
    <w:rsid w:val="00D742E2"/>
    <w:rsid w:val="00D7580E"/>
    <w:rsid w:val="00D87DAF"/>
    <w:rsid w:val="00D9446D"/>
    <w:rsid w:val="00DA2994"/>
    <w:rsid w:val="00DB08E8"/>
    <w:rsid w:val="00DB0DED"/>
    <w:rsid w:val="00DB2FF9"/>
    <w:rsid w:val="00DB3073"/>
    <w:rsid w:val="00DB3BA9"/>
    <w:rsid w:val="00DB50FE"/>
    <w:rsid w:val="00DB5EDA"/>
    <w:rsid w:val="00DC13DD"/>
    <w:rsid w:val="00DC2349"/>
    <w:rsid w:val="00DC3026"/>
    <w:rsid w:val="00DD1EDB"/>
    <w:rsid w:val="00DD57AA"/>
    <w:rsid w:val="00DE1578"/>
    <w:rsid w:val="00DE3696"/>
    <w:rsid w:val="00DE7F67"/>
    <w:rsid w:val="00DF0529"/>
    <w:rsid w:val="00DF09EF"/>
    <w:rsid w:val="00DF0D0F"/>
    <w:rsid w:val="00DF13D6"/>
    <w:rsid w:val="00DF27D6"/>
    <w:rsid w:val="00DF2BEA"/>
    <w:rsid w:val="00DF4488"/>
    <w:rsid w:val="00DF5B98"/>
    <w:rsid w:val="00DF6FA8"/>
    <w:rsid w:val="00DF701E"/>
    <w:rsid w:val="00DF7BE5"/>
    <w:rsid w:val="00E00A20"/>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BCE"/>
    <w:rsid w:val="00E43E55"/>
    <w:rsid w:val="00E4554E"/>
    <w:rsid w:val="00E46089"/>
    <w:rsid w:val="00E46D22"/>
    <w:rsid w:val="00E4768F"/>
    <w:rsid w:val="00E47A32"/>
    <w:rsid w:val="00E53C0E"/>
    <w:rsid w:val="00E54F7E"/>
    <w:rsid w:val="00E560CE"/>
    <w:rsid w:val="00E5674E"/>
    <w:rsid w:val="00E63783"/>
    <w:rsid w:val="00E650E2"/>
    <w:rsid w:val="00E70974"/>
    <w:rsid w:val="00E70DB1"/>
    <w:rsid w:val="00E75CAD"/>
    <w:rsid w:val="00E76922"/>
    <w:rsid w:val="00E81A42"/>
    <w:rsid w:val="00E8595B"/>
    <w:rsid w:val="00E915EC"/>
    <w:rsid w:val="00E96613"/>
    <w:rsid w:val="00EA11B1"/>
    <w:rsid w:val="00EA2224"/>
    <w:rsid w:val="00EA7194"/>
    <w:rsid w:val="00EB1329"/>
    <w:rsid w:val="00EB2987"/>
    <w:rsid w:val="00EB2D75"/>
    <w:rsid w:val="00EB34BE"/>
    <w:rsid w:val="00EB571A"/>
    <w:rsid w:val="00EC2804"/>
    <w:rsid w:val="00EC280F"/>
    <w:rsid w:val="00EC6117"/>
    <w:rsid w:val="00EC6138"/>
    <w:rsid w:val="00ED1DCF"/>
    <w:rsid w:val="00ED43C9"/>
    <w:rsid w:val="00EE085F"/>
    <w:rsid w:val="00EE2C60"/>
    <w:rsid w:val="00EE2E58"/>
    <w:rsid w:val="00EE487A"/>
    <w:rsid w:val="00EE734C"/>
    <w:rsid w:val="00EF5267"/>
    <w:rsid w:val="00EF6907"/>
    <w:rsid w:val="00EF6D91"/>
    <w:rsid w:val="00F01F54"/>
    <w:rsid w:val="00F04D4D"/>
    <w:rsid w:val="00F11DD8"/>
    <w:rsid w:val="00F12745"/>
    <w:rsid w:val="00F13766"/>
    <w:rsid w:val="00F20A77"/>
    <w:rsid w:val="00F22C60"/>
    <w:rsid w:val="00F231A4"/>
    <w:rsid w:val="00F23252"/>
    <w:rsid w:val="00F24B5B"/>
    <w:rsid w:val="00F27B2A"/>
    <w:rsid w:val="00F31762"/>
    <w:rsid w:val="00F323B0"/>
    <w:rsid w:val="00F33BB2"/>
    <w:rsid w:val="00F345D3"/>
    <w:rsid w:val="00F356ED"/>
    <w:rsid w:val="00F359B5"/>
    <w:rsid w:val="00F4144F"/>
    <w:rsid w:val="00F433F3"/>
    <w:rsid w:val="00F47F64"/>
    <w:rsid w:val="00F50829"/>
    <w:rsid w:val="00F522D9"/>
    <w:rsid w:val="00F52F54"/>
    <w:rsid w:val="00F53584"/>
    <w:rsid w:val="00F55922"/>
    <w:rsid w:val="00F61B24"/>
    <w:rsid w:val="00F62DE5"/>
    <w:rsid w:val="00F63F8A"/>
    <w:rsid w:val="00F64D58"/>
    <w:rsid w:val="00F6514E"/>
    <w:rsid w:val="00F703DC"/>
    <w:rsid w:val="00F71D06"/>
    <w:rsid w:val="00F737A3"/>
    <w:rsid w:val="00F73B46"/>
    <w:rsid w:val="00F73D01"/>
    <w:rsid w:val="00F7642B"/>
    <w:rsid w:val="00F76A43"/>
    <w:rsid w:val="00F80334"/>
    <w:rsid w:val="00F8139D"/>
    <w:rsid w:val="00F83DF9"/>
    <w:rsid w:val="00F85DA0"/>
    <w:rsid w:val="00F90295"/>
    <w:rsid w:val="00F930AF"/>
    <w:rsid w:val="00F9352C"/>
    <w:rsid w:val="00F93664"/>
    <w:rsid w:val="00F975B0"/>
    <w:rsid w:val="00FA15F1"/>
    <w:rsid w:val="00FA19F5"/>
    <w:rsid w:val="00FA338F"/>
    <w:rsid w:val="00FA4A69"/>
    <w:rsid w:val="00FA58AA"/>
    <w:rsid w:val="00FA649A"/>
    <w:rsid w:val="00FB1248"/>
    <w:rsid w:val="00FB208D"/>
    <w:rsid w:val="00FB3A4F"/>
    <w:rsid w:val="00FB3CF4"/>
    <w:rsid w:val="00FB4A27"/>
    <w:rsid w:val="00FB4A49"/>
    <w:rsid w:val="00FB69B3"/>
    <w:rsid w:val="00FC03B6"/>
    <w:rsid w:val="00FC6FBE"/>
    <w:rsid w:val="00FD1162"/>
    <w:rsid w:val="00FD2232"/>
    <w:rsid w:val="00FD4AE7"/>
    <w:rsid w:val="00FD5ADD"/>
    <w:rsid w:val="00FD65A9"/>
    <w:rsid w:val="00FD7508"/>
    <w:rsid w:val="00FE1E51"/>
    <w:rsid w:val="00FE2022"/>
    <w:rsid w:val="00FE2496"/>
    <w:rsid w:val="00FE6A2B"/>
    <w:rsid w:val="00FF0275"/>
    <w:rsid w:val="00FF07B3"/>
    <w:rsid w:val="00FF1E37"/>
    <w:rsid w:val="1902278B"/>
    <w:rsid w:val="1AEC0734"/>
    <w:rsid w:val="2B1D0317"/>
    <w:rsid w:val="2D624420"/>
    <w:rsid w:val="2EFFE297"/>
    <w:rsid w:val="3130427B"/>
    <w:rsid w:val="31B20474"/>
    <w:rsid w:val="37BA07AD"/>
    <w:rsid w:val="3ED7A4E8"/>
    <w:rsid w:val="40C421FA"/>
    <w:rsid w:val="44B72D39"/>
    <w:rsid w:val="4BF72BEF"/>
    <w:rsid w:val="4E8D433F"/>
    <w:rsid w:val="5C53989D"/>
    <w:rsid w:val="5DBE666A"/>
    <w:rsid w:val="637F4CE2"/>
    <w:rsid w:val="661E7762"/>
    <w:rsid w:val="773441F8"/>
    <w:rsid w:val="7A7F1C49"/>
    <w:rsid w:val="7B5B7AE6"/>
    <w:rsid w:val="7BA7071E"/>
    <w:rsid w:val="7BDF6DA8"/>
    <w:rsid w:val="7C7EDC1A"/>
    <w:rsid w:val="7D08410F"/>
    <w:rsid w:val="7DB96DED"/>
    <w:rsid w:val="7E9C6459"/>
    <w:rsid w:val="7F7FE70F"/>
    <w:rsid w:val="7FE7260B"/>
    <w:rsid w:val="7FFF772F"/>
    <w:rsid w:val="8DC98464"/>
    <w:rsid w:val="95F35EF6"/>
    <w:rsid w:val="9BFFD860"/>
    <w:rsid w:val="AC5F73DE"/>
    <w:rsid w:val="AE3EA9B3"/>
    <w:rsid w:val="B5DDD2C8"/>
    <w:rsid w:val="B9DFABD9"/>
    <w:rsid w:val="BC0D83FC"/>
    <w:rsid w:val="BDEF24AE"/>
    <w:rsid w:val="BE5E8BE6"/>
    <w:rsid w:val="BF3BDEFB"/>
    <w:rsid w:val="C67FFC33"/>
    <w:rsid w:val="C7F7ED2D"/>
    <w:rsid w:val="D3DD08AF"/>
    <w:rsid w:val="D736ECA0"/>
    <w:rsid w:val="D8D7928E"/>
    <w:rsid w:val="D8FE3136"/>
    <w:rsid w:val="DDDE60B7"/>
    <w:rsid w:val="DF4FCE6A"/>
    <w:rsid w:val="E67FD09B"/>
    <w:rsid w:val="E863BC1B"/>
    <w:rsid w:val="EDAA365C"/>
    <w:rsid w:val="EDADFC12"/>
    <w:rsid w:val="F63E0EE6"/>
    <w:rsid w:val="F7F709E9"/>
    <w:rsid w:val="F7FF3690"/>
    <w:rsid w:val="F9BD3900"/>
    <w:rsid w:val="F9F49776"/>
    <w:rsid w:val="FAAC51FA"/>
    <w:rsid w:val="FC8B9876"/>
    <w:rsid w:val="FEDFFFFF"/>
    <w:rsid w:val="FFF64AF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kern w:val="2"/>
      <w:sz w:val="21"/>
      <w:szCs w:val="24"/>
      <w:lang w:val="en-US" w:eastAsia="zh-CN" w:bidi="ar-SA"/>
    </w:rPr>
  </w:style>
  <w:style w:type="paragraph" w:styleId="3">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11">
    <w:name w:val="Default Paragraph Font"/>
    <w:semiHidden/>
    <w:uiPriority w:val="0"/>
  </w:style>
  <w:style w:type="table" w:default="1" w:styleId="10">
    <w:name w:val="Normal Table"/>
    <w:semiHidden/>
    <w:uiPriority w:val="0"/>
    <w:tblPr>
      <w:tblStyle w:val="10"/>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uiPriority w:val="0"/>
    <w:pPr>
      <w:ind w:firstLine="645"/>
    </w:pPr>
    <w:rPr>
      <w:rFonts w:ascii="仿宋_GB2312" w:hAnsi="Calibri" w:eastAsia="仿宋_GB2312"/>
      <w:sz w:val="32"/>
      <w:szCs w:val="32"/>
    </w:rPr>
  </w:style>
  <w:style w:type="paragraph" w:styleId="5">
    <w:name w:val="Date"/>
    <w:basedOn w:val="1"/>
    <w:next w:val="1"/>
    <w:uiPriority w:val="0"/>
    <w:pPr>
      <w:ind w:left="100" w:leftChars="2500"/>
    </w:pPr>
  </w:style>
  <w:style w:type="paragraph" w:styleId="6">
    <w:name w:val="Balloon Text"/>
    <w:basedOn w:val="1"/>
    <w:semiHidden/>
    <w:uiPriority w:val="0"/>
    <w:rPr>
      <w:sz w:val="18"/>
      <w:szCs w:val="18"/>
    </w:rPr>
  </w:style>
  <w:style w:type="paragraph" w:styleId="7">
    <w:name w:val="footer"/>
    <w:basedOn w:val="1"/>
    <w:uiPriority w:val="0"/>
    <w:pPr>
      <w:tabs>
        <w:tab w:val="center" w:pos="4153"/>
        <w:tab w:val="right" w:pos="8306"/>
      </w:tabs>
      <w:snapToGrid w:val="0"/>
      <w:jc w:val="left"/>
    </w:pPr>
    <w:rPr>
      <w:sz w:val="18"/>
      <w:szCs w:val="18"/>
    </w:rPr>
  </w:style>
  <w:style w:type="paragraph" w:styleId="8">
    <w:name w:val="header"/>
    <w:basedOn w:val="1"/>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uiPriority w:val="0"/>
  </w:style>
  <w:style w:type="character" w:customStyle="1" w:styleId="14">
    <w:name w:val="页脚 Char"/>
    <w:uiPriority w:val="0"/>
    <w:rPr>
      <w:rFonts w:eastAsia="宋体"/>
      <w:kern w:val="2"/>
      <w:sz w:val="18"/>
      <w:szCs w:val="18"/>
      <w:lang w:val="en-US" w:eastAsia="zh-CN" w:bidi="ar-SA"/>
    </w:rPr>
  </w:style>
  <w:style w:type="character" w:customStyle="1" w:styleId="15">
    <w:name w:val="页眉 Char"/>
    <w:uiPriority w:val="0"/>
    <w:rPr>
      <w:rFonts w:ascii="Calibri" w:hAnsi="Calibri" w:eastAsia="宋体"/>
      <w:kern w:val="2"/>
      <w:sz w:val="18"/>
      <w:szCs w:val="18"/>
      <w:lang w:val="en-US" w:eastAsia="zh-CN" w:bidi="ar-SA"/>
    </w:rPr>
  </w:style>
  <w:style w:type="paragraph" w:customStyle="1" w:styleId="16">
    <w:name w:val=" Char Char Char Char Char Char Char"/>
    <w:basedOn w:val="1"/>
    <w:uiPriority w:val="0"/>
    <w:rPr>
      <w:rFonts w:ascii="Tahoma" w:hAnsi="Tahoma"/>
      <w:sz w:val="24"/>
      <w:szCs w:val="20"/>
    </w:rPr>
  </w:style>
  <w:style w:type="paragraph" w:customStyle="1" w:styleId="17">
    <w:name w:val="Char1 Char Char Char"/>
    <w:basedOn w:val="1"/>
    <w:uiPriority w:val="0"/>
    <w:pPr>
      <w:widowControl/>
      <w:spacing w:after="160" w:line="240" w:lineRule="exact"/>
      <w:jc w:val="left"/>
    </w:pPr>
    <w:rPr>
      <w:szCs w:val="20"/>
    </w:rPr>
  </w:style>
  <w:style w:type="paragraph" w:customStyle="1" w:styleId="18">
    <w:name w:val="Char"/>
    <w:basedOn w:val="1"/>
    <w:uiPriority w:val="0"/>
    <w:rPr>
      <w:rFonts w:ascii="Tahoma" w:hAnsi="Tahoma"/>
      <w:sz w:val="24"/>
      <w:szCs w:val="20"/>
    </w:rPr>
  </w:style>
  <w:style w:type="paragraph" w:customStyle="1" w:styleId="19">
    <w:name w:val="Char Char3 Char Char"/>
    <w:basedOn w:val="1"/>
    <w:uiPriority w:val="0"/>
    <w:rPr>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27</Pages>
  <Words>1358</Words>
  <Characters>7742</Characters>
  <Lines>64</Lines>
  <Paragraphs>18</Paragraphs>
  <TotalTime>25.3333333333333</TotalTime>
  <ScaleCrop>false</ScaleCrop>
  <LinksUpToDate>false</LinksUpToDate>
  <CharactersWithSpaces>9082</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2023-06-03T16:53:00Z</dcterms:created>
  <dc:creator>常程</dc:creator>
  <cp:lastModifiedBy>zzb</cp:lastModifiedBy>
  <cp:lastPrinted>2023-08-26T03:42:44Z</cp:lastPrinted>
  <dcterms:modified xsi:type="dcterms:W3CDTF">2023-09-26T15:34:01Z</dcterms:modified>
  <dc:title>北京市财政局关于做好向市人大常委会报送2015年度市级部门决算（草案）</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y fmtid="{D5CDD505-2E9C-101B-9397-08002B2CF9AE}" pid="3" name="ICV">
    <vt:lpwstr>4939D5BBEDD04FA6BC98FAFD8F9AEB38_13</vt:lpwstr>
  </property>
</Properties>
</file>